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2.xml" ContentType="application/vnd.openxmlformats-officedocument.wordprocessingml.header+xml"/>
  <Override PartName="/word/footer6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Default="00B715D8" w:rsidP="00B715D8">
      <w:pPr>
        <w:jc w:val="both"/>
        <w:rPr>
          <w:rFonts w:ascii="Times New Roman" w:hAnsi="Times New Roman"/>
          <w:sz w:val="24"/>
          <w:szCs w:val="24"/>
        </w:rPr>
      </w:pPr>
    </w:p>
    <w:p w:rsidR="00B715D8" w:rsidRPr="00522F1B" w:rsidRDefault="00B715D8" w:rsidP="00B715D8">
      <w:pPr>
        <w:jc w:val="center"/>
        <w:rPr>
          <w:rFonts w:ascii="Times New Roman" w:hAnsi="Times New Roman"/>
          <w:b/>
          <w:sz w:val="24"/>
          <w:szCs w:val="24"/>
        </w:rPr>
      </w:pPr>
      <w:r w:rsidRPr="00522F1B">
        <w:rPr>
          <w:rFonts w:ascii="Times New Roman" w:hAnsi="Times New Roman"/>
          <w:b/>
          <w:sz w:val="24"/>
          <w:szCs w:val="24"/>
        </w:rPr>
        <w:t xml:space="preserve">Príloha č. </w:t>
      </w:r>
      <w:r w:rsidR="005E38C0" w:rsidRPr="00522F1B">
        <w:rPr>
          <w:rFonts w:ascii="Times New Roman" w:hAnsi="Times New Roman"/>
          <w:b/>
          <w:sz w:val="24"/>
          <w:szCs w:val="24"/>
        </w:rPr>
        <w:t>2</w:t>
      </w:r>
    </w:p>
    <w:p w:rsidR="00B715D8" w:rsidRPr="00522F1B" w:rsidRDefault="00B715D8" w:rsidP="00B715D8">
      <w:pPr>
        <w:jc w:val="center"/>
        <w:rPr>
          <w:rFonts w:ascii="Times New Roman" w:hAnsi="Times New Roman"/>
          <w:b/>
          <w:sz w:val="24"/>
          <w:szCs w:val="24"/>
        </w:rPr>
      </w:pPr>
      <w:r w:rsidRPr="00522F1B">
        <w:rPr>
          <w:rFonts w:ascii="Times New Roman" w:hAnsi="Times New Roman"/>
          <w:b/>
          <w:sz w:val="24"/>
          <w:szCs w:val="24"/>
        </w:rPr>
        <w:t>Súhrnná účtovná závierka verejnej správy Slovenskej republiky</w:t>
      </w:r>
      <w:r w:rsidR="004777AB" w:rsidRPr="00522F1B">
        <w:rPr>
          <w:rFonts w:ascii="Times New Roman" w:hAnsi="Times New Roman"/>
          <w:b/>
          <w:sz w:val="24"/>
          <w:szCs w:val="24"/>
        </w:rPr>
        <w:t xml:space="preserve"> za rok 201</w:t>
      </w:r>
      <w:r w:rsidR="000A7421">
        <w:rPr>
          <w:rFonts w:ascii="Times New Roman" w:hAnsi="Times New Roman"/>
          <w:b/>
          <w:sz w:val="24"/>
          <w:szCs w:val="24"/>
        </w:rPr>
        <w:t>3</w:t>
      </w:r>
    </w:p>
    <w:p w:rsidR="00B715D8" w:rsidRDefault="00B715D8" w:rsidP="00B715D8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755CCD" w:rsidRDefault="00755CCD" w:rsidP="00B715D8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9257BD" w:rsidRDefault="009257BD">
      <w:pPr>
        <w:sectPr w:rsidR="009257BD" w:rsidSect="003E7ED7">
          <w:headerReference w:type="default" r:id="rId9"/>
          <w:pgSz w:w="11906" w:h="16838"/>
          <w:pgMar w:top="1418" w:right="1134" w:bottom="1418" w:left="1134" w:header="709" w:footer="709" w:gutter="567"/>
          <w:pgNumType w:start="1"/>
          <w:cols w:space="708"/>
          <w:titlePg/>
          <w:docGrid w:linePitch="360"/>
        </w:sectPr>
      </w:pPr>
    </w:p>
    <w:tbl>
      <w:tblPr>
        <w:tblpPr w:leftFromText="141" w:rightFromText="141" w:vertAnchor="text" w:horzAnchor="margin" w:tblpY="-12720"/>
        <w:tblOverlap w:val="never"/>
        <w:tblW w:w="1138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6"/>
        <w:gridCol w:w="289"/>
        <w:gridCol w:w="320"/>
        <w:gridCol w:w="289"/>
        <w:gridCol w:w="328"/>
        <w:gridCol w:w="320"/>
        <w:gridCol w:w="289"/>
        <w:gridCol w:w="320"/>
        <w:gridCol w:w="320"/>
        <w:gridCol w:w="289"/>
        <w:gridCol w:w="320"/>
        <w:gridCol w:w="289"/>
        <w:gridCol w:w="360"/>
        <w:gridCol w:w="320"/>
        <w:gridCol w:w="288"/>
        <w:gridCol w:w="288"/>
        <w:gridCol w:w="327"/>
        <w:gridCol w:w="23"/>
        <w:gridCol w:w="265"/>
        <w:gridCol w:w="288"/>
        <w:gridCol w:w="298"/>
        <w:gridCol w:w="283"/>
        <w:gridCol w:w="51"/>
        <w:gridCol w:w="237"/>
        <w:gridCol w:w="54"/>
        <w:gridCol w:w="234"/>
        <w:gridCol w:w="54"/>
        <w:gridCol w:w="242"/>
        <w:gridCol w:w="54"/>
        <w:gridCol w:w="234"/>
        <w:gridCol w:w="54"/>
        <w:gridCol w:w="234"/>
        <w:gridCol w:w="54"/>
        <w:gridCol w:w="234"/>
        <w:gridCol w:w="54"/>
        <w:gridCol w:w="234"/>
        <w:gridCol w:w="54"/>
        <w:gridCol w:w="234"/>
        <w:gridCol w:w="54"/>
        <w:gridCol w:w="234"/>
        <w:gridCol w:w="54"/>
        <w:gridCol w:w="234"/>
        <w:gridCol w:w="54"/>
        <w:gridCol w:w="259"/>
        <w:gridCol w:w="1735"/>
      </w:tblGrid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9337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SÚHRNN</w:t>
            </w: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Á</w:t>
            </w: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 ÚČTOVN</w:t>
            </w: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Á</w:t>
            </w: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 ZÁVIERK</w:t>
            </w: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A VEREJNEJ SPRÁVY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759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SLOVENSKEJ REPUBLIKY</w:t>
            </w: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9337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ind w:left="3828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k 31.12.201</w:t>
            </w:r>
            <w:r>
              <w:rPr>
                <w:rFonts w:ascii="Times New Roman" w:hAnsi="Times New Roman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8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06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 xml:space="preserve">                 </w:t>
            </w:r>
            <w:r w:rsidRPr="0024133F">
              <w:rPr>
                <w:rFonts w:ascii="Times New Roman" w:hAnsi="Times New Roman"/>
                <w:szCs w:val="22"/>
                <w:lang w:eastAsia="sk-SK"/>
              </w:rPr>
              <w:t>v tis. eur</w:t>
            </w:r>
          </w:p>
        </w:tc>
        <w:tc>
          <w:tcPr>
            <w:tcW w:w="11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1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Súhrnná účtovná závierka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x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162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15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 xml:space="preserve"> 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15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15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Za obdobie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9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Mesiac</w:t>
            </w: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Rok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9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Mesiac</w:t>
            </w:r>
          </w:p>
        </w:tc>
        <w:tc>
          <w:tcPr>
            <w:tcW w:w="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Rok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330"/>
        </w:trPr>
        <w:tc>
          <w:tcPr>
            <w:tcW w:w="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od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3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6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 xml:space="preserve">do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3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62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7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72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5</w:t>
            </w:r>
          </w:p>
        </w:tc>
        <w:tc>
          <w:tcPr>
            <w:tcW w:w="3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7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5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281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Názov účtovnej jednotky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M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i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n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t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s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v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o</w:t>
            </w: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f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i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n</w:t>
            </w:r>
          </w:p>
        </w:tc>
        <w:tc>
          <w:tcPr>
            <w:tcW w:w="3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n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c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i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í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S</w:t>
            </w:r>
          </w:p>
        </w:tc>
        <w:tc>
          <w:tcPr>
            <w:tcW w:w="29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R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9337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Sídlo účtovnej jednotky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15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Ulica a číslo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Š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e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f</w:t>
            </w:r>
          </w:p>
        </w:tc>
        <w:tc>
          <w:tcPr>
            <w:tcW w:w="3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n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i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č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o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5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945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PSČ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083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Názov obce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8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7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s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l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v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35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gridAfter w:val="1"/>
          <w:wAfter w:w="1735" w:type="dxa"/>
          <w:trHeight w:val="255"/>
        </w:trPr>
        <w:tc>
          <w:tcPr>
            <w:tcW w:w="15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Telefónne číslo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 </w:t>
            </w:r>
          </w:p>
        </w:tc>
        <w:tc>
          <w:tcPr>
            <w:tcW w:w="17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>Faxové číslo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55"/>
        </w:trPr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5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5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8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2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5</w:t>
            </w:r>
          </w:p>
        </w:tc>
        <w:tc>
          <w:tcPr>
            <w:tcW w:w="3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9</w:t>
            </w:r>
          </w:p>
        </w:tc>
        <w:tc>
          <w:tcPr>
            <w:tcW w:w="2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5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8</w:t>
            </w:r>
          </w:p>
        </w:tc>
        <w:tc>
          <w:tcPr>
            <w:tcW w:w="29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3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0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4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210F7C" w:rsidP="009257BD">
            <w:pPr>
              <w:spacing w:after="0" w:line="240" w:lineRule="auto"/>
              <w:jc w:val="right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25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55"/>
        </w:trPr>
        <w:tc>
          <w:tcPr>
            <w:tcW w:w="1882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</w:tcPr>
          <w:p w:rsidR="009257BD" w:rsidRPr="00DC5090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szCs w:val="22"/>
                <w:lang w:eastAsia="sk-SK"/>
              </w:rPr>
            </w:pPr>
            <w:r w:rsidRPr="00DC5090">
              <w:rPr>
                <w:rFonts w:ascii="Times New Roman" w:hAnsi="Times New Roman"/>
                <w:b/>
                <w:szCs w:val="22"/>
                <w:lang w:eastAsia="sk-SK"/>
              </w:rPr>
              <w:t xml:space="preserve">E-mailová adresa 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55"/>
        </w:trPr>
        <w:tc>
          <w:tcPr>
            <w:tcW w:w="3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p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d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62750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62750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e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62750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l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a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962750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val="en-US" w:eastAsia="sk-SK"/>
              </w:rPr>
            </w:pPr>
            <w:r>
              <w:rPr>
                <w:rFonts w:ascii="Times New Roman" w:hAnsi="Times New Roman"/>
                <w:szCs w:val="22"/>
                <w:lang w:val="en-US" w:eastAsia="sk-SK"/>
              </w:rPr>
              <w:t>@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m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f</w:t>
            </w:r>
          </w:p>
        </w:tc>
        <w:tc>
          <w:tcPr>
            <w:tcW w:w="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r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62750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.</w:t>
            </w: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s</w:t>
            </w:r>
          </w:p>
        </w:tc>
        <w:tc>
          <w:tcPr>
            <w:tcW w:w="35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62750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>
              <w:rPr>
                <w:rFonts w:ascii="Times New Roman" w:hAnsi="Times New Roman"/>
                <w:szCs w:val="22"/>
                <w:lang w:eastAsia="sk-SK"/>
              </w:rPr>
              <w:t>k</w:t>
            </w:r>
          </w:p>
        </w:tc>
        <w:tc>
          <w:tcPr>
            <w:tcW w:w="2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28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3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25"/>
        </w:trPr>
        <w:tc>
          <w:tcPr>
            <w:tcW w:w="33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5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33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70"/>
        </w:trPr>
        <w:tc>
          <w:tcPr>
            <w:tcW w:w="5315" w:type="dxa"/>
            <w:gridSpan w:val="1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  <w:tc>
          <w:tcPr>
            <w:tcW w:w="4076" w:type="dxa"/>
            <w:gridSpan w:val="25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</w:tr>
      <w:tr w:rsidR="009257BD" w:rsidRPr="0024133F" w:rsidTr="00C2787A">
        <w:trPr>
          <w:trHeight w:val="270"/>
        </w:trPr>
        <w:tc>
          <w:tcPr>
            <w:tcW w:w="5315" w:type="dxa"/>
            <w:gridSpan w:val="18"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18215D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18215D">
              <w:rPr>
                <w:rFonts w:ascii="Times New Roman" w:hAnsi="Times New Roman"/>
                <w:bCs/>
                <w:szCs w:val="22"/>
                <w:lang w:eastAsia="sk-SK"/>
              </w:rPr>
              <w:t>Zostavená dňa:</w:t>
            </w:r>
          </w:p>
        </w:tc>
        <w:tc>
          <w:tcPr>
            <w:tcW w:w="265" w:type="dxa"/>
            <w:tcBorders>
              <w:left w:val="nil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334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96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lef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288" w:type="dxa"/>
            <w:gridSpan w:val="2"/>
            <w:tcBorders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szCs w:val="22"/>
                <w:lang w:eastAsia="sk-SK"/>
              </w:rPr>
              <w:t> </w:t>
            </w:r>
          </w:p>
        </w:tc>
      </w:tr>
      <w:tr w:rsidR="009257BD" w:rsidRPr="0024133F" w:rsidTr="00C2787A">
        <w:trPr>
          <w:trHeight w:val="270"/>
        </w:trPr>
        <w:tc>
          <w:tcPr>
            <w:tcW w:w="5315" w:type="dxa"/>
            <w:gridSpan w:val="1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  <w:tc>
          <w:tcPr>
            <w:tcW w:w="4076" w:type="dxa"/>
            <w:gridSpan w:val="25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</w:tr>
      <w:tr w:rsidR="009257BD" w:rsidRPr="0024133F" w:rsidTr="00C2787A">
        <w:trPr>
          <w:gridAfter w:val="2"/>
          <w:wAfter w:w="1994" w:type="dxa"/>
          <w:trHeight w:val="991"/>
        </w:trPr>
        <w:tc>
          <w:tcPr>
            <w:tcW w:w="5315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Pr="0018215D" w:rsidRDefault="009257BD" w:rsidP="009257BD">
            <w:pPr>
              <w:spacing w:after="0" w:line="240" w:lineRule="auto"/>
              <w:rPr>
                <w:rFonts w:ascii="Times New Roman" w:hAnsi="Times New Roman"/>
                <w:bCs/>
                <w:szCs w:val="22"/>
                <w:lang w:eastAsia="sk-SK"/>
              </w:rPr>
            </w:pPr>
            <w:r w:rsidRPr="0018215D">
              <w:rPr>
                <w:rFonts w:ascii="Times New Roman" w:hAnsi="Times New Roman"/>
                <w:bCs/>
                <w:szCs w:val="22"/>
                <w:lang w:eastAsia="sk-SK"/>
              </w:rPr>
              <w:t>Podpisový záznam štatutárneho orgánu alebo člena štatutárneho orgánu účtovnej jednotky:</w:t>
            </w:r>
          </w:p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  <w:tc>
          <w:tcPr>
            <w:tcW w:w="4076" w:type="dxa"/>
            <w:gridSpan w:val="2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Cs w:val="22"/>
                <w:lang w:eastAsia="sk-SK"/>
              </w:rPr>
              <w:t> </w:t>
            </w:r>
          </w:p>
          <w:p w:rsidR="009257BD" w:rsidRPr="0024133F" w:rsidRDefault="009257BD" w:rsidP="009257BD">
            <w:pPr>
              <w:spacing w:after="0" w:line="240" w:lineRule="auto"/>
              <w:rPr>
                <w:rFonts w:ascii="Times New Roman" w:hAnsi="Times New Roman"/>
                <w:b/>
                <w:bCs/>
                <w:szCs w:val="22"/>
                <w:lang w:eastAsia="sk-SK"/>
              </w:rPr>
            </w:pPr>
          </w:p>
        </w:tc>
      </w:tr>
    </w:tbl>
    <w:p w:rsidR="00226F6F" w:rsidRDefault="00226F6F"/>
    <w:p w:rsidR="003E5CFD" w:rsidRDefault="003E5CFD" w:rsidP="009257BD">
      <w:pPr>
        <w:framePr w:w="10340" w:wrap="auto" w:hAnchor="text" w:x="1560"/>
        <w:spacing w:after="0" w:line="240" w:lineRule="auto"/>
        <w:ind w:right="711"/>
        <w:jc w:val="center"/>
        <w:rPr>
          <w:rFonts w:ascii="Times New Roman" w:hAnsi="Times New Roman"/>
          <w:b/>
          <w:bCs/>
          <w:color w:val="FFFFFF"/>
          <w:sz w:val="20"/>
          <w:szCs w:val="20"/>
          <w:lang w:eastAsia="sk-SK"/>
        </w:rPr>
        <w:sectPr w:rsidR="003E5CFD" w:rsidSect="003E7ED7">
          <w:pgSz w:w="11906" w:h="16838"/>
          <w:pgMar w:top="1418" w:right="1134" w:bottom="1418" w:left="1134" w:header="709" w:footer="709" w:gutter="567"/>
          <w:pgNumType w:start="1"/>
          <w:cols w:space="708"/>
          <w:titlePg/>
          <w:docGrid w:linePitch="360"/>
        </w:sectPr>
      </w:pPr>
    </w:p>
    <w:tbl>
      <w:tblPr>
        <w:tblW w:w="8628" w:type="dxa"/>
        <w:jc w:val="center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60"/>
        <w:gridCol w:w="4427"/>
        <w:gridCol w:w="1500"/>
        <w:gridCol w:w="1741"/>
      </w:tblGrid>
      <w:tr w:rsidR="00B46D4D" w:rsidRPr="0024133F" w:rsidTr="00314C0F">
        <w:trPr>
          <w:trHeight w:val="585"/>
          <w:jc w:val="center"/>
        </w:trPr>
        <w:tc>
          <w:tcPr>
            <w:tcW w:w="86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B46D4D" w:rsidRPr="0024133F" w:rsidRDefault="006143F5" w:rsidP="006143F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lastRenderedPageBreak/>
              <w:t>SÚVAHA</w:t>
            </w:r>
            <w:r w:rsidR="00B46D4D" w:rsidRPr="0024133F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K</w:t>
            </w:r>
            <w:r w:rsidR="00314C0F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  <w:r w:rsidR="00DC5090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31.12.2013</w:t>
            </w:r>
            <w:r w:rsidR="0072495B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 xml:space="preserve"> (v tis. eur)</w:t>
            </w:r>
          </w:p>
        </w:tc>
      </w:tr>
      <w:tr w:rsidR="00B46D4D" w:rsidRPr="0024133F" w:rsidTr="00314C0F">
        <w:trPr>
          <w:trHeight w:val="48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B46D4D" w:rsidRPr="0024133F" w:rsidRDefault="00B46D4D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B46D4D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  <w:r w:rsidR="00314C0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</w:t>
            </w:r>
            <w:r w:rsidR="00314C0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58 652 059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57 184 386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Neobežný 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45 400 901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44 287 060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667 758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590 207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38 678 589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38 384 161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6 054 554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5 312 692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12 682 345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12 252 413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7B3AD5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1 395 817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1 753 889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Zúčtovanie medzi subjektami verejnej správy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C3CD2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1 228 385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957 270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 III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C3CD2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4 586 986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4 249 248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Finančné účty a krátkodobý finančný majetok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C3CD2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5 465 463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5 284 678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Poskytnuté návratné finančné výpomoci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C3CD2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5 694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7 328</w:t>
            </w:r>
          </w:p>
        </w:tc>
      </w:tr>
      <w:tr w:rsidR="00314C0F" w:rsidRPr="0024133F" w:rsidTr="00314C0F">
        <w:trPr>
          <w:trHeight w:val="345"/>
          <w:jc w:val="center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44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C3CD2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568 813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644 913</w:t>
            </w:r>
          </w:p>
        </w:tc>
      </w:tr>
      <w:tr w:rsidR="00B46D4D" w:rsidRPr="0024133F" w:rsidTr="00314C0F">
        <w:trPr>
          <w:trHeight w:val="480"/>
          <w:jc w:val="center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B46D4D" w:rsidRPr="0024133F" w:rsidRDefault="00B46D4D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B46D4D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</w:t>
            </w:r>
            <w:r w:rsidR="00314C0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 </w:t>
            </w:r>
            <w:r w:rsidR="00314C0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VLASTNÉ  IMANIE A ZÁVÄZKY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58 652 059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57 184 386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672 141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2 234 293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Oceňovacie rozdiely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-333 434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-185 990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Výsledok hospodárenia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971 970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2 222 111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A.II.1.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Nevysporiadaný výsledok hospodárenia minulých rokov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1 832 524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6 559 454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A.II.2.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Výsledok hospodárenia za účtovné obdobie 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-860 554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-4 337 343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A.III.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Podiely iných účtovných jednotiek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33 605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198 173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Záväzky, rezervy, bankové úvery a výpomoci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49 732 243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47 136 029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Rezervy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4 244 421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4 254 439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14C0F" w:rsidRPr="0024133F" w:rsidRDefault="00314C0F" w:rsidP="00DC509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Zúčtovanie medzi subjektami verejnej správy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526 742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417 985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B.III.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Záväzky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37 586 751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33 691 036</w:t>
            </w:r>
          </w:p>
        </w:tc>
      </w:tr>
      <w:tr w:rsidR="00314C0F" w:rsidRPr="0024133F" w:rsidTr="00314C0F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B.IV.</w:t>
            </w:r>
          </w:p>
        </w:tc>
        <w:tc>
          <w:tcPr>
            <w:tcW w:w="4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Bankové úvery a výpomoci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7 374 329</w:t>
            </w:r>
          </w:p>
        </w:tc>
        <w:tc>
          <w:tcPr>
            <w:tcW w:w="1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8 772 569</w:t>
            </w:r>
          </w:p>
        </w:tc>
      </w:tr>
      <w:tr w:rsidR="00314C0F" w:rsidRPr="0024133F" w:rsidTr="00314C0F">
        <w:trPr>
          <w:trHeight w:val="345"/>
          <w:jc w:val="center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44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AF7067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8 247 675</w:t>
            </w:r>
          </w:p>
        </w:tc>
        <w:tc>
          <w:tcPr>
            <w:tcW w:w="17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:rsidR="00314C0F" w:rsidRPr="0024133F" w:rsidRDefault="00314C0F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7 814 064</w:t>
            </w:r>
          </w:p>
        </w:tc>
      </w:tr>
    </w:tbl>
    <w:p w:rsidR="00ED0CB0" w:rsidRDefault="00ED0CB0" w:rsidP="00B46D4D"/>
    <w:p w:rsidR="000C5F58" w:rsidRDefault="000C5F58" w:rsidP="00B46D4D"/>
    <w:p w:rsidR="000C5F58" w:rsidRDefault="000C5F58" w:rsidP="00B46D4D"/>
    <w:p w:rsidR="000C5F58" w:rsidRDefault="000C5F58" w:rsidP="00B46D4D"/>
    <w:p w:rsidR="000C5F58" w:rsidRDefault="000C5F58" w:rsidP="00B46D4D"/>
    <w:p w:rsidR="000C5F58" w:rsidRDefault="000C5F58" w:rsidP="00B46D4D"/>
    <w:p w:rsidR="000C5F58" w:rsidRDefault="000C5F58" w:rsidP="00B46D4D"/>
    <w:p w:rsidR="000C5F58" w:rsidRPr="00B46D4D" w:rsidRDefault="000C5F58" w:rsidP="00B46D4D"/>
    <w:p w:rsidR="003E5CFD" w:rsidRDefault="003E5CFD" w:rsidP="00B46D4D">
      <w:pPr>
        <w:spacing w:after="0" w:line="240" w:lineRule="auto"/>
        <w:jc w:val="center"/>
        <w:rPr>
          <w:rFonts w:ascii="Times New Roman" w:hAnsi="Times New Roman"/>
          <w:b/>
          <w:bCs/>
          <w:color w:val="FFFFFF"/>
          <w:sz w:val="20"/>
          <w:szCs w:val="20"/>
          <w:lang w:eastAsia="sk-SK"/>
        </w:rPr>
        <w:sectPr w:rsidR="003E5CFD" w:rsidSect="003E7ED7">
          <w:footerReference w:type="default" r:id="rId10"/>
          <w:footerReference w:type="first" r:id="rId11"/>
          <w:pgSz w:w="11906" w:h="16838"/>
          <w:pgMar w:top="1418" w:right="1134" w:bottom="1418" w:left="1134" w:header="709" w:footer="709" w:gutter="567"/>
          <w:pgNumType w:start="1"/>
          <w:cols w:space="708"/>
          <w:titlePg/>
          <w:docGrid w:linePitch="360"/>
        </w:sectPr>
      </w:pPr>
    </w:p>
    <w:tbl>
      <w:tblPr>
        <w:tblW w:w="8910" w:type="dxa"/>
        <w:jc w:val="center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60"/>
        <w:gridCol w:w="4710"/>
        <w:gridCol w:w="1500"/>
        <w:gridCol w:w="1740"/>
      </w:tblGrid>
      <w:tr w:rsidR="00B46D4D" w:rsidRPr="0024133F" w:rsidTr="00314C0F">
        <w:trPr>
          <w:trHeight w:val="600"/>
          <w:jc w:val="center"/>
        </w:trPr>
        <w:tc>
          <w:tcPr>
            <w:tcW w:w="89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B46D4D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lastRenderedPageBreak/>
              <w:t>VÝKAZ ZISKOV A STRÁT K </w:t>
            </w:r>
            <w:r w:rsidR="00DC5090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31.12.2013</w:t>
            </w:r>
            <w:r w:rsidR="0072495B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 xml:space="preserve"> (v tis. eur)</w:t>
            </w:r>
          </w:p>
        </w:tc>
      </w:tr>
      <w:tr w:rsidR="00B46D4D" w:rsidRPr="0024133F" w:rsidTr="00314C0F">
        <w:trPr>
          <w:trHeight w:val="48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B46D4D" w:rsidRPr="0024133F" w:rsidRDefault="00B46D4D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B46D4D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</w:t>
            </w:r>
            <w:r w:rsidR="007D1F63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 </w:t>
            </w:r>
            <w:r w:rsidR="006143F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Spotrebované nákupy a služby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7D1F63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7 483 207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6 996 314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7D1F63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6 654 563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6 463 055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III.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CC5E5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22 123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32 932</w:t>
            </w:r>
          </w:p>
        </w:tc>
      </w:tr>
      <w:tr w:rsidR="00E667BD" w:rsidRPr="0024133F" w:rsidTr="00856098">
        <w:trPr>
          <w:trHeight w:val="6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E667B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IV.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856098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Odpisy, rezervy a opravné položky z prevádzkovej činnosti a finančnej činnosti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85609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6 296 313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85609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7 203 223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 náklady na prevádzkovú  činnosť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CC5E5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3 879 301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3 192 887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7D1F63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1 710 473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1 561 307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VII.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Mimoriadne náklady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7D1F63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1 014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1 795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VIII.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F76A5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Náklady na transfery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7D1F63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22 476 914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24 647 707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143F5" w:rsidRPr="0024133F" w:rsidRDefault="006143F5" w:rsidP="00B46D4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NÁKLADY  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7D1F63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48 523 908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50 099 220</w:t>
            </w:r>
          </w:p>
        </w:tc>
      </w:tr>
      <w:tr w:rsidR="00B46D4D" w:rsidRPr="0024133F" w:rsidTr="00314C0F">
        <w:trPr>
          <w:trHeight w:val="48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B46D4D" w:rsidRPr="0024133F" w:rsidRDefault="00B46D4D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B46D4D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Výnosy, daň z príjmov a výsledok hospodárenia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</w:t>
            </w:r>
            <w:r w:rsidR="006143F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</w:tcPr>
          <w:p w:rsidR="00B46D4D" w:rsidRPr="0024133F" w:rsidRDefault="00DC5090" w:rsidP="00B46D4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</w:t>
            </w:r>
            <w:r w:rsidR="006143F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Tržby za vlastné výkony a tovar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22 452 286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22 257 324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Daňové a colné výnosy a výnosy z poplatkov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12 588 829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11 535 252</w:t>
            </w:r>
          </w:p>
        </w:tc>
      </w:tr>
      <w:tr w:rsidR="00E667BD" w:rsidRPr="0024133F" w:rsidTr="00856098">
        <w:trPr>
          <w:trHeight w:val="6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E667B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III</w:t>
            </w: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856098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Zúčtovanie rezerv a opravných položiek z prevádzkovej činnosti a finančnej činnosti 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85609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3 766 781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667BD" w:rsidRPr="0024133F" w:rsidRDefault="00E667BD" w:rsidP="0085609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3 674 125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E667BD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IV</w:t>
            </w:r>
            <w:r w:rsidR="006143F5"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2 508 050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2 339 744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1 773 578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1 612 252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37 257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37 451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VII.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F76A5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Výnosy z transferov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4 575 220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4 341 231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143F5" w:rsidRPr="0024133F" w:rsidRDefault="006143F5" w:rsidP="00B46D4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47 702 001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45 797 379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pred zdanením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-821 907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3B7A0C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-4 301 841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46 943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36 252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Dodatočne platená daň z príjmov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9110F6" w:rsidP="00B46D4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387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 po zdanení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0F3FE0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9110F6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868 931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3B7A0C" w:rsidP="00B46D4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-4 338 480</w:t>
            </w:r>
          </w:p>
        </w:tc>
      </w:tr>
      <w:tr w:rsidR="006143F5" w:rsidRPr="0024133F" w:rsidTr="006143F5">
        <w:trPr>
          <w:trHeight w:val="33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z toho: </w:t>
            </w:r>
          </w:p>
          <w:p w:rsidR="006143F5" w:rsidRPr="0024133F" w:rsidRDefault="006143F5" w:rsidP="00B46D4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pripadajúci na podiely iných účtovných jednotiek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6143F5" w:rsidRPr="0024133F" w:rsidRDefault="009110F6" w:rsidP="0063597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-8 324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6143F5" w:rsidRPr="0024133F" w:rsidRDefault="006143F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33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-1 226</w:t>
            </w:r>
          </w:p>
        </w:tc>
      </w:tr>
    </w:tbl>
    <w:p w:rsidR="002D6290" w:rsidRPr="00A72E3D" w:rsidRDefault="002D6290" w:rsidP="002D6290">
      <w:pPr>
        <w:rPr>
          <w:rFonts w:ascii="Times New Roman" w:hAnsi="Times New Roman"/>
          <w:sz w:val="24"/>
          <w:szCs w:val="24"/>
        </w:rPr>
      </w:pPr>
    </w:p>
    <w:p w:rsidR="00937FBB" w:rsidRDefault="00937FBB"/>
    <w:p w:rsidR="000C5F58" w:rsidRDefault="000C5F58"/>
    <w:p w:rsidR="000C5F58" w:rsidRDefault="000C5F58"/>
    <w:p w:rsidR="000C5F58" w:rsidRDefault="000C5F58"/>
    <w:p w:rsidR="000C5F58" w:rsidRDefault="000C5F58"/>
    <w:p w:rsidR="000C5F58" w:rsidRDefault="000C5F58"/>
    <w:p w:rsidR="000C5F58" w:rsidRDefault="000C5F58"/>
    <w:p w:rsidR="000C5F58" w:rsidRDefault="000C5F58"/>
    <w:p w:rsidR="003E5CFD" w:rsidRDefault="003E5CFD" w:rsidP="003F16C9">
      <w:pPr>
        <w:spacing w:line="336" w:lineRule="auto"/>
        <w:rPr>
          <w:rFonts w:ascii="Times New Roman" w:hAnsi="Times New Roman"/>
          <w:b/>
          <w:color w:val="000000"/>
          <w:sz w:val="26"/>
          <w:szCs w:val="26"/>
        </w:rPr>
        <w:sectPr w:rsidR="003E5CFD" w:rsidSect="003E7ED7">
          <w:footerReference w:type="default" r:id="rId12"/>
          <w:footerReference w:type="first" r:id="rId13"/>
          <w:pgSz w:w="11906" w:h="16838"/>
          <w:pgMar w:top="1418" w:right="1134" w:bottom="1418" w:left="1134" w:header="709" w:footer="709" w:gutter="567"/>
          <w:cols w:space="708"/>
          <w:titlePg/>
          <w:docGrid w:linePitch="360"/>
        </w:sectPr>
      </w:pPr>
    </w:p>
    <w:p w:rsidR="002D6290" w:rsidRPr="003F16C9" w:rsidRDefault="00E82A84" w:rsidP="003F16C9">
      <w:pPr>
        <w:spacing w:line="336" w:lineRule="auto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3F16C9">
        <w:rPr>
          <w:rFonts w:ascii="Times New Roman" w:hAnsi="Times New Roman"/>
          <w:b/>
          <w:color w:val="000000"/>
          <w:sz w:val="26"/>
          <w:szCs w:val="26"/>
        </w:rPr>
        <w:lastRenderedPageBreak/>
        <w:t xml:space="preserve">I. </w:t>
      </w:r>
      <w:r w:rsidR="00905B57">
        <w:rPr>
          <w:rFonts w:ascii="Times New Roman" w:hAnsi="Times New Roman"/>
          <w:b/>
          <w:caps/>
          <w:color w:val="000000"/>
          <w:sz w:val="26"/>
          <w:szCs w:val="26"/>
        </w:rPr>
        <w:t>VšeobeC</w:t>
      </w:r>
      <w:r w:rsidR="002D6290" w:rsidRPr="003F16C9">
        <w:rPr>
          <w:rFonts w:ascii="Times New Roman" w:hAnsi="Times New Roman"/>
          <w:b/>
          <w:caps/>
          <w:color w:val="000000"/>
          <w:sz w:val="26"/>
          <w:szCs w:val="26"/>
        </w:rPr>
        <w:t>né údaje</w:t>
      </w:r>
      <w:r w:rsidR="006F1DBB">
        <w:rPr>
          <w:rFonts w:ascii="Times New Roman" w:hAnsi="Times New Roman"/>
          <w:b/>
          <w:caps/>
          <w:color w:val="000000"/>
          <w:sz w:val="26"/>
          <w:szCs w:val="26"/>
        </w:rPr>
        <w:t xml:space="preserve"> a zverejnenia</w:t>
      </w:r>
    </w:p>
    <w:p w:rsidR="002D6290" w:rsidRPr="00274DB1" w:rsidRDefault="002D6290" w:rsidP="003F16C9">
      <w:pPr>
        <w:spacing w:line="336" w:lineRule="auto"/>
        <w:rPr>
          <w:rFonts w:ascii="Times New Roman" w:hAnsi="Times New Roman"/>
          <w:b/>
          <w:color w:val="000000"/>
          <w:sz w:val="24"/>
          <w:szCs w:val="24"/>
        </w:rPr>
      </w:pPr>
      <w:r w:rsidRPr="00BE3114">
        <w:rPr>
          <w:rFonts w:ascii="Times New Roman" w:hAnsi="Times New Roman"/>
          <w:b/>
          <w:color w:val="000000"/>
          <w:sz w:val="24"/>
          <w:szCs w:val="24"/>
        </w:rPr>
        <w:t>1.</w:t>
      </w:r>
      <w:r w:rsidR="00A47F3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olor w:val="000000"/>
          <w:sz w:val="24"/>
          <w:szCs w:val="24"/>
        </w:rPr>
        <w:t>Právny dôvod na zostavenie súhrnnej účtovnej závierky</w:t>
      </w:r>
      <w:r w:rsidR="00036F71" w:rsidRPr="00BE3114">
        <w:rPr>
          <w:rFonts w:ascii="Times New Roman" w:hAnsi="Times New Roman"/>
          <w:b/>
          <w:color w:val="000000"/>
          <w:sz w:val="24"/>
          <w:szCs w:val="24"/>
        </w:rPr>
        <w:t xml:space="preserve"> verejnej správy Slovenskej</w:t>
      </w:r>
      <w:r w:rsidR="00274DB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036F71" w:rsidRPr="00BE3114">
        <w:rPr>
          <w:rFonts w:ascii="Times New Roman" w:hAnsi="Times New Roman"/>
          <w:b/>
          <w:color w:val="000000"/>
          <w:sz w:val="24"/>
          <w:szCs w:val="24"/>
        </w:rPr>
        <w:t>republiky</w:t>
      </w:r>
    </w:p>
    <w:p w:rsidR="002D6290" w:rsidRPr="003F16C9" w:rsidRDefault="002D6290" w:rsidP="003F16C9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Súhrnná účtovná závierka verejnej správy</w:t>
      </w:r>
      <w:r w:rsidR="00036F71" w:rsidRPr="003F16C9">
        <w:rPr>
          <w:rFonts w:ascii="Times New Roman" w:hAnsi="Times New Roman"/>
          <w:color w:val="000000"/>
          <w:szCs w:val="22"/>
        </w:rPr>
        <w:t xml:space="preserve"> Slovenskej republiky</w:t>
      </w:r>
      <w:r w:rsidR="005D481B" w:rsidRPr="003F16C9">
        <w:rPr>
          <w:rFonts w:ascii="Times New Roman" w:hAnsi="Times New Roman"/>
          <w:color w:val="000000"/>
          <w:szCs w:val="22"/>
        </w:rPr>
        <w:t xml:space="preserve"> </w:t>
      </w:r>
      <w:r w:rsidRPr="003F16C9">
        <w:rPr>
          <w:rFonts w:ascii="Times New Roman" w:hAnsi="Times New Roman"/>
          <w:color w:val="000000"/>
          <w:szCs w:val="22"/>
        </w:rPr>
        <w:t>bol</w:t>
      </w:r>
      <w:r w:rsidR="005F45B3">
        <w:rPr>
          <w:rFonts w:ascii="Times New Roman" w:hAnsi="Times New Roman"/>
          <w:color w:val="000000"/>
          <w:szCs w:val="22"/>
        </w:rPr>
        <w:t>a zostavená v súlade so zákonom</w:t>
      </w:r>
      <w:r w:rsidR="005F45B3">
        <w:rPr>
          <w:rFonts w:ascii="Times New Roman" w:hAnsi="Times New Roman"/>
          <w:color w:val="000000"/>
          <w:szCs w:val="22"/>
        </w:rPr>
        <w:br/>
      </w:r>
      <w:r w:rsidRPr="003F16C9">
        <w:rPr>
          <w:rFonts w:ascii="Times New Roman" w:hAnsi="Times New Roman"/>
          <w:color w:val="000000"/>
          <w:szCs w:val="22"/>
        </w:rPr>
        <w:t>č. 431/2002 Z. z. o účtovníctve v znení neskorších predpisov (ďalej len ,,zákon o účtov</w:t>
      </w:r>
      <w:r w:rsidR="002B7690" w:rsidRPr="003F16C9">
        <w:rPr>
          <w:rFonts w:ascii="Times New Roman" w:hAnsi="Times New Roman"/>
          <w:color w:val="000000"/>
          <w:szCs w:val="22"/>
        </w:rPr>
        <w:t>níctve“). Primerane boli použité</w:t>
      </w:r>
      <w:r w:rsidRPr="003F16C9">
        <w:rPr>
          <w:rFonts w:ascii="Times New Roman" w:hAnsi="Times New Roman"/>
          <w:color w:val="000000"/>
          <w:szCs w:val="22"/>
        </w:rPr>
        <w:t xml:space="preserve"> aj ustanovenia Opatrenia Ministerstva finan</w:t>
      </w:r>
      <w:r w:rsidR="005F45B3">
        <w:rPr>
          <w:rFonts w:ascii="Times New Roman" w:hAnsi="Times New Roman"/>
          <w:color w:val="000000"/>
          <w:szCs w:val="22"/>
        </w:rPr>
        <w:t>cií Slovenskej republiky zo dňa</w:t>
      </w:r>
      <w:r w:rsidR="005F45B3">
        <w:rPr>
          <w:rFonts w:ascii="Times New Roman" w:hAnsi="Times New Roman"/>
          <w:color w:val="000000"/>
          <w:szCs w:val="22"/>
        </w:rPr>
        <w:br/>
      </w:r>
      <w:r w:rsidRPr="003F16C9">
        <w:rPr>
          <w:rFonts w:ascii="Times New Roman" w:hAnsi="Times New Roman"/>
          <w:color w:val="000000"/>
          <w:szCs w:val="22"/>
        </w:rPr>
        <w:t>17. decembra 200</w:t>
      </w:r>
      <w:r w:rsidR="00036F71" w:rsidRPr="003F16C9">
        <w:rPr>
          <w:rFonts w:ascii="Times New Roman" w:hAnsi="Times New Roman"/>
          <w:color w:val="000000"/>
          <w:szCs w:val="22"/>
        </w:rPr>
        <w:t xml:space="preserve">8 č. MF/27526/2008–31 v znení </w:t>
      </w:r>
      <w:r w:rsidRPr="003F16C9">
        <w:rPr>
          <w:rFonts w:ascii="Times New Roman" w:hAnsi="Times New Roman"/>
          <w:color w:val="000000"/>
          <w:szCs w:val="22"/>
        </w:rPr>
        <w:t>neskorších predpisov, ktorým sa ustanovujú podrobnosti o metódach a postupoch konsolidácie vo verejnej správe a podrobno</w:t>
      </w:r>
      <w:r w:rsidR="00375816">
        <w:rPr>
          <w:rFonts w:ascii="Times New Roman" w:hAnsi="Times New Roman"/>
          <w:color w:val="000000"/>
          <w:szCs w:val="22"/>
        </w:rPr>
        <w:t>sti o usporiadaní</w:t>
      </w:r>
      <w:r w:rsidR="00375816">
        <w:rPr>
          <w:rFonts w:ascii="Times New Roman" w:hAnsi="Times New Roman"/>
          <w:color w:val="000000"/>
          <w:szCs w:val="22"/>
        </w:rPr>
        <w:br/>
      </w:r>
      <w:r w:rsidRPr="003F16C9">
        <w:rPr>
          <w:rFonts w:ascii="Times New Roman" w:hAnsi="Times New Roman"/>
          <w:color w:val="000000"/>
          <w:szCs w:val="22"/>
        </w:rPr>
        <w:t>a označovaní položiek konsolidovanej účtovnej závierky ústrednej správy (ďalej len ,,opatrenie</w:t>
      </w:r>
      <w:r w:rsidR="00701477">
        <w:rPr>
          <w:rFonts w:ascii="Times New Roman" w:hAnsi="Times New Roman"/>
          <w:color w:val="000000"/>
          <w:szCs w:val="22"/>
        </w:rPr>
        <w:t xml:space="preserve"> ku konsolidácii</w:t>
      </w:r>
      <w:r w:rsidR="001A32ED">
        <w:rPr>
          <w:rFonts w:ascii="Times New Roman" w:hAnsi="Times New Roman"/>
          <w:color w:val="000000"/>
          <w:szCs w:val="22"/>
        </w:rPr>
        <w:t xml:space="preserve"> vo verejnej správe</w:t>
      </w:r>
      <w:r w:rsidRPr="003F16C9">
        <w:rPr>
          <w:rFonts w:ascii="Times New Roman" w:hAnsi="Times New Roman"/>
          <w:color w:val="000000"/>
          <w:szCs w:val="22"/>
        </w:rPr>
        <w:t>“)</w:t>
      </w:r>
      <w:r w:rsidR="00036F71" w:rsidRPr="003F16C9">
        <w:rPr>
          <w:rFonts w:ascii="Times New Roman" w:hAnsi="Times New Roman"/>
          <w:color w:val="000000"/>
          <w:szCs w:val="22"/>
        </w:rPr>
        <w:t>,</w:t>
      </w:r>
      <w:r w:rsidRPr="003F16C9">
        <w:rPr>
          <w:rFonts w:ascii="Times New Roman" w:hAnsi="Times New Roman"/>
          <w:color w:val="000000"/>
          <w:szCs w:val="22"/>
        </w:rPr>
        <w:t xml:space="preserve"> a to v oblasti použitých metód konsolidácie a postupu konsolidácie. </w:t>
      </w:r>
    </w:p>
    <w:p w:rsidR="002D6290" w:rsidRDefault="002D6290" w:rsidP="003F16C9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Súhrnná účtovná závierka verejnej správy je sprístupnená k nahliadnutiu v sídle konsolidujúcej účtovnej jednotky, ktorou je Ministerstvo financií S</w:t>
      </w:r>
      <w:r w:rsidR="009C0A7A">
        <w:rPr>
          <w:rFonts w:ascii="Times New Roman" w:hAnsi="Times New Roman"/>
          <w:color w:val="000000"/>
          <w:szCs w:val="22"/>
        </w:rPr>
        <w:t>lovenskej republiky</w:t>
      </w:r>
      <w:r w:rsidRPr="003F16C9">
        <w:rPr>
          <w:rFonts w:ascii="Times New Roman" w:hAnsi="Times New Roman"/>
          <w:color w:val="000000"/>
          <w:szCs w:val="22"/>
        </w:rPr>
        <w:t>.</w:t>
      </w:r>
      <w:r w:rsidR="0083378A">
        <w:rPr>
          <w:rFonts w:ascii="Times New Roman" w:hAnsi="Times New Roman"/>
          <w:color w:val="000000"/>
          <w:szCs w:val="22"/>
        </w:rPr>
        <w:t xml:space="preserve"> V elektronickej podobe je súhrnná účtovná závierka uložená aj v Registri účtovných závierok na web</w:t>
      </w:r>
      <w:r w:rsidR="005469CF">
        <w:rPr>
          <w:rFonts w:ascii="Times New Roman" w:hAnsi="Times New Roman"/>
          <w:color w:val="000000"/>
          <w:szCs w:val="22"/>
        </w:rPr>
        <w:t>ovej</w:t>
      </w:r>
      <w:r w:rsidR="0083378A">
        <w:rPr>
          <w:rFonts w:ascii="Times New Roman" w:hAnsi="Times New Roman"/>
          <w:color w:val="000000"/>
          <w:szCs w:val="22"/>
        </w:rPr>
        <w:t xml:space="preserve"> </w:t>
      </w:r>
      <w:r w:rsidR="005469CF">
        <w:rPr>
          <w:rFonts w:ascii="Times New Roman" w:hAnsi="Times New Roman"/>
          <w:color w:val="000000"/>
          <w:szCs w:val="22"/>
        </w:rPr>
        <w:t>stránke</w:t>
      </w:r>
      <w:r w:rsidR="0083378A">
        <w:rPr>
          <w:rFonts w:ascii="Times New Roman" w:hAnsi="Times New Roman"/>
          <w:color w:val="000000"/>
          <w:szCs w:val="22"/>
        </w:rPr>
        <w:t xml:space="preserve"> </w:t>
      </w:r>
      <w:hyperlink r:id="rId14" w:history="1">
        <w:r w:rsidR="0083378A" w:rsidRPr="009C64B7">
          <w:rPr>
            <w:rStyle w:val="Hypertextovprepojenie"/>
            <w:rFonts w:ascii="Times New Roman" w:hAnsi="Times New Roman"/>
            <w:szCs w:val="22"/>
          </w:rPr>
          <w:t>www.registeruz.sk</w:t>
        </w:r>
      </w:hyperlink>
      <w:r w:rsidR="0083378A">
        <w:rPr>
          <w:rFonts w:ascii="Times New Roman" w:hAnsi="Times New Roman"/>
          <w:color w:val="000000"/>
          <w:szCs w:val="22"/>
        </w:rPr>
        <w:t>.</w:t>
      </w:r>
    </w:p>
    <w:p w:rsidR="002D6290" w:rsidRPr="003F16C9" w:rsidRDefault="00036F71" w:rsidP="003F16C9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S</w:t>
      </w:r>
      <w:r w:rsidR="002D6290" w:rsidRPr="003F16C9">
        <w:rPr>
          <w:rFonts w:ascii="Times New Roman" w:hAnsi="Times New Roman"/>
          <w:color w:val="000000"/>
          <w:szCs w:val="22"/>
        </w:rPr>
        <w:t xml:space="preserve">úhrnná účtovná závierka </w:t>
      </w:r>
      <w:r w:rsidR="002B7690" w:rsidRPr="003F16C9">
        <w:rPr>
          <w:rFonts w:ascii="Times New Roman" w:hAnsi="Times New Roman"/>
          <w:color w:val="000000"/>
          <w:szCs w:val="22"/>
        </w:rPr>
        <w:t xml:space="preserve">verejnej správy </w:t>
      </w:r>
      <w:r w:rsidR="002D6290" w:rsidRPr="003F16C9">
        <w:rPr>
          <w:rFonts w:ascii="Times New Roman" w:hAnsi="Times New Roman"/>
          <w:color w:val="000000"/>
          <w:szCs w:val="22"/>
        </w:rPr>
        <w:t>bola spracovaná v súlade s §</w:t>
      </w:r>
      <w:r w:rsidR="00F957A0" w:rsidRPr="003F16C9">
        <w:rPr>
          <w:rFonts w:ascii="Times New Roman" w:hAnsi="Times New Roman"/>
          <w:color w:val="000000"/>
          <w:szCs w:val="22"/>
        </w:rPr>
        <w:t xml:space="preserve"> </w:t>
      </w:r>
      <w:r w:rsidR="002D6290" w:rsidRPr="003F16C9">
        <w:rPr>
          <w:rFonts w:ascii="Times New Roman" w:hAnsi="Times New Roman"/>
          <w:color w:val="000000"/>
          <w:szCs w:val="22"/>
        </w:rPr>
        <w:t xml:space="preserve">22a zákona </w:t>
      </w:r>
      <w:r w:rsidR="002B7690" w:rsidRPr="003F16C9">
        <w:rPr>
          <w:rFonts w:ascii="Times New Roman" w:hAnsi="Times New Roman"/>
          <w:color w:val="000000"/>
          <w:szCs w:val="22"/>
        </w:rPr>
        <w:t xml:space="preserve">o účtovníctve </w:t>
      </w:r>
      <w:r w:rsidR="002D6290" w:rsidRPr="003F16C9">
        <w:rPr>
          <w:rFonts w:ascii="Times New Roman" w:hAnsi="Times New Roman"/>
          <w:color w:val="000000"/>
          <w:szCs w:val="22"/>
        </w:rPr>
        <w:t>na základe:</w:t>
      </w:r>
    </w:p>
    <w:p w:rsidR="002D6290" w:rsidRPr="003F16C9" w:rsidRDefault="002D6290" w:rsidP="008F6F24">
      <w:pPr>
        <w:numPr>
          <w:ilvl w:val="0"/>
          <w:numId w:val="18"/>
        </w:numPr>
        <w:spacing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konsolidovanej účtovnej závierky ústrednej správy</w:t>
      </w:r>
      <w:r w:rsidR="00ED7E1A" w:rsidRPr="003F16C9">
        <w:rPr>
          <w:rFonts w:ascii="Times New Roman" w:hAnsi="Times New Roman"/>
          <w:color w:val="000000"/>
          <w:szCs w:val="22"/>
        </w:rPr>
        <w:t xml:space="preserve"> (1)</w:t>
      </w:r>
      <w:r w:rsidRPr="003F16C9">
        <w:rPr>
          <w:rFonts w:ascii="Times New Roman" w:hAnsi="Times New Roman"/>
          <w:color w:val="000000"/>
          <w:szCs w:val="22"/>
        </w:rPr>
        <w:t>,</w:t>
      </w:r>
    </w:p>
    <w:p w:rsidR="002D6290" w:rsidRPr="003F16C9" w:rsidRDefault="002D6290" w:rsidP="008F6F24">
      <w:pPr>
        <w:numPr>
          <w:ilvl w:val="0"/>
          <w:numId w:val="18"/>
        </w:numPr>
        <w:spacing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konsolidovaných účtovných závierok obcí</w:t>
      </w:r>
      <w:r w:rsidR="00ED7E1A" w:rsidRPr="003F16C9">
        <w:rPr>
          <w:rFonts w:ascii="Times New Roman" w:hAnsi="Times New Roman"/>
          <w:color w:val="000000"/>
          <w:szCs w:val="22"/>
        </w:rPr>
        <w:t xml:space="preserve"> (1 1</w:t>
      </w:r>
      <w:r w:rsidR="009C0A7A">
        <w:rPr>
          <w:rFonts w:ascii="Times New Roman" w:hAnsi="Times New Roman"/>
          <w:color w:val="000000"/>
          <w:szCs w:val="22"/>
        </w:rPr>
        <w:t>2</w:t>
      </w:r>
      <w:r w:rsidR="00ED7E1A" w:rsidRPr="003F16C9">
        <w:rPr>
          <w:rFonts w:ascii="Times New Roman" w:hAnsi="Times New Roman"/>
          <w:color w:val="000000"/>
          <w:szCs w:val="22"/>
        </w:rPr>
        <w:t>0)</w:t>
      </w:r>
      <w:r w:rsidRPr="003F16C9">
        <w:rPr>
          <w:rFonts w:ascii="Times New Roman" w:hAnsi="Times New Roman"/>
          <w:color w:val="000000"/>
          <w:szCs w:val="22"/>
        </w:rPr>
        <w:t>,</w:t>
      </w:r>
    </w:p>
    <w:p w:rsidR="002D6290" w:rsidRPr="003F16C9" w:rsidRDefault="002D6290" w:rsidP="008F6F24">
      <w:pPr>
        <w:numPr>
          <w:ilvl w:val="0"/>
          <w:numId w:val="18"/>
        </w:numPr>
        <w:spacing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konsolidovaných účtovných závierok vyšších územných celkov</w:t>
      </w:r>
      <w:r w:rsidR="00ED7E1A" w:rsidRPr="003F16C9">
        <w:rPr>
          <w:rFonts w:ascii="Times New Roman" w:hAnsi="Times New Roman"/>
          <w:color w:val="000000"/>
          <w:szCs w:val="22"/>
        </w:rPr>
        <w:t xml:space="preserve"> (8)</w:t>
      </w:r>
      <w:r w:rsidRPr="003F16C9">
        <w:rPr>
          <w:rFonts w:ascii="Times New Roman" w:hAnsi="Times New Roman"/>
          <w:color w:val="000000"/>
          <w:szCs w:val="22"/>
        </w:rPr>
        <w:t>,</w:t>
      </w:r>
    </w:p>
    <w:p w:rsidR="002D6290" w:rsidRPr="003F16C9" w:rsidRDefault="002D6290" w:rsidP="008F6F24">
      <w:pPr>
        <w:numPr>
          <w:ilvl w:val="0"/>
          <w:numId w:val="18"/>
        </w:numPr>
        <w:spacing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 xml:space="preserve">individuálnych účtovných závierok obcí, ktoré </w:t>
      </w:r>
      <w:r w:rsidR="002B7690" w:rsidRPr="003F16C9">
        <w:rPr>
          <w:rFonts w:ascii="Times New Roman" w:hAnsi="Times New Roman"/>
          <w:color w:val="000000"/>
          <w:szCs w:val="22"/>
        </w:rPr>
        <w:t xml:space="preserve">nemajú povinnosť zostavovať </w:t>
      </w:r>
      <w:r w:rsidRPr="003F16C9">
        <w:rPr>
          <w:rFonts w:ascii="Times New Roman" w:hAnsi="Times New Roman"/>
          <w:color w:val="000000"/>
          <w:szCs w:val="22"/>
        </w:rPr>
        <w:t>konsolidov</w:t>
      </w:r>
      <w:r w:rsidR="002B7690" w:rsidRPr="003F16C9">
        <w:rPr>
          <w:rFonts w:ascii="Times New Roman" w:hAnsi="Times New Roman"/>
          <w:color w:val="000000"/>
          <w:szCs w:val="22"/>
        </w:rPr>
        <w:t>anú účtovnú závierku</w:t>
      </w:r>
      <w:r w:rsidR="00ED7E1A" w:rsidRPr="003F16C9">
        <w:rPr>
          <w:rFonts w:ascii="Times New Roman" w:hAnsi="Times New Roman"/>
          <w:color w:val="000000"/>
          <w:szCs w:val="22"/>
        </w:rPr>
        <w:t xml:space="preserve"> (1 </w:t>
      </w:r>
      <w:r w:rsidR="009C0A7A">
        <w:rPr>
          <w:rFonts w:ascii="Times New Roman" w:hAnsi="Times New Roman"/>
          <w:color w:val="000000"/>
          <w:szCs w:val="22"/>
        </w:rPr>
        <w:t>80</w:t>
      </w:r>
      <w:r w:rsidR="0083378A">
        <w:rPr>
          <w:rFonts w:ascii="Times New Roman" w:hAnsi="Times New Roman"/>
          <w:color w:val="000000"/>
          <w:szCs w:val="22"/>
        </w:rPr>
        <w:t>6</w:t>
      </w:r>
      <w:r w:rsidR="00ED7E1A" w:rsidRPr="003F16C9">
        <w:rPr>
          <w:rFonts w:ascii="Times New Roman" w:hAnsi="Times New Roman"/>
          <w:color w:val="000000"/>
          <w:szCs w:val="22"/>
        </w:rPr>
        <w:t>)</w:t>
      </w:r>
      <w:r w:rsidR="002B7690" w:rsidRPr="003F16C9">
        <w:rPr>
          <w:rFonts w:ascii="Times New Roman" w:hAnsi="Times New Roman"/>
          <w:color w:val="000000"/>
          <w:szCs w:val="22"/>
        </w:rPr>
        <w:t>,</w:t>
      </w:r>
    </w:p>
    <w:p w:rsidR="002D6290" w:rsidRPr="003F16C9" w:rsidRDefault="002D6290" w:rsidP="008F6F24">
      <w:pPr>
        <w:numPr>
          <w:ilvl w:val="0"/>
          <w:numId w:val="18"/>
        </w:numPr>
        <w:spacing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individuálnych účtovných závierok ostatných subjektov verejnej správy a právnických osôb s majetkovou účasťou štátu založených podľa osobitných predpisov</w:t>
      </w:r>
      <w:r w:rsidRPr="003F16C9">
        <w:rPr>
          <w:rFonts w:ascii="Times New Roman" w:hAnsi="Times New Roman"/>
          <w:color w:val="000000"/>
          <w:szCs w:val="22"/>
          <w:vertAlign w:val="superscript"/>
        </w:rPr>
        <w:footnoteReference w:id="1"/>
      </w:r>
      <w:r w:rsidR="00ED7E1A" w:rsidRPr="003F16C9">
        <w:rPr>
          <w:rFonts w:ascii="Times New Roman" w:hAnsi="Times New Roman"/>
          <w:color w:val="000000"/>
          <w:szCs w:val="22"/>
        </w:rPr>
        <w:t xml:space="preserve"> (5</w:t>
      </w:r>
      <w:r w:rsidR="00E55273">
        <w:rPr>
          <w:rFonts w:ascii="Times New Roman" w:hAnsi="Times New Roman"/>
          <w:color w:val="000000"/>
          <w:szCs w:val="22"/>
        </w:rPr>
        <w:t>3</w:t>
      </w:r>
      <w:r w:rsidR="00ED7E1A" w:rsidRPr="003F16C9">
        <w:rPr>
          <w:rFonts w:ascii="Times New Roman" w:hAnsi="Times New Roman"/>
          <w:color w:val="000000"/>
          <w:szCs w:val="22"/>
        </w:rPr>
        <w:t>)</w:t>
      </w:r>
      <w:r w:rsidRPr="003F16C9">
        <w:rPr>
          <w:rFonts w:ascii="Times New Roman" w:hAnsi="Times New Roman"/>
          <w:color w:val="000000"/>
          <w:szCs w:val="22"/>
        </w:rPr>
        <w:t>.</w:t>
      </w:r>
    </w:p>
    <w:p w:rsidR="00F47215" w:rsidRPr="00DC2862" w:rsidRDefault="00F47215" w:rsidP="00F47215">
      <w:pPr>
        <w:spacing w:before="120"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DC2862">
        <w:rPr>
          <w:rFonts w:ascii="Times New Roman" w:hAnsi="Times New Roman"/>
          <w:color w:val="000000"/>
          <w:szCs w:val="22"/>
        </w:rPr>
        <w:t>Pod ústrednou správou sa pre účely súhrnnej účtovnej závierky rozumejú štátne rozpočtové organizácie, štátne príspevkové organizácie a obchodné spoločnosti</w:t>
      </w:r>
      <w:r w:rsidR="006F1DBB" w:rsidRPr="00DC2862">
        <w:rPr>
          <w:rFonts w:ascii="Times New Roman" w:hAnsi="Times New Roman"/>
          <w:color w:val="000000"/>
          <w:szCs w:val="22"/>
        </w:rPr>
        <w:t>, v ktorých majú ústredné orgány štátnej správy majetkové podiely, a</w:t>
      </w:r>
      <w:r w:rsidRPr="00DC2862">
        <w:rPr>
          <w:rFonts w:ascii="Times New Roman" w:hAnsi="Times New Roman"/>
          <w:color w:val="000000"/>
          <w:szCs w:val="22"/>
        </w:rPr>
        <w:t xml:space="preserve"> ktoré sú súčasťou konsolidovanej účtovnej závierky ústrednej správy.</w:t>
      </w:r>
    </w:p>
    <w:p w:rsidR="00F47215" w:rsidRPr="00DC2862" w:rsidRDefault="00F47215" w:rsidP="00F47215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DC2862">
        <w:rPr>
          <w:rFonts w:ascii="Times New Roman" w:hAnsi="Times New Roman"/>
          <w:color w:val="000000"/>
          <w:szCs w:val="22"/>
        </w:rPr>
        <w:t xml:space="preserve">Pod subjektmi územnej samosprávy sa pre účely súhrnnej účtovnej závierky rozumejú obce, vyššie územné celky, rozpočtové a príspevkové organizácie obcí a vyšších územných celkov, obchodné spoločnosti obcí a vyšších územných celkov, </w:t>
      </w:r>
      <w:r w:rsidR="006F1DBB" w:rsidRPr="00DC2862">
        <w:rPr>
          <w:rFonts w:ascii="Times New Roman" w:hAnsi="Times New Roman"/>
          <w:color w:val="000000"/>
          <w:szCs w:val="22"/>
        </w:rPr>
        <w:t xml:space="preserve">v ktorých majú obce alebo vyššie územné celky majetkové podiely, a </w:t>
      </w:r>
      <w:r w:rsidRPr="00DC2862">
        <w:rPr>
          <w:rFonts w:ascii="Times New Roman" w:hAnsi="Times New Roman"/>
          <w:color w:val="000000"/>
          <w:szCs w:val="22"/>
        </w:rPr>
        <w:t xml:space="preserve">ktoré sú súčasťou konsolidovaných účtovných závierok obcí a vyšších územných celkov. </w:t>
      </w:r>
    </w:p>
    <w:p w:rsidR="0015607A" w:rsidRPr="000601BC" w:rsidRDefault="00F47215" w:rsidP="00F47215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DC2862">
        <w:rPr>
          <w:rFonts w:ascii="Times New Roman" w:hAnsi="Times New Roman"/>
          <w:color w:val="000000"/>
          <w:szCs w:val="22"/>
        </w:rPr>
        <w:t>Pod ostatnými subjektmi sa pre účely súhrnnej účtovnej závierky rozumejú verejné vysoké školy,</w:t>
      </w:r>
      <w:r w:rsidR="0015607A" w:rsidRPr="00DC2862">
        <w:rPr>
          <w:rFonts w:ascii="Times New Roman" w:hAnsi="Times New Roman"/>
          <w:color w:val="000000"/>
          <w:szCs w:val="22"/>
        </w:rPr>
        <w:t xml:space="preserve"> štátne podniky, </w:t>
      </w:r>
      <w:r w:rsidRPr="00DC2862">
        <w:rPr>
          <w:rFonts w:ascii="Times New Roman" w:hAnsi="Times New Roman"/>
          <w:color w:val="000000"/>
          <w:szCs w:val="22"/>
        </w:rPr>
        <w:t xml:space="preserve">Sociálna poisťovňa, Slovenský pozemkový fond, </w:t>
      </w:r>
      <w:r w:rsidR="0083378A">
        <w:rPr>
          <w:rFonts w:ascii="Times New Roman" w:hAnsi="Times New Roman"/>
          <w:color w:val="000000"/>
          <w:szCs w:val="22"/>
        </w:rPr>
        <w:t>Fond národného majetku SR</w:t>
      </w:r>
      <w:r w:rsidRPr="00DC2862">
        <w:rPr>
          <w:rFonts w:ascii="Times New Roman" w:hAnsi="Times New Roman"/>
          <w:color w:val="000000"/>
          <w:szCs w:val="22"/>
        </w:rPr>
        <w:t>,</w:t>
      </w:r>
      <w:r w:rsidR="0015607A" w:rsidRPr="00DC2862">
        <w:rPr>
          <w:rFonts w:ascii="Times New Roman" w:hAnsi="Times New Roman"/>
          <w:color w:val="000000"/>
          <w:szCs w:val="22"/>
        </w:rPr>
        <w:t xml:space="preserve"> </w:t>
      </w:r>
      <w:r w:rsidR="0015607A" w:rsidRPr="00DC2862">
        <w:rPr>
          <w:rFonts w:ascii="Times New Roman" w:hAnsi="Times New Roman"/>
          <w:color w:val="000000"/>
          <w:szCs w:val="22"/>
          <w:lang w:eastAsia="sk-SK"/>
        </w:rPr>
        <w:lastRenderedPageBreak/>
        <w:t>Environmentálny fond, Audiovizuálny fond, Národný jadrový fond, Štátny fond rozvoja bývania</w:t>
      </w:r>
      <w:r w:rsidR="0015607A" w:rsidRPr="0015607A">
        <w:rPr>
          <w:rFonts w:ascii="Times New Roman" w:hAnsi="Times New Roman"/>
          <w:color w:val="000000"/>
          <w:szCs w:val="22"/>
          <w:lang w:eastAsia="sk-SK"/>
        </w:rPr>
        <w:t>, Exportno-importná banka Slovenskej republiky</w:t>
      </w:r>
      <w:r w:rsidR="0015607A" w:rsidRPr="0015607A">
        <w:rPr>
          <w:rFonts w:ascii="Times New Roman" w:hAnsi="Times New Roman"/>
          <w:color w:val="000000"/>
          <w:szCs w:val="22"/>
        </w:rPr>
        <w:t>,</w:t>
      </w:r>
      <w:r w:rsidRPr="0015607A">
        <w:rPr>
          <w:rFonts w:ascii="Times New Roman" w:hAnsi="Times New Roman"/>
          <w:color w:val="000000"/>
          <w:szCs w:val="22"/>
        </w:rPr>
        <w:t xml:space="preserve"> </w:t>
      </w:r>
      <w:r w:rsidR="0015607A" w:rsidRPr="0015607A">
        <w:rPr>
          <w:rFonts w:ascii="Times New Roman" w:hAnsi="Times New Roman"/>
          <w:color w:val="000000"/>
          <w:szCs w:val="22"/>
          <w:lang w:eastAsia="sk-SK"/>
        </w:rPr>
        <w:t>Rada pre vysielanie a retransmisiu,</w:t>
      </w:r>
      <w:r w:rsidR="00B7424E">
        <w:rPr>
          <w:rFonts w:ascii="Times New Roman" w:hAnsi="Times New Roman"/>
          <w:color w:val="000000"/>
          <w:szCs w:val="22"/>
          <w:lang w:eastAsia="sk-SK"/>
        </w:rPr>
        <w:br/>
      </w:r>
      <w:r w:rsidR="0015607A" w:rsidRPr="0015607A">
        <w:rPr>
          <w:rFonts w:ascii="Times New Roman" w:hAnsi="Times New Roman"/>
          <w:color w:val="000000"/>
          <w:szCs w:val="22"/>
          <w:lang w:eastAsia="sk-SK"/>
        </w:rPr>
        <w:t>Rozhlas a</w:t>
      </w:r>
      <w:r w:rsidR="00B7424E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15607A" w:rsidRPr="0015607A">
        <w:rPr>
          <w:rFonts w:ascii="Times New Roman" w:hAnsi="Times New Roman"/>
          <w:color w:val="000000"/>
          <w:szCs w:val="22"/>
          <w:lang w:eastAsia="sk-SK"/>
        </w:rPr>
        <w:t>televízia Slovenska, Slovenské národné stredisko pre ľudské práva, Tlačová agentúra Slovenskej republiky</w:t>
      </w:r>
      <w:r w:rsidR="0015607A">
        <w:rPr>
          <w:rFonts w:ascii="Times New Roman" w:hAnsi="Times New Roman"/>
          <w:color w:val="000000"/>
          <w:szCs w:val="22"/>
          <w:lang w:eastAsia="sk-SK"/>
        </w:rPr>
        <w:t xml:space="preserve">, </w:t>
      </w:r>
      <w:r w:rsidR="0015607A" w:rsidRPr="0015607A">
        <w:rPr>
          <w:rFonts w:ascii="Times New Roman" w:hAnsi="Times New Roman"/>
          <w:color w:val="000000"/>
          <w:szCs w:val="22"/>
          <w:lang w:eastAsia="sk-SK"/>
        </w:rPr>
        <w:t>Úrad pre dohľad nad výkonom auditu, Úrad pre dohľad nad zdravotnou starostlivosťou, Ústav pamäti národa</w:t>
      </w:r>
      <w:r w:rsidR="0015607A">
        <w:rPr>
          <w:rFonts w:ascii="Times New Roman" w:hAnsi="Times New Roman"/>
          <w:color w:val="000000"/>
          <w:szCs w:val="22"/>
          <w:lang w:eastAsia="sk-SK"/>
        </w:rPr>
        <w:t xml:space="preserve"> a </w:t>
      </w:r>
      <w:r w:rsidR="0015607A" w:rsidRPr="0015607A">
        <w:rPr>
          <w:rFonts w:ascii="Times New Roman" w:hAnsi="Times New Roman"/>
          <w:color w:val="000000"/>
          <w:szCs w:val="22"/>
          <w:lang w:eastAsia="sk-SK"/>
        </w:rPr>
        <w:t>Železnice Slovenskej republiky</w:t>
      </w:r>
      <w:r w:rsidR="0015607A">
        <w:rPr>
          <w:rFonts w:ascii="Times New Roman" w:hAnsi="Times New Roman"/>
          <w:color w:val="000000"/>
          <w:szCs w:val="22"/>
          <w:lang w:eastAsia="sk-SK"/>
        </w:rPr>
        <w:t>.</w:t>
      </w:r>
    </w:p>
    <w:p w:rsidR="002D6290" w:rsidRPr="008603A1" w:rsidRDefault="002D6290" w:rsidP="003F16C9">
      <w:pPr>
        <w:tabs>
          <w:tab w:val="left" w:pos="3270"/>
        </w:tabs>
        <w:spacing w:before="200" w:line="336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BE3114">
        <w:rPr>
          <w:rFonts w:ascii="Times New Roman" w:hAnsi="Times New Roman"/>
          <w:b/>
          <w:color w:val="000000"/>
          <w:sz w:val="24"/>
          <w:szCs w:val="24"/>
        </w:rPr>
        <w:t>2.</w:t>
      </w:r>
      <w:r w:rsidR="00036F71" w:rsidRPr="00BE311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olor w:val="000000"/>
          <w:sz w:val="24"/>
          <w:szCs w:val="24"/>
        </w:rPr>
        <w:t xml:space="preserve">Informácie o súhrnnom celku verejnej správy </w:t>
      </w:r>
    </w:p>
    <w:p w:rsidR="000601BC" w:rsidRDefault="002D6290" w:rsidP="000601BC">
      <w:pPr>
        <w:tabs>
          <w:tab w:val="left" w:pos="3270"/>
        </w:tabs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3F16C9">
        <w:rPr>
          <w:rFonts w:ascii="Times New Roman" w:hAnsi="Times New Roman"/>
          <w:color w:val="000000"/>
          <w:szCs w:val="22"/>
        </w:rPr>
        <w:t>Do súhrnného celku za rok 201</w:t>
      </w:r>
      <w:r w:rsidR="00C6344B">
        <w:rPr>
          <w:rFonts w:ascii="Times New Roman" w:hAnsi="Times New Roman"/>
          <w:color w:val="000000"/>
          <w:szCs w:val="22"/>
        </w:rPr>
        <w:t>3</w:t>
      </w:r>
      <w:r w:rsidRPr="003F16C9">
        <w:rPr>
          <w:rFonts w:ascii="Times New Roman" w:hAnsi="Times New Roman"/>
          <w:color w:val="000000"/>
          <w:szCs w:val="22"/>
        </w:rPr>
        <w:t xml:space="preserve"> boli zaradené </w:t>
      </w:r>
      <w:r w:rsidR="00DC5090">
        <w:rPr>
          <w:rFonts w:ascii="Times New Roman" w:hAnsi="Times New Roman"/>
          <w:color w:val="000000"/>
          <w:szCs w:val="22"/>
        </w:rPr>
        <w:t>účtovné jednotky v súlade</w:t>
      </w:r>
      <w:r w:rsidRPr="003F16C9">
        <w:rPr>
          <w:rFonts w:ascii="Times New Roman" w:hAnsi="Times New Roman"/>
          <w:color w:val="000000"/>
          <w:szCs w:val="22"/>
        </w:rPr>
        <w:t xml:space="preserve"> </w:t>
      </w:r>
      <w:r w:rsidR="00DC5090">
        <w:rPr>
          <w:rFonts w:ascii="Times New Roman" w:hAnsi="Times New Roman"/>
          <w:color w:val="000000"/>
          <w:szCs w:val="22"/>
        </w:rPr>
        <w:t xml:space="preserve">s §22a zákona o účtovníctve (viď predchádzajúce vymenovanie skupín subjektov). </w:t>
      </w:r>
      <w:r w:rsidR="00ED7E1A" w:rsidRPr="00440F95">
        <w:rPr>
          <w:rFonts w:ascii="Times New Roman" w:hAnsi="Times New Roman"/>
          <w:color w:val="000000"/>
          <w:szCs w:val="22"/>
        </w:rPr>
        <w:t>Súhrnný celok verejnej správy za rok 201</w:t>
      </w:r>
      <w:r w:rsidR="00440F95" w:rsidRPr="00440F95">
        <w:rPr>
          <w:rFonts w:ascii="Times New Roman" w:hAnsi="Times New Roman"/>
          <w:color w:val="000000"/>
          <w:szCs w:val="22"/>
        </w:rPr>
        <w:t>3</w:t>
      </w:r>
      <w:r w:rsidR="00ED7E1A" w:rsidRPr="00440F95">
        <w:rPr>
          <w:rFonts w:ascii="Times New Roman" w:hAnsi="Times New Roman"/>
          <w:color w:val="000000"/>
          <w:szCs w:val="22"/>
        </w:rPr>
        <w:t xml:space="preserve"> tvorilo spolu 7 8</w:t>
      </w:r>
      <w:r w:rsidR="00B711CE">
        <w:rPr>
          <w:rFonts w:ascii="Times New Roman" w:hAnsi="Times New Roman"/>
          <w:color w:val="000000"/>
          <w:szCs w:val="22"/>
        </w:rPr>
        <w:t>14</w:t>
      </w:r>
      <w:r w:rsidR="00ED7E1A" w:rsidRPr="00440F95">
        <w:rPr>
          <w:rFonts w:ascii="Times New Roman" w:hAnsi="Times New Roman"/>
          <w:color w:val="000000"/>
          <w:szCs w:val="22"/>
        </w:rPr>
        <w:t xml:space="preserve"> účtovných jednotiek:</w:t>
      </w:r>
    </w:p>
    <w:tbl>
      <w:tblPr>
        <w:tblW w:w="475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1304"/>
        <w:gridCol w:w="1009"/>
      </w:tblGrid>
      <w:tr w:rsidR="00ED7E1A" w:rsidRPr="000601BC" w:rsidTr="00AD2668">
        <w:trPr>
          <w:trHeight w:val="33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ED7E1A" w:rsidRPr="000601BC" w:rsidRDefault="000601BC" w:rsidP="000601BC">
            <w:pPr>
              <w:spacing w:after="0" w:line="336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br w:type="page"/>
            </w:r>
            <w:r w:rsidR="003F16C9" w:rsidRPr="000601BC">
              <w:rPr>
                <w:rFonts w:ascii="Times New Roman" w:hAnsi="Times New Roman"/>
                <w:color w:val="000000"/>
                <w:sz w:val="20"/>
                <w:szCs w:val="20"/>
              </w:rPr>
              <w:br w:type="page"/>
            </w:r>
            <w:r w:rsidR="00ED7E1A" w:rsidRPr="000601BC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 xml:space="preserve">Počet organizácií v súhrnnom celku </w:t>
            </w:r>
            <w:r w:rsidR="00E864CD" w:rsidRPr="000601BC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podľa druhu</w:t>
            </w:r>
          </w:p>
        </w:tc>
      </w:tr>
      <w:tr w:rsidR="00ED7E1A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ED7E1A" w:rsidRPr="000601BC" w:rsidRDefault="00ED7E1A" w:rsidP="000601BC">
            <w:pPr>
              <w:spacing w:after="0" w:line="336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ED7E1A" w:rsidRPr="000601BC" w:rsidRDefault="00065142" w:rsidP="000601BC">
            <w:pPr>
              <w:spacing w:after="0" w:line="33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5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ED7E1A" w:rsidRPr="000601BC" w:rsidRDefault="00065142" w:rsidP="000601BC">
            <w:pPr>
              <w:spacing w:after="0" w:line="33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65142" w:rsidRPr="000601BC" w:rsidRDefault="00065142" w:rsidP="000601BC">
            <w:pPr>
              <w:spacing w:after="0" w:line="336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Súhrnný celok spolu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65142" w:rsidRPr="000601BC" w:rsidRDefault="00440F95" w:rsidP="00D8269C">
            <w:pPr>
              <w:spacing w:after="0" w:line="33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7 8</w:t>
            </w:r>
            <w:r w:rsidR="00D8269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065142" w:rsidRPr="000601BC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7 839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0601BC" w:rsidRDefault="00065142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Štátne rozpočtové a príspevkové organizácie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0601BC" w:rsidRDefault="00CC0106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947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6F1DBB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6F1DBB">
              <w:rPr>
                <w:rFonts w:ascii="Times New Roman" w:hAnsi="Times New Roman"/>
                <w:sz w:val="20"/>
                <w:szCs w:val="20"/>
                <w:lang w:eastAsia="sk-SK"/>
              </w:rPr>
              <w:t>1 047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8B0522" w:rsidRDefault="00065142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B052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Rozpočtové a príspevkové organizácie územnej samosprávy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5E342D" w:rsidRDefault="005E342D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E342D">
              <w:rPr>
                <w:rFonts w:ascii="Times New Roman" w:hAnsi="Times New Roman"/>
                <w:sz w:val="20"/>
                <w:szCs w:val="20"/>
                <w:lang w:eastAsia="sk-SK"/>
              </w:rPr>
              <w:t>3 333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6F1DBB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6F1DBB">
              <w:rPr>
                <w:rFonts w:ascii="Times New Roman" w:hAnsi="Times New Roman"/>
                <w:sz w:val="20"/>
                <w:szCs w:val="20"/>
                <w:lang w:eastAsia="sk-SK"/>
              </w:rPr>
              <w:t>3 355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8B0522" w:rsidRDefault="00065142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B052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Obce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5E342D" w:rsidRDefault="00CC0106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E342D">
              <w:rPr>
                <w:rFonts w:ascii="Times New Roman" w:hAnsi="Times New Roman"/>
                <w:sz w:val="20"/>
                <w:szCs w:val="20"/>
                <w:lang w:eastAsia="sk-SK"/>
              </w:rPr>
              <w:t>2926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6F1DBB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6F1DBB">
              <w:rPr>
                <w:rFonts w:ascii="Times New Roman" w:hAnsi="Times New Roman"/>
                <w:sz w:val="20"/>
                <w:szCs w:val="20"/>
                <w:lang w:eastAsia="sk-SK"/>
              </w:rPr>
              <w:t>2 926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8B0522" w:rsidRDefault="00065142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B052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Vyššie územné celky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5E342D" w:rsidRDefault="00CC0106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E342D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6F1DBB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6F1DBB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8B0522" w:rsidRDefault="00065142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B052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Ostatné subjekty </w:t>
            </w: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5E342D" w:rsidRDefault="00CC0106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E342D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  <w:r w:rsidR="008B0522">
              <w:rPr>
                <w:rFonts w:ascii="Times New Roman" w:hAnsi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7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065142" w:rsidRPr="006F1DBB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6F1DBB">
              <w:rPr>
                <w:rFonts w:ascii="Times New Roman" w:hAnsi="Times New Roman"/>
                <w:sz w:val="20"/>
                <w:szCs w:val="20"/>
                <w:lang w:eastAsia="sk-SK"/>
              </w:rPr>
              <w:t>54</w:t>
            </w:r>
          </w:p>
        </w:tc>
      </w:tr>
      <w:tr w:rsidR="00065142" w:rsidRPr="000601BC" w:rsidTr="00AD2668">
        <w:trPr>
          <w:trHeight w:val="330"/>
          <w:jc w:val="center"/>
        </w:trPr>
        <w:tc>
          <w:tcPr>
            <w:tcW w:w="36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065142" w:rsidRPr="008B0522" w:rsidRDefault="00065142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B052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    Obchodné spoločnosti štátu a územnej samosprávy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065142" w:rsidRPr="00263AFD" w:rsidRDefault="00D8269C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  <w:r w:rsidRPr="00D8269C">
              <w:rPr>
                <w:rFonts w:ascii="Times New Roman" w:hAnsi="Times New Roman"/>
                <w:sz w:val="20"/>
                <w:szCs w:val="20"/>
                <w:lang w:eastAsia="sk-SK"/>
              </w:rPr>
              <w:t>547</w:t>
            </w:r>
          </w:p>
        </w:tc>
        <w:tc>
          <w:tcPr>
            <w:tcW w:w="5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065142" w:rsidRPr="00263AFD" w:rsidRDefault="00065142" w:rsidP="007B3AD5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  <w:r w:rsidRPr="00D730C4">
              <w:rPr>
                <w:rFonts w:ascii="Times New Roman" w:hAnsi="Times New Roman"/>
                <w:sz w:val="20"/>
                <w:szCs w:val="20"/>
                <w:lang w:eastAsia="sk-SK"/>
              </w:rPr>
              <w:t>449</w:t>
            </w:r>
          </w:p>
        </w:tc>
      </w:tr>
    </w:tbl>
    <w:p w:rsidR="0099691C" w:rsidRDefault="00ED7E1A" w:rsidP="00F47215">
      <w:pPr>
        <w:spacing w:before="240"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EE392B">
        <w:rPr>
          <w:rFonts w:ascii="Times New Roman" w:hAnsi="Times New Roman"/>
          <w:color w:val="000000"/>
          <w:szCs w:val="22"/>
        </w:rPr>
        <w:t>V porovnaní s rokom 201</w:t>
      </w:r>
      <w:r w:rsidR="00621522" w:rsidRPr="00EE392B">
        <w:rPr>
          <w:rFonts w:ascii="Times New Roman" w:hAnsi="Times New Roman"/>
          <w:color w:val="000000"/>
          <w:szCs w:val="22"/>
        </w:rPr>
        <w:t>2</w:t>
      </w:r>
      <w:r w:rsidRPr="00EE392B">
        <w:rPr>
          <w:rFonts w:ascii="Times New Roman" w:hAnsi="Times New Roman"/>
          <w:color w:val="000000"/>
          <w:szCs w:val="22"/>
        </w:rPr>
        <w:t xml:space="preserve"> došlo </w:t>
      </w:r>
      <w:r w:rsidR="00263AFD" w:rsidRPr="00EE392B">
        <w:rPr>
          <w:rFonts w:ascii="Times New Roman" w:hAnsi="Times New Roman"/>
          <w:color w:val="000000"/>
          <w:szCs w:val="22"/>
        </w:rPr>
        <w:t xml:space="preserve">v ústrednej správe </w:t>
      </w:r>
      <w:r w:rsidR="003A4026" w:rsidRPr="00EE392B">
        <w:rPr>
          <w:rFonts w:ascii="Times New Roman" w:hAnsi="Times New Roman"/>
          <w:color w:val="000000"/>
          <w:szCs w:val="22"/>
        </w:rPr>
        <w:t xml:space="preserve">k zmene počtu organizácií </w:t>
      </w:r>
      <w:r w:rsidR="00DC5090">
        <w:rPr>
          <w:rFonts w:ascii="Times New Roman" w:hAnsi="Times New Roman"/>
          <w:color w:val="000000"/>
          <w:szCs w:val="22"/>
        </w:rPr>
        <w:t xml:space="preserve">hlavne </w:t>
      </w:r>
      <w:r w:rsidR="00263AFD" w:rsidRPr="00EE392B">
        <w:rPr>
          <w:rFonts w:ascii="Times New Roman" w:hAnsi="Times New Roman"/>
          <w:color w:val="000000"/>
          <w:szCs w:val="22"/>
        </w:rPr>
        <w:t>z dôvodu realizácie ESO reformy</w:t>
      </w:r>
      <w:r w:rsidR="00B719B3">
        <w:rPr>
          <w:rStyle w:val="Odkaznapoznmkupodiarou"/>
          <w:rFonts w:ascii="Times New Roman" w:hAnsi="Times New Roman"/>
          <w:color w:val="000000"/>
          <w:szCs w:val="22"/>
        </w:rPr>
        <w:footnoteReference w:id="2"/>
      </w:r>
      <w:r w:rsidR="00263AFD" w:rsidRPr="00EE392B">
        <w:rPr>
          <w:rFonts w:ascii="Times New Roman" w:hAnsi="Times New Roman"/>
          <w:color w:val="000000"/>
          <w:szCs w:val="22"/>
        </w:rPr>
        <w:t xml:space="preserve"> (Efektívna, Spoľahlivá</w:t>
      </w:r>
      <w:r w:rsidR="006069BA" w:rsidRPr="00EE392B">
        <w:rPr>
          <w:rFonts w:ascii="Times New Roman" w:hAnsi="Times New Roman"/>
          <w:color w:val="000000"/>
          <w:szCs w:val="22"/>
        </w:rPr>
        <w:t xml:space="preserve"> a</w:t>
      </w:r>
      <w:r w:rsidR="00263AFD" w:rsidRPr="00EE392B">
        <w:rPr>
          <w:rFonts w:ascii="Times New Roman" w:hAnsi="Times New Roman"/>
          <w:color w:val="000000"/>
          <w:szCs w:val="22"/>
        </w:rPr>
        <w:t xml:space="preserve"> Otvorená štátna správa). K 31.12.2012 zaniklo</w:t>
      </w:r>
      <w:r w:rsidR="00471F0D" w:rsidRPr="00EE392B">
        <w:rPr>
          <w:rFonts w:ascii="Times New Roman" w:hAnsi="Times New Roman"/>
          <w:color w:val="000000"/>
          <w:szCs w:val="22"/>
        </w:rPr>
        <w:t xml:space="preserve"> 50 obvodných úradov,</w:t>
      </w:r>
      <w:r w:rsidR="006069BA" w:rsidRPr="00EE392B">
        <w:rPr>
          <w:rFonts w:ascii="Times New Roman" w:hAnsi="Times New Roman"/>
          <w:color w:val="000000"/>
          <w:szCs w:val="22"/>
        </w:rPr>
        <w:t> 40 úradov na úrovni krajov</w:t>
      </w:r>
      <w:r w:rsidR="00471F0D" w:rsidRPr="00EE392B">
        <w:rPr>
          <w:rFonts w:ascii="Times New Roman" w:hAnsi="Times New Roman"/>
          <w:color w:val="000000"/>
          <w:szCs w:val="22"/>
        </w:rPr>
        <w:t xml:space="preserve"> a 11 ďalších účtovných jednotiek.</w:t>
      </w:r>
      <w:r w:rsidR="00EE392B" w:rsidRPr="00EE392B">
        <w:rPr>
          <w:rFonts w:ascii="Times New Roman" w:hAnsi="Times New Roman"/>
          <w:color w:val="000000"/>
          <w:szCs w:val="22"/>
        </w:rPr>
        <w:t xml:space="preserve"> Počet obchodných spoločností ústrednej správy sa zvýšil o</w:t>
      </w:r>
      <w:r w:rsidR="0099691C">
        <w:rPr>
          <w:rFonts w:ascii="Times New Roman" w:hAnsi="Times New Roman"/>
          <w:color w:val="000000"/>
          <w:szCs w:val="22"/>
        </w:rPr>
        <w:t> </w:t>
      </w:r>
      <w:r w:rsidR="00EE392B" w:rsidRPr="00EE392B">
        <w:rPr>
          <w:rFonts w:ascii="Times New Roman" w:hAnsi="Times New Roman"/>
          <w:color w:val="000000"/>
          <w:szCs w:val="22"/>
        </w:rPr>
        <w:t>3</w:t>
      </w:r>
      <w:r w:rsidR="0099691C">
        <w:rPr>
          <w:rFonts w:ascii="Times New Roman" w:hAnsi="Times New Roman"/>
          <w:color w:val="000000"/>
          <w:szCs w:val="22"/>
        </w:rPr>
        <w:t xml:space="preserve"> na celkových 47.</w:t>
      </w:r>
    </w:p>
    <w:p w:rsidR="00263AFD" w:rsidRDefault="0099691C" w:rsidP="001978EA">
      <w:pPr>
        <w:spacing w:before="120" w:after="120" w:line="336" w:lineRule="auto"/>
        <w:jc w:val="both"/>
        <w:rPr>
          <w:rFonts w:ascii="Times New Roman" w:hAnsi="Times New Roman"/>
          <w:color w:val="000000"/>
          <w:szCs w:val="22"/>
        </w:rPr>
      </w:pPr>
      <w:r>
        <w:rPr>
          <w:rFonts w:ascii="Times New Roman" w:hAnsi="Times New Roman"/>
          <w:color w:val="000000"/>
          <w:szCs w:val="22"/>
        </w:rPr>
        <w:t xml:space="preserve">Počet obchodných spoločností </w:t>
      </w:r>
      <w:r w:rsidR="001B1832">
        <w:rPr>
          <w:rFonts w:ascii="Times New Roman" w:hAnsi="Times New Roman"/>
          <w:color w:val="000000"/>
          <w:szCs w:val="22"/>
        </w:rPr>
        <w:t xml:space="preserve">územnej samosprávy </w:t>
      </w:r>
      <w:r>
        <w:rPr>
          <w:rFonts w:ascii="Times New Roman" w:hAnsi="Times New Roman"/>
          <w:color w:val="000000"/>
          <w:szCs w:val="22"/>
        </w:rPr>
        <w:t xml:space="preserve">je uvádzaný na základe informácií od </w:t>
      </w:r>
      <w:r w:rsidR="001B1832">
        <w:rPr>
          <w:rFonts w:ascii="Times New Roman" w:hAnsi="Times New Roman"/>
          <w:color w:val="000000"/>
          <w:szCs w:val="22"/>
        </w:rPr>
        <w:t>vyšších územných celkov a</w:t>
      </w:r>
      <w:r w:rsidR="00EF6533">
        <w:rPr>
          <w:rFonts w:ascii="Times New Roman" w:hAnsi="Times New Roman"/>
          <w:color w:val="000000"/>
          <w:szCs w:val="22"/>
        </w:rPr>
        <w:t> </w:t>
      </w:r>
      <w:r>
        <w:rPr>
          <w:rFonts w:ascii="Times New Roman" w:hAnsi="Times New Roman"/>
          <w:color w:val="000000"/>
          <w:szCs w:val="22"/>
        </w:rPr>
        <w:t>obcí</w:t>
      </w:r>
      <w:r w:rsidR="00EF6533">
        <w:rPr>
          <w:rFonts w:ascii="Times New Roman" w:hAnsi="Times New Roman"/>
          <w:color w:val="000000"/>
          <w:szCs w:val="22"/>
        </w:rPr>
        <w:t>,</w:t>
      </w:r>
      <w:r w:rsidR="008A0247">
        <w:rPr>
          <w:rFonts w:ascii="Times New Roman" w:hAnsi="Times New Roman"/>
          <w:color w:val="000000"/>
          <w:szCs w:val="22"/>
        </w:rPr>
        <w:t> ktoré sa v priebehu účtovného obdobia niekoľkokrát aktualizujú.</w:t>
      </w:r>
      <w:r w:rsidR="008410ED">
        <w:rPr>
          <w:rFonts w:ascii="Times New Roman" w:hAnsi="Times New Roman"/>
          <w:color w:val="000000"/>
          <w:szCs w:val="22"/>
        </w:rPr>
        <w:t xml:space="preserve"> Tvorba zoznamu obchodných spoločností územnej samosprávy je závislá od nahlásených zmien </w:t>
      </w:r>
      <w:r w:rsidR="0083378A">
        <w:rPr>
          <w:rFonts w:ascii="Times New Roman" w:hAnsi="Times New Roman"/>
          <w:color w:val="000000"/>
          <w:szCs w:val="22"/>
        </w:rPr>
        <w:t>obcami</w:t>
      </w:r>
      <w:r w:rsidR="008410ED">
        <w:rPr>
          <w:rFonts w:ascii="Times New Roman" w:hAnsi="Times New Roman"/>
          <w:color w:val="000000"/>
          <w:szCs w:val="22"/>
        </w:rPr>
        <w:t>. Vyššie územné celky evidovali spolu 17 obchodných spoločností, čo je o 5 menej ako v roku 2012.</w:t>
      </w:r>
    </w:p>
    <w:p w:rsidR="00DC5090" w:rsidRPr="00EE392B" w:rsidRDefault="00DC5090" w:rsidP="001978EA">
      <w:pPr>
        <w:spacing w:before="120" w:after="120" w:line="336" w:lineRule="auto"/>
        <w:jc w:val="both"/>
        <w:rPr>
          <w:rFonts w:ascii="Times New Roman" w:hAnsi="Times New Roman"/>
          <w:color w:val="000000"/>
          <w:szCs w:val="22"/>
        </w:rPr>
      </w:pPr>
      <w:r>
        <w:rPr>
          <w:rFonts w:ascii="Times New Roman" w:hAnsi="Times New Roman"/>
          <w:color w:val="000000"/>
          <w:szCs w:val="22"/>
        </w:rPr>
        <w:t>Z ostatných subjektov zanikla obchodná spoločnosť RTVS, s.r.o., ktorej činnosť prešla na Rozhlas a televíziu Slovenska.</w:t>
      </w:r>
    </w:p>
    <w:p w:rsidR="00604C4E" w:rsidRDefault="00394D14" w:rsidP="000601BC">
      <w:pPr>
        <w:spacing w:after="0" w:line="336" w:lineRule="auto"/>
        <w:jc w:val="both"/>
        <w:rPr>
          <w:rFonts w:ascii="Times New Roman" w:hAnsi="Times New Roman"/>
          <w:b/>
          <w:i/>
          <w:color w:val="000000"/>
          <w:szCs w:val="22"/>
        </w:rPr>
      </w:pPr>
      <w:r>
        <w:rPr>
          <w:rFonts w:ascii="Times New Roman" w:hAnsi="Times New Roman"/>
          <w:b/>
          <w:i/>
          <w:color w:val="000000"/>
          <w:szCs w:val="22"/>
        </w:rPr>
        <w:t>Bližší p</w:t>
      </w:r>
      <w:r w:rsidR="00F607B7" w:rsidRPr="000601BC">
        <w:rPr>
          <w:rFonts w:ascii="Times New Roman" w:hAnsi="Times New Roman"/>
          <w:b/>
          <w:i/>
          <w:color w:val="000000"/>
          <w:szCs w:val="22"/>
        </w:rPr>
        <w:t>rehľad o</w:t>
      </w:r>
      <w:r w:rsidR="00EE392B">
        <w:rPr>
          <w:rFonts w:ascii="Times New Roman" w:hAnsi="Times New Roman"/>
          <w:b/>
          <w:i/>
          <w:color w:val="000000"/>
          <w:szCs w:val="22"/>
        </w:rPr>
        <w:t xml:space="preserve"> počte </w:t>
      </w:r>
      <w:r w:rsidR="00F607B7" w:rsidRPr="000601BC">
        <w:rPr>
          <w:rFonts w:ascii="Times New Roman" w:hAnsi="Times New Roman"/>
          <w:b/>
          <w:i/>
          <w:color w:val="000000"/>
          <w:szCs w:val="22"/>
        </w:rPr>
        <w:t>subjekto</w:t>
      </w:r>
      <w:r w:rsidR="00EE392B">
        <w:rPr>
          <w:rFonts w:ascii="Times New Roman" w:hAnsi="Times New Roman"/>
          <w:b/>
          <w:i/>
          <w:color w:val="000000"/>
          <w:szCs w:val="22"/>
        </w:rPr>
        <w:t>v</w:t>
      </w:r>
      <w:r w:rsidR="00F607B7" w:rsidRPr="000601BC">
        <w:rPr>
          <w:rFonts w:ascii="Times New Roman" w:hAnsi="Times New Roman"/>
          <w:b/>
          <w:i/>
          <w:color w:val="000000"/>
          <w:szCs w:val="22"/>
        </w:rPr>
        <w:t xml:space="preserve"> súhrnného celku je uvedený v</w:t>
      </w:r>
      <w:r w:rsidR="00621522">
        <w:rPr>
          <w:rFonts w:ascii="Times New Roman" w:hAnsi="Times New Roman"/>
          <w:b/>
          <w:i/>
          <w:color w:val="000000"/>
          <w:szCs w:val="22"/>
        </w:rPr>
        <w:t> prílohe</w:t>
      </w:r>
      <w:r w:rsidR="00F607B7" w:rsidRPr="000601BC">
        <w:rPr>
          <w:rFonts w:ascii="Times New Roman" w:hAnsi="Times New Roman"/>
          <w:b/>
          <w:i/>
          <w:color w:val="000000"/>
          <w:szCs w:val="22"/>
        </w:rPr>
        <w:t xml:space="preserve"> poznámok súhrnnej účtovnej závierky.</w:t>
      </w:r>
    </w:p>
    <w:p w:rsidR="00624D5B" w:rsidRDefault="00624D5B" w:rsidP="00604C4E">
      <w:pPr>
        <w:spacing w:after="0" w:line="336" w:lineRule="auto"/>
        <w:jc w:val="both"/>
        <w:rPr>
          <w:rFonts w:ascii="Times New Roman" w:hAnsi="Times New Roman"/>
          <w:b/>
          <w:color w:val="000000"/>
          <w:sz w:val="24"/>
          <w:szCs w:val="24"/>
        </w:rPr>
        <w:sectPr w:rsidR="00624D5B" w:rsidSect="003E7ED7">
          <w:footerReference w:type="default" r:id="rId15"/>
          <w:headerReference w:type="first" r:id="rId16"/>
          <w:footerReference w:type="first" r:id="rId17"/>
          <w:pgSz w:w="11906" w:h="16838"/>
          <w:pgMar w:top="1418" w:right="1134" w:bottom="1418" w:left="1134" w:header="709" w:footer="709" w:gutter="567"/>
          <w:pgNumType w:start="1"/>
          <w:cols w:space="708"/>
          <w:titlePg/>
          <w:docGrid w:linePitch="360"/>
        </w:sectPr>
      </w:pPr>
    </w:p>
    <w:p w:rsidR="002D6290" w:rsidRPr="00BE3114" w:rsidRDefault="002D6290" w:rsidP="00604C4E">
      <w:pPr>
        <w:spacing w:after="0" w:line="336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BE3114">
        <w:rPr>
          <w:rFonts w:ascii="Times New Roman" w:hAnsi="Times New Roman"/>
          <w:b/>
          <w:color w:val="000000"/>
          <w:sz w:val="24"/>
          <w:szCs w:val="24"/>
        </w:rPr>
        <w:lastRenderedPageBreak/>
        <w:t>3.</w:t>
      </w:r>
      <w:r w:rsidR="00036F71" w:rsidRPr="00BE311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olor w:val="000000"/>
          <w:sz w:val="24"/>
          <w:szCs w:val="24"/>
        </w:rPr>
        <w:t>Informácie o účtovných zásadách a účtovných metódach</w:t>
      </w:r>
    </w:p>
    <w:p w:rsidR="002D6290" w:rsidRPr="000601BC" w:rsidRDefault="002D6290" w:rsidP="000601BC">
      <w:pPr>
        <w:spacing w:after="120" w:line="336" w:lineRule="auto"/>
        <w:jc w:val="both"/>
        <w:rPr>
          <w:rFonts w:ascii="Times New Roman" w:hAnsi="Times New Roman"/>
          <w:color w:val="000000"/>
          <w:szCs w:val="22"/>
          <w:lang w:eastAsia="sk-SK"/>
        </w:rPr>
      </w:pPr>
      <w:r w:rsidRPr="000601BC">
        <w:rPr>
          <w:rFonts w:ascii="Times New Roman" w:hAnsi="Times New Roman"/>
          <w:color w:val="000000"/>
          <w:szCs w:val="22"/>
          <w:lang w:eastAsia="sk-SK"/>
        </w:rPr>
        <w:t>Účtovné zásady a účtovné metódy sú v </w:t>
      </w:r>
      <w:r w:rsidR="002B7690" w:rsidRPr="000601BC">
        <w:rPr>
          <w:rFonts w:ascii="Times New Roman" w:hAnsi="Times New Roman"/>
          <w:color w:val="000000"/>
          <w:szCs w:val="22"/>
          <w:lang w:eastAsia="sk-SK"/>
        </w:rPr>
        <w:t>konsolidovanom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celku ústrednej správy uplatňované na základe zákona o účtovníctve a opatrenia MF SR č. MF/16786/2007-31, ktorým sa ustanovujú podrobnosti o postupoch účtovania a rámcovej účtovej osnove pre rozpočtové organizácie, príspevkové organizácie, štátne fondy, obce a vyššie územné celky v znení neskorších predpisov, opatrenia MF SR č. MF/23054/2002-92, ktorým sa ustanovujú podrobnosti o postupoch účtovania a rámcovej účtovej osnove pre podnikateľov účtujúcich v sústave podvojného účtovníctva v znení neskorších predpisov, opatrenia MF SR č. MF/22930/2005-74, ktorým sa ustanovujú podrobnosti o postupo</w:t>
      </w:r>
      <w:r w:rsidR="00A47F31">
        <w:rPr>
          <w:rFonts w:ascii="Times New Roman" w:hAnsi="Times New Roman"/>
          <w:color w:val="000000"/>
          <w:szCs w:val="22"/>
          <w:lang w:eastAsia="sk-SK"/>
        </w:rPr>
        <w:t>ch účtovania a rámcovej účtovej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osnove pre zdravotné poisťovne a v prípade niektorých obchodných spoločností podľa medzinárodných štandardov pre finančné výkazníctvo IFRS.</w:t>
      </w:r>
    </w:p>
    <w:p w:rsidR="003C7875" w:rsidRDefault="002D6290" w:rsidP="000601BC">
      <w:pPr>
        <w:spacing w:after="0" w:line="336" w:lineRule="auto"/>
        <w:jc w:val="both"/>
        <w:rPr>
          <w:rFonts w:ascii="Times New Roman" w:hAnsi="Times New Roman"/>
          <w:color w:val="000000"/>
          <w:szCs w:val="22"/>
          <w:lang w:eastAsia="sk-SK"/>
        </w:rPr>
      </w:pPr>
      <w:r w:rsidRPr="000601BC">
        <w:rPr>
          <w:rFonts w:ascii="Times New Roman" w:hAnsi="Times New Roman"/>
          <w:color w:val="000000"/>
          <w:szCs w:val="22"/>
          <w:lang w:eastAsia="sk-SK"/>
        </w:rPr>
        <w:t>Pre účely zostavenia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 xml:space="preserve"> súhrnnej účtovnej závierky si </w:t>
      </w:r>
      <w:r w:rsidRPr="000601BC">
        <w:rPr>
          <w:rFonts w:ascii="Times New Roman" w:hAnsi="Times New Roman"/>
          <w:color w:val="000000"/>
          <w:szCs w:val="22"/>
          <w:lang w:eastAsia="sk-SK"/>
        </w:rPr>
        <w:t>účtovné jednotky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, ktorých ekonomicko-právna forma je iná než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rozpočtov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á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 xml:space="preserve">resp. </w:t>
      </w:r>
      <w:r w:rsidRPr="000601BC">
        <w:rPr>
          <w:rFonts w:ascii="Times New Roman" w:hAnsi="Times New Roman"/>
          <w:color w:val="000000"/>
          <w:szCs w:val="22"/>
          <w:lang w:eastAsia="sk-SK"/>
        </w:rPr>
        <w:t>príspevkov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á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organizáci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a</w:t>
      </w:r>
      <w:r w:rsidRPr="000601BC">
        <w:rPr>
          <w:rFonts w:ascii="Times New Roman" w:hAnsi="Times New Roman"/>
          <w:color w:val="000000"/>
          <w:szCs w:val="22"/>
          <w:lang w:eastAsia="sk-SK"/>
        </w:rPr>
        <w:t>, štátn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y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fond, ob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ec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a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 </w:t>
      </w:r>
      <w:r w:rsidRPr="000601BC">
        <w:rPr>
          <w:rFonts w:ascii="Times New Roman" w:hAnsi="Times New Roman"/>
          <w:color w:val="000000"/>
          <w:szCs w:val="22"/>
          <w:lang w:eastAsia="sk-SK"/>
        </w:rPr>
        <w:t>vyšš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 xml:space="preserve">í </w:t>
      </w:r>
      <w:r w:rsidRPr="000601BC">
        <w:rPr>
          <w:rFonts w:ascii="Times New Roman" w:hAnsi="Times New Roman"/>
          <w:color w:val="000000"/>
          <w:szCs w:val="22"/>
          <w:lang w:eastAsia="sk-SK"/>
        </w:rPr>
        <w:t>územn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ý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cel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o</w:t>
      </w:r>
      <w:r w:rsidRPr="000601BC">
        <w:rPr>
          <w:rFonts w:ascii="Times New Roman" w:hAnsi="Times New Roman"/>
          <w:color w:val="000000"/>
          <w:szCs w:val="22"/>
          <w:lang w:eastAsia="sk-SK"/>
        </w:rPr>
        <w:t>k</w:t>
      </w:r>
      <w:r w:rsidR="008603A1" w:rsidRPr="000601BC">
        <w:rPr>
          <w:rFonts w:ascii="Times New Roman" w:hAnsi="Times New Roman"/>
          <w:color w:val="000000"/>
          <w:szCs w:val="22"/>
          <w:lang w:eastAsia="sk-SK"/>
        </w:rPr>
        <w:t>,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upravili účtovné výkazy prostredníctvom prevodových mostíkov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 xml:space="preserve"> na </w:t>
      </w:r>
      <w:r w:rsidR="005469CF">
        <w:rPr>
          <w:rFonts w:ascii="Times New Roman" w:hAnsi="Times New Roman"/>
          <w:color w:val="000000"/>
          <w:szCs w:val="22"/>
          <w:lang w:eastAsia="sk-SK"/>
        </w:rPr>
        <w:t xml:space="preserve">štruktúru 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výkaz</w:t>
      </w:r>
      <w:r w:rsidR="005469CF">
        <w:rPr>
          <w:rFonts w:ascii="Times New Roman" w:hAnsi="Times New Roman"/>
          <w:color w:val="000000"/>
          <w:szCs w:val="22"/>
          <w:lang w:eastAsia="sk-SK"/>
        </w:rPr>
        <w:t>ov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 xml:space="preserve"> uvedenej skupiny účtovných jednotiek</w:t>
      </w:r>
      <w:r w:rsidRPr="000601BC">
        <w:rPr>
          <w:rFonts w:ascii="Times New Roman" w:hAnsi="Times New Roman"/>
          <w:color w:val="000000"/>
          <w:szCs w:val="22"/>
          <w:lang w:eastAsia="sk-SK"/>
        </w:rPr>
        <w:t>. T</w:t>
      </w:r>
      <w:r w:rsidR="00A61E52">
        <w:rPr>
          <w:rFonts w:ascii="Times New Roman" w:hAnsi="Times New Roman"/>
          <w:color w:val="000000"/>
          <w:szCs w:val="22"/>
          <w:lang w:eastAsia="sk-SK"/>
        </w:rPr>
        <w:t>ým je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zabezpečená agregácia 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>údajov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 vo</w:t>
      </w:r>
      <w:r w:rsidR="00FD1D26" w:rsidRPr="000601BC">
        <w:rPr>
          <w:rFonts w:ascii="Times New Roman" w:hAnsi="Times New Roman"/>
          <w:color w:val="000000"/>
          <w:szCs w:val="22"/>
          <w:lang w:eastAsia="sk-SK"/>
        </w:rPr>
        <w:t xml:space="preserve"> forme </w:t>
      </w:r>
      <w:r w:rsidRPr="000601BC">
        <w:rPr>
          <w:rFonts w:ascii="Times New Roman" w:hAnsi="Times New Roman"/>
          <w:color w:val="000000"/>
          <w:szCs w:val="22"/>
          <w:lang w:eastAsia="sk-SK"/>
        </w:rPr>
        <w:t xml:space="preserve">výkazov platných pre </w:t>
      </w:r>
      <w:r w:rsidR="00161693" w:rsidRPr="000601BC">
        <w:rPr>
          <w:rFonts w:ascii="Times New Roman" w:hAnsi="Times New Roman"/>
          <w:color w:val="000000"/>
          <w:szCs w:val="22"/>
          <w:lang w:eastAsia="sk-SK"/>
        </w:rPr>
        <w:t>účtovnú jednotku zostavujúcu súhrnnú účtovnú závierku</w:t>
      </w:r>
      <w:r w:rsidR="00A61E52">
        <w:rPr>
          <w:rFonts w:ascii="Times New Roman" w:hAnsi="Times New Roman"/>
          <w:color w:val="000000"/>
          <w:szCs w:val="22"/>
          <w:lang w:eastAsia="sk-SK"/>
        </w:rPr>
        <w:t xml:space="preserve"> – Ministerstvo financií SR, ako rozpočtovú organizáciu.</w:t>
      </w:r>
    </w:p>
    <w:p w:rsidR="00144CAB" w:rsidRPr="000601BC" w:rsidRDefault="00144CAB" w:rsidP="003C7875">
      <w:pPr>
        <w:spacing w:before="120" w:after="0" w:line="336" w:lineRule="auto"/>
        <w:jc w:val="both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>Číselné údaje v poznámkach súhrnnej účtovnej závierk</w:t>
      </w:r>
      <w:r w:rsidR="00007A84">
        <w:rPr>
          <w:rFonts w:ascii="Times New Roman" w:hAnsi="Times New Roman"/>
          <w:color w:val="000000"/>
          <w:szCs w:val="22"/>
          <w:lang w:eastAsia="sk-SK"/>
        </w:rPr>
        <w:t>y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sú vykazované v mene euro, zaokrúhlené na tisíce.</w:t>
      </w:r>
    </w:p>
    <w:p w:rsidR="002D6290" w:rsidRPr="00BE3114" w:rsidRDefault="002D6290" w:rsidP="008F6F24">
      <w:pPr>
        <w:numPr>
          <w:ilvl w:val="0"/>
          <w:numId w:val="22"/>
        </w:numPr>
        <w:spacing w:before="200" w:line="336" w:lineRule="auto"/>
        <w:ind w:hanging="1287"/>
        <w:rPr>
          <w:rFonts w:ascii="Times New Roman" w:hAnsi="Times New Roman"/>
          <w:b/>
          <w:caps/>
          <w:color w:val="000000"/>
          <w:sz w:val="24"/>
          <w:szCs w:val="24"/>
        </w:rPr>
      </w:pPr>
      <w:r w:rsidRPr="00BE3114">
        <w:rPr>
          <w:rFonts w:ascii="Times New Roman" w:hAnsi="Times New Roman"/>
          <w:b/>
          <w:caps/>
          <w:color w:val="000000"/>
          <w:sz w:val="24"/>
          <w:szCs w:val="24"/>
        </w:rPr>
        <w:t>Informácie</w:t>
      </w:r>
      <w:r w:rsidR="0049438C" w:rsidRPr="00BE3114">
        <w:rPr>
          <w:rFonts w:ascii="Times New Roman" w:hAnsi="Times New Roman"/>
          <w:b/>
          <w:caps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aps/>
          <w:color w:val="000000"/>
          <w:sz w:val="24"/>
          <w:szCs w:val="24"/>
        </w:rPr>
        <w:t>o</w:t>
      </w:r>
      <w:r w:rsidR="0049438C" w:rsidRPr="00BE3114">
        <w:rPr>
          <w:rFonts w:ascii="Times New Roman" w:hAnsi="Times New Roman"/>
          <w:b/>
          <w:caps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aps/>
          <w:color w:val="000000"/>
          <w:sz w:val="24"/>
          <w:szCs w:val="24"/>
        </w:rPr>
        <w:t>metódach</w:t>
      </w:r>
      <w:r w:rsidR="0049438C" w:rsidRPr="00BE3114">
        <w:rPr>
          <w:rFonts w:ascii="Times New Roman" w:hAnsi="Times New Roman"/>
          <w:b/>
          <w:caps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aps/>
          <w:color w:val="000000"/>
          <w:sz w:val="24"/>
          <w:szCs w:val="24"/>
        </w:rPr>
        <w:t>a</w:t>
      </w:r>
      <w:r w:rsidR="0049438C" w:rsidRPr="00BE3114">
        <w:rPr>
          <w:rFonts w:ascii="Times New Roman" w:hAnsi="Times New Roman"/>
          <w:b/>
          <w:caps/>
          <w:color w:val="000000"/>
          <w:sz w:val="24"/>
          <w:szCs w:val="24"/>
        </w:rPr>
        <w:t xml:space="preserve"> </w:t>
      </w:r>
      <w:r w:rsidRPr="00BE3114">
        <w:rPr>
          <w:rFonts w:ascii="Times New Roman" w:hAnsi="Times New Roman"/>
          <w:b/>
          <w:caps/>
          <w:color w:val="000000"/>
          <w:sz w:val="24"/>
          <w:szCs w:val="24"/>
        </w:rPr>
        <w:t>postupoch konsolidácie</w:t>
      </w:r>
    </w:p>
    <w:p w:rsidR="002D6290" w:rsidRPr="00BE3114" w:rsidRDefault="002D6290" w:rsidP="000601BC">
      <w:pPr>
        <w:spacing w:before="120" w:line="336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BE3114">
        <w:rPr>
          <w:rFonts w:ascii="Times New Roman" w:hAnsi="Times New Roman"/>
          <w:b/>
          <w:color w:val="000000"/>
          <w:sz w:val="24"/>
          <w:szCs w:val="24"/>
        </w:rPr>
        <w:t>1.</w:t>
      </w:r>
      <w:r w:rsidRPr="00BE3114">
        <w:rPr>
          <w:rFonts w:ascii="Times New Roman" w:hAnsi="Times New Roman"/>
          <w:b/>
          <w:color w:val="000000"/>
          <w:sz w:val="24"/>
          <w:szCs w:val="24"/>
        </w:rPr>
        <w:tab/>
        <w:t>Informácie o použitých metódach konsolidácie</w:t>
      </w:r>
    </w:p>
    <w:p w:rsidR="002D6290" w:rsidRPr="000601BC" w:rsidRDefault="002D6290" w:rsidP="00701477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0601BC">
        <w:rPr>
          <w:rFonts w:ascii="Times New Roman" w:hAnsi="Times New Roman"/>
          <w:color w:val="000000"/>
          <w:szCs w:val="22"/>
        </w:rPr>
        <w:t xml:space="preserve">Na </w:t>
      </w:r>
      <w:r w:rsidR="0096476C" w:rsidRPr="000601BC">
        <w:rPr>
          <w:rFonts w:ascii="Times New Roman" w:hAnsi="Times New Roman"/>
          <w:color w:val="000000"/>
          <w:szCs w:val="22"/>
        </w:rPr>
        <w:t xml:space="preserve">zostavenie </w:t>
      </w:r>
      <w:r w:rsidRPr="000601BC">
        <w:rPr>
          <w:rFonts w:ascii="Times New Roman" w:hAnsi="Times New Roman"/>
          <w:color w:val="000000"/>
          <w:szCs w:val="22"/>
        </w:rPr>
        <w:t>súhrnn</w:t>
      </w:r>
      <w:r w:rsidR="0096476C" w:rsidRPr="000601BC">
        <w:rPr>
          <w:rFonts w:ascii="Times New Roman" w:hAnsi="Times New Roman"/>
          <w:color w:val="000000"/>
          <w:szCs w:val="22"/>
        </w:rPr>
        <w:t>ej</w:t>
      </w:r>
      <w:r w:rsidRPr="000601BC">
        <w:rPr>
          <w:rFonts w:ascii="Times New Roman" w:hAnsi="Times New Roman"/>
          <w:color w:val="000000"/>
          <w:szCs w:val="22"/>
        </w:rPr>
        <w:t xml:space="preserve"> účtovn</w:t>
      </w:r>
      <w:r w:rsidR="0096476C" w:rsidRPr="000601BC">
        <w:rPr>
          <w:rFonts w:ascii="Times New Roman" w:hAnsi="Times New Roman"/>
          <w:color w:val="000000"/>
          <w:szCs w:val="22"/>
        </w:rPr>
        <w:t>ej</w:t>
      </w:r>
      <w:r w:rsidRPr="000601BC">
        <w:rPr>
          <w:rFonts w:ascii="Times New Roman" w:hAnsi="Times New Roman"/>
          <w:color w:val="000000"/>
          <w:szCs w:val="22"/>
        </w:rPr>
        <w:t xml:space="preserve"> závierk</w:t>
      </w:r>
      <w:r w:rsidR="0096476C" w:rsidRPr="000601BC">
        <w:rPr>
          <w:rFonts w:ascii="Times New Roman" w:hAnsi="Times New Roman"/>
          <w:color w:val="000000"/>
          <w:szCs w:val="22"/>
        </w:rPr>
        <w:t>y</w:t>
      </w:r>
      <w:r w:rsidRPr="000601BC">
        <w:rPr>
          <w:rFonts w:ascii="Times New Roman" w:hAnsi="Times New Roman"/>
          <w:color w:val="000000"/>
          <w:szCs w:val="22"/>
        </w:rPr>
        <w:t xml:space="preserve"> boli primerane použité metódy a postupy konsolidácie podľa opatrenia </w:t>
      </w:r>
      <w:r w:rsidR="00701477">
        <w:rPr>
          <w:rFonts w:ascii="Times New Roman" w:hAnsi="Times New Roman"/>
          <w:color w:val="000000"/>
          <w:szCs w:val="22"/>
        </w:rPr>
        <w:t>ku konsolidácii vo verejnej správe</w:t>
      </w:r>
      <w:r w:rsidRPr="000601BC">
        <w:rPr>
          <w:rFonts w:ascii="Times New Roman" w:hAnsi="Times New Roman"/>
          <w:color w:val="000000"/>
          <w:szCs w:val="22"/>
        </w:rPr>
        <w:t>.</w:t>
      </w:r>
      <w:r w:rsidR="00701477">
        <w:rPr>
          <w:rFonts w:ascii="Times New Roman" w:hAnsi="Times New Roman"/>
          <w:color w:val="000000"/>
          <w:szCs w:val="22"/>
        </w:rPr>
        <w:t xml:space="preserve"> </w:t>
      </w:r>
      <w:r w:rsidRPr="000601BC">
        <w:rPr>
          <w:rFonts w:ascii="Times New Roman" w:hAnsi="Times New Roman"/>
          <w:color w:val="000000"/>
          <w:szCs w:val="22"/>
        </w:rPr>
        <w:t xml:space="preserve">Účtovné jednotky boli zahrnuté do súhrnnej účtovnej závierky nasledovnými metódami: </w:t>
      </w:r>
    </w:p>
    <w:tbl>
      <w:tblPr>
        <w:tblW w:w="450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221"/>
        <w:gridCol w:w="3071"/>
      </w:tblGrid>
      <w:tr w:rsidR="00686453" w:rsidRPr="000601BC" w:rsidTr="00AD2668">
        <w:trPr>
          <w:trHeight w:val="33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686453" w:rsidRPr="000601BC" w:rsidRDefault="00686453" w:rsidP="00D766F1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Metóda zahrnutia účtovných jednotiek do súhrnného celku</w:t>
            </w:r>
          </w:p>
        </w:tc>
      </w:tr>
      <w:tr w:rsidR="00AD2668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AD2668" w:rsidRPr="000601BC" w:rsidRDefault="00AD2668" w:rsidP="00D766F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Druh účtovnej jednotky</w:t>
            </w:r>
          </w:p>
        </w:tc>
        <w:tc>
          <w:tcPr>
            <w:tcW w:w="18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AD2668" w:rsidRPr="000601BC" w:rsidRDefault="00AD2668" w:rsidP="00AD2668">
            <w:pPr>
              <w:spacing w:after="0" w:line="240" w:lineRule="auto"/>
              <w:ind w:firstLine="335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Metóda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Rozpočtové a príspevkové organizácie</w:t>
            </w:r>
          </w:p>
        </w:tc>
        <w:tc>
          <w:tcPr>
            <w:tcW w:w="1852" w:type="pct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metóda úplnej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Obce a vyššie územné celky</w:t>
            </w:r>
          </w:p>
        </w:tc>
        <w:tc>
          <w:tcPr>
            <w:tcW w:w="185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metóda úplnej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 xml:space="preserve">Štátne fondy </w:t>
            </w:r>
          </w:p>
        </w:tc>
        <w:tc>
          <w:tcPr>
            <w:tcW w:w="185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metóda úplnej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Štátne podniky a dcérske obchodné spoločnosti štátu</w:t>
            </w:r>
          </w:p>
        </w:tc>
        <w:tc>
          <w:tcPr>
            <w:tcW w:w="185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metóda úplnej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Verejné vysoké školy</w:t>
            </w:r>
          </w:p>
        </w:tc>
        <w:tc>
          <w:tcPr>
            <w:tcW w:w="185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metóda úplnej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Ostatné subjekty podľa osobitného zákona</w:t>
            </w:r>
          </w:p>
        </w:tc>
        <w:tc>
          <w:tcPr>
            <w:tcW w:w="185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metóda úplnej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sz w:val="20"/>
                <w:szCs w:val="20"/>
              </w:rPr>
              <w:t>Spoločné účtovné jednotky</w:t>
            </w:r>
          </w:p>
        </w:tc>
        <w:tc>
          <w:tcPr>
            <w:tcW w:w="1852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color w:val="000000"/>
                <w:sz w:val="20"/>
                <w:szCs w:val="20"/>
              </w:rPr>
              <w:t>metóda podielovej konsolidácie</w:t>
            </w:r>
          </w:p>
        </w:tc>
      </w:tr>
      <w:tr w:rsidR="00686453" w:rsidRPr="000601BC" w:rsidTr="00AD2668">
        <w:trPr>
          <w:trHeight w:val="330"/>
          <w:jc w:val="center"/>
        </w:trPr>
        <w:tc>
          <w:tcPr>
            <w:tcW w:w="31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0601BC">
              <w:rPr>
                <w:rFonts w:ascii="Times New Roman" w:hAnsi="Times New Roman"/>
                <w:color w:val="000000"/>
                <w:sz w:val="20"/>
                <w:szCs w:val="20"/>
              </w:rPr>
              <w:t>Pridružené účtovné jednotky</w:t>
            </w:r>
          </w:p>
        </w:tc>
        <w:tc>
          <w:tcPr>
            <w:tcW w:w="18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686453" w:rsidRPr="000601BC" w:rsidRDefault="00686453" w:rsidP="000601BC">
            <w:pPr>
              <w:spacing w:after="0" w:line="336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0601BC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 metóda vlastného imania</w:t>
            </w:r>
          </w:p>
        </w:tc>
      </w:tr>
    </w:tbl>
    <w:p w:rsidR="00EA240F" w:rsidRPr="00A86242" w:rsidRDefault="001F0E4E" w:rsidP="00E55273">
      <w:pPr>
        <w:spacing w:after="0" w:line="336" w:lineRule="auto"/>
        <w:jc w:val="both"/>
        <w:rPr>
          <w:rFonts w:ascii="Times New Roman" w:hAnsi="Times New Roman"/>
          <w:b/>
          <w:color w:val="000000"/>
          <w:szCs w:val="22"/>
        </w:rPr>
      </w:pPr>
      <w:r>
        <w:rPr>
          <w:rFonts w:ascii="Times New Roman" w:hAnsi="Times New Roman"/>
          <w:b/>
          <w:color w:val="000000"/>
          <w:szCs w:val="22"/>
        </w:rPr>
        <w:br w:type="page"/>
      </w:r>
      <w:r w:rsidR="009253B1" w:rsidRPr="00A86242">
        <w:rPr>
          <w:rFonts w:ascii="Times New Roman" w:hAnsi="Times New Roman"/>
          <w:b/>
          <w:color w:val="000000"/>
          <w:szCs w:val="22"/>
        </w:rPr>
        <w:lastRenderedPageBreak/>
        <w:t>Popis metód konsolidácie</w:t>
      </w:r>
    </w:p>
    <w:p w:rsidR="00624D5B" w:rsidRDefault="009253B1" w:rsidP="00E55273">
      <w:pPr>
        <w:numPr>
          <w:ilvl w:val="0"/>
          <w:numId w:val="26"/>
        </w:numPr>
        <w:spacing w:before="120"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  <w:u w:val="single"/>
        </w:rPr>
      </w:pPr>
      <w:r w:rsidRPr="009253B1">
        <w:rPr>
          <w:rFonts w:ascii="Times New Roman" w:hAnsi="Times New Roman"/>
          <w:i/>
          <w:color w:val="000000"/>
          <w:szCs w:val="22"/>
          <w:u w:val="single"/>
        </w:rPr>
        <w:t>Metóda úplnej konsolidácie</w:t>
      </w:r>
    </w:p>
    <w:p w:rsidR="008F6F24" w:rsidRPr="00624D5B" w:rsidRDefault="009253B1" w:rsidP="00E55273">
      <w:pPr>
        <w:spacing w:before="120" w:after="0" w:line="336" w:lineRule="auto"/>
        <w:jc w:val="both"/>
        <w:rPr>
          <w:rFonts w:ascii="Times New Roman" w:hAnsi="Times New Roman"/>
          <w:color w:val="000000"/>
          <w:szCs w:val="22"/>
          <w:u w:val="single"/>
        </w:rPr>
      </w:pPr>
      <w:r w:rsidRPr="00624D5B">
        <w:rPr>
          <w:rFonts w:ascii="Times New Roman" w:hAnsi="Times New Roman"/>
          <w:color w:val="000000"/>
          <w:szCs w:val="22"/>
        </w:rPr>
        <w:t>Pri tejto metóde sa prispôsobujú účtovné výkazy všetkých účtovných jednotiek na štruktúru výkazov účtovnej závierky pre rozpočtov</w:t>
      </w:r>
      <w:r w:rsidR="008F6F24" w:rsidRPr="00624D5B">
        <w:rPr>
          <w:rFonts w:ascii="Times New Roman" w:hAnsi="Times New Roman"/>
          <w:color w:val="000000"/>
          <w:szCs w:val="22"/>
        </w:rPr>
        <w:t>é</w:t>
      </w:r>
      <w:r w:rsidRPr="00624D5B">
        <w:rPr>
          <w:rFonts w:ascii="Times New Roman" w:hAnsi="Times New Roman"/>
          <w:color w:val="000000"/>
          <w:szCs w:val="22"/>
        </w:rPr>
        <w:t xml:space="preserve"> organizáci</w:t>
      </w:r>
      <w:r w:rsidR="008F6F24" w:rsidRPr="00624D5B">
        <w:rPr>
          <w:rFonts w:ascii="Times New Roman" w:hAnsi="Times New Roman"/>
          <w:color w:val="000000"/>
          <w:szCs w:val="22"/>
        </w:rPr>
        <w:t>e</w:t>
      </w:r>
      <w:r w:rsidRPr="00624D5B">
        <w:rPr>
          <w:rFonts w:ascii="Times New Roman" w:hAnsi="Times New Roman"/>
          <w:color w:val="000000"/>
          <w:szCs w:val="22"/>
        </w:rPr>
        <w:t xml:space="preserve">. </w:t>
      </w:r>
      <w:r w:rsidR="00A86242" w:rsidRPr="00624D5B">
        <w:rPr>
          <w:rFonts w:ascii="Times New Roman" w:hAnsi="Times New Roman"/>
          <w:color w:val="000000"/>
          <w:szCs w:val="22"/>
        </w:rPr>
        <w:t>Položky</w:t>
      </w:r>
      <w:r w:rsidRPr="00624D5B">
        <w:rPr>
          <w:rFonts w:ascii="Times New Roman" w:hAnsi="Times New Roman"/>
          <w:color w:val="000000"/>
          <w:szCs w:val="22"/>
        </w:rPr>
        <w:t xml:space="preserve"> účtovných výkazov sa do </w:t>
      </w:r>
      <w:r w:rsidR="003C7875">
        <w:rPr>
          <w:rFonts w:ascii="Times New Roman" w:hAnsi="Times New Roman"/>
          <w:color w:val="000000"/>
          <w:szCs w:val="22"/>
        </w:rPr>
        <w:t>agregácie</w:t>
      </w:r>
      <w:r w:rsidRPr="00624D5B">
        <w:rPr>
          <w:rFonts w:ascii="Times New Roman" w:hAnsi="Times New Roman"/>
          <w:color w:val="000000"/>
          <w:szCs w:val="22"/>
        </w:rPr>
        <w:t xml:space="preserve"> preberajú v plnej miere a identifikované vzájomné vzťahy v rámci súhrnného celku sa vylučujú </w:t>
      </w:r>
      <w:r w:rsidR="008F6F24" w:rsidRPr="00624D5B">
        <w:rPr>
          <w:rFonts w:ascii="Times New Roman" w:hAnsi="Times New Roman"/>
          <w:color w:val="000000"/>
          <w:szCs w:val="22"/>
        </w:rPr>
        <w:t>v plnej výške.</w:t>
      </w:r>
    </w:p>
    <w:p w:rsidR="008F6F24" w:rsidRPr="009253B1" w:rsidRDefault="009253B1" w:rsidP="00E55273">
      <w:pPr>
        <w:numPr>
          <w:ilvl w:val="0"/>
          <w:numId w:val="26"/>
        </w:numPr>
        <w:spacing w:before="120"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  <w:u w:val="single"/>
        </w:rPr>
      </w:pPr>
      <w:r>
        <w:rPr>
          <w:rFonts w:ascii="Times New Roman" w:hAnsi="Times New Roman"/>
          <w:color w:val="000000"/>
          <w:szCs w:val="22"/>
        </w:rPr>
        <w:t xml:space="preserve"> </w:t>
      </w:r>
      <w:r w:rsidR="008F6F24" w:rsidRPr="009253B1">
        <w:rPr>
          <w:rFonts w:ascii="Times New Roman" w:hAnsi="Times New Roman"/>
          <w:i/>
          <w:color w:val="000000"/>
          <w:szCs w:val="22"/>
          <w:u w:val="single"/>
        </w:rPr>
        <w:t xml:space="preserve">Metóda </w:t>
      </w:r>
      <w:r w:rsidR="008F6F24">
        <w:rPr>
          <w:rFonts w:ascii="Times New Roman" w:hAnsi="Times New Roman"/>
          <w:i/>
          <w:color w:val="000000"/>
          <w:szCs w:val="22"/>
          <w:u w:val="single"/>
        </w:rPr>
        <w:t>podielovej</w:t>
      </w:r>
      <w:r w:rsidR="008F6F24" w:rsidRPr="009253B1">
        <w:rPr>
          <w:rFonts w:ascii="Times New Roman" w:hAnsi="Times New Roman"/>
          <w:i/>
          <w:color w:val="000000"/>
          <w:szCs w:val="22"/>
          <w:u w:val="single"/>
        </w:rPr>
        <w:t xml:space="preserve"> konsolidácie</w:t>
      </w:r>
    </w:p>
    <w:p w:rsidR="009253B1" w:rsidRDefault="008F6F24" w:rsidP="00E55273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color w:val="000000"/>
          <w:szCs w:val="22"/>
        </w:rPr>
        <w:t xml:space="preserve">Pri tejto metóde sa prispôsobujú účtovné výkazy spoločných účtovných jednotiek na štruktúru výkazov účtovnej závierky pre rozpočtové organizácie. </w:t>
      </w:r>
      <w:r w:rsidR="00A86242">
        <w:rPr>
          <w:rFonts w:ascii="Times New Roman" w:hAnsi="Times New Roman"/>
          <w:color w:val="000000"/>
          <w:szCs w:val="22"/>
        </w:rPr>
        <w:t>Položky</w:t>
      </w:r>
      <w:r>
        <w:rPr>
          <w:rFonts w:ascii="Times New Roman" w:hAnsi="Times New Roman"/>
          <w:color w:val="000000"/>
          <w:szCs w:val="22"/>
        </w:rPr>
        <w:t xml:space="preserve"> účtovných výkazov sa do </w:t>
      </w:r>
      <w:r w:rsidR="003C7875">
        <w:rPr>
          <w:rFonts w:ascii="Times New Roman" w:hAnsi="Times New Roman"/>
          <w:color w:val="000000"/>
          <w:szCs w:val="22"/>
        </w:rPr>
        <w:t>agregácie</w:t>
      </w:r>
      <w:r>
        <w:rPr>
          <w:rFonts w:ascii="Times New Roman" w:hAnsi="Times New Roman"/>
          <w:color w:val="000000"/>
          <w:szCs w:val="22"/>
        </w:rPr>
        <w:t xml:space="preserve"> preberajú </w:t>
      </w:r>
      <w:r w:rsidR="00A86242">
        <w:rPr>
          <w:rFonts w:ascii="Times New Roman" w:hAnsi="Times New Roman"/>
          <w:color w:val="000000"/>
          <w:szCs w:val="22"/>
        </w:rPr>
        <w:t>vo výške percentuálneho podielu materskej účtovnej jednotke na základnom imaní spoločnej účtovnej jednotky. I</w:t>
      </w:r>
      <w:r>
        <w:rPr>
          <w:rFonts w:ascii="Times New Roman" w:hAnsi="Times New Roman"/>
          <w:color w:val="000000"/>
          <w:szCs w:val="22"/>
        </w:rPr>
        <w:t xml:space="preserve">dentifikované vzájomné vzťahy v rámci súhrnného celku sa </w:t>
      </w:r>
      <w:r w:rsidRPr="00A86242">
        <w:rPr>
          <w:rFonts w:ascii="Times New Roman" w:hAnsi="Times New Roman"/>
          <w:color w:val="000000"/>
          <w:szCs w:val="22"/>
        </w:rPr>
        <w:t xml:space="preserve">vylučujú </w:t>
      </w:r>
      <w:r w:rsidR="00A86242" w:rsidRPr="00A86242">
        <w:rPr>
          <w:rFonts w:ascii="Times New Roman" w:hAnsi="Times New Roman"/>
          <w:szCs w:val="22"/>
        </w:rPr>
        <w:t>vo výške, ktorá zodpovedá percentuálnemu podielu konsolidujúcej účtovnej jednotky na základnom imaní spoločnej účtovnej jednotky</w:t>
      </w:r>
      <w:r w:rsidR="00A86242">
        <w:rPr>
          <w:rFonts w:ascii="Times New Roman" w:hAnsi="Times New Roman"/>
          <w:szCs w:val="22"/>
        </w:rPr>
        <w:t>.</w:t>
      </w:r>
    </w:p>
    <w:p w:rsidR="00A86242" w:rsidRPr="009253B1" w:rsidRDefault="00A86242" w:rsidP="00E55273">
      <w:pPr>
        <w:numPr>
          <w:ilvl w:val="0"/>
          <w:numId w:val="26"/>
        </w:numPr>
        <w:spacing w:before="120" w:after="0" w:line="336" w:lineRule="auto"/>
        <w:ind w:left="714" w:hanging="357"/>
        <w:jc w:val="both"/>
        <w:rPr>
          <w:rFonts w:ascii="Times New Roman" w:hAnsi="Times New Roman"/>
          <w:color w:val="000000"/>
          <w:szCs w:val="22"/>
          <w:u w:val="single"/>
        </w:rPr>
      </w:pPr>
      <w:r w:rsidRPr="009253B1">
        <w:rPr>
          <w:rFonts w:ascii="Times New Roman" w:hAnsi="Times New Roman"/>
          <w:i/>
          <w:color w:val="000000"/>
          <w:szCs w:val="22"/>
          <w:u w:val="single"/>
        </w:rPr>
        <w:t xml:space="preserve">Metóda </w:t>
      </w:r>
      <w:r>
        <w:rPr>
          <w:rFonts w:ascii="Times New Roman" w:hAnsi="Times New Roman"/>
          <w:i/>
          <w:color w:val="000000"/>
          <w:szCs w:val="22"/>
          <w:u w:val="single"/>
        </w:rPr>
        <w:t>vlastného imania</w:t>
      </w:r>
    </w:p>
    <w:p w:rsidR="00A86242" w:rsidRPr="009253B1" w:rsidRDefault="00A86242" w:rsidP="00E55273">
      <w:pPr>
        <w:spacing w:before="120" w:after="0" w:line="336" w:lineRule="auto"/>
        <w:jc w:val="both"/>
        <w:rPr>
          <w:rFonts w:ascii="Times New Roman" w:hAnsi="Times New Roman"/>
          <w:color w:val="000000"/>
          <w:szCs w:val="22"/>
        </w:rPr>
      </w:pPr>
      <w:r>
        <w:rPr>
          <w:rFonts w:ascii="Times New Roman" w:hAnsi="Times New Roman"/>
          <w:color w:val="000000"/>
          <w:szCs w:val="22"/>
        </w:rPr>
        <w:t xml:space="preserve">Pri tejto metóde sa prispôsobujú účtovné výkazy </w:t>
      </w:r>
      <w:r w:rsidR="009E27CE">
        <w:rPr>
          <w:rFonts w:ascii="Times New Roman" w:hAnsi="Times New Roman"/>
          <w:color w:val="000000"/>
          <w:szCs w:val="22"/>
        </w:rPr>
        <w:t>pridružených</w:t>
      </w:r>
      <w:r>
        <w:rPr>
          <w:rFonts w:ascii="Times New Roman" w:hAnsi="Times New Roman"/>
          <w:color w:val="000000"/>
          <w:szCs w:val="22"/>
        </w:rPr>
        <w:t xml:space="preserve"> účtovných jednotiek na štruktúru výkazov účtovnej závierky pre rozpočtové organizácie. Položky účtovných výkazov sa do </w:t>
      </w:r>
      <w:r w:rsidR="003C7875">
        <w:rPr>
          <w:rFonts w:ascii="Times New Roman" w:hAnsi="Times New Roman"/>
          <w:color w:val="000000"/>
          <w:szCs w:val="22"/>
        </w:rPr>
        <w:t>agregácie</w:t>
      </w:r>
      <w:r>
        <w:rPr>
          <w:rFonts w:ascii="Times New Roman" w:hAnsi="Times New Roman"/>
          <w:color w:val="000000"/>
          <w:szCs w:val="22"/>
        </w:rPr>
        <w:t xml:space="preserve"> </w:t>
      </w:r>
      <w:r w:rsidR="009E27CE">
        <w:rPr>
          <w:rFonts w:ascii="Times New Roman" w:hAnsi="Times New Roman"/>
          <w:color w:val="000000"/>
          <w:szCs w:val="22"/>
        </w:rPr>
        <w:t>ne</w:t>
      </w:r>
      <w:r>
        <w:rPr>
          <w:rFonts w:ascii="Times New Roman" w:hAnsi="Times New Roman"/>
          <w:color w:val="000000"/>
          <w:szCs w:val="22"/>
        </w:rPr>
        <w:t>preberajú</w:t>
      </w:r>
      <w:r w:rsidR="009E27CE">
        <w:rPr>
          <w:rFonts w:ascii="Times New Roman" w:hAnsi="Times New Roman"/>
          <w:color w:val="000000"/>
          <w:szCs w:val="22"/>
        </w:rPr>
        <w:t>.</w:t>
      </w:r>
      <w:r>
        <w:rPr>
          <w:rFonts w:ascii="Times New Roman" w:hAnsi="Times New Roman"/>
          <w:color w:val="000000"/>
          <w:szCs w:val="22"/>
        </w:rPr>
        <w:t xml:space="preserve"> </w:t>
      </w:r>
      <w:r w:rsidR="00CA1346">
        <w:rPr>
          <w:rFonts w:ascii="Times New Roman" w:hAnsi="Times New Roman"/>
          <w:color w:val="000000"/>
          <w:szCs w:val="22"/>
        </w:rPr>
        <w:t xml:space="preserve">Následne sa </w:t>
      </w:r>
      <w:r w:rsidR="00391472">
        <w:rPr>
          <w:rFonts w:ascii="Times New Roman" w:hAnsi="Times New Roman"/>
          <w:szCs w:val="22"/>
        </w:rPr>
        <w:t>zosúladí hodnota podielov</w:t>
      </w:r>
      <w:r w:rsidR="00CA1346" w:rsidRPr="00CA1346">
        <w:rPr>
          <w:rFonts w:ascii="Times New Roman" w:hAnsi="Times New Roman"/>
          <w:szCs w:val="22"/>
        </w:rPr>
        <w:t> konsolidujúcej účtovnej jednotky na pridruženej účtovnej jednotke s tou časťou reálnej hodnoty majetku a záväzkov pridruženej účtovnej jednotky, ktorá na tieto podiely pripadá</w:t>
      </w:r>
      <w:r w:rsidR="00CA1346">
        <w:rPr>
          <w:rFonts w:ascii="Times New Roman" w:hAnsi="Times New Roman"/>
          <w:szCs w:val="22"/>
        </w:rPr>
        <w:t>.</w:t>
      </w:r>
    </w:p>
    <w:p w:rsidR="002D6290" w:rsidRPr="00A86242" w:rsidRDefault="002D6290" w:rsidP="00B22E8D">
      <w:pPr>
        <w:spacing w:before="200" w:after="0" w:line="336" w:lineRule="auto"/>
        <w:jc w:val="both"/>
        <w:rPr>
          <w:rFonts w:ascii="Times New Roman" w:hAnsi="Times New Roman"/>
          <w:b/>
          <w:color w:val="000000"/>
          <w:szCs w:val="22"/>
        </w:rPr>
      </w:pPr>
      <w:r w:rsidRPr="00A86242">
        <w:rPr>
          <w:rFonts w:ascii="Times New Roman" w:hAnsi="Times New Roman"/>
          <w:b/>
          <w:color w:val="000000"/>
          <w:szCs w:val="22"/>
        </w:rPr>
        <w:t>Postup pri zosta</w:t>
      </w:r>
      <w:r w:rsidR="0083378A">
        <w:rPr>
          <w:rFonts w:ascii="Times New Roman" w:hAnsi="Times New Roman"/>
          <w:b/>
          <w:color w:val="000000"/>
          <w:szCs w:val="22"/>
        </w:rPr>
        <w:t>vení súhrnnej účtovnej závierky</w:t>
      </w:r>
    </w:p>
    <w:p w:rsidR="002D6290" w:rsidRPr="00B22E8D" w:rsidRDefault="002D6290" w:rsidP="008F6F24">
      <w:pPr>
        <w:numPr>
          <w:ilvl w:val="0"/>
          <w:numId w:val="19"/>
        </w:numPr>
        <w:spacing w:before="120" w:after="120" w:line="336" w:lineRule="auto"/>
        <w:ind w:left="425" w:hanging="425"/>
        <w:jc w:val="both"/>
        <w:rPr>
          <w:rFonts w:ascii="Times New Roman" w:hAnsi="Times New Roman"/>
          <w:i/>
          <w:color w:val="000000"/>
          <w:szCs w:val="22"/>
          <w:u w:val="single"/>
        </w:rPr>
      </w:pPr>
      <w:r w:rsidRPr="00B22E8D">
        <w:rPr>
          <w:rFonts w:ascii="Times New Roman" w:hAnsi="Times New Roman"/>
          <w:i/>
          <w:color w:val="000000"/>
          <w:szCs w:val="22"/>
          <w:u w:val="single"/>
        </w:rPr>
        <w:t>Prevod účtovných výkazov na rovnaký základ a štruktúru</w:t>
      </w:r>
    </w:p>
    <w:p w:rsidR="002D6290" w:rsidRPr="00B22E8D" w:rsidRDefault="002D6290" w:rsidP="00B22E8D">
      <w:pPr>
        <w:spacing w:after="0" w:line="336" w:lineRule="auto"/>
        <w:jc w:val="both"/>
        <w:rPr>
          <w:rFonts w:ascii="Times New Roman" w:hAnsi="Times New Roman"/>
          <w:color w:val="000000"/>
          <w:szCs w:val="22"/>
        </w:rPr>
      </w:pPr>
      <w:r w:rsidRPr="00B22E8D">
        <w:rPr>
          <w:rFonts w:ascii="Times New Roman" w:hAnsi="Times New Roman"/>
          <w:color w:val="000000"/>
          <w:szCs w:val="22"/>
        </w:rPr>
        <w:t xml:space="preserve">Za spoločný základ účtovných výkazov bola použitá </w:t>
      </w:r>
      <w:r w:rsidR="0049438C" w:rsidRPr="00B22E8D">
        <w:rPr>
          <w:rFonts w:ascii="Times New Roman" w:hAnsi="Times New Roman"/>
          <w:color w:val="000000"/>
          <w:szCs w:val="22"/>
        </w:rPr>
        <w:t>štruktúra individuálnej účtovnej závierky</w:t>
      </w:r>
      <w:r w:rsidRPr="00B22E8D">
        <w:rPr>
          <w:rFonts w:ascii="Times New Roman" w:hAnsi="Times New Roman"/>
          <w:color w:val="000000"/>
          <w:szCs w:val="22"/>
        </w:rPr>
        <w:t xml:space="preserve"> pre rozpočtové organizácie, príspevkové organizácie, štátne fondy, obce a vyššie územné celky. Týkalo sa to všetkých obchodných spoločností, štátnych podn</w:t>
      </w:r>
      <w:r w:rsidR="0049438C" w:rsidRPr="00B22E8D">
        <w:rPr>
          <w:rFonts w:ascii="Times New Roman" w:hAnsi="Times New Roman"/>
          <w:color w:val="000000"/>
          <w:szCs w:val="22"/>
        </w:rPr>
        <w:t>ikov, verejných vysokých škôl, Sociálnej poisťovne, F</w:t>
      </w:r>
      <w:r w:rsidRPr="00B22E8D">
        <w:rPr>
          <w:rFonts w:ascii="Times New Roman" w:hAnsi="Times New Roman"/>
          <w:color w:val="000000"/>
          <w:szCs w:val="22"/>
        </w:rPr>
        <w:t xml:space="preserve">ondu národného majetku </w:t>
      </w:r>
      <w:r w:rsidR="000B437B" w:rsidRPr="00B22E8D">
        <w:rPr>
          <w:rFonts w:ascii="Times New Roman" w:hAnsi="Times New Roman"/>
          <w:color w:val="000000"/>
          <w:szCs w:val="22"/>
        </w:rPr>
        <w:t xml:space="preserve">SR </w:t>
      </w:r>
      <w:r w:rsidRPr="00B22E8D">
        <w:rPr>
          <w:rFonts w:ascii="Times New Roman" w:hAnsi="Times New Roman"/>
          <w:color w:val="000000"/>
          <w:szCs w:val="22"/>
        </w:rPr>
        <w:t xml:space="preserve">a ostatných subjektov verejnej správy. Prevod údajov sa zabezpečil použitím prevodových mostíkov, ktoré vypracovalo </w:t>
      </w:r>
      <w:r w:rsidR="002D36F3" w:rsidRPr="00B22E8D">
        <w:rPr>
          <w:rFonts w:ascii="Times New Roman" w:hAnsi="Times New Roman"/>
          <w:color w:val="000000"/>
          <w:szCs w:val="22"/>
        </w:rPr>
        <w:t>M</w:t>
      </w:r>
      <w:r w:rsidRPr="00B22E8D">
        <w:rPr>
          <w:rFonts w:ascii="Times New Roman" w:hAnsi="Times New Roman"/>
          <w:color w:val="000000"/>
          <w:szCs w:val="22"/>
        </w:rPr>
        <w:t>inisterstvo</w:t>
      </w:r>
      <w:r w:rsidR="0049438C" w:rsidRPr="00B22E8D">
        <w:rPr>
          <w:rFonts w:ascii="Times New Roman" w:hAnsi="Times New Roman"/>
          <w:color w:val="000000"/>
          <w:szCs w:val="22"/>
        </w:rPr>
        <w:t xml:space="preserve"> financií</w:t>
      </w:r>
      <w:r w:rsidR="002D36F3" w:rsidRPr="00B22E8D">
        <w:rPr>
          <w:rFonts w:ascii="Times New Roman" w:hAnsi="Times New Roman"/>
          <w:color w:val="000000"/>
          <w:szCs w:val="22"/>
        </w:rPr>
        <w:t xml:space="preserve"> SR </w:t>
      </w:r>
      <w:r w:rsidR="0049438C" w:rsidRPr="00B22E8D">
        <w:rPr>
          <w:rFonts w:ascii="Times New Roman" w:hAnsi="Times New Roman"/>
          <w:color w:val="000000"/>
          <w:szCs w:val="22"/>
        </w:rPr>
        <w:t>ako zostavovateľ súhrnnej účtovnej závierky verejnej správy</w:t>
      </w:r>
      <w:r w:rsidRPr="00B22E8D">
        <w:rPr>
          <w:rFonts w:ascii="Times New Roman" w:hAnsi="Times New Roman"/>
          <w:color w:val="000000"/>
          <w:szCs w:val="22"/>
        </w:rPr>
        <w:t xml:space="preserve">. </w:t>
      </w:r>
    </w:p>
    <w:p w:rsidR="000B437B" w:rsidRPr="00B22E8D" w:rsidRDefault="002D6290" w:rsidP="008F6F24">
      <w:pPr>
        <w:numPr>
          <w:ilvl w:val="0"/>
          <w:numId w:val="19"/>
        </w:numPr>
        <w:spacing w:before="120" w:after="120" w:line="336" w:lineRule="auto"/>
        <w:ind w:left="425" w:hanging="425"/>
        <w:jc w:val="both"/>
        <w:rPr>
          <w:rFonts w:ascii="Times New Roman" w:hAnsi="Times New Roman"/>
          <w:i/>
          <w:color w:val="000000"/>
          <w:szCs w:val="22"/>
          <w:u w:val="single"/>
        </w:rPr>
      </w:pPr>
      <w:r w:rsidRPr="00B22E8D">
        <w:rPr>
          <w:rFonts w:ascii="Times New Roman" w:hAnsi="Times New Roman"/>
          <w:i/>
          <w:color w:val="000000"/>
          <w:szCs w:val="22"/>
          <w:u w:val="single"/>
        </w:rPr>
        <w:t>Agregácia údajov</w:t>
      </w:r>
    </w:p>
    <w:p w:rsidR="002D6290" w:rsidRPr="00B22E8D" w:rsidRDefault="0049438C" w:rsidP="00B22E8D">
      <w:pPr>
        <w:spacing w:after="0" w:line="336" w:lineRule="auto"/>
        <w:jc w:val="both"/>
        <w:rPr>
          <w:rFonts w:ascii="Times New Roman" w:hAnsi="Times New Roman"/>
          <w:color w:val="000000"/>
          <w:szCs w:val="22"/>
        </w:rPr>
      </w:pPr>
      <w:r w:rsidRPr="00B22E8D">
        <w:rPr>
          <w:rFonts w:ascii="Times New Roman" w:hAnsi="Times New Roman"/>
          <w:color w:val="000000"/>
          <w:szCs w:val="22"/>
        </w:rPr>
        <w:t>Agregovali sa konsolidované účtovné závier</w:t>
      </w:r>
      <w:r w:rsidR="002D6290" w:rsidRPr="00B22E8D">
        <w:rPr>
          <w:rFonts w:ascii="Times New Roman" w:hAnsi="Times New Roman"/>
          <w:color w:val="000000"/>
          <w:szCs w:val="22"/>
        </w:rPr>
        <w:t>k</w:t>
      </w:r>
      <w:r w:rsidRPr="00B22E8D">
        <w:rPr>
          <w:rFonts w:ascii="Times New Roman" w:hAnsi="Times New Roman"/>
          <w:color w:val="000000"/>
          <w:szCs w:val="22"/>
        </w:rPr>
        <w:t>y, individuálne účtovné závier</w:t>
      </w:r>
      <w:r w:rsidR="002D6290" w:rsidRPr="00B22E8D">
        <w:rPr>
          <w:rFonts w:ascii="Times New Roman" w:hAnsi="Times New Roman"/>
          <w:color w:val="000000"/>
          <w:szCs w:val="22"/>
        </w:rPr>
        <w:t>k</w:t>
      </w:r>
      <w:r w:rsidRPr="00B22E8D">
        <w:rPr>
          <w:rFonts w:ascii="Times New Roman" w:hAnsi="Times New Roman"/>
          <w:color w:val="000000"/>
          <w:szCs w:val="22"/>
        </w:rPr>
        <w:t>y a podklady</w:t>
      </w:r>
      <w:r w:rsidR="002D6290" w:rsidRPr="00B22E8D">
        <w:rPr>
          <w:rFonts w:ascii="Times New Roman" w:hAnsi="Times New Roman"/>
          <w:color w:val="000000"/>
          <w:szCs w:val="22"/>
        </w:rPr>
        <w:t xml:space="preserve"> pre identifikáciu vzájomných vzťahov.</w:t>
      </w:r>
      <w:r w:rsidRPr="00B22E8D">
        <w:rPr>
          <w:rFonts w:ascii="Times New Roman" w:hAnsi="Times New Roman"/>
          <w:color w:val="000000"/>
          <w:szCs w:val="22"/>
        </w:rPr>
        <w:t xml:space="preserve"> Ak bola</w:t>
      </w:r>
      <w:r w:rsidR="002D6290" w:rsidRPr="00B22E8D">
        <w:rPr>
          <w:rFonts w:ascii="Times New Roman" w:hAnsi="Times New Roman"/>
          <w:color w:val="000000"/>
          <w:szCs w:val="22"/>
        </w:rPr>
        <w:t xml:space="preserve"> účtovná jednotka súčasťou konsolidovaného celku na nižšej úrovni, bola započítaná v rámci konsolidovaných výkazov materskej účtovnej jednot</w:t>
      </w:r>
      <w:r w:rsidRPr="00B22E8D">
        <w:rPr>
          <w:rFonts w:ascii="Times New Roman" w:hAnsi="Times New Roman"/>
          <w:color w:val="000000"/>
          <w:szCs w:val="22"/>
        </w:rPr>
        <w:t>ky</w:t>
      </w:r>
      <w:r w:rsidR="00375816">
        <w:rPr>
          <w:rFonts w:ascii="Times New Roman" w:hAnsi="Times New Roman"/>
          <w:color w:val="000000"/>
          <w:szCs w:val="22"/>
        </w:rPr>
        <w:br/>
      </w:r>
      <w:r w:rsidRPr="00B22E8D">
        <w:rPr>
          <w:rFonts w:ascii="Times New Roman" w:hAnsi="Times New Roman"/>
          <w:color w:val="000000"/>
          <w:szCs w:val="22"/>
        </w:rPr>
        <w:t>(napr. obec alebo kapitola štátneho rozpočtu</w:t>
      </w:r>
      <w:r w:rsidR="002D6290" w:rsidRPr="00B22E8D">
        <w:rPr>
          <w:rFonts w:ascii="Times New Roman" w:hAnsi="Times New Roman"/>
          <w:color w:val="000000"/>
          <w:szCs w:val="22"/>
        </w:rPr>
        <w:t>).</w:t>
      </w:r>
    </w:p>
    <w:p w:rsidR="00624D5B" w:rsidRDefault="00624D5B" w:rsidP="00624D5B">
      <w:pPr>
        <w:numPr>
          <w:ilvl w:val="0"/>
          <w:numId w:val="19"/>
        </w:numPr>
        <w:spacing w:before="120" w:after="120" w:line="336" w:lineRule="auto"/>
        <w:ind w:left="425" w:hanging="425"/>
        <w:jc w:val="both"/>
        <w:rPr>
          <w:rFonts w:ascii="Times New Roman" w:hAnsi="Times New Roman"/>
          <w:i/>
          <w:color w:val="000000"/>
          <w:szCs w:val="22"/>
          <w:u w:val="single"/>
        </w:rPr>
        <w:sectPr w:rsidR="00624D5B" w:rsidSect="003E7ED7">
          <w:pgSz w:w="11906" w:h="16838"/>
          <w:pgMar w:top="1418" w:right="1134" w:bottom="1418" w:left="1134" w:header="709" w:footer="709" w:gutter="567"/>
          <w:cols w:space="708"/>
          <w:titlePg/>
          <w:docGrid w:linePitch="360"/>
        </w:sectPr>
      </w:pPr>
    </w:p>
    <w:p w:rsidR="002D6290" w:rsidRPr="00624D5B" w:rsidRDefault="002D6290" w:rsidP="00624D5B">
      <w:pPr>
        <w:numPr>
          <w:ilvl w:val="0"/>
          <w:numId w:val="19"/>
        </w:numPr>
        <w:spacing w:before="120" w:after="120" w:line="336" w:lineRule="auto"/>
        <w:ind w:left="425" w:hanging="425"/>
        <w:jc w:val="both"/>
        <w:rPr>
          <w:rFonts w:ascii="Times New Roman" w:hAnsi="Times New Roman"/>
          <w:i/>
          <w:color w:val="000000"/>
          <w:szCs w:val="22"/>
          <w:u w:val="single"/>
        </w:rPr>
      </w:pPr>
      <w:r w:rsidRPr="00624D5B">
        <w:rPr>
          <w:rFonts w:ascii="Times New Roman" w:hAnsi="Times New Roman"/>
          <w:i/>
          <w:color w:val="000000"/>
          <w:szCs w:val="22"/>
          <w:u w:val="single"/>
        </w:rPr>
        <w:lastRenderedPageBreak/>
        <w:t>Konsolidačné operácie</w:t>
      </w:r>
    </w:p>
    <w:p w:rsidR="002D6290" w:rsidRPr="00B22E8D" w:rsidRDefault="002D6290" w:rsidP="00B22E8D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B22E8D">
        <w:rPr>
          <w:rFonts w:ascii="Times New Roman" w:hAnsi="Times New Roman"/>
          <w:color w:val="000000"/>
          <w:szCs w:val="22"/>
        </w:rPr>
        <w:t xml:space="preserve">V rámci súhrnného celku boli vykonané konsolidačné operácie v oblasti pohľadávok a záväzkov, nákladov a výnosov. V prípade </w:t>
      </w:r>
      <w:r w:rsidR="0049438C" w:rsidRPr="00B22E8D">
        <w:rPr>
          <w:rFonts w:ascii="Times New Roman" w:hAnsi="Times New Roman"/>
          <w:color w:val="000000"/>
          <w:szCs w:val="22"/>
        </w:rPr>
        <w:t xml:space="preserve">nekonzistentne </w:t>
      </w:r>
      <w:r w:rsidRPr="00B22E8D">
        <w:rPr>
          <w:rFonts w:ascii="Times New Roman" w:hAnsi="Times New Roman"/>
          <w:color w:val="000000"/>
          <w:szCs w:val="22"/>
        </w:rPr>
        <w:t>vykázaných vzájomných vzťahov</w:t>
      </w:r>
      <w:r w:rsidR="0049438C" w:rsidRPr="00B22E8D">
        <w:rPr>
          <w:rFonts w:ascii="Times New Roman" w:hAnsi="Times New Roman"/>
          <w:color w:val="000000"/>
          <w:szCs w:val="22"/>
        </w:rPr>
        <w:t xml:space="preserve"> sa pred elimináciou </w:t>
      </w:r>
      <w:r w:rsidR="000B437B" w:rsidRPr="00B22E8D">
        <w:rPr>
          <w:rFonts w:ascii="Times New Roman" w:hAnsi="Times New Roman"/>
          <w:color w:val="000000"/>
          <w:szCs w:val="22"/>
        </w:rPr>
        <w:t>vykonal</w:t>
      </w:r>
      <w:r w:rsidR="0049438C" w:rsidRPr="00B22E8D">
        <w:rPr>
          <w:rFonts w:ascii="Times New Roman" w:hAnsi="Times New Roman"/>
          <w:color w:val="000000"/>
          <w:szCs w:val="22"/>
        </w:rPr>
        <w:t xml:space="preserve">a ich úprava. </w:t>
      </w:r>
      <w:r w:rsidRPr="00B22E8D">
        <w:rPr>
          <w:rFonts w:ascii="Times New Roman" w:hAnsi="Times New Roman"/>
          <w:color w:val="000000"/>
          <w:szCs w:val="22"/>
        </w:rPr>
        <w:t xml:space="preserve">Na identifikáciu vzájomných vzťahov boli spracované konsolidačné balíky a za obce a ich organizácie </w:t>
      </w:r>
      <w:r w:rsidR="002D36F3" w:rsidRPr="00B22E8D">
        <w:rPr>
          <w:rFonts w:ascii="Times New Roman" w:hAnsi="Times New Roman"/>
          <w:color w:val="000000"/>
          <w:szCs w:val="22"/>
        </w:rPr>
        <w:t xml:space="preserve">boli spracované </w:t>
      </w:r>
      <w:r w:rsidRPr="00B22E8D">
        <w:rPr>
          <w:rFonts w:ascii="Times New Roman" w:hAnsi="Times New Roman"/>
          <w:color w:val="000000"/>
          <w:szCs w:val="22"/>
        </w:rPr>
        <w:t>formuláre vzájomných vzťahov.</w:t>
      </w:r>
    </w:p>
    <w:p w:rsidR="002D6290" w:rsidRPr="00B22E8D" w:rsidRDefault="002D6290" w:rsidP="00660D52">
      <w:pPr>
        <w:spacing w:after="120" w:line="336" w:lineRule="auto"/>
        <w:jc w:val="both"/>
        <w:rPr>
          <w:rFonts w:ascii="Times New Roman" w:hAnsi="Times New Roman"/>
          <w:color w:val="000000"/>
          <w:szCs w:val="22"/>
        </w:rPr>
      </w:pPr>
      <w:r w:rsidRPr="00B22E8D">
        <w:rPr>
          <w:rFonts w:ascii="Times New Roman" w:hAnsi="Times New Roman"/>
          <w:color w:val="000000"/>
          <w:szCs w:val="22"/>
        </w:rPr>
        <w:t xml:space="preserve">V rámci súhrnného celku nebola vykonaná konsolidácia kapitálu a ani </w:t>
      </w:r>
      <w:r w:rsidR="0049438C" w:rsidRPr="00B22E8D">
        <w:rPr>
          <w:rFonts w:ascii="Times New Roman" w:hAnsi="Times New Roman"/>
          <w:color w:val="000000"/>
          <w:szCs w:val="22"/>
        </w:rPr>
        <w:t xml:space="preserve">konsolidácia </w:t>
      </w:r>
      <w:r w:rsidRPr="00B22E8D">
        <w:rPr>
          <w:rFonts w:ascii="Times New Roman" w:hAnsi="Times New Roman"/>
          <w:color w:val="000000"/>
          <w:szCs w:val="22"/>
        </w:rPr>
        <w:t>medzivýsledku.</w:t>
      </w:r>
    </w:p>
    <w:p w:rsidR="002D6290" w:rsidRPr="00B22E8D" w:rsidRDefault="002D6290" w:rsidP="00B22E8D">
      <w:pPr>
        <w:spacing w:after="0" w:line="336" w:lineRule="auto"/>
        <w:jc w:val="both"/>
        <w:rPr>
          <w:rFonts w:ascii="Times New Roman" w:hAnsi="Times New Roman"/>
          <w:color w:val="000000"/>
          <w:szCs w:val="22"/>
        </w:rPr>
      </w:pPr>
      <w:r w:rsidRPr="00B22E8D">
        <w:rPr>
          <w:rFonts w:ascii="Times New Roman" w:hAnsi="Times New Roman"/>
          <w:color w:val="000000"/>
          <w:szCs w:val="22"/>
        </w:rPr>
        <w:t>Z dôvodu odlišnej metodiky účtovania niektorých transakcií</w:t>
      </w:r>
      <w:r w:rsidR="000B437B" w:rsidRPr="00B22E8D">
        <w:rPr>
          <w:rFonts w:ascii="Times New Roman" w:hAnsi="Times New Roman"/>
          <w:color w:val="000000"/>
          <w:szCs w:val="22"/>
        </w:rPr>
        <w:t>,</w:t>
      </w:r>
      <w:r w:rsidR="003C7875">
        <w:rPr>
          <w:rFonts w:ascii="Times New Roman" w:hAnsi="Times New Roman"/>
          <w:color w:val="000000"/>
          <w:szCs w:val="22"/>
        </w:rPr>
        <w:t xml:space="preserve"> časového posunu vykázania vzájomných hodnôt</w:t>
      </w:r>
      <w:r w:rsidR="008A599D">
        <w:rPr>
          <w:rFonts w:ascii="Times New Roman" w:hAnsi="Times New Roman"/>
          <w:color w:val="000000"/>
          <w:szCs w:val="22"/>
        </w:rPr>
        <w:t>,</w:t>
      </w:r>
      <w:r w:rsidR="000B437B" w:rsidRPr="00B22E8D">
        <w:rPr>
          <w:rFonts w:ascii="Times New Roman" w:hAnsi="Times New Roman"/>
          <w:color w:val="000000"/>
          <w:szCs w:val="22"/>
        </w:rPr>
        <w:t xml:space="preserve"> </w:t>
      </w:r>
      <w:r w:rsidRPr="00B22E8D">
        <w:rPr>
          <w:rFonts w:ascii="Times New Roman" w:hAnsi="Times New Roman"/>
          <w:color w:val="000000"/>
          <w:szCs w:val="22"/>
        </w:rPr>
        <w:t>ako aj z dôvodu neidentifikovaných vzájomných vzťahov v rovnakej hodnote neboli na úrovni súhrnnej účtovnej závierky eliminované nasledovné vzťahy:</w:t>
      </w:r>
    </w:p>
    <w:p w:rsidR="007D79A3" w:rsidRPr="00B22E8D" w:rsidRDefault="007D79A3" w:rsidP="00B22E8D">
      <w:pPr>
        <w:numPr>
          <w:ilvl w:val="0"/>
          <w:numId w:val="23"/>
        </w:numPr>
        <w:spacing w:after="0" w:line="336" w:lineRule="auto"/>
        <w:jc w:val="both"/>
        <w:rPr>
          <w:rFonts w:ascii="Times New Roman" w:hAnsi="Times New Roman"/>
          <w:szCs w:val="22"/>
        </w:rPr>
      </w:pPr>
      <w:r w:rsidRPr="00B22E8D">
        <w:rPr>
          <w:rFonts w:ascii="Times New Roman" w:hAnsi="Times New Roman"/>
          <w:szCs w:val="22"/>
        </w:rPr>
        <w:t>daň z príjmu právnických osôb, fyzických osôb, daň z pridanej hodnoty,</w:t>
      </w:r>
    </w:p>
    <w:p w:rsidR="007D79A3" w:rsidRPr="00B22E8D" w:rsidRDefault="007D79A3" w:rsidP="00B22E8D">
      <w:pPr>
        <w:numPr>
          <w:ilvl w:val="0"/>
          <w:numId w:val="23"/>
        </w:numPr>
        <w:spacing w:after="0" w:line="336" w:lineRule="auto"/>
        <w:jc w:val="both"/>
        <w:rPr>
          <w:rFonts w:ascii="Times New Roman" w:hAnsi="Times New Roman"/>
          <w:szCs w:val="22"/>
        </w:rPr>
      </w:pPr>
      <w:r w:rsidRPr="00B22E8D">
        <w:rPr>
          <w:rFonts w:ascii="Times New Roman" w:hAnsi="Times New Roman"/>
          <w:szCs w:val="22"/>
        </w:rPr>
        <w:t>sociálne a zdravotné poistenie v oblasti pohľadávok, záväzkov, nákladov a výnosov,</w:t>
      </w:r>
    </w:p>
    <w:p w:rsidR="007D79A3" w:rsidRPr="00B22E8D" w:rsidRDefault="007D79A3" w:rsidP="00B22E8D">
      <w:pPr>
        <w:numPr>
          <w:ilvl w:val="0"/>
          <w:numId w:val="23"/>
        </w:numPr>
        <w:spacing w:after="0" w:line="336" w:lineRule="auto"/>
        <w:jc w:val="both"/>
        <w:rPr>
          <w:rFonts w:ascii="Times New Roman" w:hAnsi="Times New Roman"/>
          <w:szCs w:val="22"/>
        </w:rPr>
      </w:pPr>
      <w:r w:rsidRPr="00B22E8D">
        <w:rPr>
          <w:rFonts w:ascii="Times New Roman" w:hAnsi="Times New Roman"/>
          <w:szCs w:val="22"/>
        </w:rPr>
        <w:t>ostatné pohľadávky, záväzky, náklady a výnosy s rozdielnou hodnotou vykázanou v podkladoch pre eliminácie za jednotlivé účtovné jednotky.</w:t>
      </w:r>
    </w:p>
    <w:p w:rsidR="002D6290" w:rsidRPr="00B22E8D" w:rsidRDefault="002D6290" w:rsidP="008F6F24">
      <w:pPr>
        <w:numPr>
          <w:ilvl w:val="0"/>
          <w:numId w:val="19"/>
        </w:numPr>
        <w:spacing w:before="120" w:after="120" w:line="336" w:lineRule="auto"/>
        <w:ind w:left="425" w:hanging="425"/>
        <w:jc w:val="both"/>
        <w:rPr>
          <w:rFonts w:ascii="Times New Roman" w:hAnsi="Times New Roman"/>
          <w:i/>
          <w:color w:val="000000"/>
          <w:szCs w:val="22"/>
          <w:u w:val="single"/>
        </w:rPr>
      </w:pPr>
      <w:r w:rsidRPr="00B22E8D">
        <w:rPr>
          <w:rFonts w:ascii="Times New Roman" w:hAnsi="Times New Roman"/>
          <w:i/>
          <w:color w:val="000000"/>
          <w:szCs w:val="22"/>
          <w:u w:val="single"/>
        </w:rPr>
        <w:t xml:space="preserve"> Spracovanie výkazov súhrnnej účtovnej závierky</w:t>
      </w:r>
    </w:p>
    <w:p w:rsidR="002D6290" w:rsidRPr="00B22E8D" w:rsidRDefault="002D6290" w:rsidP="00B22E8D">
      <w:pPr>
        <w:spacing w:after="0" w:line="336" w:lineRule="auto"/>
        <w:jc w:val="both"/>
        <w:rPr>
          <w:rFonts w:ascii="Times New Roman" w:hAnsi="Times New Roman"/>
          <w:color w:val="000000"/>
          <w:szCs w:val="22"/>
        </w:rPr>
      </w:pPr>
      <w:r w:rsidRPr="00B22E8D">
        <w:rPr>
          <w:rFonts w:ascii="Times New Roman" w:hAnsi="Times New Roman"/>
          <w:color w:val="000000"/>
          <w:szCs w:val="22"/>
        </w:rPr>
        <w:t xml:space="preserve">Výkazy </w:t>
      </w:r>
      <w:r w:rsidR="000B437B" w:rsidRPr="00B22E8D">
        <w:rPr>
          <w:rFonts w:ascii="Times New Roman" w:hAnsi="Times New Roman"/>
          <w:color w:val="000000"/>
          <w:szCs w:val="22"/>
        </w:rPr>
        <w:t>s</w:t>
      </w:r>
      <w:r w:rsidRPr="00B22E8D">
        <w:rPr>
          <w:rFonts w:ascii="Times New Roman" w:hAnsi="Times New Roman"/>
          <w:color w:val="000000"/>
          <w:szCs w:val="22"/>
        </w:rPr>
        <w:t>úhrnnej účto</w:t>
      </w:r>
      <w:r w:rsidR="0049438C" w:rsidRPr="00B22E8D">
        <w:rPr>
          <w:rFonts w:ascii="Times New Roman" w:hAnsi="Times New Roman"/>
          <w:color w:val="000000"/>
          <w:szCs w:val="22"/>
        </w:rPr>
        <w:t>vnej závierky verejnej správy</w:t>
      </w:r>
      <w:r w:rsidRPr="00B22E8D">
        <w:rPr>
          <w:rFonts w:ascii="Times New Roman" w:hAnsi="Times New Roman"/>
          <w:color w:val="000000"/>
          <w:szCs w:val="22"/>
        </w:rPr>
        <w:t xml:space="preserve"> za rok 201</w:t>
      </w:r>
      <w:r w:rsidR="001A32ED">
        <w:rPr>
          <w:rFonts w:ascii="Times New Roman" w:hAnsi="Times New Roman"/>
          <w:color w:val="000000"/>
          <w:szCs w:val="22"/>
        </w:rPr>
        <w:t>3</w:t>
      </w:r>
      <w:r w:rsidRPr="00B22E8D">
        <w:rPr>
          <w:rFonts w:ascii="Times New Roman" w:hAnsi="Times New Roman"/>
          <w:color w:val="000000"/>
          <w:szCs w:val="22"/>
        </w:rPr>
        <w:t xml:space="preserve"> sa predkladajú v skrátenej štruktúre. Vzhľadom na to, že štruktúra nie je predpísaná žiadnym</w:t>
      </w:r>
      <w:r w:rsidR="00F957A0" w:rsidRPr="00B22E8D">
        <w:rPr>
          <w:rFonts w:ascii="Times New Roman" w:hAnsi="Times New Roman"/>
          <w:color w:val="000000"/>
          <w:szCs w:val="22"/>
        </w:rPr>
        <w:t xml:space="preserve"> vš</w:t>
      </w:r>
      <w:r w:rsidR="00CC6BA5" w:rsidRPr="00B22E8D">
        <w:rPr>
          <w:rFonts w:ascii="Times New Roman" w:hAnsi="Times New Roman"/>
          <w:color w:val="000000"/>
          <w:szCs w:val="22"/>
        </w:rPr>
        <w:t>eobecne záväzným právnym predpi</w:t>
      </w:r>
      <w:r w:rsidR="00F957A0" w:rsidRPr="00B22E8D">
        <w:rPr>
          <w:rFonts w:ascii="Times New Roman" w:hAnsi="Times New Roman"/>
          <w:color w:val="000000"/>
          <w:szCs w:val="22"/>
        </w:rPr>
        <w:t>som</w:t>
      </w:r>
      <w:r w:rsidRPr="00B22E8D">
        <w:rPr>
          <w:rFonts w:ascii="Times New Roman" w:hAnsi="Times New Roman"/>
          <w:color w:val="000000"/>
          <w:szCs w:val="22"/>
        </w:rPr>
        <w:t xml:space="preserve">, boli použité princípy medzinárodných účtovných štandardov </w:t>
      </w:r>
      <w:r w:rsidR="002D36F3" w:rsidRPr="00B22E8D">
        <w:rPr>
          <w:rFonts w:ascii="Times New Roman" w:hAnsi="Times New Roman"/>
          <w:color w:val="000000"/>
          <w:szCs w:val="22"/>
        </w:rPr>
        <w:t>pre verejný sektor (</w:t>
      </w:r>
      <w:r w:rsidRPr="00B22E8D">
        <w:rPr>
          <w:rFonts w:ascii="Times New Roman" w:hAnsi="Times New Roman"/>
          <w:color w:val="000000"/>
          <w:szCs w:val="22"/>
        </w:rPr>
        <w:t>IPSAS</w:t>
      </w:r>
      <w:r w:rsidR="002D36F3" w:rsidRPr="00B22E8D">
        <w:rPr>
          <w:rFonts w:ascii="Times New Roman" w:hAnsi="Times New Roman"/>
          <w:color w:val="000000"/>
          <w:szCs w:val="22"/>
        </w:rPr>
        <w:t>)</w:t>
      </w:r>
      <w:r w:rsidRPr="00B22E8D">
        <w:rPr>
          <w:rFonts w:ascii="Times New Roman" w:hAnsi="Times New Roman"/>
          <w:color w:val="000000"/>
          <w:szCs w:val="22"/>
        </w:rPr>
        <w:t xml:space="preserve">, ktoré kladú dôraz na významnosť a prehľadnosť údajov. V prípade, že </w:t>
      </w:r>
      <w:r w:rsidR="002D36F3" w:rsidRPr="00B22E8D">
        <w:rPr>
          <w:rFonts w:ascii="Times New Roman" w:hAnsi="Times New Roman"/>
          <w:color w:val="000000"/>
          <w:szCs w:val="22"/>
        </w:rPr>
        <w:t xml:space="preserve">v budúcnosti </w:t>
      </w:r>
      <w:r w:rsidRPr="00B22E8D">
        <w:rPr>
          <w:rFonts w:ascii="Times New Roman" w:hAnsi="Times New Roman"/>
          <w:color w:val="000000"/>
          <w:szCs w:val="22"/>
        </w:rPr>
        <w:t>dôjde k zmene štruktúry súhrnnej účtovnej závierky bude zabezpečené porovnanie medzi jednotlivými účtovnými obdobiami.</w:t>
      </w:r>
    </w:p>
    <w:p w:rsidR="002D6290" w:rsidRPr="00241A34" w:rsidRDefault="002D6290" w:rsidP="00377E7E">
      <w:pPr>
        <w:spacing w:before="240" w:line="336" w:lineRule="auto"/>
        <w:rPr>
          <w:rFonts w:ascii="Times New Roman" w:hAnsi="Times New Roman"/>
          <w:b/>
          <w:bCs/>
          <w:sz w:val="24"/>
          <w:szCs w:val="24"/>
        </w:rPr>
      </w:pPr>
      <w:r w:rsidRPr="00241A34">
        <w:rPr>
          <w:rFonts w:ascii="Times New Roman" w:hAnsi="Times New Roman"/>
          <w:b/>
          <w:bCs/>
          <w:sz w:val="24"/>
          <w:szCs w:val="24"/>
        </w:rPr>
        <w:t xml:space="preserve">III. </w:t>
      </w:r>
      <w:r w:rsidRPr="00241A34">
        <w:rPr>
          <w:rFonts w:ascii="Times New Roman" w:hAnsi="Times New Roman"/>
          <w:b/>
          <w:bCs/>
          <w:caps/>
          <w:sz w:val="24"/>
          <w:szCs w:val="24"/>
        </w:rPr>
        <w:t>Informácie o údajoch na strane aktív a pasív súvahy</w:t>
      </w:r>
      <w:r w:rsidRPr="00241A34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2D6290" w:rsidRPr="00BC1462" w:rsidRDefault="00300B3C" w:rsidP="00377E7E">
      <w:pPr>
        <w:spacing w:after="180" w:line="336" w:lineRule="auto"/>
        <w:ind w:left="425" w:hanging="425"/>
        <w:rPr>
          <w:rFonts w:ascii="Times New Roman" w:hAnsi="Times New Roman"/>
          <w:b/>
          <w:sz w:val="24"/>
          <w:szCs w:val="24"/>
          <w:lang w:eastAsia="sk-SK"/>
        </w:rPr>
      </w:pPr>
      <w:r w:rsidRPr="00BC1462">
        <w:rPr>
          <w:rFonts w:ascii="Times New Roman" w:hAnsi="Times New Roman"/>
          <w:b/>
          <w:sz w:val="24"/>
          <w:szCs w:val="24"/>
          <w:lang w:eastAsia="sk-SK"/>
        </w:rPr>
        <w:t>AKTÍVA</w:t>
      </w:r>
    </w:p>
    <w:p w:rsidR="002D6290" w:rsidRPr="00BC1462" w:rsidRDefault="002D6290" w:rsidP="00660D52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BC1462">
        <w:rPr>
          <w:rFonts w:ascii="Times New Roman" w:hAnsi="Times New Roman"/>
          <w:szCs w:val="22"/>
          <w:lang w:eastAsia="sk-SK"/>
        </w:rPr>
        <w:t>Celkové aktíva dosiahli k 31.12.201</w:t>
      </w:r>
      <w:r w:rsidR="00BC1462" w:rsidRPr="00BC1462">
        <w:rPr>
          <w:rFonts w:ascii="Times New Roman" w:hAnsi="Times New Roman"/>
          <w:szCs w:val="22"/>
          <w:lang w:eastAsia="sk-SK"/>
        </w:rPr>
        <w:t>3</w:t>
      </w:r>
      <w:r w:rsidRPr="00BC1462">
        <w:rPr>
          <w:rFonts w:ascii="Times New Roman" w:hAnsi="Times New Roman"/>
          <w:szCs w:val="22"/>
          <w:lang w:eastAsia="sk-SK"/>
        </w:rPr>
        <w:t xml:space="preserve"> hodnotu </w:t>
      </w:r>
      <w:r w:rsidR="00BC1462" w:rsidRPr="00BC1462">
        <w:rPr>
          <w:rFonts w:ascii="Times New Roman" w:hAnsi="Times New Roman"/>
          <w:szCs w:val="22"/>
          <w:lang w:eastAsia="sk-SK"/>
        </w:rPr>
        <w:t>58 652 059 tis. eur</w:t>
      </w:r>
      <w:r w:rsidRPr="00BC1462">
        <w:rPr>
          <w:rFonts w:ascii="Times New Roman" w:hAnsi="Times New Roman"/>
          <w:szCs w:val="22"/>
          <w:lang w:eastAsia="sk-SK"/>
        </w:rPr>
        <w:t>, čo je v porovnaní s rokom 201</w:t>
      </w:r>
      <w:r w:rsidR="00BC1462" w:rsidRPr="00BC1462">
        <w:rPr>
          <w:rFonts w:ascii="Times New Roman" w:hAnsi="Times New Roman"/>
          <w:szCs w:val="22"/>
          <w:lang w:eastAsia="sk-SK"/>
        </w:rPr>
        <w:t>2</w:t>
      </w:r>
      <w:r w:rsidRPr="00BC1462">
        <w:rPr>
          <w:rFonts w:ascii="Times New Roman" w:hAnsi="Times New Roman"/>
          <w:szCs w:val="22"/>
          <w:lang w:eastAsia="sk-SK"/>
        </w:rPr>
        <w:t xml:space="preserve"> viac o</w:t>
      </w:r>
      <w:r w:rsidR="006C118B" w:rsidRPr="00BC1462">
        <w:rPr>
          <w:rFonts w:ascii="Times New Roman" w:hAnsi="Times New Roman"/>
          <w:szCs w:val="22"/>
          <w:lang w:eastAsia="sk-SK"/>
        </w:rPr>
        <w:t> </w:t>
      </w:r>
      <w:r w:rsidR="00BC1462" w:rsidRPr="00BC1462">
        <w:rPr>
          <w:rFonts w:ascii="Times New Roman" w:hAnsi="Times New Roman"/>
          <w:szCs w:val="22"/>
          <w:lang w:eastAsia="sk-SK"/>
        </w:rPr>
        <w:t>1 467 673</w:t>
      </w:r>
      <w:r w:rsidR="000967C3" w:rsidRPr="00BC1462">
        <w:rPr>
          <w:rFonts w:ascii="Times New Roman" w:hAnsi="Times New Roman"/>
          <w:szCs w:val="22"/>
          <w:lang w:eastAsia="sk-SK"/>
        </w:rPr>
        <w:t> </w:t>
      </w:r>
      <w:r w:rsidR="00EF3F31" w:rsidRPr="00BC1462">
        <w:rPr>
          <w:rFonts w:ascii="Times New Roman" w:hAnsi="Times New Roman"/>
          <w:szCs w:val="22"/>
          <w:lang w:eastAsia="sk-SK"/>
        </w:rPr>
        <w:t>tis</w:t>
      </w:r>
      <w:r w:rsidRPr="00BC1462">
        <w:rPr>
          <w:rFonts w:ascii="Times New Roman" w:hAnsi="Times New Roman"/>
          <w:szCs w:val="22"/>
          <w:lang w:eastAsia="sk-SK"/>
        </w:rPr>
        <w:t>. eur</w:t>
      </w:r>
      <w:r w:rsidR="000967C3" w:rsidRPr="00BC1462">
        <w:rPr>
          <w:rFonts w:ascii="Times New Roman" w:hAnsi="Times New Roman"/>
          <w:szCs w:val="22"/>
          <w:lang w:eastAsia="sk-SK"/>
        </w:rPr>
        <w:t xml:space="preserve">. </w:t>
      </w:r>
      <w:r w:rsidRPr="00BC1462">
        <w:rPr>
          <w:rFonts w:ascii="Times New Roman" w:hAnsi="Times New Roman"/>
          <w:szCs w:val="22"/>
          <w:lang w:eastAsia="sk-SK"/>
        </w:rPr>
        <w:t>Celkové aktíva sú tvorené najmä dlhodobým hmotným majetkom (</w:t>
      </w:r>
      <w:r w:rsidR="00BC1462" w:rsidRPr="00BC1462">
        <w:rPr>
          <w:rFonts w:ascii="Times New Roman" w:hAnsi="Times New Roman"/>
          <w:szCs w:val="22"/>
          <w:lang w:eastAsia="sk-SK"/>
        </w:rPr>
        <w:t>66</w:t>
      </w:r>
      <w:r w:rsidR="000967C3" w:rsidRPr="00BC1462">
        <w:rPr>
          <w:rFonts w:ascii="Times New Roman" w:hAnsi="Times New Roman"/>
          <w:szCs w:val="22"/>
          <w:lang w:eastAsia="sk-SK"/>
        </w:rPr>
        <w:t xml:space="preserve"> </w:t>
      </w:r>
      <w:r w:rsidRPr="00BC1462">
        <w:rPr>
          <w:rFonts w:ascii="Times New Roman" w:hAnsi="Times New Roman"/>
          <w:szCs w:val="22"/>
          <w:lang w:eastAsia="sk-SK"/>
        </w:rPr>
        <w:t>%),</w:t>
      </w:r>
      <w:r w:rsidR="000967C3" w:rsidRPr="00BC1462">
        <w:rPr>
          <w:rFonts w:ascii="Times New Roman" w:hAnsi="Times New Roman"/>
          <w:szCs w:val="22"/>
          <w:lang w:eastAsia="sk-SK"/>
        </w:rPr>
        <w:t xml:space="preserve"> dlhodobým finančným majetkom (</w:t>
      </w:r>
      <w:r w:rsidR="00BC1462" w:rsidRPr="00BC1462">
        <w:rPr>
          <w:rFonts w:ascii="Times New Roman" w:hAnsi="Times New Roman"/>
          <w:szCs w:val="22"/>
          <w:lang w:eastAsia="sk-SK"/>
        </w:rPr>
        <w:t>10</w:t>
      </w:r>
      <w:r w:rsidR="000967C3" w:rsidRPr="00BC1462">
        <w:rPr>
          <w:rFonts w:ascii="Times New Roman" w:hAnsi="Times New Roman"/>
          <w:szCs w:val="22"/>
          <w:lang w:eastAsia="sk-SK"/>
        </w:rPr>
        <w:t>,</w:t>
      </w:r>
      <w:r w:rsidR="006C118B" w:rsidRPr="00BC1462">
        <w:rPr>
          <w:rFonts w:ascii="Times New Roman" w:hAnsi="Times New Roman"/>
          <w:szCs w:val="22"/>
          <w:lang w:eastAsia="sk-SK"/>
        </w:rPr>
        <w:t>3</w:t>
      </w:r>
      <w:r w:rsidR="000967C3" w:rsidRPr="00BC1462">
        <w:rPr>
          <w:rFonts w:ascii="Times New Roman" w:hAnsi="Times New Roman"/>
          <w:szCs w:val="22"/>
          <w:lang w:eastAsia="sk-SK"/>
        </w:rPr>
        <w:t xml:space="preserve"> %</w:t>
      </w:r>
      <w:r w:rsidR="002D36F3" w:rsidRPr="00BC1462">
        <w:rPr>
          <w:rFonts w:ascii="Times New Roman" w:hAnsi="Times New Roman"/>
          <w:szCs w:val="22"/>
          <w:lang w:eastAsia="sk-SK"/>
        </w:rPr>
        <w:t>)</w:t>
      </w:r>
      <w:r w:rsidR="000B437B" w:rsidRPr="00BC1462">
        <w:rPr>
          <w:rFonts w:ascii="Times New Roman" w:hAnsi="Times New Roman"/>
          <w:szCs w:val="22"/>
          <w:lang w:eastAsia="sk-SK"/>
        </w:rPr>
        <w:t>,</w:t>
      </w:r>
      <w:r w:rsidRPr="00BC1462">
        <w:rPr>
          <w:rFonts w:ascii="Times New Roman" w:hAnsi="Times New Roman"/>
          <w:szCs w:val="22"/>
          <w:lang w:eastAsia="sk-SK"/>
        </w:rPr>
        <w:t xml:space="preserve"> finančnými účtami (</w:t>
      </w:r>
      <w:r w:rsidR="00BC1462" w:rsidRPr="00BC1462">
        <w:rPr>
          <w:rFonts w:ascii="Times New Roman" w:hAnsi="Times New Roman"/>
          <w:szCs w:val="22"/>
          <w:lang w:eastAsia="sk-SK"/>
        </w:rPr>
        <w:t>9,3</w:t>
      </w:r>
      <w:r w:rsidR="00777CDD" w:rsidRPr="00BC1462">
        <w:rPr>
          <w:rFonts w:ascii="Times New Roman" w:hAnsi="Times New Roman"/>
          <w:szCs w:val="22"/>
          <w:lang w:eastAsia="sk-SK"/>
        </w:rPr>
        <w:t xml:space="preserve"> </w:t>
      </w:r>
      <w:r w:rsidRPr="00BC1462">
        <w:rPr>
          <w:rFonts w:ascii="Times New Roman" w:hAnsi="Times New Roman"/>
          <w:szCs w:val="22"/>
          <w:lang w:eastAsia="sk-SK"/>
        </w:rPr>
        <w:t>%)</w:t>
      </w:r>
      <w:r w:rsidR="006C118B" w:rsidRPr="00BC1462">
        <w:rPr>
          <w:rFonts w:ascii="Times New Roman" w:hAnsi="Times New Roman"/>
          <w:szCs w:val="22"/>
          <w:lang w:eastAsia="sk-SK"/>
        </w:rPr>
        <w:t xml:space="preserve"> a pohľadávkami (7,</w:t>
      </w:r>
      <w:r w:rsidR="00BC1462" w:rsidRPr="00BC1462">
        <w:rPr>
          <w:rFonts w:ascii="Times New Roman" w:hAnsi="Times New Roman"/>
          <w:szCs w:val="22"/>
          <w:lang w:eastAsia="sk-SK"/>
        </w:rPr>
        <w:t>8</w:t>
      </w:r>
      <w:r w:rsidR="006C118B" w:rsidRPr="00BC1462">
        <w:rPr>
          <w:rFonts w:ascii="Times New Roman" w:hAnsi="Times New Roman"/>
          <w:szCs w:val="22"/>
          <w:lang w:eastAsia="sk-SK"/>
        </w:rPr>
        <w:t xml:space="preserve"> %)</w:t>
      </w:r>
      <w:r w:rsidRPr="00BC1462">
        <w:rPr>
          <w:rFonts w:ascii="Times New Roman" w:hAnsi="Times New Roman"/>
          <w:szCs w:val="22"/>
          <w:lang w:eastAsia="sk-SK"/>
        </w:rPr>
        <w:t xml:space="preserve">. </w:t>
      </w:r>
    </w:p>
    <w:p w:rsidR="00BC1462" w:rsidRPr="00B73F85" w:rsidRDefault="00BC1462" w:rsidP="00E9050A">
      <w:pPr>
        <w:spacing w:after="120" w:line="336" w:lineRule="auto"/>
        <w:jc w:val="both"/>
        <w:rPr>
          <w:rFonts w:ascii="Times New Roman" w:hAnsi="Times New Roman"/>
          <w:b/>
          <w:szCs w:val="22"/>
          <w:lang w:eastAsia="sk-SK"/>
        </w:rPr>
      </w:pPr>
      <w:r w:rsidRPr="00B73F85">
        <w:rPr>
          <w:rFonts w:ascii="Times New Roman" w:hAnsi="Times New Roman"/>
          <w:b/>
          <w:szCs w:val="22"/>
          <w:lang w:eastAsia="sk-SK"/>
        </w:rPr>
        <w:t>V medziročnom porovnaní vzrástol neobežný majetok o 1 113 841 tis. eur, obežný majetok o 429 932 tis. eur a účty časového rozlíšeni</w:t>
      </w:r>
      <w:r w:rsidR="008A599D">
        <w:rPr>
          <w:rFonts w:ascii="Times New Roman" w:hAnsi="Times New Roman"/>
          <w:b/>
          <w:szCs w:val="22"/>
          <w:lang w:eastAsia="sk-SK"/>
        </w:rPr>
        <w:t>a</w:t>
      </w:r>
      <w:r w:rsidRPr="00B73F85">
        <w:rPr>
          <w:rFonts w:ascii="Times New Roman" w:hAnsi="Times New Roman"/>
          <w:b/>
          <w:szCs w:val="22"/>
          <w:lang w:eastAsia="sk-SK"/>
        </w:rPr>
        <w:t xml:space="preserve"> klesli o 76 100 tis. eur.</w:t>
      </w:r>
    </w:p>
    <w:p w:rsidR="003378F3" w:rsidRDefault="00BC1EFA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940C1D">
        <w:rPr>
          <w:rFonts w:ascii="Times New Roman" w:hAnsi="Times New Roman"/>
          <w:szCs w:val="22"/>
          <w:lang w:eastAsia="sk-SK"/>
        </w:rPr>
        <w:t xml:space="preserve">V rámci </w:t>
      </w:r>
      <w:r w:rsidR="00BC1462" w:rsidRPr="00940C1D">
        <w:rPr>
          <w:rFonts w:ascii="Times New Roman" w:hAnsi="Times New Roman"/>
          <w:szCs w:val="22"/>
          <w:lang w:eastAsia="sk-SK"/>
        </w:rPr>
        <w:t xml:space="preserve">neobežného majetku dosiahol prírastok najmä </w:t>
      </w:r>
      <w:r w:rsidR="005469CF">
        <w:rPr>
          <w:rFonts w:ascii="Times New Roman" w:hAnsi="Times New Roman"/>
          <w:szCs w:val="22"/>
          <w:lang w:eastAsia="sk-SK"/>
        </w:rPr>
        <w:t>dlhodobý finančný majetok, a to</w:t>
      </w:r>
      <w:r w:rsidR="005469CF">
        <w:rPr>
          <w:rFonts w:ascii="Times New Roman" w:hAnsi="Times New Roman"/>
          <w:szCs w:val="22"/>
          <w:lang w:eastAsia="sk-SK"/>
        </w:rPr>
        <w:br/>
      </w:r>
      <w:r w:rsidR="00BC1462" w:rsidRPr="00940C1D">
        <w:rPr>
          <w:rFonts w:ascii="Times New Roman" w:hAnsi="Times New Roman"/>
          <w:szCs w:val="22"/>
          <w:lang w:eastAsia="sk-SK"/>
        </w:rPr>
        <w:t xml:space="preserve">741 862 tis. eur z dôvodu prírastku </w:t>
      </w:r>
      <w:r w:rsidR="00940C1D" w:rsidRPr="00940C1D">
        <w:rPr>
          <w:rFonts w:ascii="Times New Roman" w:hAnsi="Times New Roman"/>
          <w:szCs w:val="22"/>
          <w:lang w:eastAsia="sk-SK"/>
        </w:rPr>
        <w:t xml:space="preserve">podielov a vkladov v obchodných spoločnostiach a zahraničných finančných inštitúciách, ako aj vyššiemu vykázaniu pôžičiek Štátneho fondu rozvoja bývania </w:t>
      </w:r>
      <w:r w:rsidR="0083378A">
        <w:rPr>
          <w:rFonts w:ascii="Times New Roman" w:hAnsi="Times New Roman"/>
          <w:szCs w:val="22"/>
          <w:lang w:eastAsia="sk-SK"/>
        </w:rPr>
        <w:t xml:space="preserve">voči organizáciám </w:t>
      </w:r>
      <w:r w:rsidR="00940C1D" w:rsidRPr="00940C1D">
        <w:rPr>
          <w:rFonts w:ascii="Times New Roman" w:hAnsi="Times New Roman"/>
          <w:szCs w:val="22"/>
          <w:lang w:eastAsia="sk-SK"/>
        </w:rPr>
        <w:t>mimo súhrnného celku.</w:t>
      </w:r>
      <w:r w:rsidR="00762017">
        <w:rPr>
          <w:rFonts w:ascii="Times New Roman" w:hAnsi="Times New Roman"/>
          <w:szCs w:val="22"/>
          <w:lang w:eastAsia="sk-SK"/>
        </w:rPr>
        <w:t xml:space="preserve"> Dlhodobý hmotný majetok sa zvýšil o 294 428 tis. eur, najmä zvýšením hodnoty pozemkov a stavieb. Zníženie hodnoty zaznamenali dopravné prostriedky</w:t>
      </w:r>
      <w:r w:rsidR="000D2111">
        <w:rPr>
          <w:rFonts w:ascii="Times New Roman" w:hAnsi="Times New Roman"/>
          <w:szCs w:val="22"/>
          <w:lang w:eastAsia="sk-SK"/>
        </w:rPr>
        <w:t xml:space="preserve"> a obstaranie hmotného majetku</w:t>
      </w:r>
      <w:r w:rsidR="00D3396F">
        <w:rPr>
          <w:rFonts w:ascii="Times New Roman" w:hAnsi="Times New Roman"/>
          <w:szCs w:val="22"/>
          <w:lang w:eastAsia="sk-SK"/>
        </w:rPr>
        <w:t xml:space="preserve"> o 165 540 tis. eur</w:t>
      </w:r>
      <w:r w:rsidR="000D2111">
        <w:rPr>
          <w:rFonts w:ascii="Times New Roman" w:hAnsi="Times New Roman"/>
          <w:szCs w:val="22"/>
          <w:lang w:eastAsia="sk-SK"/>
        </w:rPr>
        <w:t>.</w:t>
      </w:r>
    </w:p>
    <w:p w:rsidR="00A970C0" w:rsidRPr="00B73F85" w:rsidRDefault="00B408CD" w:rsidP="001F0E4E">
      <w:pPr>
        <w:spacing w:after="120" w:line="336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szCs w:val="22"/>
          <w:lang w:eastAsia="sk-SK"/>
        </w:rPr>
        <w:t xml:space="preserve">V </w:t>
      </w:r>
      <w:r w:rsidR="003378F3">
        <w:rPr>
          <w:rFonts w:ascii="Times New Roman" w:hAnsi="Times New Roman"/>
          <w:szCs w:val="22"/>
          <w:lang w:eastAsia="sk-SK"/>
        </w:rPr>
        <w:t>obežn</w:t>
      </w:r>
      <w:r>
        <w:rPr>
          <w:rFonts w:ascii="Times New Roman" w:hAnsi="Times New Roman"/>
          <w:szCs w:val="22"/>
          <w:lang w:eastAsia="sk-SK"/>
        </w:rPr>
        <w:t>om</w:t>
      </w:r>
      <w:r w:rsidR="003378F3">
        <w:rPr>
          <w:rFonts w:ascii="Times New Roman" w:hAnsi="Times New Roman"/>
          <w:szCs w:val="22"/>
          <w:lang w:eastAsia="sk-SK"/>
        </w:rPr>
        <w:t xml:space="preserve"> majetk</w:t>
      </w:r>
      <w:r>
        <w:rPr>
          <w:rFonts w:ascii="Times New Roman" w:hAnsi="Times New Roman"/>
          <w:szCs w:val="22"/>
          <w:lang w:eastAsia="sk-SK"/>
        </w:rPr>
        <w:t>u</w:t>
      </w:r>
      <w:r w:rsidR="00940C1D" w:rsidRPr="00940C1D">
        <w:rPr>
          <w:rFonts w:ascii="Times New Roman" w:hAnsi="Times New Roman"/>
          <w:szCs w:val="22"/>
          <w:lang w:eastAsia="sk-SK"/>
        </w:rPr>
        <w:t xml:space="preserve"> </w:t>
      </w:r>
      <w:r w:rsidR="003378F3">
        <w:rPr>
          <w:rFonts w:ascii="Times New Roman" w:hAnsi="Times New Roman"/>
          <w:szCs w:val="22"/>
          <w:lang w:eastAsia="sk-SK"/>
        </w:rPr>
        <w:t>sa zvýšil</w:t>
      </w:r>
      <w:r w:rsidR="00617637">
        <w:rPr>
          <w:rFonts w:ascii="Times New Roman" w:hAnsi="Times New Roman"/>
          <w:szCs w:val="22"/>
          <w:lang w:eastAsia="sk-SK"/>
        </w:rPr>
        <w:t>a</w:t>
      </w:r>
      <w:r>
        <w:rPr>
          <w:rFonts w:ascii="Times New Roman" w:hAnsi="Times New Roman"/>
          <w:szCs w:val="22"/>
          <w:lang w:eastAsia="sk-SK"/>
        </w:rPr>
        <w:t xml:space="preserve"> hodnota pohľadávok o</w:t>
      </w:r>
      <w:r w:rsidR="00EF6533">
        <w:rPr>
          <w:rFonts w:ascii="Times New Roman" w:hAnsi="Times New Roman"/>
          <w:szCs w:val="22"/>
          <w:lang w:eastAsia="sk-SK"/>
        </w:rPr>
        <w:t> 337 738</w:t>
      </w:r>
      <w:r w:rsidR="003378F3">
        <w:rPr>
          <w:rFonts w:ascii="Times New Roman" w:hAnsi="Times New Roman"/>
          <w:szCs w:val="22"/>
          <w:lang w:eastAsia="sk-SK"/>
        </w:rPr>
        <w:t xml:space="preserve"> tis. eur</w:t>
      </w:r>
      <w:r w:rsidR="00617637">
        <w:rPr>
          <w:rFonts w:ascii="Times New Roman" w:hAnsi="Times New Roman"/>
          <w:szCs w:val="22"/>
          <w:lang w:eastAsia="sk-SK"/>
        </w:rPr>
        <w:t xml:space="preserve">, zúčtovacích </w:t>
      </w:r>
      <w:r w:rsidR="00E55273">
        <w:rPr>
          <w:rFonts w:ascii="Times New Roman" w:hAnsi="Times New Roman"/>
          <w:szCs w:val="22"/>
          <w:lang w:eastAsia="sk-SK"/>
        </w:rPr>
        <w:t>vzťahov</w:t>
      </w:r>
      <w:r w:rsidR="00E55273">
        <w:rPr>
          <w:rFonts w:ascii="Times New Roman" w:hAnsi="Times New Roman"/>
          <w:szCs w:val="22"/>
          <w:lang w:eastAsia="sk-SK"/>
        </w:rPr>
        <w:br/>
      </w:r>
      <w:r w:rsidR="00617637">
        <w:rPr>
          <w:rFonts w:ascii="Times New Roman" w:hAnsi="Times New Roman"/>
          <w:szCs w:val="22"/>
          <w:lang w:eastAsia="sk-SK"/>
        </w:rPr>
        <w:t>o 271 115 tis. eur a finančných účtov o 180 785 tis. eur</w:t>
      </w:r>
      <w:r w:rsidR="003378F3">
        <w:rPr>
          <w:rFonts w:ascii="Times New Roman" w:hAnsi="Times New Roman"/>
          <w:szCs w:val="22"/>
          <w:lang w:eastAsia="sk-SK"/>
        </w:rPr>
        <w:t xml:space="preserve">. K výraznému zníženiu došlo pri zásobách </w:t>
      </w:r>
      <w:r w:rsidR="00617637">
        <w:rPr>
          <w:rFonts w:ascii="Times New Roman" w:hAnsi="Times New Roman"/>
          <w:szCs w:val="22"/>
          <w:lang w:eastAsia="sk-SK"/>
        </w:rPr>
        <w:t xml:space="preserve">v hodnote 358 072 tis. eur, a to najmä </w:t>
      </w:r>
      <w:r w:rsidR="003378F3">
        <w:rPr>
          <w:rFonts w:ascii="Times New Roman" w:hAnsi="Times New Roman"/>
          <w:szCs w:val="22"/>
          <w:lang w:eastAsia="sk-SK"/>
        </w:rPr>
        <w:t>z dôvodu ich predaja</w:t>
      </w:r>
      <w:r w:rsidR="00F16AF7">
        <w:rPr>
          <w:rFonts w:ascii="Times New Roman" w:hAnsi="Times New Roman"/>
          <w:szCs w:val="22"/>
          <w:lang w:eastAsia="sk-SK"/>
        </w:rPr>
        <w:t xml:space="preserve"> ústredn</w:t>
      </w:r>
      <w:r w:rsidR="00931D30">
        <w:rPr>
          <w:rFonts w:ascii="Times New Roman" w:hAnsi="Times New Roman"/>
          <w:szCs w:val="22"/>
          <w:lang w:eastAsia="sk-SK"/>
        </w:rPr>
        <w:t>ou</w:t>
      </w:r>
      <w:r w:rsidR="00F16AF7">
        <w:rPr>
          <w:rFonts w:ascii="Times New Roman" w:hAnsi="Times New Roman"/>
          <w:szCs w:val="22"/>
          <w:lang w:eastAsia="sk-SK"/>
        </w:rPr>
        <w:t xml:space="preserve"> správ</w:t>
      </w:r>
      <w:r w:rsidR="00931D30">
        <w:rPr>
          <w:rFonts w:ascii="Times New Roman" w:hAnsi="Times New Roman"/>
          <w:szCs w:val="22"/>
          <w:lang w:eastAsia="sk-SK"/>
        </w:rPr>
        <w:t>ou</w:t>
      </w:r>
      <w:r w:rsidR="00617637">
        <w:rPr>
          <w:rFonts w:ascii="Times New Roman" w:hAnsi="Times New Roman"/>
          <w:szCs w:val="22"/>
          <w:lang w:eastAsia="sk-SK"/>
        </w:rPr>
        <w:t xml:space="preserve"> v roku 2013</w:t>
      </w:r>
      <w:r w:rsidR="003378F3">
        <w:rPr>
          <w:rFonts w:ascii="Times New Roman" w:hAnsi="Times New Roman"/>
          <w:szCs w:val="22"/>
          <w:lang w:eastAsia="sk-SK"/>
        </w:rPr>
        <w:t>.</w:t>
      </w:r>
      <w:r w:rsidR="009907FC">
        <w:rPr>
          <w:rFonts w:ascii="Times New Roman" w:hAnsi="Times New Roman"/>
          <w:szCs w:val="22"/>
          <w:lang w:eastAsia="sk-SK"/>
        </w:rPr>
        <w:br w:type="page"/>
      </w:r>
      <w:r w:rsidR="00A970C0" w:rsidRPr="00B73F85">
        <w:rPr>
          <w:rFonts w:ascii="Times New Roman" w:hAnsi="Times New Roman"/>
          <w:b/>
          <w:sz w:val="24"/>
          <w:szCs w:val="24"/>
          <w:lang w:eastAsia="sk-SK"/>
        </w:rPr>
        <w:lastRenderedPageBreak/>
        <w:t>A. Neobežný majetok</w:t>
      </w:r>
    </w:p>
    <w:p w:rsidR="002D6290" w:rsidRPr="00B73F85" w:rsidRDefault="002D6290" w:rsidP="00A970C0">
      <w:pPr>
        <w:spacing w:before="120" w:after="180" w:line="36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B73F85">
        <w:rPr>
          <w:rFonts w:ascii="Times New Roman" w:hAnsi="Times New Roman"/>
          <w:b/>
          <w:sz w:val="24"/>
          <w:szCs w:val="24"/>
          <w:lang w:eastAsia="sk-SK"/>
        </w:rPr>
        <w:t>A.I. Dlhodobý nehmotný majetok</w:t>
      </w:r>
    </w:p>
    <w:p w:rsidR="002D6290" w:rsidRPr="002A2D4E" w:rsidRDefault="002D6290" w:rsidP="007B3693">
      <w:pPr>
        <w:tabs>
          <w:tab w:val="num" w:pos="0"/>
        </w:tabs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D1792A">
        <w:rPr>
          <w:rFonts w:ascii="Times New Roman" w:hAnsi="Times New Roman"/>
          <w:szCs w:val="22"/>
          <w:lang w:eastAsia="sk-SK"/>
        </w:rPr>
        <w:t>Dlhodobý nehmotný majetok súhrnného celku dosiahol k 31.12.201</w:t>
      </w:r>
      <w:r w:rsidR="00B73F85" w:rsidRPr="00D1792A">
        <w:rPr>
          <w:rFonts w:ascii="Times New Roman" w:hAnsi="Times New Roman"/>
          <w:szCs w:val="22"/>
          <w:lang w:eastAsia="sk-SK"/>
        </w:rPr>
        <w:t>3</w:t>
      </w:r>
      <w:r w:rsidRPr="00D1792A">
        <w:rPr>
          <w:rFonts w:ascii="Times New Roman" w:hAnsi="Times New Roman"/>
          <w:szCs w:val="22"/>
          <w:lang w:eastAsia="sk-SK"/>
        </w:rPr>
        <w:t xml:space="preserve"> hodnotu </w:t>
      </w:r>
      <w:r w:rsidR="00B73F85" w:rsidRPr="00D1792A">
        <w:rPr>
          <w:rFonts w:ascii="Times New Roman" w:hAnsi="Times New Roman"/>
          <w:szCs w:val="22"/>
          <w:lang w:eastAsia="sk-SK"/>
        </w:rPr>
        <w:t>667 758</w:t>
      </w:r>
      <w:r w:rsidR="005C7825" w:rsidRPr="00D1792A">
        <w:rPr>
          <w:rFonts w:ascii="Times New Roman" w:hAnsi="Times New Roman"/>
          <w:szCs w:val="22"/>
          <w:lang w:eastAsia="sk-SK"/>
        </w:rPr>
        <w:t xml:space="preserve"> tis. eur</w:t>
      </w:r>
      <w:r w:rsidRPr="00D1792A">
        <w:rPr>
          <w:rFonts w:ascii="Times New Roman" w:hAnsi="Times New Roman"/>
          <w:szCs w:val="22"/>
          <w:lang w:eastAsia="sk-SK"/>
        </w:rPr>
        <w:t>. Najväčší podiel tvorí softvér (</w:t>
      </w:r>
      <w:r w:rsidR="005C7825" w:rsidRPr="00D1792A">
        <w:rPr>
          <w:rFonts w:ascii="Times New Roman" w:hAnsi="Times New Roman"/>
          <w:szCs w:val="22"/>
          <w:lang w:eastAsia="sk-SK"/>
        </w:rPr>
        <w:t>3</w:t>
      </w:r>
      <w:r w:rsidR="00B73F85" w:rsidRPr="00D1792A">
        <w:rPr>
          <w:rFonts w:ascii="Times New Roman" w:hAnsi="Times New Roman"/>
          <w:szCs w:val="22"/>
          <w:lang w:eastAsia="sk-SK"/>
        </w:rPr>
        <w:t>46</w:t>
      </w:r>
      <w:r w:rsidR="005C7825" w:rsidRPr="00D1792A">
        <w:rPr>
          <w:rFonts w:ascii="Times New Roman" w:hAnsi="Times New Roman"/>
          <w:szCs w:val="22"/>
          <w:lang w:eastAsia="sk-SK"/>
        </w:rPr>
        <w:t xml:space="preserve"> </w:t>
      </w:r>
      <w:r w:rsidR="00B73F85" w:rsidRPr="00D1792A">
        <w:rPr>
          <w:rFonts w:ascii="Times New Roman" w:hAnsi="Times New Roman"/>
          <w:szCs w:val="22"/>
          <w:lang w:eastAsia="sk-SK"/>
        </w:rPr>
        <w:t>531</w:t>
      </w:r>
      <w:r w:rsidRPr="00D1792A">
        <w:rPr>
          <w:rFonts w:ascii="Times New Roman" w:hAnsi="Times New Roman"/>
          <w:szCs w:val="22"/>
          <w:lang w:eastAsia="sk-SK"/>
        </w:rPr>
        <w:t xml:space="preserve"> </w:t>
      </w:r>
      <w:r w:rsidR="00EF3F31" w:rsidRPr="00D1792A">
        <w:rPr>
          <w:rFonts w:ascii="Times New Roman" w:hAnsi="Times New Roman"/>
          <w:szCs w:val="22"/>
          <w:lang w:eastAsia="sk-SK"/>
        </w:rPr>
        <w:t>tis</w:t>
      </w:r>
      <w:r w:rsidRPr="00D1792A">
        <w:rPr>
          <w:rFonts w:ascii="Times New Roman" w:hAnsi="Times New Roman"/>
          <w:szCs w:val="22"/>
          <w:lang w:eastAsia="sk-SK"/>
        </w:rPr>
        <w:t>. eur)</w:t>
      </w:r>
      <w:r w:rsidR="00660D52" w:rsidRPr="00D1792A">
        <w:rPr>
          <w:rFonts w:ascii="Times New Roman" w:hAnsi="Times New Roman"/>
          <w:szCs w:val="22"/>
          <w:lang w:eastAsia="sk-SK"/>
        </w:rPr>
        <w:t xml:space="preserve"> a</w:t>
      </w:r>
      <w:r w:rsidRPr="00D1792A">
        <w:rPr>
          <w:rFonts w:ascii="Times New Roman" w:hAnsi="Times New Roman"/>
          <w:szCs w:val="22"/>
          <w:lang w:eastAsia="sk-SK"/>
        </w:rPr>
        <w:t xml:space="preserve"> obstaranie dl</w:t>
      </w:r>
      <w:r w:rsidR="00375816" w:rsidRPr="00D1792A">
        <w:rPr>
          <w:rFonts w:ascii="Times New Roman" w:hAnsi="Times New Roman"/>
          <w:szCs w:val="22"/>
          <w:lang w:eastAsia="sk-SK"/>
        </w:rPr>
        <w:t>hodobého nehmotného majetku</w:t>
      </w:r>
      <w:r w:rsidR="00375816" w:rsidRPr="00D1792A">
        <w:rPr>
          <w:rFonts w:ascii="Times New Roman" w:hAnsi="Times New Roman"/>
          <w:szCs w:val="22"/>
          <w:lang w:eastAsia="sk-SK"/>
        </w:rPr>
        <w:br/>
      </w:r>
      <w:r w:rsidRPr="00D1792A">
        <w:rPr>
          <w:rFonts w:ascii="Times New Roman" w:hAnsi="Times New Roman"/>
          <w:szCs w:val="22"/>
          <w:lang w:eastAsia="sk-SK"/>
        </w:rPr>
        <w:t>(</w:t>
      </w:r>
      <w:r w:rsidR="005C7825" w:rsidRPr="00D1792A">
        <w:rPr>
          <w:rFonts w:ascii="Times New Roman" w:hAnsi="Times New Roman"/>
          <w:szCs w:val="22"/>
          <w:lang w:eastAsia="sk-SK"/>
        </w:rPr>
        <w:t>2</w:t>
      </w:r>
      <w:r w:rsidR="00B73F85" w:rsidRPr="00D1792A">
        <w:rPr>
          <w:rFonts w:ascii="Times New Roman" w:hAnsi="Times New Roman"/>
          <w:szCs w:val="22"/>
          <w:lang w:eastAsia="sk-SK"/>
        </w:rPr>
        <w:t xml:space="preserve">75 907 </w:t>
      </w:r>
      <w:r w:rsidR="00EF3F31" w:rsidRPr="00D1792A">
        <w:rPr>
          <w:rFonts w:ascii="Times New Roman" w:hAnsi="Times New Roman"/>
          <w:szCs w:val="22"/>
          <w:lang w:eastAsia="sk-SK"/>
        </w:rPr>
        <w:t>tis</w:t>
      </w:r>
      <w:r w:rsidRPr="00D1792A">
        <w:rPr>
          <w:rFonts w:ascii="Times New Roman" w:hAnsi="Times New Roman"/>
          <w:szCs w:val="22"/>
          <w:lang w:eastAsia="sk-SK"/>
        </w:rPr>
        <w:t>. eur)</w:t>
      </w:r>
      <w:r w:rsidR="007B3693" w:rsidRPr="00D1792A">
        <w:rPr>
          <w:rFonts w:ascii="Times New Roman" w:hAnsi="Times New Roman"/>
          <w:szCs w:val="22"/>
          <w:lang w:eastAsia="sk-SK"/>
        </w:rPr>
        <w:t>.</w:t>
      </w:r>
      <w:r w:rsidRPr="002A2D4E">
        <w:rPr>
          <w:rFonts w:ascii="Times New Roman" w:hAnsi="Times New Roman"/>
          <w:szCs w:val="22"/>
          <w:lang w:eastAsia="sk-SK"/>
        </w:rPr>
        <w:t xml:space="preserve"> </w:t>
      </w:r>
    </w:p>
    <w:tbl>
      <w:tblPr>
        <w:tblW w:w="4596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54"/>
        <w:gridCol w:w="1419"/>
        <w:gridCol w:w="1394"/>
      </w:tblGrid>
      <w:tr w:rsidR="002978BC" w:rsidRPr="00B73F85" w:rsidTr="00AD2668">
        <w:trPr>
          <w:trHeight w:val="330"/>
          <w:jc w:val="center"/>
        </w:trPr>
        <w:tc>
          <w:tcPr>
            <w:tcW w:w="4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2978BC" w:rsidRPr="00B73F85" w:rsidRDefault="002978BC" w:rsidP="0002612E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Dlhodobý nehmotný majetok súhrnného celku (v tis. eur)</w:t>
            </w:r>
          </w:p>
        </w:tc>
        <w:tc>
          <w:tcPr>
            <w:tcW w:w="82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2978BC" w:rsidRPr="00B73F85" w:rsidRDefault="002978BC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2978BC" w:rsidRPr="00B73F85" w:rsidTr="00AD2668">
        <w:trPr>
          <w:trHeight w:val="330"/>
          <w:jc w:val="center"/>
        </w:trPr>
        <w:tc>
          <w:tcPr>
            <w:tcW w:w="33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978BC" w:rsidRPr="00B73F85" w:rsidRDefault="002978BC" w:rsidP="009A294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Druh nehmotného majetku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978BC" w:rsidRPr="00B73F85" w:rsidRDefault="00E64D41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2013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978BC" w:rsidRPr="00B73F85" w:rsidRDefault="00E64D41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E64D41" w:rsidRPr="00B73F85" w:rsidTr="00AD2668">
        <w:trPr>
          <w:trHeight w:hRule="exact" w:val="330"/>
          <w:jc w:val="center"/>
        </w:trPr>
        <w:tc>
          <w:tcPr>
            <w:tcW w:w="33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4D41" w:rsidRPr="00B73F85" w:rsidRDefault="00E64D41" w:rsidP="0014570E">
            <w:pPr>
              <w:spacing w:after="0" w:line="33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83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4D41" w:rsidRPr="00B73F85" w:rsidRDefault="00B73F85" w:rsidP="0014570E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346 531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4D41" w:rsidRPr="00B73F85" w:rsidRDefault="00E64D41" w:rsidP="0014570E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310 611</w:t>
            </w:r>
          </w:p>
        </w:tc>
      </w:tr>
      <w:tr w:rsidR="000A2D20" w:rsidRPr="00B73F85" w:rsidTr="00AD2668">
        <w:trPr>
          <w:trHeight w:hRule="exact" w:val="330"/>
          <w:jc w:val="center"/>
        </w:trPr>
        <w:tc>
          <w:tcPr>
            <w:tcW w:w="333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0A2D20" w:rsidRPr="00B73F85" w:rsidRDefault="000A2D20" w:rsidP="0014570E">
            <w:pPr>
              <w:spacing w:after="0" w:line="336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Obstaranie nehmotného majetku</w:t>
            </w:r>
          </w:p>
        </w:tc>
        <w:tc>
          <w:tcPr>
            <w:tcW w:w="837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0A2D20" w:rsidRPr="00B73F85" w:rsidRDefault="000A2D20" w:rsidP="0014570E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275 907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0A2D20" w:rsidRPr="00B73F85" w:rsidRDefault="000A2D20" w:rsidP="0014570E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236 037</w:t>
            </w:r>
          </w:p>
        </w:tc>
      </w:tr>
      <w:tr w:rsidR="00E64D41" w:rsidRPr="00B73F85" w:rsidTr="00AD2668">
        <w:trPr>
          <w:trHeight w:hRule="exact" w:val="292"/>
          <w:jc w:val="center"/>
        </w:trPr>
        <w:tc>
          <w:tcPr>
            <w:tcW w:w="33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4D41" w:rsidRPr="00B73F85" w:rsidRDefault="00E64D41" w:rsidP="0014570E">
            <w:pPr>
              <w:spacing w:after="0" w:line="33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837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4D41" w:rsidRPr="00B73F85" w:rsidRDefault="00B73F85" w:rsidP="0014570E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26 863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4D41" w:rsidRPr="00B73F85" w:rsidRDefault="00E64D41" w:rsidP="0014570E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26 977</w:t>
            </w:r>
          </w:p>
        </w:tc>
      </w:tr>
      <w:tr w:rsidR="00E64D41" w:rsidRPr="00B73F85" w:rsidTr="00AD2668">
        <w:trPr>
          <w:trHeight w:hRule="exact" w:val="330"/>
          <w:jc w:val="center"/>
        </w:trPr>
        <w:tc>
          <w:tcPr>
            <w:tcW w:w="333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E64D41" w:rsidRPr="00B73F85" w:rsidRDefault="00E64D41" w:rsidP="0014570E">
            <w:pPr>
              <w:spacing w:after="0" w:line="336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Ostatný dlhodobý nehmotný majetok</w:t>
            </w:r>
          </w:p>
        </w:tc>
        <w:tc>
          <w:tcPr>
            <w:tcW w:w="837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E64D41" w:rsidRPr="00B73F85" w:rsidRDefault="00B73F85" w:rsidP="0014570E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18 457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E64D41" w:rsidRPr="00B73F85" w:rsidRDefault="00E64D41" w:rsidP="0014570E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16 582</w:t>
            </w:r>
          </w:p>
        </w:tc>
      </w:tr>
      <w:tr w:rsidR="00E64D41" w:rsidRPr="00B73F85" w:rsidTr="00AD2668">
        <w:trPr>
          <w:trHeight w:hRule="exact" w:val="330"/>
          <w:jc w:val="center"/>
        </w:trPr>
        <w:tc>
          <w:tcPr>
            <w:tcW w:w="333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E64D41" w:rsidRPr="00B73F85" w:rsidRDefault="00E64D41" w:rsidP="0014570E">
            <w:pPr>
              <w:spacing w:after="0" w:line="336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E64D41" w:rsidRPr="00B73F85" w:rsidRDefault="00B73F85" w:rsidP="0014570E">
            <w:pPr>
              <w:spacing w:after="0" w:line="336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667 758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E64D41" w:rsidRPr="00B73F85" w:rsidRDefault="00E64D41" w:rsidP="0014570E">
            <w:pPr>
              <w:spacing w:after="0" w:line="336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3F85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590 207</w:t>
            </w:r>
          </w:p>
        </w:tc>
      </w:tr>
    </w:tbl>
    <w:p w:rsidR="002D6290" w:rsidRPr="00C22DE7" w:rsidRDefault="002D6290" w:rsidP="00AD2668">
      <w:pPr>
        <w:tabs>
          <w:tab w:val="num" w:pos="0"/>
        </w:tabs>
        <w:spacing w:before="18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C22DE7">
        <w:rPr>
          <w:rFonts w:ascii="Times New Roman" w:hAnsi="Times New Roman"/>
          <w:szCs w:val="22"/>
          <w:lang w:eastAsia="sk-SK"/>
        </w:rPr>
        <w:t>Dlhodobý nehmotný majetok</w:t>
      </w:r>
      <w:r w:rsidR="00EF3F31" w:rsidRPr="00C22DE7">
        <w:rPr>
          <w:rFonts w:ascii="Times New Roman" w:hAnsi="Times New Roman"/>
          <w:szCs w:val="22"/>
          <w:lang w:eastAsia="sk-SK"/>
        </w:rPr>
        <w:t xml:space="preserve"> </w:t>
      </w:r>
      <w:r w:rsidR="00EF3F31" w:rsidRPr="00D1792A">
        <w:rPr>
          <w:rFonts w:ascii="Times New Roman" w:hAnsi="Times New Roman"/>
          <w:szCs w:val="22"/>
          <w:lang w:eastAsia="sk-SK"/>
        </w:rPr>
        <w:t>oproti roku 201</w:t>
      </w:r>
      <w:r w:rsidR="002A2D4E" w:rsidRPr="00D1792A">
        <w:rPr>
          <w:rFonts w:ascii="Times New Roman" w:hAnsi="Times New Roman"/>
          <w:szCs w:val="22"/>
          <w:lang w:eastAsia="sk-SK"/>
        </w:rPr>
        <w:t>2</w:t>
      </w:r>
      <w:r w:rsidR="00EF3F31" w:rsidRPr="00D1792A">
        <w:rPr>
          <w:rFonts w:ascii="Times New Roman" w:hAnsi="Times New Roman"/>
          <w:szCs w:val="22"/>
          <w:lang w:eastAsia="sk-SK"/>
        </w:rPr>
        <w:t xml:space="preserve"> vzrástol o</w:t>
      </w:r>
      <w:r w:rsidR="002A2D4E" w:rsidRPr="00D1792A">
        <w:rPr>
          <w:rFonts w:ascii="Times New Roman" w:hAnsi="Times New Roman"/>
          <w:szCs w:val="22"/>
          <w:lang w:eastAsia="sk-SK"/>
        </w:rPr>
        <w:t> 77 55</w:t>
      </w:r>
      <w:r w:rsidR="00E15B3F" w:rsidRPr="00D1792A">
        <w:rPr>
          <w:rFonts w:ascii="Times New Roman" w:hAnsi="Times New Roman"/>
          <w:szCs w:val="22"/>
          <w:lang w:eastAsia="sk-SK"/>
        </w:rPr>
        <w:t>1</w:t>
      </w:r>
      <w:r w:rsidR="002A2D4E" w:rsidRPr="00D1792A">
        <w:rPr>
          <w:rFonts w:ascii="Times New Roman" w:hAnsi="Times New Roman"/>
          <w:szCs w:val="22"/>
          <w:lang w:eastAsia="sk-SK"/>
        </w:rPr>
        <w:t xml:space="preserve"> tis. eur</w:t>
      </w:r>
      <w:r w:rsidRPr="00D1792A">
        <w:rPr>
          <w:rFonts w:ascii="Times New Roman" w:hAnsi="Times New Roman"/>
          <w:szCs w:val="22"/>
          <w:lang w:eastAsia="sk-SK"/>
        </w:rPr>
        <w:t xml:space="preserve">, a to </w:t>
      </w:r>
      <w:r w:rsidR="00AA442F" w:rsidRPr="00D1792A">
        <w:rPr>
          <w:rFonts w:ascii="Times New Roman" w:hAnsi="Times New Roman"/>
          <w:szCs w:val="22"/>
          <w:lang w:eastAsia="sk-SK"/>
        </w:rPr>
        <w:t xml:space="preserve">najmä </w:t>
      </w:r>
      <w:r w:rsidRPr="00D1792A">
        <w:rPr>
          <w:rFonts w:ascii="Times New Roman" w:hAnsi="Times New Roman"/>
          <w:szCs w:val="22"/>
          <w:lang w:eastAsia="sk-SK"/>
        </w:rPr>
        <w:t xml:space="preserve">z dôvodu </w:t>
      </w:r>
      <w:r w:rsidR="004F0957" w:rsidRPr="00D1792A">
        <w:rPr>
          <w:rFonts w:ascii="Times New Roman" w:hAnsi="Times New Roman"/>
          <w:szCs w:val="22"/>
          <w:lang w:eastAsia="sk-SK"/>
        </w:rPr>
        <w:t xml:space="preserve">prírastku novo obstarávaného majetku </w:t>
      </w:r>
      <w:r w:rsidR="00EF3F31" w:rsidRPr="00D1792A">
        <w:rPr>
          <w:rFonts w:ascii="Times New Roman" w:hAnsi="Times New Roman"/>
          <w:szCs w:val="22"/>
          <w:lang w:eastAsia="sk-SK"/>
        </w:rPr>
        <w:t>(</w:t>
      </w:r>
      <w:r w:rsidR="002A2D4E" w:rsidRPr="00D1792A">
        <w:rPr>
          <w:rFonts w:ascii="Times New Roman" w:hAnsi="Times New Roman"/>
          <w:szCs w:val="22"/>
          <w:lang w:eastAsia="sk-SK"/>
        </w:rPr>
        <w:t xml:space="preserve">39 870 </w:t>
      </w:r>
      <w:r w:rsidR="00AA442F" w:rsidRPr="00D1792A">
        <w:rPr>
          <w:rFonts w:ascii="Times New Roman" w:hAnsi="Times New Roman"/>
          <w:szCs w:val="22"/>
          <w:lang w:eastAsia="sk-SK"/>
        </w:rPr>
        <w:t>tis</w:t>
      </w:r>
      <w:r w:rsidRPr="00D1792A">
        <w:rPr>
          <w:rFonts w:ascii="Times New Roman" w:hAnsi="Times New Roman"/>
          <w:szCs w:val="22"/>
          <w:lang w:eastAsia="sk-SK"/>
        </w:rPr>
        <w:t>. eur) a </w:t>
      </w:r>
      <w:r w:rsidR="002A2D4E" w:rsidRPr="00D1792A">
        <w:rPr>
          <w:rFonts w:ascii="Times New Roman" w:hAnsi="Times New Roman"/>
          <w:szCs w:val="22"/>
          <w:lang w:eastAsia="sk-SK"/>
        </w:rPr>
        <w:t>softvéru</w:t>
      </w:r>
      <w:r w:rsidR="004F0957" w:rsidRPr="00D1792A">
        <w:rPr>
          <w:rFonts w:ascii="Times New Roman" w:hAnsi="Times New Roman"/>
          <w:szCs w:val="22"/>
          <w:lang w:eastAsia="sk-SK"/>
        </w:rPr>
        <w:t xml:space="preserve"> (</w:t>
      </w:r>
      <w:r w:rsidR="002A2D4E" w:rsidRPr="00D1792A">
        <w:rPr>
          <w:rFonts w:ascii="Times New Roman" w:hAnsi="Times New Roman"/>
          <w:szCs w:val="22"/>
          <w:lang w:eastAsia="sk-SK"/>
        </w:rPr>
        <w:t>35 920 tis.</w:t>
      </w:r>
      <w:r w:rsidR="004F0957" w:rsidRPr="00D1792A">
        <w:rPr>
          <w:rFonts w:ascii="Times New Roman" w:hAnsi="Times New Roman"/>
          <w:szCs w:val="22"/>
          <w:lang w:eastAsia="sk-SK"/>
        </w:rPr>
        <w:t xml:space="preserve"> eur). </w:t>
      </w:r>
      <w:r w:rsidR="002A2D4E" w:rsidRPr="00D1792A">
        <w:rPr>
          <w:rFonts w:ascii="Times New Roman" w:hAnsi="Times New Roman"/>
          <w:szCs w:val="22"/>
          <w:lang w:eastAsia="sk-SK"/>
        </w:rPr>
        <w:t>Softvér tak po roku 2012 zaznamenal opačný pohyb</w:t>
      </w:r>
      <w:r w:rsidR="00931D30" w:rsidRPr="00D1792A">
        <w:rPr>
          <w:rFonts w:ascii="Times New Roman" w:hAnsi="Times New Roman"/>
          <w:szCs w:val="22"/>
          <w:lang w:eastAsia="sk-SK"/>
        </w:rPr>
        <w:t>,</w:t>
      </w:r>
      <w:r w:rsidR="002A2D4E" w:rsidRPr="00D1792A">
        <w:rPr>
          <w:rFonts w:ascii="Times New Roman" w:hAnsi="Times New Roman"/>
          <w:szCs w:val="22"/>
          <w:lang w:eastAsia="sk-SK"/>
        </w:rPr>
        <w:t xml:space="preserve"> a to z </w:t>
      </w:r>
      <w:r w:rsidR="004F0957" w:rsidRPr="00D1792A">
        <w:rPr>
          <w:rFonts w:ascii="Times New Roman" w:hAnsi="Times New Roman"/>
          <w:szCs w:val="22"/>
          <w:lang w:eastAsia="sk-SK"/>
        </w:rPr>
        <w:t>úbytk</w:t>
      </w:r>
      <w:r w:rsidR="002A2D4E" w:rsidRPr="00D1792A">
        <w:rPr>
          <w:rFonts w:ascii="Times New Roman" w:hAnsi="Times New Roman"/>
          <w:szCs w:val="22"/>
          <w:lang w:eastAsia="sk-SK"/>
        </w:rPr>
        <w:t>u</w:t>
      </w:r>
      <w:r w:rsidR="004F0957" w:rsidRPr="00D1792A">
        <w:rPr>
          <w:rFonts w:ascii="Times New Roman" w:hAnsi="Times New Roman"/>
          <w:szCs w:val="22"/>
          <w:lang w:eastAsia="sk-SK"/>
        </w:rPr>
        <w:t xml:space="preserve"> 27 09</w:t>
      </w:r>
      <w:r w:rsidR="00BD44B6" w:rsidRPr="00D1792A">
        <w:rPr>
          <w:rFonts w:ascii="Times New Roman" w:hAnsi="Times New Roman"/>
          <w:szCs w:val="22"/>
          <w:lang w:eastAsia="sk-SK"/>
        </w:rPr>
        <w:t>6</w:t>
      </w:r>
      <w:r w:rsidR="004F0957" w:rsidRPr="00D1792A">
        <w:rPr>
          <w:rFonts w:ascii="Times New Roman" w:hAnsi="Times New Roman"/>
          <w:szCs w:val="22"/>
          <w:lang w:eastAsia="sk-SK"/>
        </w:rPr>
        <w:t xml:space="preserve"> tis. eur</w:t>
      </w:r>
      <w:r w:rsidR="00931D30" w:rsidRPr="00D1792A">
        <w:rPr>
          <w:rFonts w:ascii="Times New Roman" w:hAnsi="Times New Roman"/>
          <w:szCs w:val="22"/>
          <w:lang w:eastAsia="sk-SK"/>
        </w:rPr>
        <w:t xml:space="preserve"> medzi rokmi 2012</w:t>
      </w:r>
      <w:r w:rsidR="00931D30">
        <w:rPr>
          <w:rFonts w:ascii="Times New Roman" w:hAnsi="Times New Roman"/>
          <w:szCs w:val="22"/>
          <w:lang w:eastAsia="sk-SK"/>
        </w:rPr>
        <w:t xml:space="preserve"> a 2011</w:t>
      </w:r>
      <w:r w:rsidR="002A2D4E" w:rsidRPr="00C22DE7">
        <w:rPr>
          <w:rFonts w:ascii="Times New Roman" w:hAnsi="Times New Roman"/>
          <w:szCs w:val="22"/>
          <w:lang w:eastAsia="sk-SK"/>
        </w:rPr>
        <w:t xml:space="preserve"> na jeho prírastok</w:t>
      </w:r>
      <w:r w:rsidR="00931D30">
        <w:rPr>
          <w:rFonts w:ascii="Times New Roman" w:hAnsi="Times New Roman"/>
          <w:szCs w:val="22"/>
          <w:lang w:eastAsia="sk-SK"/>
        </w:rPr>
        <w:t xml:space="preserve"> v roku 2013</w:t>
      </w:r>
      <w:r w:rsidR="002A2D4E" w:rsidRPr="00C22DE7">
        <w:rPr>
          <w:rFonts w:ascii="Times New Roman" w:hAnsi="Times New Roman"/>
          <w:szCs w:val="22"/>
          <w:lang w:eastAsia="sk-SK"/>
        </w:rPr>
        <w:t>.</w:t>
      </w:r>
      <w:r w:rsidR="00725FD3" w:rsidRPr="00C22DE7">
        <w:rPr>
          <w:rFonts w:ascii="Times New Roman" w:hAnsi="Times New Roman"/>
          <w:szCs w:val="22"/>
          <w:lang w:eastAsia="sk-SK"/>
        </w:rPr>
        <w:t xml:space="preserve"> Najvyšší prírastok dosiahla ústredná správa 36 368 tis. eur,</w:t>
      </w:r>
      <w:r w:rsidR="003E3BD0">
        <w:rPr>
          <w:rFonts w:ascii="Times New Roman" w:hAnsi="Times New Roman"/>
          <w:szCs w:val="22"/>
          <w:lang w:eastAsia="sk-SK"/>
        </w:rPr>
        <w:t xml:space="preserve"> </w:t>
      </w:r>
      <w:r w:rsidR="003E3BD0" w:rsidRPr="00C22DE7">
        <w:rPr>
          <w:rFonts w:ascii="Times New Roman" w:hAnsi="Times New Roman"/>
          <w:szCs w:val="22"/>
          <w:lang w:eastAsia="sk-SK"/>
        </w:rPr>
        <w:t xml:space="preserve">ostatné subjekty </w:t>
      </w:r>
      <w:r w:rsidR="0083378A">
        <w:rPr>
          <w:rFonts w:ascii="Times New Roman" w:hAnsi="Times New Roman"/>
          <w:szCs w:val="22"/>
          <w:lang w:eastAsia="sk-SK"/>
        </w:rPr>
        <w:t xml:space="preserve">vykázali </w:t>
      </w:r>
      <w:r w:rsidR="003E3BD0" w:rsidRPr="00C22DE7">
        <w:rPr>
          <w:rFonts w:ascii="Times New Roman" w:hAnsi="Times New Roman"/>
          <w:szCs w:val="22"/>
          <w:lang w:eastAsia="sk-SK"/>
        </w:rPr>
        <w:t xml:space="preserve">prírastok 1 531 tis. eur </w:t>
      </w:r>
      <w:r w:rsidR="003E3BD0">
        <w:rPr>
          <w:rFonts w:ascii="Times New Roman" w:hAnsi="Times New Roman"/>
          <w:szCs w:val="22"/>
          <w:lang w:eastAsia="sk-SK"/>
        </w:rPr>
        <w:t xml:space="preserve">a </w:t>
      </w:r>
      <w:r w:rsidR="00725FD3" w:rsidRPr="00C22DE7">
        <w:rPr>
          <w:rFonts w:ascii="Times New Roman" w:hAnsi="Times New Roman"/>
          <w:szCs w:val="22"/>
          <w:lang w:eastAsia="sk-SK"/>
        </w:rPr>
        <w:t>územná samospráva dosiahla úbytok softvéru 1 979 tis. eur</w:t>
      </w:r>
      <w:r w:rsidR="003E3BD0">
        <w:rPr>
          <w:rFonts w:ascii="Times New Roman" w:hAnsi="Times New Roman"/>
          <w:szCs w:val="22"/>
          <w:lang w:eastAsia="sk-SK"/>
        </w:rPr>
        <w:t>.</w:t>
      </w:r>
      <w:r w:rsidR="00725FD3" w:rsidRPr="00C22DE7">
        <w:rPr>
          <w:rFonts w:ascii="Times New Roman" w:hAnsi="Times New Roman"/>
          <w:szCs w:val="22"/>
          <w:lang w:eastAsia="sk-SK"/>
        </w:rPr>
        <w:t xml:space="preserve"> </w:t>
      </w:r>
    </w:p>
    <w:p w:rsidR="00B21BDF" w:rsidRPr="00B21BDF" w:rsidRDefault="00B21BDF" w:rsidP="00955CCD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bCs w:val="0"/>
          <w:i/>
          <w:sz w:val="22"/>
          <w:szCs w:val="22"/>
          <w:u w:val="single"/>
        </w:rPr>
      </w:pPr>
      <w:r w:rsidRPr="00B21BDF">
        <w:rPr>
          <w:b w:val="0"/>
          <w:bCs w:val="0"/>
          <w:i/>
          <w:sz w:val="22"/>
          <w:szCs w:val="22"/>
          <w:u w:val="single"/>
        </w:rPr>
        <w:t>Softvér</w:t>
      </w:r>
    </w:p>
    <w:p w:rsidR="00931D30" w:rsidRDefault="00931D30" w:rsidP="00931D30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Softvér ústrednej správy tvorí z celkovej hodnoty softvéru 87 %, v absolútnej hodnote je to</w:t>
      </w:r>
      <w:r>
        <w:rPr>
          <w:b w:val="0"/>
          <w:bCs w:val="0"/>
          <w:sz w:val="22"/>
          <w:szCs w:val="22"/>
        </w:rPr>
        <w:br/>
        <w:t>303 583 tis. eur. Ide o softvér bežného používania na administratívne účely (kancelársky softvér, a to v prípade ak nie je súčasťou dodávky hardvéru, účtovné softvéry a podobne), ale najmä o informačné systémy, ktoré zabezpečujú dôležité úlohy štátnej správy v oblasti správy majetku, peňažného styku, výkazníctva, rozpočtu, výberu daní a cla a podobne. Z tohto dôvodu sa ústredná správa podieľa v najväčšej miere aj na obstarávaní tohto majetku.</w:t>
      </w:r>
    </w:p>
    <w:p w:rsidR="00090959" w:rsidRDefault="006E4730" w:rsidP="00955CCD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B21BDF">
        <w:rPr>
          <w:b w:val="0"/>
          <w:bCs w:val="0"/>
          <w:sz w:val="22"/>
          <w:szCs w:val="22"/>
        </w:rPr>
        <w:t>V ústrednej správe došlo m</w:t>
      </w:r>
      <w:r w:rsidR="00955CCD" w:rsidRPr="00B21BDF">
        <w:rPr>
          <w:b w:val="0"/>
          <w:bCs w:val="0"/>
          <w:sz w:val="22"/>
          <w:szCs w:val="22"/>
        </w:rPr>
        <w:t xml:space="preserve">edziročne k prírastku </w:t>
      </w:r>
      <w:r w:rsidR="008327B6" w:rsidRPr="00B21BDF">
        <w:rPr>
          <w:b w:val="0"/>
          <w:bCs w:val="0"/>
          <w:sz w:val="22"/>
          <w:szCs w:val="22"/>
        </w:rPr>
        <w:t xml:space="preserve">softvéru </w:t>
      </w:r>
      <w:r w:rsidR="00955CCD" w:rsidRPr="00B21BDF">
        <w:rPr>
          <w:b w:val="0"/>
          <w:bCs w:val="0"/>
          <w:sz w:val="22"/>
          <w:szCs w:val="22"/>
        </w:rPr>
        <w:t xml:space="preserve">najmä </w:t>
      </w:r>
      <w:r w:rsidR="00556FD0">
        <w:rPr>
          <w:b w:val="0"/>
          <w:bCs w:val="0"/>
          <w:sz w:val="22"/>
          <w:szCs w:val="22"/>
        </w:rPr>
        <w:t>v kapitole</w:t>
      </w:r>
      <w:r w:rsidR="00955CCD" w:rsidRPr="00B21BDF">
        <w:rPr>
          <w:b w:val="0"/>
          <w:bCs w:val="0"/>
          <w:sz w:val="22"/>
          <w:szCs w:val="22"/>
        </w:rPr>
        <w:t> Ministerstv</w:t>
      </w:r>
      <w:r w:rsidR="00556FD0">
        <w:rPr>
          <w:b w:val="0"/>
          <w:bCs w:val="0"/>
          <w:sz w:val="22"/>
          <w:szCs w:val="22"/>
        </w:rPr>
        <w:t>a</w:t>
      </w:r>
      <w:r w:rsidR="00955CCD" w:rsidRPr="00B21BDF">
        <w:rPr>
          <w:b w:val="0"/>
          <w:bCs w:val="0"/>
          <w:sz w:val="22"/>
          <w:szCs w:val="22"/>
        </w:rPr>
        <w:t xml:space="preserve"> vnútra SR, a to</w:t>
      </w:r>
      <w:r w:rsidR="00955CCD">
        <w:rPr>
          <w:b w:val="0"/>
          <w:bCs w:val="0"/>
          <w:sz w:val="22"/>
          <w:szCs w:val="22"/>
        </w:rPr>
        <w:t xml:space="preserve"> o 19 87</w:t>
      </w:r>
      <w:r w:rsidR="00903E4E">
        <w:rPr>
          <w:b w:val="0"/>
          <w:bCs w:val="0"/>
          <w:sz w:val="22"/>
          <w:szCs w:val="22"/>
        </w:rPr>
        <w:t>6</w:t>
      </w:r>
      <w:r w:rsidR="00955CCD">
        <w:rPr>
          <w:b w:val="0"/>
          <w:bCs w:val="0"/>
          <w:sz w:val="22"/>
          <w:szCs w:val="22"/>
        </w:rPr>
        <w:t> </w:t>
      </w:r>
      <w:r w:rsidR="00903E4E">
        <w:rPr>
          <w:b w:val="0"/>
          <w:bCs w:val="0"/>
          <w:sz w:val="22"/>
          <w:szCs w:val="22"/>
        </w:rPr>
        <w:t>tis.</w:t>
      </w:r>
      <w:r w:rsidR="00955CCD">
        <w:rPr>
          <w:b w:val="0"/>
          <w:bCs w:val="0"/>
          <w:sz w:val="22"/>
          <w:szCs w:val="22"/>
        </w:rPr>
        <w:t xml:space="preserve"> eur (zaradenie softvéru z účtu obstarania</w:t>
      </w:r>
      <w:r w:rsidR="00903E4E">
        <w:rPr>
          <w:b w:val="0"/>
          <w:bCs w:val="0"/>
          <w:sz w:val="22"/>
          <w:szCs w:val="22"/>
        </w:rPr>
        <w:t xml:space="preserve"> majetku</w:t>
      </w:r>
      <w:r w:rsidR="00955CCD">
        <w:rPr>
          <w:b w:val="0"/>
          <w:bCs w:val="0"/>
          <w:sz w:val="22"/>
          <w:szCs w:val="22"/>
        </w:rPr>
        <w:t xml:space="preserve">, prírastok z dôvodu zmeny v organizácii štátnej správy), </w:t>
      </w:r>
      <w:r w:rsidR="00556FD0">
        <w:rPr>
          <w:b w:val="0"/>
          <w:bCs w:val="0"/>
          <w:sz w:val="22"/>
          <w:szCs w:val="22"/>
        </w:rPr>
        <w:t xml:space="preserve">na </w:t>
      </w:r>
      <w:r w:rsidR="00955CCD">
        <w:rPr>
          <w:b w:val="0"/>
          <w:bCs w:val="0"/>
          <w:sz w:val="22"/>
          <w:szCs w:val="22"/>
        </w:rPr>
        <w:t>Štatistick</w:t>
      </w:r>
      <w:r w:rsidR="008A599D">
        <w:rPr>
          <w:b w:val="0"/>
          <w:bCs w:val="0"/>
          <w:sz w:val="22"/>
          <w:szCs w:val="22"/>
        </w:rPr>
        <w:t>om</w:t>
      </w:r>
      <w:r w:rsidR="00955CCD">
        <w:rPr>
          <w:b w:val="0"/>
          <w:bCs w:val="0"/>
          <w:sz w:val="22"/>
          <w:szCs w:val="22"/>
        </w:rPr>
        <w:t xml:space="preserve"> úrad</w:t>
      </w:r>
      <w:r w:rsidR="008A599D">
        <w:rPr>
          <w:b w:val="0"/>
          <w:bCs w:val="0"/>
          <w:sz w:val="22"/>
          <w:szCs w:val="22"/>
        </w:rPr>
        <w:t>e</w:t>
      </w:r>
      <w:r w:rsidR="00955CCD">
        <w:rPr>
          <w:b w:val="0"/>
          <w:bCs w:val="0"/>
          <w:sz w:val="22"/>
          <w:szCs w:val="22"/>
        </w:rPr>
        <w:t xml:space="preserve"> SR o 19 27</w:t>
      </w:r>
      <w:r w:rsidR="00903E4E">
        <w:rPr>
          <w:b w:val="0"/>
          <w:bCs w:val="0"/>
          <w:sz w:val="22"/>
          <w:szCs w:val="22"/>
        </w:rPr>
        <w:t>6</w:t>
      </w:r>
      <w:r w:rsidR="00955CCD">
        <w:rPr>
          <w:b w:val="0"/>
          <w:bCs w:val="0"/>
          <w:sz w:val="22"/>
          <w:szCs w:val="22"/>
        </w:rPr>
        <w:t> </w:t>
      </w:r>
      <w:r w:rsidR="00903E4E">
        <w:rPr>
          <w:b w:val="0"/>
          <w:bCs w:val="0"/>
          <w:sz w:val="22"/>
          <w:szCs w:val="22"/>
        </w:rPr>
        <w:t>tis.</w:t>
      </w:r>
      <w:r w:rsidR="00955CCD">
        <w:rPr>
          <w:b w:val="0"/>
          <w:bCs w:val="0"/>
          <w:sz w:val="22"/>
          <w:szCs w:val="22"/>
        </w:rPr>
        <w:t xml:space="preserve"> eur (zaradenie softvéru z účtu obstarania nakúpeného v rámci operačného programu informatizácia spoločnosti na projekt ,,Elektronické služby Štatistického úradu SR“ a ďalšie) a Finančn</w:t>
      </w:r>
      <w:r w:rsidR="008A599D">
        <w:rPr>
          <w:b w:val="0"/>
          <w:bCs w:val="0"/>
          <w:sz w:val="22"/>
          <w:szCs w:val="22"/>
        </w:rPr>
        <w:t>om</w:t>
      </w:r>
      <w:r w:rsidR="00955CCD">
        <w:rPr>
          <w:b w:val="0"/>
          <w:bCs w:val="0"/>
          <w:sz w:val="22"/>
          <w:szCs w:val="22"/>
        </w:rPr>
        <w:t xml:space="preserve"> riaditeľstv</w:t>
      </w:r>
      <w:r w:rsidR="008A599D">
        <w:rPr>
          <w:b w:val="0"/>
          <w:bCs w:val="0"/>
          <w:sz w:val="22"/>
          <w:szCs w:val="22"/>
        </w:rPr>
        <w:t>e</w:t>
      </w:r>
      <w:r w:rsidR="00955CCD">
        <w:rPr>
          <w:b w:val="0"/>
          <w:bCs w:val="0"/>
          <w:sz w:val="22"/>
          <w:szCs w:val="22"/>
        </w:rPr>
        <w:t xml:space="preserve"> SR o 8 029 </w:t>
      </w:r>
      <w:r w:rsidR="00540E5A">
        <w:rPr>
          <w:b w:val="0"/>
          <w:bCs w:val="0"/>
          <w:sz w:val="22"/>
          <w:szCs w:val="22"/>
        </w:rPr>
        <w:t>tis.</w:t>
      </w:r>
      <w:r w:rsidR="00955CCD">
        <w:rPr>
          <w:b w:val="0"/>
          <w:bCs w:val="0"/>
          <w:sz w:val="22"/>
          <w:szCs w:val="22"/>
        </w:rPr>
        <w:t xml:space="preserve"> </w:t>
      </w:r>
      <w:r w:rsidR="00955CCD" w:rsidRPr="00B361CD">
        <w:rPr>
          <w:b w:val="0"/>
          <w:bCs w:val="0"/>
          <w:sz w:val="22"/>
          <w:szCs w:val="22"/>
        </w:rPr>
        <w:t>eur. Najvyšší úbytok zaznamenalo Ministerstvo financií SR o 11 050 </w:t>
      </w:r>
      <w:r w:rsidR="00EB2D01">
        <w:rPr>
          <w:b w:val="0"/>
          <w:bCs w:val="0"/>
          <w:sz w:val="22"/>
          <w:szCs w:val="22"/>
        </w:rPr>
        <w:t xml:space="preserve">tis. </w:t>
      </w:r>
      <w:r w:rsidR="00955CCD" w:rsidRPr="00B361CD">
        <w:rPr>
          <w:b w:val="0"/>
          <w:bCs w:val="0"/>
          <w:sz w:val="22"/>
          <w:szCs w:val="22"/>
        </w:rPr>
        <w:t>eur</w:t>
      </w:r>
      <w:r w:rsidR="00EB7769">
        <w:rPr>
          <w:b w:val="0"/>
          <w:bCs w:val="0"/>
          <w:sz w:val="22"/>
          <w:szCs w:val="22"/>
        </w:rPr>
        <w:t>, a to</w:t>
      </w:r>
      <w:r w:rsidR="00955CCD" w:rsidRPr="00B361CD">
        <w:rPr>
          <w:b w:val="0"/>
          <w:bCs w:val="0"/>
          <w:sz w:val="22"/>
          <w:szCs w:val="22"/>
        </w:rPr>
        <w:t xml:space="preserve"> z dôvodu </w:t>
      </w:r>
      <w:r w:rsidR="00EB2D01">
        <w:rPr>
          <w:b w:val="0"/>
          <w:bCs w:val="0"/>
          <w:sz w:val="22"/>
          <w:szCs w:val="22"/>
        </w:rPr>
        <w:t>vytvorených oprávok</w:t>
      </w:r>
      <w:r w:rsidR="00955CCD" w:rsidRPr="00B361CD">
        <w:rPr>
          <w:b w:val="0"/>
          <w:bCs w:val="0"/>
          <w:sz w:val="22"/>
          <w:szCs w:val="22"/>
        </w:rPr>
        <w:t xml:space="preserve"> k</w:t>
      </w:r>
      <w:r w:rsidR="00931D30">
        <w:rPr>
          <w:b w:val="0"/>
          <w:bCs w:val="0"/>
          <w:sz w:val="22"/>
          <w:szCs w:val="22"/>
        </w:rPr>
        <w:t> </w:t>
      </w:r>
      <w:r w:rsidR="00955CCD" w:rsidRPr="00B361CD">
        <w:rPr>
          <w:b w:val="0"/>
          <w:bCs w:val="0"/>
          <w:sz w:val="22"/>
          <w:szCs w:val="22"/>
        </w:rPr>
        <w:t>majetku</w:t>
      </w:r>
      <w:r w:rsidR="00931D30">
        <w:rPr>
          <w:b w:val="0"/>
          <w:bCs w:val="0"/>
          <w:sz w:val="22"/>
          <w:szCs w:val="22"/>
        </w:rPr>
        <w:t xml:space="preserve"> (odpisy)</w:t>
      </w:r>
      <w:r w:rsidR="00955CCD" w:rsidRPr="00B361CD">
        <w:rPr>
          <w:b w:val="0"/>
          <w:bCs w:val="0"/>
          <w:sz w:val="22"/>
          <w:szCs w:val="22"/>
        </w:rPr>
        <w:t>.</w:t>
      </w:r>
    </w:p>
    <w:p w:rsidR="00B21BDF" w:rsidRPr="00B21BDF" w:rsidRDefault="00B21BDF" w:rsidP="00E9050A">
      <w:pPr>
        <w:tabs>
          <w:tab w:val="num" w:pos="0"/>
        </w:tabs>
        <w:spacing w:after="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B21BDF">
        <w:rPr>
          <w:rFonts w:ascii="Times New Roman" w:hAnsi="Times New Roman"/>
          <w:i/>
          <w:szCs w:val="22"/>
          <w:u w:val="single"/>
          <w:lang w:eastAsia="sk-SK"/>
        </w:rPr>
        <w:t>Obstaranie dlhodobého nehmotného majetku</w:t>
      </w:r>
    </w:p>
    <w:p w:rsidR="000E2E96" w:rsidRPr="00C22DE7" w:rsidRDefault="00B21BDF" w:rsidP="00E9050A">
      <w:pPr>
        <w:tabs>
          <w:tab w:val="num" w:pos="0"/>
        </w:tabs>
        <w:spacing w:after="0" w:line="336" w:lineRule="auto"/>
        <w:jc w:val="both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 xml:space="preserve">Hodnota nehmotného majetku </w:t>
      </w:r>
      <w:r w:rsidR="00F71220" w:rsidRPr="00C22DE7">
        <w:rPr>
          <w:rFonts w:ascii="Times New Roman" w:hAnsi="Times New Roman"/>
          <w:szCs w:val="22"/>
          <w:lang w:eastAsia="sk-SK"/>
        </w:rPr>
        <w:t>zatiaľ nezaradeného do používania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 dosiahl</w:t>
      </w:r>
      <w:r>
        <w:rPr>
          <w:rFonts w:ascii="Times New Roman" w:hAnsi="Times New Roman"/>
          <w:szCs w:val="22"/>
          <w:lang w:eastAsia="sk-SK"/>
        </w:rPr>
        <w:t>a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 k 31.</w:t>
      </w:r>
      <w:r w:rsidR="00CC6BA5" w:rsidRPr="00C22DE7">
        <w:rPr>
          <w:rFonts w:ascii="Times New Roman" w:hAnsi="Times New Roman"/>
          <w:szCs w:val="22"/>
          <w:lang w:eastAsia="sk-SK"/>
        </w:rPr>
        <w:t>12.201</w:t>
      </w:r>
      <w:r w:rsidR="00C22DE7" w:rsidRPr="00C22DE7">
        <w:rPr>
          <w:rFonts w:ascii="Times New Roman" w:hAnsi="Times New Roman"/>
          <w:szCs w:val="22"/>
          <w:lang w:eastAsia="sk-SK"/>
        </w:rPr>
        <w:t>3</w:t>
      </w:r>
      <w:r w:rsidR="0083378A">
        <w:rPr>
          <w:rFonts w:ascii="Times New Roman" w:hAnsi="Times New Roman"/>
          <w:szCs w:val="22"/>
          <w:lang w:eastAsia="sk-SK"/>
        </w:rPr>
        <w:t xml:space="preserve"> sumu</w:t>
      </w:r>
      <w:r w:rsidR="0083378A">
        <w:rPr>
          <w:rFonts w:ascii="Times New Roman" w:hAnsi="Times New Roman"/>
          <w:szCs w:val="22"/>
          <w:lang w:eastAsia="sk-SK"/>
        </w:rPr>
        <w:br/>
      </w:r>
      <w:r w:rsidR="00C22DE7" w:rsidRPr="00C22DE7">
        <w:rPr>
          <w:rFonts w:ascii="Times New Roman" w:hAnsi="Times New Roman"/>
          <w:szCs w:val="22"/>
          <w:lang w:eastAsia="sk-SK"/>
        </w:rPr>
        <w:t>275 907</w:t>
      </w:r>
      <w:r w:rsidR="00B67875" w:rsidRPr="00C22DE7">
        <w:rPr>
          <w:rFonts w:ascii="Times New Roman" w:hAnsi="Times New Roman"/>
          <w:szCs w:val="22"/>
          <w:lang w:eastAsia="sk-SK"/>
        </w:rPr>
        <w:t xml:space="preserve"> tis. eur.</w:t>
      </w:r>
      <w:r w:rsidR="00F71220" w:rsidRPr="00C22DE7">
        <w:rPr>
          <w:rFonts w:ascii="Times New Roman" w:hAnsi="Times New Roman"/>
          <w:szCs w:val="22"/>
          <w:lang w:eastAsia="sk-SK"/>
        </w:rPr>
        <w:t xml:space="preserve"> </w:t>
      </w:r>
      <w:r w:rsidR="002D6290" w:rsidRPr="00C22DE7">
        <w:rPr>
          <w:rFonts w:ascii="Times New Roman" w:hAnsi="Times New Roman"/>
          <w:szCs w:val="22"/>
          <w:lang w:eastAsia="sk-SK"/>
        </w:rPr>
        <w:t>V rámci obstarania dlhodobého nehmotného majetku vykázali organ</w:t>
      </w:r>
      <w:r w:rsidR="00F71220" w:rsidRPr="00C22DE7">
        <w:rPr>
          <w:rFonts w:ascii="Times New Roman" w:hAnsi="Times New Roman"/>
          <w:szCs w:val="22"/>
          <w:lang w:eastAsia="sk-SK"/>
        </w:rPr>
        <w:t xml:space="preserve">izácie ústrednej štátnej správy </w:t>
      </w:r>
      <w:r w:rsidR="00EB7769">
        <w:rPr>
          <w:rFonts w:ascii="Times New Roman" w:hAnsi="Times New Roman"/>
          <w:szCs w:val="22"/>
          <w:lang w:eastAsia="sk-SK"/>
        </w:rPr>
        <w:t xml:space="preserve">ku koncu roka </w:t>
      </w:r>
      <w:r w:rsidR="00F71220" w:rsidRPr="00C22DE7">
        <w:rPr>
          <w:rFonts w:ascii="Times New Roman" w:hAnsi="Times New Roman"/>
          <w:szCs w:val="22"/>
          <w:lang w:eastAsia="sk-SK"/>
        </w:rPr>
        <w:t xml:space="preserve">sumu </w:t>
      </w:r>
      <w:r w:rsidR="00C22DE7" w:rsidRPr="00C22DE7">
        <w:rPr>
          <w:rFonts w:ascii="Times New Roman" w:hAnsi="Times New Roman"/>
          <w:szCs w:val="22"/>
          <w:lang w:eastAsia="sk-SK"/>
        </w:rPr>
        <w:t>238 75</w:t>
      </w:r>
      <w:r w:rsidR="00C22DE7">
        <w:rPr>
          <w:rFonts w:ascii="Times New Roman" w:hAnsi="Times New Roman"/>
          <w:szCs w:val="22"/>
          <w:lang w:eastAsia="sk-SK"/>
        </w:rPr>
        <w:t>7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 </w:t>
      </w:r>
      <w:r w:rsidR="00B67875" w:rsidRPr="00C22DE7">
        <w:rPr>
          <w:rFonts w:ascii="Times New Roman" w:hAnsi="Times New Roman"/>
          <w:szCs w:val="22"/>
          <w:lang w:eastAsia="sk-SK"/>
        </w:rPr>
        <w:t>tis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. eur, územná samospráva spolu </w:t>
      </w:r>
      <w:r w:rsidR="00C22DE7" w:rsidRPr="00C22DE7">
        <w:rPr>
          <w:rFonts w:ascii="Times New Roman" w:hAnsi="Times New Roman"/>
          <w:szCs w:val="22"/>
          <w:lang w:eastAsia="sk-SK"/>
        </w:rPr>
        <w:t>26 588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 </w:t>
      </w:r>
      <w:r w:rsidR="00B67875" w:rsidRPr="00C22DE7">
        <w:rPr>
          <w:rFonts w:ascii="Times New Roman" w:hAnsi="Times New Roman"/>
          <w:szCs w:val="22"/>
          <w:lang w:eastAsia="sk-SK"/>
        </w:rPr>
        <w:t>tis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. eur a ostatné subjekty </w:t>
      </w:r>
      <w:r w:rsidR="00C22DE7" w:rsidRPr="00C22DE7">
        <w:rPr>
          <w:rFonts w:ascii="Times New Roman" w:hAnsi="Times New Roman"/>
          <w:szCs w:val="22"/>
          <w:lang w:eastAsia="sk-SK"/>
        </w:rPr>
        <w:t>10 562</w:t>
      </w:r>
      <w:r w:rsidR="00120F88" w:rsidRPr="00C22DE7">
        <w:rPr>
          <w:rFonts w:ascii="Times New Roman" w:hAnsi="Times New Roman"/>
          <w:szCs w:val="22"/>
          <w:lang w:eastAsia="sk-SK"/>
        </w:rPr>
        <w:t xml:space="preserve"> tis.</w:t>
      </w:r>
      <w:r w:rsidR="002D6290" w:rsidRPr="00C22DE7">
        <w:rPr>
          <w:rFonts w:ascii="Times New Roman" w:hAnsi="Times New Roman"/>
          <w:szCs w:val="22"/>
          <w:lang w:eastAsia="sk-SK"/>
        </w:rPr>
        <w:t xml:space="preserve"> eur. V rámci prírastkov išlo najmä o</w:t>
      </w:r>
      <w:r w:rsidR="000B437B" w:rsidRPr="00C22DE7">
        <w:rPr>
          <w:rFonts w:ascii="Times New Roman" w:hAnsi="Times New Roman"/>
          <w:szCs w:val="22"/>
          <w:lang w:eastAsia="sk-SK"/>
        </w:rPr>
        <w:t xml:space="preserve"> nákup </w:t>
      </w:r>
      <w:r w:rsidR="002D6290" w:rsidRPr="00C22DE7">
        <w:rPr>
          <w:rFonts w:ascii="Times New Roman" w:hAnsi="Times New Roman"/>
          <w:szCs w:val="22"/>
          <w:lang w:eastAsia="sk-SK"/>
        </w:rPr>
        <w:t>softvér</w:t>
      </w:r>
      <w:r w:rsidR="000B437B" w:rsidRPr="00C22DE7">
        <w:rPr>
          <w:rFonts w:ascii="Times New Roman" w:hAnsi="Times New Roman"/>
          <w:szCs w:val="22"/>
          <w:lang w:eastAsia="sk-SK"/>
        </w:rPr>
        <w:t>u</w:t>
      </w:r>
      <w:r w:rsidR="002D6290" w:rsidRPr="00C22DE7">
        <w:rPr>
          <w:rFonts w:ascii="Times New Roman" w:hAnsi="Times New Roman"/>
          <w:szCs w:val="22"/>
          <w:lang w:eastAsia="sk-SK"/>
        </w:rPr>
        <w:t>, licencií a ostatného nehmotného majetku.</w:t>
      </w:r>
    </w:p>
    <w:p w:rsidR="00624D5B" w:rsidRDefault="00624D5B" w:rsidP="00E9050A">
      <w:pPr>
        <w:tabs>
          <w:tab w:val="num" w:pos="0"/>
        </w:tabs>
        <w:spacing w:before="200" w:line="336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  <w:sectPr w:rsidR="00624D5B" w:rsidSect="003E7ED7">
          <w:pgSz w:w="11906" w:h="16838"/>
          <w:pgMar w:top="1418" w:right="1134" w:bottom="1418" w:left="1134" w:header="709" w:footer="709" w:gutter="567"/>
          <w:cols w:space="708"/>
          <w:titlePg/>
          <w:docGrid w:linePitch="360"/>
        </w:sectPr>
      </w:pPr>
    </w:p>
    <w:p w:rsidR="002D6290" w:rsidRPr="00706051" w:rsidRDefault="002D6290" w:rsidP="00E55273">
      <w:pPr>
        <w:tabs>
          <w:tab w:val="num" w:pos="0"/>
        </w:tabs>
        <w:spacing w:line="336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706051">
        <w:rPr>
          <w:rFonts w:ascii="Times New Roman" w:hAnsi="Times New Roman"/>
          <w:b/>
          <w:sz w:val="24"/>
          <w:szCs w:val="24"/>
          <w:lang w:eastAsia="sk-SK"/>
        </w:rPr>
        <w:lastRenderedPageBreak/>
        <w:t>A.II. Dlhodobý hmotný majetok</w:t>
      </w:r>
    </w:p>
    <w:p w:rsidR="00973881" w:rsidRDefault="002D6290" w:rsidP="006632D0">
      <w:pPr>
        <w:tabs>
          <w:tab w:val="num" w:pos="0"/>
        </w:tabs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4A0973">
        <w:rPr>
          <w:rFonts w:ascii="Times New Roman" w:hAnsi="Times New Roman"/>
          <w:szCs w:val="22"/>
          <w:lang w:eastAsia="sk-SK"/>
        </w:rPr>
        <w:t xml:space="preserve">Dlhodobý </w:t>
      </w:r>
      <w:r w:rsidRPr="00D1792A">
        <w:rPr>
          <w:rFonts w:ascii="Times New Roman" w:hAnsi="Times New Roman"/>
          <w:szCs w:val="22"/>
          <w:lang w:eastAsia="sk-SK"/>
        </w:rPr>
        <w:t>hmotný majetok súhrnného celku dosiahol k 31.</w:t>
      </w:r>
      <w:r w:rsidR="000B52AF" w:rsidRPr="00D1792A">
        <w:rPr>
          <w:rFonts w:ascii="Times New Roman" w:hAnsi="Times New Roman"/>
          <w:szCs w:val="22"/>
          <w:lang w:eastAsia="sk-SK"/>
        </w:rPr>
        <w:t>12.2</w:t>
      </w:r>
      <w:r w:rsidRPr="00D1792A">
        <w:rPr>
          <w:rFonts w:ascii="Times New Roman" w:hAnsi="Times New Roman"/>
          <w:szCs w:val="22"/>
          <w:lang w:eastAsia="sk-SK"/>
        </w:rPr>
        <w:t>01</w:t>
      </w:r>
      <w:r w:rsidR="00706051" w:rsidRPr="00D1792A">
        <w:rPr>
          <w:rFonts w:ascii="Times New Roman" w:hAnsi="Times New Roman"/>
          <w:szCs w:val="22"/>
          <w:lang w:eastAsia="sk-SK"/>
        </w:rPr>
        <w:t>3</w:t>
      </w:r>
      <w:r w:rsidR="00F71220" w:rsidRPr="00D1792A">
        <w:rPr>
          <w:rFonts w:ascii="Times New Roman" w:hAnsi="Times New Roman"/>
          <w:szCs w:val="22"/>
          <w:lang w:eastAsia="sk-SK"/>
        </w:rPr>
        <w:t xml:space="preserve"> hodnotu </w:t>
      </w:r>
      <w:r w:rsidR="00706051" w:rsidRPr="00D1792A">
        <w:rPr>
          <w:rFonts w:ascii="Times New Roman" w:hAnsi="Times New Roman"/>
          <w:szCs w:val="22"/>
          <w:lang w:eastAsia="sk-SK"/>
        </w:rPr>
        <w:t>38 678 589</w:t>
      </w:r>
      <w:r w:rsidRPr="00D1792A">
        <w:rPr>
          <w:rFonts w:ascii="Times New Roman" w:hAnsi="Times New Roman"/>
          <w:szCs w:val="22"/>
          <w:lang w:eastAsia="sk-SK"/>
        </w:rPr>
        <w:t xml:space="preserve"> </w:t>
      </w:r>
      <w:r w:rsidR="00136D7C" w:rsidRPr="00D1792A">
        <w:rPr>
          <w:rFonts w:ascii="Times New Roman" w:hAnsi="Times New Roman"/>
          <w:szCs w:val="22"/>
          <w:lang w:eastAsia="sk-SK"/>
        </w:rPr>
        <w:t>tis</w:t>
      </w:r>
      <w:r w:rsidRPr="00D1792A">
        <w:rPr>
          <w:rFonts w:ascii="Times New Roman" w:hAnsi="Times New Roman"/>
          <w:szCs w:val="22"/>
          <w:lang w:eastAsia="sk-SK"/>
        </w:rPr>
        <w:t>. eur. Najväčší podiel tvoria stavby (</w:t>
      </w:r>
      <w:r w:rsidR="00706051" w:rsidRPr="00D1792A">
        <w:rPr>
          <w:rFonts w:ascii="Times New Roman" w:hAnsi="Times New Roman"/>
          <w:szCs w:val="22"/>
          <w:lang w:eastAsia="sk-SK"/>
        </w:rPr>
        <w:t xml:space="preserve">23 086 466 </w:t>
      </w:r>
      <w:r w:rsidR="00136D7C" w:rsidRPr="00D1792A">
        <w:rPr>
          <w:rFonts w:ascii="Times New Roman" w:hAnsi="Times New Roman"/>
          <w:szCs w:val="22"/>
          <w:lang w:eastAsia="sk-SK"/>
        </w:rPr>
        <w:t>tis</w:t>
      </w:r>
      <w:r w:rsidR="00F71220" w:rsidRPr="00D1792A">
        <w:rPr>
          <w:rFonts w:ascii="Times New Roman" w:hAnsi="Times New Roman"/>
          <w:szCs w:val="22"/>
          <w:lang w:eastAsia="sk-SK"/>
        </w:rPr>
        <w:t>. eur)</w:t>
      </w:r>
      <w:r w:rsidR="00706051" w:rsidRPr="00D1792A">
        <w:rPr>
          <w:rFonts w:ascii="Times New Roman" w:hAnsi="Times New Roman"/>
          <w:szCs w:val="22"/>
          <w:lang w:eastAsia="sk-SK"/>
        </w:rPr>
        <w:t>,</w:t>
      </w:r>
      <w:r w:rsidR="00F71220" w:rsidRPr="00D1792A">
        <w:rPr>
          <w:rFonts w:ascii="Times New Roman" w:hAnsi="Times New Roman"/>
          <w:szCs w:val="22"/>
          <w:lang w:eastAsia="sk-SK"/>
        </w:rPr>
        <w:t xml:space="preserve"> </w:t>
      </w:r>
      <w:r w:rsidRPr="00D1792A">
        <w:rPr>
          <w:rFonts w:ascii="Times New Roman" w:hAnsi="Times New Roman"/>
          <w:szCs w:val="22"/>
          <w:lang w:eastAsia="sk-SK"/>
        </w:rPr>
        <w:t>pozemky</w:t>
      </w:r>
      <w:r w:rsidR="00F71220" w:rsidRPr="00D1792A">
        <w:rPr>
          <w:rFonts w:ascii="Times New Roman" w:hAnsi="Times New Roman"/>
          <w:szCs w:val="22"/>
          <w:lang w:eastAsia="sk-SK"/>
        </w:rPr>
        <w:t xml:space="preserve"> </w:t>
      </w:r>
      <w:r w:rsidRPr="00D1792A">
        <w:rPr>
          <w:rFonts w:ascii="Times New Roman" w:hAnsi="Times New Roman"/>
          <w:szCs w:val="22"/>
          <w:lang w:eastAsia="sk-SK"/>
        </w:rPr>
        <w:t>(</w:t>
      </w:r>
      <w:r w:rsidR="00706051" w:rsidRPr="00D1792A">
        <w:rPr>
          <w:rFonts w:ascii="Times New Roman" w:hAnsi="Times New Roman"/>
          <w:szCs w:val="22"/>
          <w:lang w:eastAsia="sk-SK"/>
        </w:rPr>
        <w:t>8 361 847</w:t>
      </w:r>
      <w:r w:rsidRPr="00D1792A">
        <w:rPr>
          <w:rFonts w:ascii="Times New Roman" w:hAnsi="Times New Roman"/>
          <w:szCs w:val="22"/>
          <w:lang w:eastAsia="sk-SK"/>
        </w:rPr>
        <w:t xml:space="preserve"> </w:t>
      </w:r>
      <w:r w:rsidR="00136D7C" w:rsidRPr="00D1792A">
        <w:rPr>
          <w:rFonts w:ascii="Times New Roman" w:hAnsi="Times New Roman"/>
          <w:szCs w:val="22"/>
          <w:lang w:eastAsia="sk-SK"/>
        </w:rPr>
        <w:t>tis</w:t>
      </w:r>
      <w:r w:rsidRPr="00D1792A">
        <w:rPr>
          <w:rFonts w:ascii="Times New Roman" w:hAnsi="Times New Roman"/>
          <w:szCs w:val="22"/>
          <w:lang w:eastAsia="sk-SK"/>
        </w:rPr>
        <w:t>. eur)</w:t>
      </w:r>
      <w:r w:rsidR="00706051" w:rsidRPr="00D1792A">
        <w:rPr>
          <w:rFonts w:ascii="Times New Roman" w:hAnsi="Times New Roman"/>
          <w:szCs w:val="22"/>
          <w:lang w:eastAsia="sk-SK"/>
        </w:rPr>
        <w:t xml:space="preserve"> a obstaranie majetku (3 622 752 tis. eur).</w:t>
      </w:r>
      <w:r w:rsidR="00B27A93" w:rsidRPr="004A0973">
        <w:rPr>
          <w:rFonts w:ascii="Times New Roman" w:hAnsi="Times New Roman"/>
          <w:szCs w:val="22"/>
          <w:lang w:eastAsia="sk-SK"/>
        </w:rPr>
        <w:t xml:space="preserve"> </w:t>
      </w:r>
    </w:p>
    <w:tbl>
      <w:tblPr>
        <w:tblW w:w="4605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418"/>
        <w:gridCol w:w="1395"/>
      </w:tblGrid>
      <w:tr w:rsidR="002978BC" w:rsidRPr="00241A34" w:rsidTr="00AD2668">
        <w:trPr>
          <w:trHeight w:val="330"/>
          <w:jc w:val="center"/>
        </w:trPr>
        <w:tc>
          <w:tcPr>
            <w:tcW w:w="4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2978BC" w:rsidRPr="004A0973" w:rsidRDefault="004A0973" w:rsidP="0002612E">
            <w:pPr>
              <w:spacing w:after="0" w:line="240" w:lineRule="auto"/>
            </w:pPr>
            <w:r>
              <w:br w:type="page"/>
            </w:r>
            <w:r w:rsidRPr="004A0973">
              <w:br w:type="page"/>
            </w:r>
            <w:r w:rsidR="00D87DC7" w:rsidRPr="004A0973">
              <w:rPr>
                <w:rFonts w:ascii="Times New Roman" w:hAnsi="Times New Roman"/>
                <w:szCs w:val="22"/>
                <w:lang w:eastAsia="sk-SK"/>
              </w:rPr>
              <w:br w:type="page"/>
            </w:r>
            <w:r w:rsidR="00E9050A" w:rsidRPr="004A0973">
              <w:br w:type="page"/>
            </w:r>
            <w:r w:rsidR="00E9050A" w:rsidRPr="004A0973">
              <w:rPr>
                <w:rFonts w:ascii="Times New Roman" w:hAnsi="Times New Roman"/>
                <w:szCs w:val="22"/>
                <w:lang w:eastAsia="sk-SK"/>
              </w:rPr>
              <w:br w:type="page"/>
            </w:r>
            <w:r w:rsidR="002978BC" w:rsidRPr="004A0973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Dlhodobý hmotný majetok súhrnného celku (v tis. eur)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2978BC" w:rsidRPr="004A0973" w:rsidRDefault="002978BC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2978BC" w:rsidRPr="00241A34" w:rsidTr="00AD2668">
        <w:trPr>
          <w:trHeight w:val="330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978BC" w:rsidRPr="004A0973" w:rsidRDefault="002978BC" w:rsidP="002978B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Druh hmotného majetku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978BC" w:rsidRPr="004A0973" w:rsidRDefault="0067115B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2013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978BC" w:rsidRPr="004A0973" w:rsidRDefault="00AD2668" w:rsidP="00AD2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</w:t>
            </w:r>
            <w:r w:rsidR="0067115B" w:rsidRPr="004A0973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4264B6" w:rsidRPr="00241A34" w:rsidTr="00AD2668">
        <w:trPr>
          <w:trHeight w:hRule="exact" w:val="392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64B6" w:rsidRPr="004A0973" w:rsidRDefault="004264B6" w:rsidP="00AE400C">
            <w:pPr>
              <w:spacing w:after="0" w:line="33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64B6" w:rsidRPr="004A0973" w:rsidRDefault="004264B6" w:rsidP="00AE400C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23 086 466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64B6" w:rsidRPr="004A0973" w:rsidRDefault="004264B6" w:rsidP="00AE400C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22 800 667</w:t>
            </w:r>
          </w:p>
        </w:tc>
      </w:tr>
      <w:tr w:rsidR="0067115B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115B" w:rsidRPr="004A0973" w:rsidRDefault="0067115B" w:rsidP="00E9050A">
            <w:pPr>
              <w:spacing w:after="0" w:line="33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115B" w:rsidRPr="004A0973" w:rsidRDefault="00155E1C" w:rsidP="00E9050A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8 361 847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115B" w:rsidRPr="004A0973" w:rsidRDefault="0067115B" w:rsidP="007B3AD5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8 055 118</w:t>
            </w:r>
          </w:p>
        </w:tc>
      </w:tr>
      <w:tr w:rsidR="004264B6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4264B6" w:rsidRPr="004A0973" w:rsidRDefault="004264B6" w:rsidP="00AE400C">
            <w:pPr>
              <w:spacing w:after="0" w:line="336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Obstaranie dlhodobého hmotného majetku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4264B6" w:rsidRPr="004A0973" w:rsidRDefault="004264B6" w:rsidP="00AE400C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3 622 752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4264B6" w:rsidRPr="004A0973" w:rsidRDefault="004264B6" w:rsidP="00AE400C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3 801 028</w:t>
            </w:r>
          </w:p>
        </w:tc>
      </w:tr>
      <w:tr w:rsidR="0067115B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vAlign w:val="center"/>
          </w:tcPr>
          <w:p w:rsidR="0067115B" w:rsidRPr="004A0973" w:rsidRDefault="0067115B" w:rsidP="00E9050A">
            <w:pPr>
              <w:spacing w:after="0" w:line="336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Samostatné hnuteľné veci a súbory hnuteľných vecí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vAlign w:val="center"/>
          </w:tcPr>
          <w:p w:rsidR="0067115B" w:rsidRPr="004A0973" w:rsidRDefault="00941DFD" w:rsidP="00E9050A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1 767 726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vAlign w:val="center"/>
          </w:tcPr>
          <w:p w:rsidR="0067115B" w:rsidRPr="004A0973" w:rsidRDefault="0067115B" w:rsidP="007B3AD5">
            <w:pPr>
              <w:spacing w:after="0" w:line="336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1 822 923</w:t>
            </w:r>
          </w:p>
        </w:tc>
      </w:tr>
      <w:tr w:rsidR="0067115B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7115B" w:rsidRPr="004A0973" w:rsidRDefault="0067115B" w:rsidP="00E9050A">
            <w:pPr>
              <w:spacing w:after="0" w:line="336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7115B" w:rsidRPr="004A0973" w:rsidRDefault="00941DFD" w:rsidP="00E9050A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1 408 861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7115B" w:rsidRPr="004A0973" w:rsidRDefault="0067115B" w:rsidP="007B3AD5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1 519 305</w:t>
            </w:r>
          </w:p>
        </w:tc>
      </w:tr>
      <w:tr w:rsidR="0067115B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7115B" w:rsidRPr="004A0973" w:rsidRDefault="0067115B" w:rsidP="00E9050A">
            <w:pPr>
              <w:spacing w:after="0" w:line="336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Ostatný dlhodobý hmotný majetok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7115B" w:rsidRPr="004A0973" w:rsidRDefault="00941DFD" w:rsidP="00E9050A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430 937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7115B" w:rsidRPr="004A0973" w:rsidRDefault="0067115B" w:rsidP="007B3AD5">
            <w:pPr>
              <w:spacing w:after="0" w:line="336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385 120</w:t>
            </w:r>
          </w:p>
        </w:tc>
      </w:tr>
      <w:tr w:rsidR="0067115B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67115B" w:rsidRPr="004A0973" w:rsidRDefault="0067115B" w:rsidP="00E9050A">
            <w:pPr>
              <w:spacing w:after="0" w:line="336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67115B" w:rsidRPr="004A0973" w:rsidRDefault="00706051" w:rsidP="00E9050A">
            <w:pPr>
              <w:spacing w:after="0" w:line="336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38 678 589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67115B" w:rsidRPr="004A0973" w:rsidRDefault="0067115B" w:rsidP="007B3AD5">
            <w:pPr>
              <w:spacing w:after="0" w:line="336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A097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38 384 161</w:t>
            </w:r>
          </w:p>
        </w:tc>
      </w:tr>
    </w:tbl>
    <w:p w:rsidR="004721DB" w:rsidRPr="00D161C4" w:rsidRDefault="004721DB" w:rsidP="004721DB">
      <w:pPr>
        <w:spacing w:before="120"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D161C4">
        <w:rPr>
          <w:rFonts w:ascii="Times New Roman" w:hAnsi="Times New Roman"/>
          <w:i/>
          <w:szCs w:val="22"/>
          <w:u w:val="single"/>
          <w:lang w:eastAsia="sk-SK"/>
        </w:rPr>
        <w:t>Stavby</w:t>
      </w:r>
    </w:p>
    <w:p w:rsidR="004721DB" w:rsidRDefault="004721DB" w:rsidP="004721DB">
      <w:pPr>
        <w:spacing w:before="12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D161C4">
        <w:rPr>
          <w:rFonts w:ascii="Times New Roman" w:hAnsi="Times New Roman"/>
          <w:szCs w:val="22"/>
          <w:lang w:eastAsia="sk-SK"/>
        </w:rPr>
        <w:t>Hodnota stavieb medziročne vzrástla o 285 799 tis. eur. Najvyšší prírastok zaznamenali obce</w:t>
      </w:r>
      <w:r w:rsidR="0083378A" w:rsidRPr="00D161C4">
        <w:rPr>
          <w:rFonts w:ascii="Times New Roman" w:hAnsi="Times New Roman"/>
          <w:szCs w:val="22"/>
          <w:lang w:eastAsia="sk-SK"/>
        </w:rPr>
        <w:br/>
      </w:r>
      <w:r w:rsidRPr="00D161C4">
        <w:rPr>
          <w:rFonts w:ascii="Times New Roman" w:hAnsi="Times New Roman"/>
          <w:szCs w:val="22"/>
          <w:lang w:eastAsia="sk-SK"/>
        </w:rPr>
        <w:t>(211 585 tis. eur), ostatné subjekty 119 274 tis. eur a vyššie územné celky 33 162 tis. eur. Ústredná správa vykázala medziročne nižšiu hodnotu stavieb o 78 220 tis. eur</w:t>
      </w:r>
      <w:r w:rsidR="003E1176" w:rsidRPr="00D161C4">
        <w:rPr>
          <w:rFonts w:ascii="Times New Roman" w:hAnsi="Times New Roman"/>
          <w:szCs w:val="22"/>
          <w:lang w:eastAsia="sk-SK"/>
        </w:rPr>
        <w:t>,</w:t>
      </w:r>
      <w:r w:rsidRPr="00D161C4">
        <w:rPr>
          <w:rFonts w:ascii="Times New Roman" w:hAnsi="Times New Roman"/>
          <w:szCs w:val="22"/>
          <w:lang w:eastAsia="sk-SK"/>
        </w:rPr>
        <w:t xml:space="preserve"> a to najmä v kapitole Ministerstva dopravy, výstavby a regionálneho rozvoja SR z dôvodu oprávok k stavbám.</w:t>
      </w:r>
    </w:p>
    <w:p w:rsidR="00D161C4" w:rsidRPr="002A3BAF" w:rsidRDefault="00D161C4" w:rsidP="00D161C4">
      <w:pPr>
        <w:tabs>
          <w:tab w:val="num" w:pos="0"/>
        </w:tabs>
        <w:spacing w:before="180" w:after="0" w:line="336" w:lineRule="auto"/>
        <w:jc w:val="both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 xml:space="preserve">Z medziročného prírastku boli identifikované napríklad Železnice SR o 127 048 tis. eur z titulu zaradenia dokončených stavieb v rámci modernizácie železničnej siete (stanice, koľajová infraštruktúra a podobne), Národná diaľničná spoločnosť, </w:t>
      </w:r>
      <w:r w:rsidR="00E55273">
        <w:rPr>
          <w:rFonts w:ascii="Times New Roman" w:hAnsi="Times New Roman"/>
          <w:szCs w:val="22"/>
          <w:lang w:eastAsia="sk-SK"/>
        </w:rPr>
        <w:t>a.s.</w:t>
      </w:r>
      <w:r>
        <w:rPr>
          <w:rFonts w:ascii="Times New Roman" w:hAnsi="Times New Roman"/>
          <w:szCs w:val="22"/>
          <w:lang w:eastAsia="sk-SK"/>
        </w:rPr>
        <w:t xml:space="preserve"> zaznamenala prírastok o 50 220 tis. eur z titulu dokončených stavieb diaľničnej siete a rýchlostných ciest, Transpetrol, </w:t>
      </w:r>
      <w:r w:rsidR="00E55273">
        <w:rPr>
          <w:rFonts w:ascii="Times New Roman" w:hAnsi="Times New Roman"/>
          <w:szCs w:val="22"/>
          <w:lang w:eastAsia="sk-SK"/>
        </w:rPr>
        <w:t>a.s.,</w:t>
      </w:r>
      <w:r>
        <w:rPr>
          <w:rFonts w:ascii="Times New Roman" w:hAnsi="Times New Roman"/>
          <w:szCs w:val="22"/>
          <w:lang w:eastAsia="sk-SK"/>
        </w:rPr>
        <w:t xml:space="preserve"> ktor</w:t>
      </w:r>
      <w:r w:rsidR="00E55273">
        <w:rPr>
          <w:rFonts w:ascii="Times New Roman" w:hAnsi="Times New Roman"/>
          <w:szCs w:val="22"/>
          <w:lang w:eastAsia="sk-SK"/>
        </w:rPr>
        <w:t>ý</w:t>
      </w:r>
      <w:r>
        <w:rPr>
          <w:rFonts w:ascii="Times New Roman" w:hAnsi="Times New Roman"/>
          <w:szCs w:val="22"/>
          <w:lang w:eastAsia="sk-SK"/>
        </w:rPr>
        <w:t xml:space="preserve"> vykázal prírastok stavieb o 56 399 tis. eur z dôvodu technického zhodnotenia budov a zaradenia majetku do používania, ktorý bol v minulých účtovných obdobiach v procese obstarávania.</w:t>
      </w:r>
    </w:p>
    <w:p w:rsidR="00B21BDF" w:rsidRPr="00B21BDF" w:rsidRDefault="00B21BDF" w:rsidP="0097612B">
      <w:pPr>
        <w:tabs>
          <w:tab w:val="num" w:pos="0"/>
        </w:tabs>
        <w:spacing w:before="180" w:after="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B21BDF">
        <w:rPr>
          <w:rFonts w:ascii="Times New Roman" w:hAnsi="Times New Roman"/>
          <w:i/>
          <w:szCs w:val="22"/>
          <w:u w:val="single"/>
          <w:lang w:eastAsia="sk-SK"/>
        </w:rPr>
        <w:t>Pozemky</w:t>
      </w:r>
    </w:p>
    <w:p w:rsidR="00E84443" w:rsidRPr="00E84443" w:rsidRDefault="00E84443" w:rsidP="007C21FC">
      <w:pPr>
        <w:tabs>
          <w:tab w:val="num" w:pos="0"/>
        </w:tabs>
        <w:spacing w:before="120" w:after="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B21BDF">
        <w:rPr>
          <w:rFonts w:ascii="Times New Roman" w:hAnsi="Times New Roman"/>
          <w:szCs w:val="22"/>
          <w:lang w:eastAsia="sk-SK"/>
        </w:rPr>
        <w:t>Najvyšší prírastok oproti roku 2012 zaznamenali pozemky 306 72</w:t>
      </w:r>
      <w:r w:rsidR="0061489D">
        <w:rPr>
          <w:rFonts w:ascii="Times New Roman" w:hAnsi="Times New Roman"/>
          <w:szCs w:val="22"/>
          <w:lang w:eastAsia="sk-SK"/>
        </w:rPr>
        <w:t>9</w:t>
      </w:r>
      <w:r w:rsidRPr="00B21BDF">
        <w:rPr>
          <w:rFonts w:ascii="Times New Roman" w:hAnsi="Times New Roman"/>
          <w:szCs w:val="22"/>
          <w:lang w:eastAsia="sk-SK"/>
        </w:rPr>
        <w:t xml:space="preserve"> tis. eur, z toho ústredná správa</w:t>
      </w:r>
      <w:r w:rsidRPr="00E84443">
        <w:rPr>
          <w:rFonts w:ascii="Times New Roman" w:hAnsi="Times New Roman"/>
          <w:szCs w:val="22"/>
          <w:lang w:eastAsia="sk-SK"/>
        </w:rPr>
        <w:t xml:space="preserve"> 97 115 tis. eur, územná samospráva </w:t>
      </w:r>
      <w:r w:rsidRPr="00D1792A">
        <w:rPr>
          <w:rFonts w:ascii="Times New Roman" w:hAnsi="Times New Roman"/>
          <w:szCs w:val="22"/>
          <w:lang w:eastAsia="sk-SK"/>
        </w:rPr>
        <w:t>106 787 tis. eur a ostatné subjekty 102</w:t>
      </w:r>
      <w:r w:rsidR="007B6904" w:rsidRPr="00D1792A">
        <w:rPr>
          <w:rFonts w:ascii="Times New Roman" w:hAnsi="Times New Roman"/>
          <w:szCs w:val="22"/>
          <w:lang w:eastAsia="sk-SK"/>
        </w:rPr>
        <w:t> </w:t>
      </w:r>
      <w:r w:rsidRPr="00D1792A">
        <w:rPr>
          <w:rFonts w:ascii="Times New Roman" w:hAnsi="Times New Roman"/>
          <w:szCs w:val="22"/>
          <w:lang w:eastAsia="sk-SK"/>
        </w:rPr>
        <w:t>826</w:t>
      </w:r>
      <w:r w:rsidR="007B6904" w:rsidRPr="00D1792A">
        <w:rPr>
          <w:rFonts w:ascii="Times New Roman" w:hAnsi="Times New Roman"/>
          <w:szCs w:val="22"/>
          <w:lang w:eastAsia="sk-SK"/>
        </w:rPr>
        <w:t xml:space="preserve"> tis. eur</w:t>
      </w:r>
      <w:r w:rsidR="009071F5" w:rsidRPr="00D1792A">
        <w:rPr>
          <w:rFonts w:ascii="Times New Roman" w:hAnsi="Times New Roman"/>
          <w:szCs w:val="22"/>
          <w:lang w:eastAsia="sk-SK"/>
        </w:rPr>
        <w:t>.</w:t>
      </w:r>
      <w:r w:rsidR="007B6904" w:rsidRPr="00D1792A">
        <w:rPr>
          <w:rFonts w:ascii="Times New Roman" w:hAnsi="Times New Roman"/>
          <w:szCs w:val="22"/>
          <w:lang w:eastAsia="sk-SK"/>
        </w:rPr>
        <w:t xml:space="preserve"> V ústredne</w:t>
      </w:r>
      <w:r w:rsidR="006632D0" w:rsidRPr="00D1792A">
        <w:rPr>
          <w:rFonts w:ascii="Times New Roman" w:hAnsi="Times New Roman"/>
          <w:szCs w:val="22"/>
          <w:lang w:eastAsia="sk-SK"/>
        </w:rPr>
        <w:t>j</w:t>
      </w:r>
      <w:r w:rsidR="007B6904" w:rsidRPr="00D1792A">
        <w:rPr>
          <w:rFonts w:ascii="Times New Roman" w:hAnsi="Times New Roman"/>
          <w:szCs w:val="22"/>
          <w:lang w:eastAsia="sk-SK"/>
        </w:rPr>
        <w:t xml:space="preserve"> správe zaznamenala najvyšší prírastok Národná diaľničná spoločnosť, a.s.</w:t>
      </w:r>
      <w:r w:rsidR="007C21FC" w:rsidRPr="00D1792A">
        <w:rPr>
          <w:rFonts w:ascii="Times New Roman" w:hAnsi="Times New Roman"/>
          <w:szCs w:val="22"/>
          <w:lang w:eastAsia="sk-SK"/>
        </w:rPr>
        <w:t xml:space="preserve"> z dôvodu </w:t>
      </w:r>
      <w:r w:rsidR="004B50C5" w:rsidRPr="00D1792A">
        <w:rPr>
          <w:rFonts w:ascii="Times New Roman" w:hAnsi="Times New Roman"/>
          <w:szCs w:val="22"/>
          <w:lang w:eastAsia="sk-SK"/>
        </w:rPr>
        <w:t>vykúpených</w:t>
      </w:r>
      <w:r w:rsidR="007C21FC" w:rsidRPr="00D1792A">
        <w:rPr>
          <w:rFonts w:ascii="Times New Roman" w:hAnsi="Times New Roman"/>
          <w:szCs w:val="22"/>
          <w:lang w:eastAsia="sk-SK"/>
        </w:rPr>
        <w:t xml:space="preserve"> pozemkov pod budúcou infraštruktúrou</w:t>
      </w:r>
      <w:r w:rsidR="007B6904" w:rsidRPr="00D1792A">
        <w:rPr>
          <w:rFonts w:ascii="Times New Roman" w:hAnsi="Times New Roman"/>
          <w:szCs w:val="22"/>
          <w:lang w:eastAsia="sk-SK"/>
        </w:rPr>
        <w:t xml:space="preserve"> (71 057 tis. eur), Univerzitná </w:t>
      </w:r>
      <w:r w:rsidR="0083378A" w:rsidRPr="00D1792A">
        <w:rPr>
          <w:rFonts w:ascii="Times New Roman" w:hAnsi="Times New Roman"/>
          <w:szCs w:val="22"/>
          <w:lang w:eastAsia="sk-SK"/>
        </w:rPr>
        <w:t>nemocnica Bratislava</w:t>
      </w:r>
      <w:r w:rsidR="0083378A" w:rsidRPr="00D1792A">
        <w:rPr>
          <w:rFonts w:ascii="Times New Roman" w:hAnsi="Times New Roman"/>
          <w:szCs w:val="22"/>
          <w:lang w:eastAsia="sk-SK"/>
        </w:rPr>
        <w:br/>
      </w:r>
      <w:r w:rsidR="00861349" w:rsidRPr="00D1792A">
        <w:rPr>
          <w:rFonts w:ascii="Times New Roman" w:hAnsi="Times New Roman"/>
          <w:szCs w:val="22"/>
          <w:lang w:eastAsia="sk-SK"/>
        </w:rPr>
        <w:t>13 801 tis. eur a Slovenská akadémia vied 13 050 tis. eur.</w:t>
      </w:r>
      <w:r w:rsidR="007B6904" w:rsidRPr="00D1792A">
        <w:rPr>
          <w:rFonts w:ascii="Times New Roman" w:hAnsi="Times New Roman"/>
          <w:szCs w:val="22"/>
          <w:lang w:eastAsia="sk-SK"/>
        </w:rPr>
        <w:t xml:space="preserve"> </w:t>
      </w:r>
      <w:r w:rsidR="006632D0" w:rsidRPr="00D1792A">
        <w:rPr>
          <w:rFonts w:ascii="Times New Roman" w:hAnsi="Times New Roman"/>
          <w:szCs w:val="22"/>
          <w:lang w:eastAsia="sk-SK"/>
        </w:rPr>
        <w:t>Z ostatných subjektov vykazuje významný prírastok Slovenský pozemkový fond (87 70</w:t>
      </w:r>
      <w:r w:rsidR="005453DA" w:rsidRPr="00D1792A">
        <w:rPr>
          <w:rFonts w:ascii="Times New Roman" w:hAnsi="Times New Roman"/>
          <w:szCs w:val="22"/>
          <w:lang w:eastAsia="sk-SK"/>
        </w:rPr>
        <w:t>4</w:t>
      </w:r>
      <w:r w:rsidR="006632D0" w:rsidRPr="00D1792A">
        <w:rPr>
          <w:rFonts w:ascii="Times New Roman" w:hAnsi="Times New Roman"/>
          <w:szCs w:val="22"/>
          <w:lang w:eastAsia="sk-SK"/>
        </w:rPr>
        <w:t xml:space="preserve"> tis. eur) </w:t>
      </w:r>
      <w:r w:rsidR="005453DA" w:rsidRPr="00D1792A">
        <w:rPr>
          <w:rFonts w:ascii="Times New Roman" w:hAnsi="Times New Roman"/>
          <w:szCs w:val="22"/>
          <w:lang w:eastAsia="sk-SK"/>
        </w:rPr>
        <w:t>ako výsled</w:t>
      </w:r>
      <w:r w:rsidR="00EA736F" w:rsidRPr="00D1792A">
        <w:rPr>
          <w:rFonts w:ascii="Times New Roman" w:hAnsi="Times New Roman"/>
          <w:szCs w:val="22"/>
          <w:lang w:eastAsia="sk-SK"/>
        </w:rPr>
        <w:t>ný zostatok roku 2013</w:t>
      </w:r>
      <w:r w:rsidR="005453DA" w:rsidRPr="00D1792A">
        <w:rPr>
          <w:rFonts w:ascii="Times New Roman" w:hAnsi="Times New Roman"/>
          <w:szCs w:val="22"/>
          <w:lang w:eastAsia="sk-SK"/>
        </w:rPr>
        <w:t xml:space="preserve"> </w:t>
      </w:r>
      <w:r w:rsidR="006632D0" w:rsidRPr="00D1792A">
        <w:rPr>
          <w:rFonts w:ascii="Times New Roman" w:hAnsi="Times New Roman"/>
          <w:szCs w:val="22"/>
          <w:lang w:eastAsia="sk-SK"/>
        </w:rPr>
        <w:t>v rámci procesu usporiadania vlastníctva pozemkov (Register obnov</w:t>
      </w:r>
      <w:r w:rsidR="005453DA" w:rsidRPr="00D1792A">
        <w:rPr>
          <w:rFonts w:ascii="Times New Roman" w:hAnsi="Times New Roman"/>
          <w:szCs w:val="22"/>
          <w:lang w:eastAsia="sk-SK"/>
        </w:rPr>
        <w:t>enej</w:t>
      </w:r>
      <w:r w:rsidR="006632D0">
        <w:rPr>
          <w:rFonts w:ascii="Times New Roman" w:hAnsi="Times New Roman"/>
          <w:szCs w:val="22"/>
          <w:lang w:eastAsia="sk-SK"/>
        </w:rPr>
        <w:t xml:space="preserve"> evidencie pozemkov)</w:t>
      </w:r>
      <w:r w:rsidR="005453DA">
        <w:rPr>
          <w:rFonts w:ascii="Times New Roman" w:hAnsi="Times New Roman"/>
          <w:szCs w:val="22"/>
          <w:lang w:eastAsia="sk-SK"/>
        </w:rPr>
        <w:t xml:space="preserve"> pri celkových prírastkoch 137 102 tis. eur a úbytkoch 53 398 tis. eur.</w:t>
      </w:r>
      <w:r w:rsidR="009071F5">
        <w:rPr>
          <w:rFonts w:ascii="Times New Roman" w:hAnsi="Times New Roman"/>
          <w:szCs w:val="22"/>
          <w:lang w:eastAsia="sk-SK"/>
        </w:rPr>
        <w:t xml:space="preserve"> </w:t>
      </w:r>
    </w:p>
    <w:p w:rsidR="00B21BDF" w:rsidRPr="00B21BDF" w:rsidRDefault="00B21BDF" w:rsidP="002D1D3F">
      <w:pPr>
        <w:spacing w:before="120"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B21BDF">
        <w:rPr>
          <w:rFonts w:ascii="Times New Roman" w:hAnsi="Times New Roman"/>
          <w:i/>
          <w:szCs w:val="22"/>
          <w:u w:val="single"/>
          <w:lang w:eastAsia="sk-SK"/>
        </w:rPr>
        <w:t>Obstaranie dlhodobého hmotného majetku</w:t>
      </w:r>
    </w:p>
    <w:p w:rsidR="000F2DBC" w:rsidRDefault="002D6290" w:rsidP="002D1D3F">
      <w:pPr>
        <w:spacing w:before="12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B21BDF">
        <w:rPr>
          <w:rFonts w:ascii="Times New Roman" w:hAnsi="Times New Roman"/>
          <w:szCs w:val="22"/>
          <w:lang w:eastAsia="sk-SK"/>
        </w:rPr>
        <w:t>Hodnota obstarania nového dlhodobého hmotného maj</w:t>
      </w:r>
      <w:r w:rsidR="00ED0829" w:rsidRPr="00B21BDF">
        <w:rPr>
          <w:rFonts w:ascii="Times New Roman" w:hAnsi="Times New Roman"/>
          <w:szCs w:val="22"/>
          <w:lang w:eastAsia="sk-SK"/>
        </w:rPr>
        <w:t>etku</w:t>
      </w:r>
      <w:r w:rsidR="007B3693" w:rsidRPr="00B21BDF">
        <w:rPr>
          <w:rFonts w:ascii="Times New Roman" w:hAnsi="Times New Roman"/>
          <w:szCs w:val="22"/>
          <w:lang w:eastAsia="sk-SK"/>
        </w:rPr>
        <w:t xml:space="preserve"> (zatiaľ nezaradeného do používania)</w:t>
      </w:r>
      <w:r w:rsidR="00ED0829" w:rsidRPr="00B40164">
        <w:rPr>
          <w:rFonts w:ascii="Times New Roman" w:hAnsi="Times New Roman"/>
          <w:szCs w:val="22"/>
          <w:lang w:eastAsia="sk-SK"/>
        </w:rPr>
        <w:t xml:space="preserve"> k 31.12.</w:t>
      </w:r>
      <w:r w:rsidR="00EE7F81" w:rsidRPr="00B40164">
        <w:rPr>
          <w:rFonts w:ascii="Times New Roman" w:hAnsi="Times New Roman"/>
          <w:szCs w:val="22"/>
          <w:lang w:eastAsia="sk-SK"/>
        </w:rPr>
        <w:t>201</w:t>
      </w:r>
      <w:r w:rsidR="00B40164" w:rsidRPr="00B40164">
        <w:rPr>
          <w:rFonts w:ascii="Times New Roman" w:hAnsi="Times New Roman"/>
          <w:szCs w:val="22"/>
          <w:lang w:eastAsia="sk-SK"/>
        </w:rPr>
        <w:t>3</w:t>
      </w:r>
      <w:r w:rsidR="00EE7F81" w:rsidRPr="00B40164">
        <w:rPr>
          <w:rFonts w:ascii="Times New Roman" w:hAnsi="Times New Roman"/>
          <w:szCs w:val="22"/>
          <w:lang w:eastAsia="sk-SK"/>
        </w:rPr>
        <w:t xml:space="preserve"> </w:t>
      </w:r>
      <w:r w:rsidR="00ED0829" w:rsidRPr="00B40164">
        <w:rPr>
          <w:rFonts w:ascii="Times New Roman" w:hAnsi="Times New Roman"/>
          <w:szCs w:val="22"/>
          <w:lang w:eastAsia="sk-SK"/>
        </w:rPr>
        <w:t xml:space="preserve">bola </w:t>
      </w:r>
      <w:r w:rsidR="00B40164" w:rsidRPr="00B40164">
        <w:rPr>
          <w:rFonts w:ascii="Times New Roman" w:hAnsi="Times New Roman"/>
          <w:szCs w:val="22"/>
          <w:lang w:eastAsia="sk-SK"/>
        </w:rPr>
        <w:t>3 622 752</w:t>
      </w:r>
      <w:r w:rsidRPr="00B40164">
        <w:rPr>
          <w:rFonts w:ascii="Times New Roman" w:hAnsi="Times New Roman"/>
          <w:szCs w:val="22"/>
          <w:lang w:eastAsia="sk-SK"/>
        </w:rPr>
        <w:t xml:space="preserve"> </w:t>
      </w:r>
      <w:r w:rsidR="00ED0829" w:rsidRPr="00B40164">
        <w:rPr>
          <w:rFonts w:ascii="Times New Roman" w:hAnsi="Times New Roman"/>
          <w:szCs w:val="22"/>
          <w:lang w:eastAsia="sk-SK"/>
        </w:rPr>
        <w:t>tis</w:t>
      </w:r>
      <w:r w:rsidRPr="00B40164">
        <w:rPr>
          <w:rFonts w:ascii="Times New Roman" w:hAnsi="Times New Roman"/>
          <w:szCs w:val="22"/>
          <w:lang w:eastAsia="sk-SK"/>
        </w:rPr>
        <w:t>. eur.</w:t>
      </w:r>
      <w:r w:rsidR="000F2DBC">
        <w:rPr>
          <w:rFonts w:ascii="Times New Roman" w:hAnsi="Times New Roman"/>
          <w:szCs w:val="22"/>
          <w:lang w:eastAsia="sk-SK"/>
        </w:rPr>
        <w:t xml:space="preserve"> Medziročný úbytok tejto položky</w:t>
      </w:r>
      <w:r w:rsidR="00B83111">
        <w:rPr>
          <w:rFonts w:ascii="Times New Roman" w:hAnsi="Times New Roman"/>
          <w:szCs w:val="22"/>
          <w:lang w:eastAsia="sk-SK"/>
        </w:rPr>
        <w:t xml:space="preserve"> v hodnote 178 276 tis. eur </w:t>
      </w:r>
      <w:r w:rsidR="00B83111">
        <w:rPr>
          <w:rFonts w:ascii="Times New Roman" w:hAnsi="Times New Roman"/>
          <w:szCs w:val="22"/>
          <w:lang w:eastAsia="sk-SK"/>
        </w:rPr>
        <w:lastRenderedPageBreak/>
        <w:t>znamená najmä zaradenie majetku do používania a účtovanie o ňom na príslušných majetkových účtoch.</w:t>
      </w:r>
      <w:r w:rsidR="000F2DBC">
        <w:rPr>
          <w:rFonts w:ascii="Times New Roman" w:hAnsi="Times New Roman"/>
          <w:szCs w:val="22"/>
          <w:lang w:eastAsia="sk-SK"/>
        </w:rPr>
        <w:t xml:space="preserve"> </w:t>
      </w:r>
    </w:p>
    <w:p w:rsidR="002D1D3F" w:rsidRPr="00B40164" w:rsidRDefault="007B3693" w:rsidP="002D1D3F">
      <w:pPr>
        <w:spacing w:before="12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B40164">
        <w:rPr>
          <w:rFonts w:ascii="Times New Roman" w:hAnsi="Times New Roman"/>
          <w:szCs w:val="22"/>
          <w:lang w:eastAsia="sk-SK"/>
        </w:rPr>
        <w:t xml:space="preserve">Z </w:t>
      </w:r>
      <w:r w:rsidR="000F6852">
        <w:rPr>
          <w:rFonts w:ascii="Times New Roman" w:hAnsi="Times New Roman"/>
          <w:szCs w:val="22"/>
          <w:lang w:eastAsia="sk-SK"/>
        </w:rPr>
        <w:t>celkovej</w:t>
      </w:r>
      <w:r w:rsidRPr="00B40164">
        <w:rPr>
          <w:rFonts w:ascii="Times New Roman" w:hAnsi="Times New Roman"/>
          <w:szCs w:val="22"/>
          <w:lang w:eastAsia="sk-SK"/>
        </w:rPr>
        <w:t xml:space="preserve"> sumy </w:t>
      </w:r>
      <w:r w:rsidR="000F6852">
        <w:rPr>
          <w:rFonts w:ascii="Times New Roman" w:hAnsi="Times New Roman"/>
          <w:szCs w:val="22"/>
          <w:lang w:eastAsia="sk-SK"/>
        </w:rPr>
        <w:t xml:space="preserve">tejto položky majetku </w:t>
      </w:r>
      <w:r w:rsidRPr="00B40164">
        <w:rPr>
          <w:rFonts w:ascii="Times New Roman" w:hAnsi="Times New Roman"/>
          <w:szCs w:val="22"/>
          <w:lang w:eastAsia="sk-SK"/>
        </w:rPr>
        <w:t>vykázali o</w:t>
      </w:r>
      <w:r w:rsidR="002D6290" w:rsidRPr="00B40164">
        <w:rPr>
          <w:rFonts w:ascii="Times New Roman" w:hAnsi="Times New Roman"/>
          <w:szCs w:val="22"/>
          <w:lang w:eastAsia="sk-SK"/>
        </w:rPr>
        <w:t>rgan</w:t>
      </w:r>
      <w:r w:rsidRPr="00B40164">
        <w:rPr>
          <w:rFonts w:ascii="Times New Roman" w:hAnsi="Times New Roman"/>
          <w:szCs w:val="22"/>
          <w:lang w:eastAsia="sk-SK"/>
        </w:rPr>
        <w:t>izácie ústrednej štátnej správy</w:t>
      </w:r>
      <w:r w:rsidR="0083378A">
        <w:rPr>
          <w:rFonts w:ascii="Times New Roman" w:hAnsi="Times New Roman"/>
          <w:szCs w:val="22"/>
          <w:lang w:eastAsia="sk-SK"/>
        </w:rPr>
        <w:br/>
      </w:r>
      <w:r w:rsidR="00EE7F81" w:rsidRPr="00B40164">
        <w:rPr>
          <w:rFonts w:ascii="Times New Roman" w:hAnsi="Times New Roman"/>
          <w:szCs w:val="22"/>
          <w:lang w:eastAsia="sk-SK"/>
        </w:rPr>
        <w:t>1</w:t>
      </w:r>
      <w:r w:rsidR="00B40164" w:rsidRPr="00B40164">
        <w:rPr>
          <w:rFonts w:ascii="Times New Roman" w:hAnsi="Times New Roman"/>
          <w:szCs w:val="22"/>
          <w:lang w:eastAsia="sk-SK"/>
        </w:rPr>
        <w:t> 626 072</w:t>
      </w:r>
      <w:r w:rsidR="002D6290" w:rsidRPr="00B40164">
        <w:rPr>
          <w:rFonts w:ascii="Times New Roman" w:hAnsi="Times New Roman"/>
          <w:szCs w:val="22"/>
          <w:lang w:eastAsia="sk-SK"/>
        </w:rPr>
        <w:t xml:space="preserve"> </w:t>
      </w:r>
      <w:r w:rsidR="00ED0829" w:rsidRPr="00B40164">
        <w:rPr>
          <w:rFonts w:ascii="Times New Roman" w:hAnsi="Times New Roman"/>
          <w:szCs w:val="22"/>
          <w:lang w:eastAsia="sk-SK"/>
        </w:rPr>
        <w:t>tis</w:t>
      </w:r>
      <w:r w:rsidR="002D6290" w:rsidRPr="00B40164">
        <w:rPr>
          <w:rFonts w:ascii="Times New Roman" w:hAnsi="Times New Roman"/>
          <w:szCs w:val="22"/>
          <w:lang w:eastAsia="sk-SK"/>
        </w:rPr>
        <w:t>. eur, územná samospráva</w:t>
      </w:r>
      <w:r w:rsidRPr="00B40164">
        <w:rPr>
          <w:rFonts w:ascii="Times New Roman" w:hAnsi="Times New Roman"/>
          <w:szCs w:val="22"/>
          <w:lang w:eastAsia="sk-SK"/>
        </w:rPr>
        <w:t xml:space="preserve"> </w:t>
      </w:r>
      <w:r w:rsidR="00EE7F81" w:rsidRPr="00B40164">
        <w:rPr>
          <w:rFonts w:ascii="Times New Roman" w:hAnsi="Times New Roman"/>
          <w:szCs w:val="22"/>
          <w:lang w:eastAsia="sk-SK"/>
        </w:rPr>
        <w:t>1</w:t>
      </w:r>
      <w:r w:rsidR="00B40164" w:rsidRPr="00B40164">
        <w:rPr>
          <w:rFonts w:ascii="Times New Roman" w:hAnsi="Times New Roman"/>
          <w:szCs w:val="22"/>
          <w:lang w:eastAsia="sk-SK"/>
        </w:rPr>
        <w:t> 313 141</w:t>
      </w:r>
      <w:r w:rsidR="002D6290" w:rsidRPr="00B40164">
        <w:rPr>
          <w:rFonts w:ascii="Times New Roman" w:hAnsi="Times New Roman"/>
          <w:szCs w:val="22"/>
          <w:lang w:eastAsia="sk-SK"/>
        </w:rPr>
        <w:t xml:space="preserve"> </w:t>
      </w:r>
      <w:r w:rsidR="00ED0829" w:rsidRPr="00B40164">
        <w:rPr>
          <w:rFonts w:ascii="Times New Roman" w:hAnsi="Times New Roman"/>
          <w:szCs w:val="22"/>
          <w:lang w:eastAsia="sk-SK"/>
        </w:rPr>
        <w:t>tis</w:t>
      </w:r>
      <w:r w:rsidR="002D6290" w:rsidRPr="00B40164">
        <w:rPr>
          <w:rFonts w:ascii="Times New Roman" w:hAnsi="Times New Roman"/>
          <w:szCs w:val="22"/>
          <w:lang w:eastAsia="sk-SK"/>
        </w:rPr>
        <w:t xml:space="preserve">. eur a ostatné subjekty </w:t>
      </w:r>
      <w:r w:rsidR="00B40164" w:rsidRPr="00B40164">
        <w:rPr>
          <w:rFonts w:ascii="Times New Roman" w:hAnsi="Times New Roman"/>
          <w:szCs w:val="22"/>
          <w:lang w:eastAsia="sk-SK"/>
        </w:rPr>
        <w:t>683 539</w:t>
      </w:r>
      <w:r w:rsidR="002D6290" w:rsidRPr="00B40164">
        <w:rPr>
          <w:rFonts w:ascii="Times New Roman" w:hAnsi="Times New Roman"/>
          <w:szCs w:val="22"/>
          <w:lang w:eastAsia="sk-SK"/>
        </w:rPr>
        <w:t xml:space="preserve"> </w:t>
      </w:r>
      <w:r w:rsidR="00E05C95" w:rsidRPr="00B40164">
        <w:rPr>
          <w:rFonts w:ascii="Times New Roman" w:hAnsi="Times New Roman"/>
          <w:szCs w:val="22"/>
          <w:lang w:eastAsia="sk-SK"/>
        </w:rPr>
        <w:t>tis</w:t>
      </w:r>
      <w:r w:rsidR="002D6290" w:rsidRPr="00B40164">
        <w:rPr>
          <w:rFonts w:ascii="Times New Roman" w:hAnsi="Times New Roman"/>
          <w:szCs w:val="22"/>
          <w:lang w:eastAsia="sk-SK"/>
        </w:rPr>
        <w:t>. eu</w:t>
      </w:r>
      <w:r w:rsidR="00847FFD">
        <w:rPr>
          <w:rFonts w:ascii="Times New Roman" w:hAnsi="Times New Roman"/>
          <w:szCs w:val="22"/>
          <w:lang w:eastAsia="sk-SK"/>
        </w:rPr>
        <w:t>r</w:t>
      </w:r>
      <w:r w:rsidR="002D1D3F" w:rsidRPr="0013518A">
        <w:rPr>
          <w:rFonts w:ascii="Times New Roman" w:hAnsi="Times New Roman"/>
          <w:szCs w:val="22"/>
          <w:lang w:eastAsia="sk-SK"/>
        </w:rPr>
        <w:t xml:space="preserve">. </w:t>
      </w:r>
      <w:r w:rsidR="002D1D3F">
        <w:rPr>
          <w:rFonts w:ascii="Times New Roman" w:hAnsi="Times New Roman"/>
          <w:szCs w:val="22"/>
          <w:lang w:eastAsia="sk-SK"/>
        </w:rPr>
        <w:t>Obstaranie majetku tvorí</w:t>
      </w:r>
      <w:r w:rsidR="002D1D3F" w:rsidRPr="00B40164">
        <w:rPr>
          <w:rFonts w:ascii="Times New Roman" w:hAnsi="Times New Roman"/>
          <w:szCs w:val="22"/>
          <w:lang w:eastAsia="sk-SK"/>
        </w:rPr>
        <w:t xml:space="preserve"> najmä budúca infraštruktúra v podobe ciest, stavieb</w:t>
      </w:r>
      <w:r w:rsidR="002D1D3F">
        <w:rPr>
          <w:rFonts w:ascii="Times New Roman" w:hAnsi="Times New Roman"/>
          <w:szCs w:val="22"/>
          <w:lang w:eastAsia="sk-SK"/>
        </w:rPr>
        <w:t xml:space="preserve"> a</w:t>
      </w:r>
      <w:r w:rsidR="002D1D3F" w:rsidRPr="00B40164">
        <w:rPr>
          <w:rFonts w:ascii="Times New Roman" w:hAnsi="Times New Roman"/>
          <w:szCs w:val="22"/>
          <w:lang w:eastAsia="sk-SK"/>
        </w:rPr>
        <w:t xml:space="preserve"> pozemkov.</w:t>
      </w:r>
      <w:r w:rsidR="002D1D3F">
        <w:rPr>
          <w:rFonts w:ascii="Times New Roman" w:hAnsi="Times New Roman"/>
          <w:szCs w:val="22"/>
          <w:lang w:eastAsia="sk-SK"/>
        </w:rPr>
        <w:t xml:space="preserve"> </w:t>
      </w:r>
    </w:p>
    <w:p w:rsidR="002D6290" w:rsidRDefault="0013518A" w:rsidP="009A7EFF">
      <w:pPr>
        <w:spacing w:before="12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13518A">
        <w:rPr>
          <w:rFonts w:ascii="Times New Roman" w:hAnsi="Times New Roman"/>
          <w:szCs w:val="22"/>
          <w:lang w:eastAsia="sk-SK"/>
        </w:rPr>
        <w:t xml:space="preserve">Na </w:t>
      </w:r>
      <w:r w:rsidR="00674838">
        <w:rPr>
          <w:rFonts w:ascii="Times New Roman" w:hAnsi="Times New Roman"/>
          <w:szCs w:val="22"/>
          <w:lang w:eastAsia="sk-SK"/>
        </w:rPr>
        <w:t xml:space="preserve">hodnote </w:t>
      </w:r>
      <w:r w:rsidRPr="0013518A">
        <w:rPr>
          <w:rFonts w:ascii="Times New Roman" w:hAnsi="Times New Roman"/>
          <w:szCs w:val="22"/>
          <w:lang w:eastAsia="sk-SK"/>
        </w:rPr>
        <w:t>obstaran</w:t>
      </w:r>
      <w:r w:rsidR="00674838">
        <w:rPr>
          <w:rFonts w:ascii="Times New Roman" w:hAnsi="Times New Roman"/>
          <w:szCs w:val="22"/>
          <w:lang w:eastAsia="sk-SK"/>
        </w:rPr>
        <w:t>ia</w:t>
      </w:r>
      <w:r w:rsidRPr="0013518A">
        <w:rPr>
          <w:rFonts w:ascii="Times New Roman" w:hAnsi="Times New Roman"/>
          <w:szCs w:val="22"/>
          <w:lang w:eastAsia="sk-SK"/>
        </w:rPr>
        <w:t xml:space="preserve"> dlhodobého hmotného majetku </w:t>
      </w:r>
      <w:r w:rsidR="002B633C">
        <w:rPr>
          <w:rFonts w:ascii="Times New Roman" w:hAnsi="Times New Roman"/>
          <w:szCs w:val="22"/>
          <w:lang w:eastAsia="sk-SK"/>
        </w:rPr>
        <w:t xml:space="preserve">ústrednej správy </w:t>
      </w:r>
      <w:r w:rsidR="00674838">
        <w:rPr>
          <w:rFonts w:ascii="Times New Roman" w:hAnsi="Times New Roman"/>
          <w:szCs w:val="22"/>
          <w:lang w:eastAsia="sk-SK"/>
        </w:rPr>
        <w:t xml:space="preserve">k 31.12.2013 </w:t>
      </w:r>
      <w:r w:rsidR="002B633C">
        <w:rPr>
          <w:rFonts w:ascii="Times New Roman" w:hAnsi="Times New Roman"/>
          <w:szCs w:val="22"/>
          <w:lang w:eastAsia="sk-SK"/>
        </w:rPr>
        <w:t>sa podieľala</w:t>
      </w:r>
      <w:r w:rsidRPr="0013518A">
        <w:rPr>
          <w:rFonts w:ascii="Times New Roman" w:hAnsi="Times New Roman"/>
          <w:szCs w:val="22"/>
          <w:lang w:eastAsia="sk-SK"/>
        </w:rPr>
        <w:t xml:space="preserve"> najmä kapitola Ministerstva dopravy, výstavby a regionálneho rozvoja </w:t>
      </w:r>
      <w:r w:rsidR="002B633C">
        <w:rPr>
          <w:rFonts w:ascii="Times New Roman" w:hAnsi="Times New Roman"/>
          <w:szCs w:val="22"/>
          <w:lang w:eastAsia="sk-SK"/>
        </w:rPr>
        <w:t xml:space="preserve">SR </w:t>
      </w:r>
      <w:r w:rsidRPr="0013518A">
        <w:rPr>
          <w:rFonts w:ascii="Times New Roman" w:hAnsi="Times New Roman"/>
          <w:szCs w:val="22"/>
          <w:lang w:eastAsia="sk-SK"/>
        </w:rPr>
        <w:t>a v rámci nej účtovné j</w:t>
      </w:r>
      <w:r w:rsidR="001F0E4E">
        <w:rPr>
          <w:rFonts w:ascii="Times New Roman" w:hAnsi="Times New Roman"/>
          <w:szCs w:val="22"/>
          <w:lang w:eastAsia="sk-SK"/>
        </w:rPr>
        <w:t>ednotky spravujúce a</w:t>
      </w:r>
      <w:r w:rsidR="00306C09">
        <w:rPr>
          <w:rFonts w:ascii="Times New Roman" w:hAnsi="Times New Roman"/>
          <w:szCs w:val="22"/>
          <w:lang w:eastAsia="sk-SK"/>
        </w:rPr>
        <w:t> </w:t>
      </w:r>
      <w:r w:rsidR="001F0E4E">
        <w:rPr>
          <w:rFonts w:ascii="Times New Roman" w:hAnsi="Times New Roman"/>
          <w:szCs w:val="22"/>
          <w:lang w:eastAsia="sk-SK"/>
        </w:rPr>
        <w:t>rozvíjajúc</w:t>
      </w:r>
      <w:r w:rsidR="00306C09">
        <w:rPr>
          <w:rFonts w:ascii="Times New Roman" w:hAnsi="Times New Roman"/>
          <w:szCs w:val="22"/>
          <w:lang w:eastAsia="sk-SK"/>
        </w:rPr>
        <w:t xml:space="preserve">e </w:t>
      </w:r>
      <w:r w:rsidRPr="0013518A">
        <w:rPr>
          <w:rFonts w:ascii="Times New Roman" w:hAnsi="Times New Roman"/>
          <w:szCs w:val="22"/>
          <w:lang w:eastAsia="sk-SK"/>
        </w:rPr>
        <w:t>cestnú infraštruktúru (</w:t>
      </w:r>
      <w:r w:rsidR="002B633C">
        <w:rPr>
          <w:rFonts w:ascii="Times New Roman" w:hAnsi="Times New Roman"/>
          <w:szCs w:val="22"/>
          <w:lang w:eastAsia="sk-SK"/>
        </w:rPr>
        <w:t xml:space="preserve">napríklad </w:t>
      </w:r>
      <w:r w:rsidR="005469CF">
        <w:rPr>
          <w:rFonts w:ascii="Times New Roman" w:hAnsi="Times New Roman"/>
          <w:szCs w:val="22"/>
          <w:lang w:eastAsia="sk-SK"/>
        </w:rPr>
        <w:t>Slovenská správa ciest</w:t>
      </w:r>
      <w:r w:rsidR="005469CF">
        <w:rPr>
          <w:rFonts w:ascii="Times New Roman" w:hAnsi="Times New Roman"/>
          <w:szCs w:val="22"/>
          <w:lang w:eastAsia="sk-SK"/>
        </w:rPr>
        <w:br/>
      </w:r>
      <w:r w:rsidRPr="0013518A">
        <w:rPr>
          <w:rFonts w:ascii="Times New Roman" w:hAnsi="Times New Roman"/>
          <w:szCs w:val="22"/>
          <w:lang w:eastAsia="sk-SK"/>
        </w:rPr>
        <w:t>518 006 </w:t>
      </w:r>
      <w:r w:rsidR="002B633C">
        <w:rPr>
          <w:rFonts w:ascii="Times New Roman" w:hAnsi="Times New Roman"/>
          <w:szCs w:val="22"/>
          <w:lang w:eastAsia="sk-SK"/>
        </w:rPr>
        <w:t>tis. eur,</w:t>
      </w:r>
      <w:r w:rsidRPr="0013518A">
        <w:rPr>
          <w:rFonts w:ascii="Times New Roman" w:hAnsi="Times New Roman"/>
          <w:szCs w:val="22"/>
          <w:lang w:eastAsia="sk-SK"/>
        </w:rPr>
        <w:t xml:space="preserve"> Národná diaľničná spoločnosť, </w:t>
      </w:r>
      <w:r w:rsidR="00DC5090">
        <w:rPr>
          <w:rFonts w:ascii="Times New Roman" w:hAnsi="Times New Roman"/>
          <w:szCs w:val="22"/>
          <w:lang w:eastAsia="sk-SK"/>
        </w:rPr>
        <w:t>a.s.</w:t>
      </w:r>
      <w:r w:rsidRPr="0013518A">
        <w:rPr>
          <w:rFonts w:ascii="Times New Roman" w:hAnsi="Times New Roman"/>
          <w:szCs w:val="22"/>
          <w:lang w:eastAsia="sk-SK"/>
        </w:rPr>
        <w:t xml:space="preserve"> 456 95</w:t>
      </w:r>
      <w:r w:rsidR="002B633C">
        <w:rPr>
          <w:rFonts w:ascii="Times New Roman" w:hAnsi="Times New Roman"/>
          <w:szCs w:val="22"/>
          <w:lang w:eastAsia="sk-SK"/>
        </w:rPr>
        <w:t>2</w:t>
      </w:r>
      <w:r w:rsidRPr="0013518A">
        <w:rPr>
          <w:rFonts w:ascii="Times New Roman" w:hAnsi="Times New Roman"/>
          <w:szCs w:val="22"/>
          <w:lang w:eastAsia="sk-SK"/>
        </w:rPr>
        <w:t> </w:t>
      </w:r>
      <w:r w:rsidR="002B633C">
        <w:rPr>
          <w:rFonts w:ascii="Times New Roman" w:hAnsi="Times New Roman"/>
          <w:szCs w:val="22"/>
          <w:lang w:eastAsia="sk-SK"/>
        </w:rPr>
        <w:t>tis.</w:t>
      </w:r>
      <w:r w:rsidRPr="0013518A">
        <w:rPr>
          <w:rFonts w:ascii="Times New Roman" w:hAnsi="Times New Roman"/>
          <w:szCs w:val="22"/>
          <w:lang w:eastAsia="sk-SK"/>
        </w:rPr>
        <w:t xml:space="preserve"> eur</w:t>
      </w:r>
      <w:r w:rsidR="00593817">
        <w:rPr>
          <w:rFonts w:ascii="Times New Roman" w:hAnsi="Times New Roman"/>
          <w:szCs w:val="22"/>
          <w:lang w:eastAsia="sk-SK"/>
        </w:rPr>
        <w:t>)</w:t>
      </w:r>
      <w:r w:rsidR="00871D3E">
        <w:rPr>
          <w:rFonts w:ascii="Times New Roman" w:hAnsi="Times New Roman"/>
          <w:szCs w:val="22"/>
          <w:lang w:eastAsia="sk-SK"/>
        </w:rPr>
        <w:t>.</w:t>
      </w:r>
      <w:r w:rsidR="001F3A1C">
        <w:rPr>
          <w:rFonts w:ascii="Times New Roman" w:hAnsi="Times New Roman"/>
          <w:szCs w:val="22"/>
          <w:lang w:eastAsia="sk-SK"/>
        </w:rPr>
        <w:t xml:space="preserve"> </w:t>
      </w:r>
    </w:p>
    <w:p w:rsidR="00BA66C8" w:rsidRPr="00B40164" w:rsidRDefault="00BA66C8" w:rsidP="009A7EFF">
      <w:pPr>
        <w:spacing w:before="12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D1792A">
        <w:rPr>
          <w:rFonts w:ascii="Times New Roman" w:hAnsi="Times New Roman"/>
          <w:szCs w:val="22"/>
          <w:lang w:eastAsia="sk-SK"/>
        </w:rPr>
        <w:t>Hodnot</w:t>
      </w:r>
      <w:r w:rsidR="00306C09" w:rsidRPr="00D1792A">
        <w:rPr>
          <w:rFonts w:ascii="Times New Roman" w:hAnsi="Times New Roman"/>
          <w:szCs w:val="22"/>
          <w:lang w:eastAsia="sk-SK"/>
        </w:rPr>
        <w:t>a</w:t>
      </w:r>
      <w:r w:rsidRPr="00D1792A">
        <w:rPr>
          <w:rFonts w:ascii="Times New Roman" w:hAnsi="Times New Roman"/>
          <w:szCs w:val="22"/>
          <w:lang w:eastAsia="sk-SK"/>
        </w:rPr>
        <w:t xml:space="preserve"> obstaraného hmotného majetku ostatných subjektov je tvorená najmä Železnicami SR (513 791 tis. eur), Vodohospodárskou výstavbou, š.p. (85 163 tis. eur) a Slovenským vodohospodárskym podnikom, š.p. (21 913 tis. eur). </w:t>
      </w:r>
      <w:r w:rsidR="00FE5DEF" w:rsidRPr="00D1792A">
        <w:rPr>
          <w:rFonts w:ascii="Times New Roman" w:hAnsi="Times New Roman"/>
          <w:szCs w:val="22"/>
          <w:lang w:eastAsia="sk-SK"/>
        </w:rPr>
        <w:t>Železnice</w:t>
      </w:r>
      <w:r w:rsidR="00FE5DEF">
        <w:rPr>
          <w:rFonts w:ascii="Times New Roman" w:hAnsi="Times New Roman"/>
          <w:szCs w:val="22"/>
          <w:lang w:eastAsia="sk-SK"/>
        </w:rPr>
        <w:t xml:space="preserve"> SR dosiahli zároveň aj najvyšší prírastok obstarávaného majetku, a to 34 023 tis. eur z dôvodu realizácie prác na</w:t>
      </w:r>
      <w:r w:rsidR="00306C09">
        <w:rPr>
          <w:rFonts w:ascii="Times New Roman" w:hAnsi="Times New Roman"/>
          <w:szCs w:val="22"/>
          <w:lang w:eastAsia="sk-SK"/>
        </w:rPr>
        <w:t xml:space="preserve"> modernizácii železničnej trate a železničných staníc.</w:t>
      </w:r>
    </w:p>
    <w:p w:rsidR="002D6290" w:rsidRPr="00955CCD" w:rsidRDefault="002D6290" w:rsidP="00E9050A">
      <w:pPr>
        <w:spacing w:before="200" w:line="336" w:lineRule="auto"/>
        <w:ind w:left="6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955CCD">
        <w:rPr>
          <w:rFonts w:ascii="Times New Roman" w:hAnsi="Times New Roman"/>
          <w:b/>
          <w:sz w:val="24"/>
          <w:szCs w:val="24"/>
          <w:lang w:eastAsia="sk-SK"/>
        </w:rPr>
        <w:t>A.III. Dlhodobý finančný majetok</w:t>
      </w:r>
    </w:p>
    <w:p w:rsidR="00832652" w:rsidRPr="00F20CC1" w:rsidRDefault="00832652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F20CC1">
        <w:rPr>
          <w:rFonts w:ascii="Times New Roman" w:hAnsi="Times New Roman"/>
          <w:szCs w:val="22"/>
          <w:lang w:eastAsia="sk-SK"/>
        </w:rPr>
        <w:t>Celkovo dlhodobý finančný majetok dosiahol k 31.12.201</w:t>
      </w:r>
      <w:r w:rsidR="00C1191B" w:rsidRPr="00F20CC1">
        <w:rPr>
          <w:rFonts w:ascii="Times New Roman" w:hAnsi="Times New Roman"/>
          <w:szCs w:val="22"/>
          <w:lang w:eastAsia="sk-SK"/>
        </w:rPr>
        <w:t>3</w:t>
      </w:r>
      <w:r w:rsidRPr="00F20CC1">
        <w:rPr>
          <w:rFonts w:ascii="Times New Roman" w:hAnsi="Times New Roman"/>
          <w:szCs w:val="22"/>
          <w:lang w:eastAsia="sk-SK"/>
        </w:rPr>
        <w:t xml:space="preserve"> hodnotu </w:t>
      </w:r>
      <w:r w:rsidR="00C1191B" w:rsidRPr="00F20CC1">
        <w:rPr>
          <w:rFonts w:ascii="Times New Roman" w:hAnsi="Times New Roman"/>
          <w:szCs w:val="22"/>
          <w:lang w:eastAsia="sk-SK"/>
        </w:rPr>
        <w:t xml:space="preserve">6 054 554 </w:t>
      </w:r>
      <w:r w:rsidRPr="00F20CC1">
        <w:rPr>
          <w:rFonts w:ascii="Times New Roman" w:hAnsi="Times New Roman"/>
          <w:szCs w:val="22"/>
          <w:lang w:eastAsia="sk-SK"/>
        </w:rPr>
        <w:t>tis. eur</w:t>
      </w:r>
      <w:r w:rsidR="005219BB" w:rsidRPr="00F20CC1">
        <w:rPr>
          <w:rFonts w:ascii="Times New Roman" w:hAnsi="Times New Roman"/>
          <w:szCs w:val="22"/>
          <w:lang w:eastAsia="sk-SK"/>
        </w:rPr>
        <w:t xml:space="preserve"> a medziročne je vyšší o 741 862 tis. eur. Ú</w:t>
      </w:r>
      <w:r w:rsidRPr="00F20CC1">
        <w:rPr>
          <w:rFonts w:ascii="Times New Roman" w:hAnsi="Times New Roman"/>
          <w:szCs w:val="22"/>
          <w:lang w:eastAsia="sk-SK"/>
        </w:rPr>
        <w:t xml:space="preserve">stredná štátna správa vykázala </w:t>
      </w:r>
      <w:r w:rsidR="005219BB" w:rsidRPr="00F20CC1">
        <w:rPr>
          <w:rFonts w:ascii="Times New Roman" w:hAnsi="Times New Roman"/>
          <w:szCs w:val="22"/>
          <w:lang w:eastAsia="sk-SK"/>
        </w:rPr>
        <w:t>2 5</w:t>
      </w:r>
      <w:r w:rsidR="00B206AE" w:rsidRPr="00F20CC1">
        <w:rPr>
          <w:rFonts w:ascii="Times New Roman" w:hAnsi="Times New Roman"/>
          <w:szCs w:val="22"/>
          <w:lang w:eastAsia="sk-SK"/>
        </w:rPr>
        <w:t>46</w:t>
      </w:r>
      <w:r w:rsidR="005219BB" w:rsidRPr="00F20CC1">
        <w:rPr>
          <w:rFonts w:ascii="Times New Roman" w:hAnsi="Times New Roman"/>
          <w:szCs w:val="22"/>
          <w:lang w:eastAsia="sk-SK"/>
        </w:rPr>
        <w:t xml:space="preserve"> </w:t>
      </w:r>
      <w:r w:rsidR="00B206AE" w:rsidRPr="00F20CC1">
        <w:rPr>
          <w:rFonts w:ascii="Times New Roman" w:hAnsi="Times New Roman"/>
          <w:szCs w:val="22"/>
          <w:lang w:eastAsia="sk-SK"/>
        </w:rPr>
        <w:t>313</w:t>
      </w:r>
      <w:r w:rsidRPr="00F20CC1">
        <w:rPr>
          <w:rFonts w:ascii="Times New Roman" w:hAnsi="Times New Roman"/>
          <w:szCs w:val="22"/>
          <w:lang w:eastAsia="sk-SK"/>
        </w:rPr>
        <w:t xml:space="preserve"> tis. eur, obce </w:t>
      </w:r>
      <w:r w:rsidR="00B206AE" w:rsidRPr="00F20CC1">
        <w:rPr>
          <w:rFonts w:ascii="Times New Roman" w:hAnsi="Times New Roman"/>
          <w:szCs w:val="22"/>
          <w:lang w:eastAsia="sk-SK"/>
        </w:rPr>
        <w:t xml:space="preserve">1 099 880 </w:t>
      </w:r>
      <w:r w:rsidRPr="00F20CC1">
        <w:rPr>
          <w:rFonts w:ascii="Times New Roman" w:hAnsi="Times New Roman"/>
          <w:szCs w:val="22"/>
          <w:lang w:eastAsia="sk-SK"/>
        </w:rPr>
        <w:t xml:space="preserve">tis. eur, vyššie územné celky </w:t>
      </w:r>
      <w:r w:rsidR="00B206AE" w:rsidRPr="00F20CC1">
        <w:rPr>
          <w:rFonts w:ascii="Times New Roman" w:hAnsi="Times New Roman"/>
          <w:szCs w:val="22"/>
          <w:lang w:eastAsia="sk-SK"/>
        </w:rPr>
        <w:t xml:space="preserve">10 405 </w:t>
      </w:r>
      <w:r w:rsidRPr="00F20CC1">
        <w:rPr>
          <w:rFonts w:ascii="Times New Roman" w:hAnsi="Times New Roman"/>
          <w:szCs w:val="22"/>
          <w:lang w:eastAsia="sk-SK"/>
        </w:rPr>
        <w:t xml:space="preserve">tis. eur a ostatné subjekty </w:t>
      </w:r>
      <w:r w:rsidR="00CB7AA6" w:rsidRPr="00F20CC1">
        <w:rPr>
          <w:rFonts w:ascii="Times New Roman" w:hAnsi="Times New Roman"/>
          <w:szCs w:val="22"/>
          <w:lang w:eastAsia="sk-SK"/>
        </w:rPr>
        <w:t>2 </w:t>
      </w:r>
      <w:r w:rsidR="00B206AE" w:rsidRPr="00F20CC1">
        <w:rPr>
          <w:rFonts w:ascii="Times New Roman" w:hAnsi="Times New Roman"/>
          <w:szCs w:val="22"/>
          <w:lang w:eastAsia="sk-SK"/>
        </w:rPr>
        <w:t>397</w:t>
      </w:r>
      <w:r w:rsidR="00CB7AA6" w:rsidRPr="00F20CC1">
        <w:rPr>
          <w:rFonts w:ascii="Times New Roman" w:hAnsi="Times New Roman"/>
          <w:szCs w:val="22"/>
          <w:lang w:eastAsia="sk-SK"/>
        </w:rPr>
        <w:t xml:space="preserve"> </w:t>
      </w:r>
      <w:r w:rsidR="00B206AE" w:rsidRPr="00F20CC1">
        <w:rPr>
          <w:rFonts w:ascii="Times New Roman" w:hAnsi="Times New Roman"/>
          <w:szCs w:val="22"/>
          <w:lang w:eastAsia="sk-SK"/>
        </w:rPr>
        <w:t>956</w:t>
      </w:r>
      <w:r w:rsidRPr="00F20CC1">
        <w:rPr>
          <w:rFonts w:ascii="Times New Roman" w:hAnsi="Times New Roman"/>
          <w:szCs w:val="22"/>
          <w:lang w:eastAsia="sk-SK"/>
        </w:rPr>
        <w:t xml:space="preserve"> tis. eur.</w:t>
      </w:r>
    </w:p>
    <w:p w:rsidR="003529A1" w:rsidRPr="00DA1AAB" w:rsidRDefault="002D6290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DA1AAB">
        <w:rPr>
          <w:rFonts w:ascii="Times New Roman" w:hAnsi="Times New Roman"/>
          <w:szCs w:val="22"/>
          <w:lang w:eastAsia="sk-SK"/>
        </w:rPr>
        <w:t>V rámci dlhodobého finančného majetku sa vykazujú</w:t>
      </w:r>
      <w:r w:rsidR="00306C09">
        <w:rPr>
          <w:rFonts w:ascii="Times New Roman" w:hAnsi="Times New Roman"/>
          <w:szCs w:val="22"/>
          <w:lang w:eastAsia="sk-SK"/>
        </w:rPr>
        <w:t xml:space="preserve"> aj</w:t>
      </w:r>
      <w:r w:rsidRPr="00DA1AAB">
        <w:rPr>
          <w:rFonts w:ascii="Times New Roman" w:hAnsi="Times New Roman"/>
          <w:szCs w:val="22"/>
          <w:lang w:eastAsia="sk-SK"/>
        </w:rPr>
        <w:t xml:space="preserve"> podielové cenné papiere a podiely v obchodných spoločnostiach, ktoré nepatria do súhrnného celku</w:t>
      </w:r>
      <w:r w:rsidR="009E0DB1">
        <w:rPr>
          <w:rFonts w:ascii="Times New Roman" w:hAnsi="Times New Roman"/>
          <w:szCs w:val="22"/>
          <w:lang w:eastAsia="sk-SK"/>
        </w:rPr>
        <w:t xml:space="preserve"> </w:t>
      </w:r>
      <w:r w:rsidR="00920376" w:rsidRPr="00DA1AAB">
        <w:rPr>
          <w:rFonts w:ascii="Times New Roman" w:hAnsi="Times New Roman"/>
          <w:szCs w:val="22"/>
          <w:lang w:eastAsia="sk-SK"/>
        </w:rPr>
        <w:t>(ďalej “iné obchodné spoločnosti“)</w:t>
      </w:r>
      <w:r w:rsidRPr="00DA1AAB">
        <w:rPr>
          <w:rFonts w:ascii="Times New Roman" w:hAnsi="Times New Roman"/>
          <w:szCs w:val="22"/>
          <w:lang w:eastAsia="sk-SK"/>
        </w:rPr>
        <w:t>.</w:t>
      </w:r>
      <w:r w:rsidR="003529A1" w:rsidRPr="00DA1AAB">
        <w:rPr>
          <w:rFonts w:ascii="Times New Roman" w:hAnsi="Times New Roman"/>
          <w:szCs w:val="22"/>
          <w:lang w:eastAsia="sk-SK"/>
        </w:rPr>
        <w:t xml:space="preserve"> </w:t>
      </w:r>
    </w:p>
    <w:p w:rsidR="003529A1" w:rsidRPr="00DA1AAB" w:rsidRDefault="003529A1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DA1AAB">
        <w:rPr>
          <w:rFonts w:ascii="Times New Roman" w:hAnsi="Times New Roman"/>
          <w:szCs w:val="22"/>
          <w:lang w:eastAsia="sk-SK"/>
        </w:rPr>
        <w:t xml:space="preserve">Druhú najvyššiu hodnotu v rámci </w:t>
      </w:r>
      <w:r w:rsidR="00B90425">
        <w:rPr>
          <w:rFonts w:ascii="Times New Roman" w:hAnsi="Times New Roman"/>
          <w:szCs w:val="22"/>
          <w:lang w:eastAsia="sk-SK"/>
        </w:rPr>
        <w:t>ostatného</w:t>
      </w:r>
      <w:r w:rsidRPr="00DA1AAB">
        <w:rPr>
          <w:rFonts w:ascii="Times New Roman" w:hAnsi="Times New Roman"/>
          <w:szCs w:val="22"/>
          <w:lang w:eastAsia="sk-SK"/>
        </w:rPr>
        <w:t xml:space="preserve"> finančného majetku tvoria podiely Slovenskej republiky v zahraničných finančných inštitúciách ako je napríklad Svetová banka, Európska investičná banka a ďalšie. Rozhodujúcu hodnotu tvorí podiel SR v Európskom stabilizačnom mechanizme.</w:t>
      </w:r>
      <w:r w:rsidR="00E76141">
        <w:rPr>
          <w:rFonts w:ascii="Times New Roman" w:hAnsi="Times New Roman"/>
          <w:szCs w:val="22"/>
          <w:lang w:eastAsia="sk-SK"/>
        </w:rPr>
        <w:t xml:space="preserve"> Časť týchto podielov je v procese obstarávania</w:t>
      </w:r>
      <w:r w:rsidR="00674838">
        <w:rPr>
          <w:rFonts w:ascii="Times New Roman" w:hAnsi="Times New Roman"/>
          <w:szCs w:val="22"/>
          <w:lang w:eastAsia="sk-SK"/>
        </w:rPr>
        <w:t>,</w:t>
      </w:r>
      <w:r w:rsidR="00E76141">
        <w:rPr>
          <w:rFonts w:ascii="Times New Roman" w:hAnsi="Times New Roman"/>
          <w:szCs w:val="22"/>
          <w:lang w:eastAsia="sk-SK"/>
        </w:rPr>
        <w:t xml:space="preserve"> a preto sú vykázané aj ako obstaranie dlhodobého finančného majetku</w:t>
      </w:r>
      <w:r w:rsidRPr="00DA1AAB">
        <w:rPr>
          <w:rFonts w:ascii="Times New Roman" w:hAnsi="Times New Roman"/>
          <w:szCs w:val="22"/>
          <w:lang w:eastAsia="sk-SK"/>
        </w:rPr>
        <w:t xml:space="preserve"> </w:t>
      </w:r>
      <w:r w:rsidR="00E76141">
        <w:rPr>
          <w:rFonts w:ascii="Times New Roman" w:hAnsi="Times New Roman"/>
          <w:szCs w:val="22"/>
          <w:lang w:eastAsia="sk-SK"/>
        </w:rPr>
        <w:t>(viď popis nižšie).</w:t>
      </w:r>
    </w:p>
    <w:p w:rsidR="003529A1" w:rsidRPr="00DA1AAB" w:rsidRDefault="003529A1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DA1AAB">
        <w:rPr>
          <w:rFonts w:ascii="Times New Roman" w:hAnsi="Times New Roman"/>
          <w:szCs w:val="22"/>
          <w:lang w:eastAsia="sk-SK"/>
        </w:rPr>
        <w:t>Treťou významnou položkou finančného majetku sú pôžičky Štátneho fondu rozvoja bývania, ktoré sa poskytujú nielen subjektom územnej samosprávy, ale aj fyzickým osobám a právnickým osobám mimo súhrnného celku (</w:t>
      </w:r>
      <w:r w:rsidR="00424A6D">
        <w:rPr>
          <w:rFonts w:ascii="Times New Roman" w:hAnsi="Times New Roman"/>
          <w:szCs w:val="22"/>
          <w:lang w:eastAsia="sk-SK"/>
        </w:rPr>
        <w:t xml:space="preserve">napr. </w:t>
      </w:r>
      <w:r w:rsidRPr="00DA1AAB">
        <w:rPr>
          <w:rFonts w:ascii="Times New Roman" w:hAnsi="Times New Roman"/>
          <w:szCs w:val="22"/>
          <w:lang w:eastAsia="sk-SK"/>
        </w:rPr>
        <w:t xml:space="preserve">bytové družstvá, bytové spoločenstvá). </w:t>
      </w:r>
      <w:r w:rsidR="002D6290" w:rsidRPr="00DA1AAB">
        <w:rPr>
          <w:rFonts w:ascii="Times New Roman" w:hAnsi="Times New Roman"/>
          <w:szCs w:val="22"/>
          <w:lang w:eastAsia="sk-SK"/>
        </w:rPr>
        <w:t xml:space="preserve"> </w:t>
      </w:r>
    </w:p>
    <w:tbl>
      <w:tblPr>
        <w:tblW w:w="4605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418"/>
        <w:gridCol w:w="1395"/>
      </w:tblGrid>
      <w:tr w:rsidR="005D6F9E" w:rsidRPr="00241A34" w:rsidTr="00AD2668">
        <w:trPr>
          <w:trHeight w:val="330"/>
          <w:jc w:val="center"/>
        </w:trPr>
        <w:tc>
          <w:tcPr>
            <w:tcW w:w="4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5D6F9E" w:rsidRPr="00ED08BD" w:rsidRDefault="005D6F9E" w:rsidP="0002612E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Dlhodobý finančný majetok súhrnného celku (v tis. eur)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5D6F9E" w:rsidRPr="00ED08BD" w:rsidRDefault="005D6F9E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5D6F9E" w:rsidRPr="00241A34" w:rsidTr="00AD2668">
        <w:trPr>
          <w:trHeight w:val="330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5D6F9E" w:rsidRPr="00ED08BD" w:rsidRDefault="005D6F9E" w:rsidP="005D6F9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Druh finančného majetku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5D6F9E" w:rsidRPr="00ED08BD" w:rsidRDefault="00D21ECA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2013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5D6F9E" w:rsidRPr="00ED08BD" w:rsidRDefault="00D21ECA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D21ECA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1ECA" w:rsidRPr="00ED08BD" w:rsidRDefault="00D21ECA" w:rsidP="009E0DB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Podielové cenné papiere 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1ECA" w:rsidRPr="00ED08BD" w:rsidRDefault="00ED08BD" w:rsidP="008F721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2 989 60</w:t>
            </w:r>
            <w:r w:rsidR="008F7218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1ECA" w:rsidRPr="00ED08BD" w:rsidRDefault="00D21ECA" w:rsidP="009E0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3 058 473</w:t>
            </w:r>
          </w:p>
        </w:tc>
      </w:tr>
      <w:tr w:rsidR="00CE4E9C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E4E9C" w:rsidRPr="00ED08BD" w:rsidRDefault="00CE4E9C" w:rsidP="009E0DB1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Obstaranie dlhodobého finančného majetku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E4E9C" w:rsidRPr="00ED08BD" w:rsidRDefault="00CE4E9C" w:rsidP="009E0DB1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1 067 341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E4E9C" w:rsidRPr="00ED08BD" w:rsidRDefault="00CE4E9C" w:rsidP="009E0DB1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1 359 888</w:t>
            </w:r>
          </w:p>
        </w:tc>
      </w:tr>
      <w:tr w:rsidR="00CE4E9C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E4E9C" w:rsidRPr="00ED08BD" w:rsidRDefault="00CE4E9C" w:rsidP="009E0DB1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Ostatný dlhodobý finančný majetok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E4E9C" w:rsidRPr="00ED08BD" w:rsidRDefault="00CE4E9C" w:rsidP="009E0DB1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1 027 112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E4E9C" w:rsidRPr="00ED08BD" w:rsidRDefault="00CE4E9C" w:rsidP="009E0DB1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822 353</w:t>
            </w:r>
          </w:p>
        </w:tc>
      </w:tr>
      <w:tr w:rsidR="00CE4E9C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vAlign w:val="center"/>
          </w:tcPr>
          <w:p w:rsidR="00CE4E9C" w:rsidRPr="00ED08BD" w:rsidRDefault="00CE4E9C" w:rsidP="009E0DB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Pôžičky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vAlign w:val="center"/>
          </w:tcPr>
          <w:p w:rsidR="00CE4E9C" w:rsidRPr="00ED08BD" w:rsidRDefault="00CE4E9C" w:rsidP="009E0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939 953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vAlign w:val="center"/>
          </w:tcPr>
          <w:p w:rsidR="00CE4E9C" w:rsidRPr="00ED08BD" w:rsidRDefault="00CE4E9C" w:rsidP="009E0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21 844</w:t>
            </w:r>
          </w:p>
        </w:tc>
      </w:tr>
      <w:tr w:rsidR="00D21ECA" w:rsidRPr="00241A34" w:rsidTr="00AD2668">
        <w:trPr>
          <w:trHeight w:hRule="exact" w:val="292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1ECA" w:rsidRPr="00ED08BD" w:rsidRDefault="00D21ECA" w:rsidP="009E0DB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Dlhové cenné papiere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1ECA" w:rsidRPr="00ED08BD" w:rsidRDefault="00ED08BD" w:rsidP="009E0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30 541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1ECA" w:rsidRPr="00ED08BD" w:rsidRDefault="00D21ECA" w:rsidP="009E0DB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50 134</w:t>
            </w:r>
          </w:p>
        </w:tc>
      </w:tr>
      <w:tr w:rsidR="00D21ECA" w:rsidRPr="00241A34" w:rsidTr="00AD266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D21ECA" w:rsidRPr="00ED08BD" w:rsidRDefault="00D21ECA" w:rsidP="009E0DB1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D21ECA" w:rsidRPr="00ED08BD" w:rsidRDefault="00ED08BD" w:rsidP="009E0DB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6 054 554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D21ECA" w:rsidRPr="00ED08BD" w:rsidRDefault="00D21ECA" w:rsidP="009E0DB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D08B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5 312 692</w:t>
            </w:r>
          </w:p>
        </w:tc>
      </w:tr>
    </w:tbl>
    <w:p w:rsidR="002D6290" w:rsidRPr="009F4DC0" w:rsidRDefault="002D6290" w:rsidP="00E9050A">
      <w:pPr>
        <w:spacing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9F4DC0">
        <w:rPr>
          <w:rFonts w:ascii="Times New Roman" w:hAnsi="Times New Roman"/>
          <w:i/>
          <w:szCs w:val="22"/>
          <w:u w:val="single"/>
          <w:lang w:eastAsia="sk-SK"/>
        </w:rPr>
        <w:lastRenderedPageBreak/>
        <w:t>Podielové cenné papiere a podiely v dcérskej účtovnej jednotke</w:t>
      </w:r>
    </w:p>
    <w:p w:rsidR="00306C09" w:rsidRDefault="002D6290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841A6C">
        <w:rPr>
          <w:rFonts w:ascii="Times New Roman" w:hAnsi="Times New Roman"/>
          <w:szCs w:val="22"/>
          <w:lang w:eastAsia="sk-SK"/>
        </w:rPr>
        <w:t xml:space="preserve">V rámci tejto položky dlhodobého finančného majetku sa vykazujú majetkové účasti </w:t>
      </w:r>
      <w:r w:rsidR="000251E7" w:rsidRPr="00841A6C">
        <w:rPr>
          <w:rFonts w:ascii="Times New Roman" w:hAnsi="Times New Roman"/>
          <w:szCs w:val="22"/>
          <w:lang w:eastAsia="sk-SK"/>
        </w:rPr>
        <w:t>v</w:t>
      </w:r>
      <w:r w:rsidRPr="00841A6C">
        <w:rPr>
          <w:rFonts w:ascii="Times New Roman" w:hAnsi="Times New Roman"/>
          <w:szCs w:val="22"/>
          <w:lang w:eastAsia="sk-SK"/>
        </w:rPr>
        <w:t xml:space="preserve"> iných obchodných spoločnostiach, ktoré predstavujú minimálne 51% </w:t>
      </w:r>
      <w:r w:rsidR="000251E7" w:rsidRPr="00841A6C">
        <w:rPr>
          <w:rFonts w:ascii="Times New Roman" w:hAnsi="Times New Roman"/>
          <w:szCs w:val="22"/>
          <w:lang w:eastAsia="sk-SK"/>
        </w:rPr>
        <w:t xml:space="preserve">podiel na ich vlastnom imaní. </w:t>
      </w:r>
      <w:r w:rsidRPr="00841A6C">
        <w:rPr>
          <w:rFonts w:ascii="Times New Roman" w:hAnsi="Times New Roman"/>
          <w:szCs w:val="22"/>
          <w:lang w:eastAsia="sk-SK"/>
        </w:rPr>
        <w:t>Hodnota tohto dlhodobého finančného majetku dosiahla k 31.12.201</w:t>
      </w:r>
      <w:r w:rsidR="00306C09">
        <w:rPr>
          <w:rFonts w:ascii="Times New Roman" w:hAnsi="Times New Roman"/>
          <w:szCs w:val="22"/>
          <w:lang w:eastAsia="sk-SK"/>
        </w:rPr>
        <w:t>3</w:t>
      </w:r>
      <w:r w:rsidRPr="00841A6C">
        <w:rPr>
          <w:rFonts w:ascii="Times New Roman" w:hAnsi="Times New Roman"/>
          <w:szCs w:val="22"/>
          <w:lang w:eastAsia="sk-SK"/>
        </w:rPr>
        <w:t xml:space="preserve"> sumu </w:t>
      </w:r>
      <w:r w:rsidR="00841A6C" w:rsidRPr="00841A6C">
        <w:rPr>
          <w:rFonts w:ascii="Times New Roman" w:hAnsi="Times New Roman"/>
          <w:szCs w:val="22"/>
          <w:lang w:eastAsia="sk-SK"/>
        </w:rPr>
        <w:t>910 151</w:t>
      </w:r>
      <w:r w:rsidRPr="00841A6C">
        <w:rPr>
          <w:rFonts w:ascii="Times New Roman" w:hAnsi="Times New Roman"/>
          <w:szCs w:val="22"/>
          <w:lang w:eastAsia="sk-SK"/>
        </w:rPr>
        <w:t xml:space="preserve"> </w:t>
      </w:r>
      <w:r w:rsidR="00094ACB" w:rsidRPr="00841A6C">
        <w:rPr>
          <w:rFonts w:ascii="Times New Roman" w:hAnsi="Times New Roman"/>
          <w:szCs w:val="22"/>
          <w:lang w:eastAsia="sk-SK"/>
        </w:rPr>
        <w:t>tis</w:t>
      </w:r>
      <w:r w:rsidRPr="00841A6C">
        <w:rPr>
          <w:rFonts w:ascii="Times New Roman" w:hAnsi="Times New Roman"/>
          <w:szCs w:val="22"/>
          <w:lang w:eastAsia="sk-SK"/>
        </w:rPr>
        <w:t xml:space="preserve">. </w:t>
      </w:r>
      <w:r w:rsidR="000251E7" w:rsidRPr="00841A6C">
        <w:rPr>
          <w:rFonts w:ascii="Times New Roman" w:hAnsi="Times New Roman"/>
          <w:szCs w:val="22"/>
          <w:lang w:eastAsia="sk-SK"/>
        </w:rPr>
        <w:t>e</w:t>
      </w:r>
      <w:r w:rsidRPr="00841A6C">
        <w:rPr>
          <w:rFonts w:ascii="Times New Roman" w:hAnsi="Times New Roman"/>
          <w:szCs w:val="22"/>
          <w:lang w:eastAsia="sk-SK"/>
        </w:rPr>
        <w:t>ur</w:t>
      </w:r>
      <w:r w:rsidR="008A599D">
        <w:rPr>
          <w:rFonts w:ascii="Times New Roman" w:hAnsi="Times New Roman"/>
          <w:szCs w:val="22"/>
          <w:lang w:eastAsia="sk-SK"/>
        </w:rPr>
        <w:t>,</w:t>
      </w:r>
      <w:r w:rsidR="000251E7" w:rsidRPr="00841A6C">
        <w:rPr>
          <w:rFonts w:ascii="Times New Roman" w:hAnsi="Times New Roman"/>
          <w:szCs w:val="22"/>
          <w:lang w:eastAsia="sk-SK"/>
        </w:rPr>
        <w:t xml:space="preserve"> z</w:t>
      </w:r>
      <w:r w:rsidR="00841A6C">
        <w:rPr>
          <w:rFonts w:ascii="Times New Roman" w:hAnsi="Times New Roman"/>
          <w:szCs w:val="22"/>
          <w:lang w:eastAsia="sk-SK"/>
        </w:rPr>
        <w:t> </w:t>
      </w:r>
      <w:r w:rsidRPr="00841A6C">
        <w:rPr>
          <w:rFonts w:ascii="Times New Roman" w:hAnsi="Times New Roman"/>
          <w:szCs w:val="22"/>
          <w:lang w:eastAsia="sk-SK"/>
        </w:rPr>
        <w:t>toho</w:t>
      </w:r>
      <w:r w:rsidR="00841A6C">
        <w:rPr>
          <w:rFonts w:ascii="Times New Roman" w:hAnsi="Times New Roman"/>
          <w:szCs w:val="22"/>
          <w:lang w:eastAsia="sk-SK"/>
        </w:rPr>
        <w:t xml:space="preserve"> najviac</w:t>
      </w:r>
      <w:r w:rsidRPr="00841A6C">
        <w:rPr>
          <w:rFonts w:ascii="Times New Roman" w:hAnsi="Times New Roman"/>
          <w:szCs w:val="22"/>
          <w:lang w:eastAsia="sk-SK"/>
        </w:rPr>
        <w:t xml:space="preserve"> </w:t>
      </w:r>
      <w:r w:rsidR="00841A6C">
        <w:rPr>
          <w:rFonts w:ascii="Times New Roman" w:hAnsi="Times New Roman"/>
          <w:szCs w:val="22"/>
          <w:lang w:eastAsia="sk-SK"/>
        </w:rPr>
        <w:t xml:space="preserve">vykázal </w:t>
      </w:r>
      <w:r w:rsidR="0083378A">
        <w:rPr>
          <w:rFonts w:ascii="Times New Roman" w:hAnsi="Times New Roman"/>
          <w:szCs w:val="22"/>
          <w:lang w:eastAsia="sk-SK"/>
        </w:rPr>
        <w:t>Fond národného majetku SR</w:t>
      </w:r>
      <w:r w:rsidR="00841A6C">
        <w:rPr>
          <w:rFonts w:ascii="Times New Roman" w:hAnsi="Times New Roman"/>
          <w:szCs w:val="22"/>
          <w:lang w:eastAsia="sk-SK"/>
        </w:rPr>
        <w:t>, a to</w:t>
      </w:r>
      <w:r w:rsidR="00A970C0" w:rsidRPr="00841A6C">
        <w:rPr>
          <w:rFonts w:ascii="Times New Roman" w:hAnsi="Times New Roman"/>
          <w:szCs w:val="22"/>
          <w:lang w:eastAsia="sk-SK"/>
        </w:rPr>
        <w:t xml:space="preserve"> </w:t>
      </w:r>
      <w:r w:rsidR="009A6170" w:rsidRPr="00841A6C">
        <w:rPr>
          <w:rFonts w:ascii="Times New Roman" w:hAnsi="Times New Roman"/>
          <w:szCs w:val="22"/>
          <w:lang w:eastAsia="sk-SK"/>
        </w:rPr>
        <w:t>8</w:t>
      </w:r>
      <w:r w:rsidR="00A970C0" w:rsidRPr="00841A6C">
        <w:rPr>
          <w:rFonts w:ascii="Times New Roman" w:hAnsi="Times New Roman"/>
          <w:szCs w:val="22"/>
          <w:lang w:eastAsia="sk-SK"/>
        </w:rPr>
        <w:t>86</w:t>
      </w:r>
      <w:r w:rsidR="009A6170" w:rsidRPr="00841A6C">
        <w:rPr>
          <w:rFonts w:ascii="Times New Roman" w:hAnsi="Times New Roman"/>
          <w:szCs w:val="22"/>
          <w:lang w:eastAsia="sk-SK"/>
        </w:rPr>
        <w:t xml:space="preserve"> </w:t>
      </w:r>
      <w:r w:rsidR="00A970C0" w:rsidRPr="00841A6C">
        <w:rPr>
          <w:rFonts w:ascii="Times New Roman" w:hAnsi="Times New Roman"/>
          <w:szCs w:val="22"/>
          <w:lang w:eastAsia="sk-SK"/>
        </w:rPr>
        <w:t>074</w:t>
      </w:r>
      <w:r w:rsidRPr="00841A6C">
        <w:rPr>
          <w:rFonts w:ascii="Times New Roman" w:hAnsi="Times New Roman"/>
          <w:szCs w:val="22"/>
          <w:lang w:eastAsia="sk-SK"/>
        </w:rPr>
        <w:t xml:space="preserve"> </w:t>
      </w:r>
      <w:r w:rsidR="00094ACB" w:rsidRPr="00841A6C">
        <w:rPr>
          <w:rFonts w:ascii="Times New Roman" w:hAnsi="Times New Roman"/>
          <w:szCs w:val="22"/>
          <w:lang w:eastAsia="sk-SK"/>
        </w:rPr>
        <w:t>tis</w:t>
      </w:r>
      <w:r w:rsidRPr="00841A6C">
        <w:rPr>
          <w:rFonts w:ascii="Times New Roman" w:hAnsi="Times New Roman"/>
          <w:szCs w:val="22"/>
          <w:lang w:eastAsia="sk-SK"/>
        </w:rPr>
        <w:t>. eur</w:t>
      </w:r>
      <w:r w:rsidR="00841A6C">
        <w:rPr>
          <w:rFonts w:ascii="Times New Roman" w:hAnsi="Times New Roman"/>
          <w:szCs w:val="22"/>
          <w:lang w:eastAsia="sk-SK"/>
        </w:rPr>
        <w:t xml:space="preserve">. </w:t>
      </w:r>
      <w:r w:rsidR="00306C09">
        <w:rPr>
          <w:rFonts w:ascii="Times New Roman" w:hAnsi="Times New Roman"/>
          <w:szCs w:val="22"/>
          <w:lang w:eastAsia="sk-SK"/>
        </w:rPr>
        <w:t>Podiely Fondu národného majetku</w:t>
      </w:r>
      <w:r w:rsidR="0083378A">
        <w:rPr>
          <w:rFonts w:ascii="Times New Roman" w:hAnsi="Times New Roman"/>
          <w:szCs w:val="22"/>
          <w:lang w:eastAsia="sk-SK"/>
        </w:rPr>
        <w:t xml:space="preserve"> SR</w:t>
      </w:r>
      <w:r w:rsidR="00306C09">
        <w:rPr>
          <w:rFonts w:ascii="Times New Roman" w:hAnsi="Times New Roman"/>
          <w:szCs w:val="22"/>
          <w:lang w:eastAsia="sk-SK"/>
        </w:rPr>
        <w:t xml:space="preserve"> v obchodných spoločnostiach boli zahrnuté do súhrnnej účtovnej závierky v obstarávacej cene a nie sú predmetom eliminácie voči vlastnému imaniu týchto spoločností.</w:t>
      </w:r>
    </w:p>
    <w:p w:rsidR="00841A6C" w:rsidRDefault="00841A6C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Ú</w:t>
      </w:r>
      <w:r w:rsidR="009A6170" w:rsidRPr="00841A6C">
        <w:rPr>
          <w:rFonts w:ascii="Times New Roman" w:hAnsi="Times New Roman"/>
          <w:szCs w:val="22"/>
          <w:lang w:eastAsia="sk-SK"/>
        </w:rPr>
        <w:t>zemná samospráva</w:t>
      </w:r>
      <w:r w:rsidR="00EB272F" w:rsidRPr="00841A6C">
        <w:rPr>
          <w:rFonts w:ascii="Times New Roman" w:hAnsi="Times New Roman"/>
          <w:szCs w:val="22"/>
          <w:lang w:eastAsia="sk-SK"/>
        </w:rPr>
        <w:t xml:space="preserve"> (obce)</w:t>
      </w:r>
      <w:r w:rsidR="009A6170" w:rsidRPr="00841A6C">
        <w:rPr>
          <w:rFonts w:ascii="Times New Roman" w:hAnsi="Times New Roman"/>
          <w:szCs w:val="22"/>
          <w:lang w:eastAsia="sk-SK"/>
        </w:rPr>
        <w:t xml:space="preserve"> </w:t>
      </w:r>
      <w:r>
        <w:rPr>
          <w:rFonts w:ascii="Times New Roman" w:hAnsi="Times New Roman"/>
          <w:szCs w:val="22"/>
          <w:lang w:eastAsia="sk-SK"/>
        </w:rPr>
        <w:t>vykázal</w:t>
      </w:r>
      <w:r w:rsidR="00674838">
        <w:rPr>
          <w:rFonts w:ascii="Times New Roman" w:hAnsi="Times New Roman"/>
          <w:szCs w:val="22"/>
          <w:lang w:eastAsia="sk-SK"/>
        </w:rPr>
        <w:t>a</w:t>
      </w:r>
      <w:r>
        <w:rPr>
          <w:rFonts w:ascii="Times New Roman" w:hAnsi="Times New Roman"/>
          <w:szCs w:val="22"/>
          <w:lang w:eastAsia="sk-SK"/>
        </w:rPr>
        <w:t xml:space="preserve"> 12 081</w:t>
      </w:r>
      <w:r w:rsidR="009A6170" w:rsidRPr="00841A6C">
        <w:rPr>
          <w:rFonts w:ascii="Times New Roman" w:hAnsi="Times New Roman"/>
          <w:szCs w:val="22"/>
          <w:lang w:eastAsia="sk-SK"/>
        </w:rPr>
        <w:t xml:space="preserve"> tis. eur.</w:t>
      </w:r>
      <w:r w:rsidR="00435BF8" w:rsidRPr="00841A6C">
        <w:rPr>
          <w:rFonts w:ascii="Times New Roman" w:hAnsi="Times New Roman"/>
          <w:szCs w:val="22"/>
          <w:lang w:eastAsia="sk-SK"/>
        </w:rPr>
        <w:t xml:space="preserve"> </w:t>
      </w:r>
      <w:r>
        <w:rPr>
          <w:rFonts w:ascii="Times New Roman" w:hAnsi="Times New Roman"/>
          <w:szCs w:val="22"/>
          <w:lang w:eastAsia="sk-SK"/>
        </w:rPr>
        <w:t xml:space="preserve">Podiely ústrednej štátnej správy ako aj vyšších územných celkov boli eliminované prostredníctvom systémového spracovania konsolidovaných účtovných závierok kapitol štátneho rozpočtu a jednotlivých samosprávnych krajov. </w:t>
      </w:r>
    </w:p>
    <w:p w:rsidR="002D6290" w:rsidRPr="00590C6E" w:rsidRDefault="002D6290" w:rsidP="00E9050A">
      <w:pPr>
        <w:spacing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590C6E">
        <w:rPr>
          <w:rFonts w:ascii="Times New Roman" w:hAnsi="Times New Roman"/>
          <w:i/>
          <w:szCs w:val="22"/>
          <w:u w:val="single"/>
          <w:lang w:eastAsia="sk-SK"/>
        </w:rPr>
        <w:t>Pod</w:t>
      </w:r>
      <w:r w:rsidR="00120F88" w:rsidRPr="00590C6E">
        <w:rPr>
          <w:rFonts w:ascii="Times New Roman" w:hAnsi="Times New Roman"/>
          <w:i/>
          <w:szCs w:val="22"/>
          <w:u w:val="single"/>
          <w:lang w:eastAsia="sk-SK"/>
        </w:rPr>
        <w:t xml:space="preserve">ielové cenné papiere a podiely </w:t>
      </w:r>
      <w:r w:rsidRPr="00590C6E">
        <w:rPr>
          <w:rFonts w:ascii="Times New Roman" w:hAnsi="Times New Roman"/>
          <w:i/>
          <w:szCs w:val="22"/>
          <w:u w:val="single"/>
          <w:lang w:eastAsia="sk-SK"/>
        </w:rPr>
        <w:t>v spoločnosti s podstatným vplyvom</w:t>
      </w:r>
    </w:p>
    <w:p w:rsidR="002D6290" w:rsidRPr="00590C6E" w:rsidRDefault="002D6290" w:rsidP="00973881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8852EA">
        <w:rPr>
          <w:rFonts w:ascii="Times New Roman" w:hAnsi="Times New Roman"/>
          <w:szCs w:val="22"/>
          <w:lang w:eastAsia="sk-SK"/>
        </w:rPr>
        <w:t xml:space="preserve">V rámci tejto položky dlhodobého finančného majetku sa vykazujú majetkové účasti </w:t>
      </w:r>
      <w:r w:rsidR="000251E7" w:rsidRPr="008852EA">
        <w:rPr>
          <w:rFonts w:ascii="Times New Roman" w:hAnsi="Times New Roman"/>
          <w:szCs w:val="22"/>
          <w:lang w:eastAsia="sk-SK"/>
        </w:rPr>
        <w:t>v</w:t>
      </w:r>
      <w:r w:rsidRPr="008852EA">
        <w:rPr>
          <w:rFonts w:ascii="Times New Roman" w:hAnsi="Times New Roman"/>
          <w:szCs w:val="22"/>
          <w:lang w:eastAsia="sk-SK"/>
        </w:rPr>
        <w:t xml:space="preserve"> iných obchodných spoločnostiach, ktoré predstavujú 20 </w:t>
      </w:r>
      <w:r w:rsidR="000251E7" w:rsidRPr="008852EA">
        <w:rPr>
          <w:rFonts w:ascii="Times New Roman" w:hAnsi="Times New Roman"/>
          <w:szCs w:val="22"/>
          <w:lang w:eastAsia="sk-SK"/>
        </w:rPr>
        <w:t>až</w:t>
      </w:r>
      <w:r w:rsidRPr="008852EA">
        <w:rPr>
          <w:rFonts w:ascii="Times New Roman" w:hAnsi="Times New Roman"/>
          <w:szCs w:val="22"/>
          <w:lang w:eastAsia="sk-SK"/>
        </w:rPr>
        <w:t xml:space="preserve"> 50% podiel na ich vlastnom imaní</w:t>
      </w:r>
      <w:r w:rsidR="00301E90" w:rsidRPr="008852EA">
        <w:rPr>
          <w:rFonts w:ascii="Times New Roman" w:hAnsi="Times New Roman"/>
          <w:szCs w:val="22"/>
          <w:lang w:eastAsia="sk-SK"/>
        </w:rPr>
        <w:t xml:space="preserve"> a</w:t>
      </w:r>
      <w:r w:rsidRPr="008852EA">
        <w:rPr>
          <w:rFonts w:ascii="Times New Roman" w:hAnsi="Times New Roman"/>
          <w:szCs w:val="22"/>
          <w:lang w:eastAsia="sk-SK"/>
        </w:rPr>
        <w:t xml:space="preserve"> </w:t>
      </w:r>
      <w:r w:rsidR="00301E90" w:rsidRPr="008852EA">
        <w:rPr>
          <w:rFonts w:ascii="Times New Roman" w:hAnsi="Times New Roman"/>
          <w:szCs w:val="22"/>
          <w:lang w:eastAsia="sk-SK"/>
        </w:rPr>
        <w:t>ú</w:t>
      </w:r>
      <w:r w:rsidRPr="008852EA">
        <w:rPr>
          <w:rFonts w:ascii="Times New Roman" w:hAnsi="Times New Roman"/>
          <w:szCs w:val="22"/>
          <w:lang w:eastAsia="sk-SK"/>
        </w:rPr>
        <w:t xml:space="preserve">čtovná jednotka nie je </w:t>
      </w:r>
      <w:r w:rsidR="00301E90" w:rsidRPr="008852EA">
        <w:rPr>
          <w:rFonts w:ascii="Times New Roman" w:hAnsi="Times New Roman"/>
          <w:szCs w:val="22"/>
          <w:lang w:eastAsia="sk-SK"/>
        </w:rPr>
        <w:t xml:space="preserve">definovaná ako </w:t>
      </w:r>
      <w:r w:rsidRPr="008852EA">
        <w:rPr>
          <w:rFonts w:ascii="Times New Roman" w:hAnsi="Times New Roman"/>
          <w:szCs w:val="22"/>
          <w:lang w:eastAsia="sk-SK"/>
        </w:rPr>
        <w:t>spoločn</w:t>
      </w:r>
      <w:r w:rsidR="00301E90" w:rsidRPr="008852EA">
        <w:rPr>
          <w:rFonts w:ascii="Times New Roman" w:hAnsi="Times New Roman"/>
          <w:szCs w:val="22"/>
          <w:lang w:eastAsia="sk-SK"/>
        </w:rPr>
        <w:t>á</w:t>
      </w:r>
      <w:r w:rsidRPr="008852EA">
        <w:rPr>
          <w:rFonts w:ascii="Times New Roman" w:hAnsi="Times New Roman"/>
          <w:szCs w:val="22"/>
          <w:lang w:eastAsia="sk-SK"/>
        </w:rPr>
        <w:t xml:space="preserve"> </w:t>
      </w:r>
      <w:r w:rsidR="00301E90" w:rsidRPr="008852EA">
        <w:rPr>
          <w:rFonts w:ascii="Times New Roman" w:hAnsi="Times New Roman"/>
          <w:szCs w:val="22"/>
          <w:lang w:eastAsia="sk-SK"/>
        </w:rPr>
        <w:t>účtovná jednotka dvoch</w:t>
      </w:r>
      <w:r w:rsidRPr="008852EA">
        <w:rPr>
          <w:rFonts w:ascii="Times New Roman" w:hAnsi="Times New Roman"/>
          <w:szCs w:val="22"/>
          <w:lang w:eastAsia="sk-SK"/>
        </w:rPr>
        <w:t xml:space="preserve"> alebo viacer</w:t>
      </w:r>
      <w:r w:rsidR="00301E90" w:rsidRPr="008852EA">
        <w:rPr>
          <w:rFonts w:ascii="Times New Roman" w:hAnsi="Times New Roman"/>
          <w:szCs w:val="22"/>
          <w:lang w:eastAsia="sk-SK"/>
        </w:rPr>
        <w:t>ých</w:t>
      </w:r>
      <w:r w:rsidRPr="008852EA">
        <w:rPr>
          <w:rFonts w:ascii="Times New Roman" w:hAnsi="Times New Roman"/>
          <w:szCs w:val="22"/>
          <w:lang w:eastAsia="sk-SK"/>
        </w:rPr>
        <w:t xml:space="preserve"> účtovných jednotiek </w:t>
      </w:r>
      <w:r w:rsidRPr="00590C6E">
        <w:rPr>
          <w:rFonts w:ascii="Times New Roman" w:hAnsi="Times New Roman"/>
          <w:szCs w:val="22"/>
          <w:lang w:eastAsia="sk-SK"/>
        </w:rPr>
        <w:t>súhrnného celku.</w:t>
      </w:r>
    </w:p>
    <w:p w:rsidR="002D6290" w:rsidRPr="00590C6E" w:rsidRDefault="002D6290" w:rsidP="00F233A1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590C6E">
        <w:rPr>
          <w:rFonts w:ascii="Times New Roman" w:hAnsi="Times New Roman"/>
          <w:szCs w:val="22"/>
          <w:lang w:eastAsia="sk-SK"/>
        </w:rPr>
        <w:t>Dlhodobý finančný majetok v</w:t>
      </w:r>
      <w:r w:rsidR="00522108" w:rsidRPr="00590C6E">
        <w:rPr>
          <w:rFonts w:ascii="Times New Roman" w:hAnsi="Times New Roman"/>
          <w:szCs w:val="22"/>
          <w:lang w:eastAsia="sk-SK"/>
        </w:rPr>
        <w:t xml:space="preserve">o forme </w:t>
      </w:r>
      <w:r w:rsidR="008A3FB1">
        <w:rPr>
          <w:rFonts w:ascii="Times New Roman" w:hAnsi="Times New Roman"/>
          <w:szCs w:val="22"/>
          <w:lang w:eastAsia="sk-SK"/>
        </w:rPr>
        <w:t xml:space="preserve">týchto </w:t>
      </w:r>
      <w:r w:rsidR="00522108" w:rsidRPr="00590C6E">
        <w:rPr>
          <w:rFonts w:ascii="Times New Roman" w:hAnsi="Times New Roman"/>
          <w:szCs w:val="22"/>
          <w:lang w:eastAsia="sk-SK"/>
        </w:rPr>
        <w:t xml:space="preserve">podielov </w:t>
      </w:r>
      <w:r w:rsidRPr="00590C6E">
        <w:rPr>
          <w:rFonts w:ascii="Times New Roman" w:hAnsi="Times New Roman"/>
          <w:szCs w:val="22"/>
          <w:lang w:eastAsia="sk-SK"/>
        </w:rPr>
        <w:t>dosiahol k 31.12.201</w:t>
      </w:r>
      <w:r w:rsidR="008852EA" w:rsidRPr="00590C6E">
        <w:rPr>
          <w:rFonts w:ascii="Times New Roman" w:hAnsi="Times New Roman"/>
          <w:szCs w:val="22"/>
          <w:lang w:eastAsia="sk-SK"/>
        </w:rPr>
        <w:t>3</w:t>
      </w:r>
      <w:r w:rsidRPr="00590C6E">
        <w:rPr>
          <w:rFonts w:ascii="Times New Roman" w:hAnsi="Times New Roman"/>
          <w:szCs w:val="22"/>
          <w:lang w:eastAsia="sk-SK"/>
        </w:rPr>
        <w:t xml:space="preserve"> sumu 1</w:t>
      </w:r>
      <w:r w:rsidR="00ED0567" w:rsidRPr="00590C6E">
        <w:rPr>
          <w:rFonts w:ascii="Times New Roman" w:hAnsi="Times New Roman"/>
          <w:szCs w:val="22"/>
          <w:lang w:eastAsia="sk-SK"/>
        </w:rPr>
        <w:t> 22</w:t>
      </w:r>
      <w:r w:rsidR="008852EA" w:rsidRPr="00590C6E">
        <w:rPr>
          <w:rFonts w:ascii="Times New Roman" w:hAnsi="Times New Roman"/>
          <w:szCs w:val="22"/>
          <w:lang w:eastAsia="sk-SK"/>
        </w:rPr>
        <w:t>6</w:t>
      </w:r>
      <w:r w:rsidR="00ED0567" w:rsidRPr="00590C6E">
        <w:rPr>
          <w:rFonts w:ascii="Times New Roman" w:hAnsi="Times New Roman"/>
          <w:szCs w:val="22"/>
          <w:lang w:eastAsia="sk-SK"/>
        </w:rPr>
        <w:t xml:space="preserve"> </w:t>
      </w:r>
      <w:r w:rsidR="008852EA" w:rsidRPr="00590C6E">
        <w:rPr>
          <w:rFonts w:ascii="Times New Roman" w:hAnsi="Times New Roman"/>
          <w:szCs w:val="22"/>
          <w:lang w:eastAsia="sk-SK"/>
        </w:rPr>
        <w:t>926</w:t>
      </w:r>
      <w:r w:rsidRPr="00590C6E">
        <w:rPr>
          <w:rFonts w:ascii="Times New Roman" w:hAnsi="Times New Roman"/>
          <w:szCs w:val="22"/>
          <w:lang w:eastAsia="sk-SK"/>
        </w:rPr>
        <w:t xml:space="preserve"> </w:t>
      </w:r>
      <w:r w:rsidR="00482C8B" w:rsidRPr="00590C6E">
        <w:rPr>
          <w:rFonts w:ascii="Times New Roman" w:hAnsi="Times New Roman"/>
          <w:szCs w:val="22"/>
          <w:lang w:eastAsia="sk-SK"/>
        </w:rPr>
        <w:t>tis</w:t>
      </w:r>
      <w:r w:rsidRPr="00590C6E">
        <w:rPr>
          <w:rFonts w:ascii="Times New Roman" w:hAnsi="Times New Roman"/>
          <w:szCs w:val="22"/>
          <w:lang w:eastAsia="sk-SK"/>
        </w:rPr>
        <w:t xml:space="preserve">. </w:t>
      </w:r>
      <w:r w:rsidR="000251E7" w:rsidRPr="00590C6E">
        <w:rPr>
          <w:rFonts w:ascii="Times New Roman" w:hAnsi="Times New Roman"/>
          <w:szCs w:val="22"/>
          <w:lang w:eastAsia="sk-SK"/>
        </w:rPr>
        <w:t>e</w:t>
      </w:r>
      <w:r w:rsidRPr="00590C6E">
        <w:rPr>
          <w:rFonts w:ascii="Times New Roman" w:hAnsi="Times New Roman"/>
          <w:szCs w:val="22"/>
          <w:lang w:eastAsia="sk-SK"/>
        </w:rPr>
        <w:t>ur</w:t>
      </w:r>
      <w:r w:rsidR="008852EA" w:rsidRPr="00590C6E">
        <w:rPr>
          <w:rFonts w:ascii="Times New Roman" w:hAnsi="Times New Roman"/>
          <w:szCs w:val="22"/>
          <w:lang w:eastAsia="sk-SK"/>
        </w:rPr>
        <w:t xml:space="preserve"> a medziročne sa hodnota znížila o 1 246 tis. eur. Ú</w:t>
      </w:r>
      <w:r w:rsidRPr="00590C6E">
        <w:rPr>
          <w:rFonts w:ascii="Times New Roman" w:hAnsi="Times New Roman"/>
          <w:szCs w:val="22"/>
          <w:lang w:eastAsia="sk-SK"/>
        </w:rPr>
        <w:t>stredná štá</w:t>
      </w:r>
      <w:r w:rsidR="009E0DB1">
        <w:rPr>
          <w:rFonts w:ascii="Times New Roman" w:hAnsi="Times New Roman"/>
          <w:szCs w:val="22"/>
          <w:lang w:eastAsia="sk-SK"/>
        </w:rPr>
        <w:t>tna správa vykázala hodnotu</w:t>
      </w:r>
      <w:r w:rsidR="009E0DB1">
        <w:rPr>
          <w:rFonts w:ascii="Times New Roman" w:hAnsi="Times New Roman"/>
          <w:szCs w:val="22"/>
          <w:lang w:eastAsia="sk-SK"/>
        </w:rPr>
        <w:br/>
      </w:r>
      <w:r w:rsidR="006C7C89" w:rsidRPr="00590C6E">
        <w:rPr>
          <w:rFonts w:ascii="Times New Roman" w:hAnsi="Times New Roman"/>
          <w:szCs w:val="22"/>
          <w:lang w:eastAsia="sk-SK"/>
        </w:rPr>
        <w:t>693 799</w:t>
      </w:r>
      <w:r w:rsidRPr="00590C6E">
        <w:rPr>
          <w:rFonts w:ascii="Times New Roman" w:hAnsi="Times New Roman"/>
          <w:szCs w:val="22"/>
          <w:lang w:eastAsia="sk-SK"/>
        </w:rPr>
        <w:t xml:space="preserve"> </w:t>
      </w:r>
      <w:r w:rsidR="00482C8B" w:rsidRPr="00590C6E">
        <w:rPr>
          <w:rFonts w:ascii="Times New Roman" w:hAnsi="Times New Roman"/>
          <w:szCs w:val="22"/>
          <w:lang w:eastAsia="sk-SK"/>
        </w:rPr>
        <w:t>tis</w:t>
      </w:r>
      <w:r w:rsidRPr="00590C6E">
        <w:rPr>
          <w:rFonts w:ascii="Times New Roman" w:hAnsi="Times New Roman"/>
          <w:szCs w:val="22"/>
          <w:lang w:eastAsia="sk-SK"/>
        </w:rPr>
        <w:t xml:space="preserve">. eur a v rámci nej Ministerstvo hospodárstva </w:t>
      </w:r>
      <w:r w:rsidR="0083378A">
        <w:rPr>
          <w:rFonts w:ascii="Times New Roman" w:hAnsi="Times New Roman"/>
          <w:szCs w:val="22"/>
          <w:lang w:eastAsia="sk-SK"/>
        </w:rPr>
        <w:t xml:space="preserve">SR </w:t>
      </w:r>
      <w:r w:rsidRPr="00590C6E">
        <w:rPr>
          <w:rFonts w:ascii="Times New Roman" w:hAnsi="Times New Roman"/>
          <w:szCs w:val="22"/>
          <w:lang w:eastAsia="sk-SK"/>
        </w:rPr>
        <w:t>konsolidovaný podiel v</w:t>
      </w:r>
      <w:r w:rsidR="008A3FB1">
        <w:rPr>
          <w:rFonts w:ascii="Times New Roman" w:hAnsi="Times New Roman"/>
          <w:szCs w:val="22"/>
          <w:lang w:eastAsia="sk-SK"/>
        </w:rPr>
        <w:t xml:space="preserve"> spoločnosti </w:t>
      </w:r>
      <w:r w:rsidRPr="00590C6E">
        <w:rPr>
          <w:rFonts w:ascii="Times New Roman" w:hAnsi="Times New Roman"/>
          <w:szCs w:val="22"/>
          <w:lang w:eastAsia="sk-SK"/>
        </w:rPr>
        <w:t>Slovak Tele</w:t>
      </w:r>
      <w:r w:rsidR="0082567E" w:rsidRPr="00590C6E">
        <w:rPr>
          <w:rFonts w:ascii="Times New Roman" w:hAnsi="Times New Roman"/>
          <w:szCs w:val="22"/>
          <w:lang w:eastAsia="sk-SK"/>
        </w:rPr>
        <w:t>k</w:t>
      </w:r>
      <w:r w:rsidRPr="00590C6E">
        <w:rPr>
          <w:rFonts w:ascii="Times New Roman" w:hAnsi="Times New Roman"/>
          <w:szCs w:val="22"/>
          <w:lang w:eastAsia="sk-SK"/>
        </w:rPr>
        <w:t>om, a.s.</w:t>
      </w:r>
      <w:r w:rsidR="00590C6E" w:rsidRPr="00590C6E">
        <w:rPr>
          <w:rFonts w:ascii="Times New Roman" w:hAnsi="Times New Roman"/>
          <w:szCs w:val="22"/>
          <w:lang w:eastAsia="sk-SK"/>
        </w:rPr>
        <w:t xml:space="preserve"> 540 077 tis. eur</w:t>
      </w:r>
      <w:r w:rsidRPr="00590C6E">
        <w:rPr>
          <w:rFonts w:ascii="Times New Roman" w:hAnsi="Times New Roman"/>
          <w:szCs w:val="22"/>
          <w:lang w:eastAsia="sk-SK"/>
        </w:rPr>
        <w:t xml:space="preserve"> a Ministerstvo dopravy</w:t>
      </w:r>
      <w:r w:rsidR="003410F6" w:rsidRPr="00590C6E">
        <w:rPr>
          <w:rFonts w:ascii="Times New Roman" w:hAnsi="Times New Roman"/>
          <w:szCs w:val="22"/>
          <w:lang w:eastAsia="sk-SK"/>
        </w:rPr>
        <w:t>, výstavby a regionálneho rozvoja SR</w:t>
      </w:r>
      <w:r w:rsidRPr="00590C6E">
        <w:rPr>
          <w:rFonts w:ascii="Times New Roman" w:hAnsi="Times New Roman"/>
          <w:szCs w:val="22"/>
          <w:lang w:eastAsia="sk-SK"/>
        </w:rPr>
        <w:t xml:space="preserve"> konsolidovaný podiel v</w:t>
      </w:r>
      <w:r w:rsidR="008A3FB1">
        <w:rPr>
          <w:rFonts w:ascii="Times New Roman" w:hAnsi="Times New Roman"/>
          <w:szCs w:val="22"/>
          <w:lang w:eastAsia="sk-SK"/>
        </w:rPr>
        <w:t xml:space="preserve"> spoločnosti </w:t>
      </w:r>
      <w:r w:rsidRPr="00590C6E">
        <w:rPr>
          <w:rFonts w:ascii="Times New Roman" w:hAnsi="Times New Roman"/>
          <w:szCs w:val="22"/>
          <w:lang w:eastAsia="sk-SK"/>
        </w:rPr>
        <w:t>Letisk</w:t>
      </w:r>
      <w:r w:rsidR="008A3FB1">
        <w:rPr>
          <w:rFonts w:ascii="Times New Roman" w:hAnsi="Times New Roman"/>
          <w:szCs w:val="22"/>
          <w:lang w:eastAsia="sk-SK"/>
        </w:rPr>
        <w:t>o</w:t>
      </w:r>
      <w:r w:rsidRPr="00590C6E">
        <w:rPr>
          <w:rFonts w:ascii="Times New Roman" w:hAnsi="Times New Roman"/>
          <w:szCs w:val="22"/>
          <w:lang w:eastAsia="sk-SK"/>
        </w:rPr>
        <w:t xml:space="preserve"> M.</w:t>
      </w:r>
      <w:r w:rsidR="002F3CE1">
        <w:rPr>
          <w:rFonts w:ascii="Times New Roman" w:hAnsi="Times New Roman"/>
          <w:szCs w:val="22"/>
          <w:lang w:eastAsia="sk-SK"/>
        </w:rPr>
        <w:t xml:space="preserve"> </w:t>
      </w:r>
      <w:r w:rsidRPr="00590C6E">
        <w:rPr>
          <w:rFonts w:ascii="Times New Roman" w:hAnsi="Times New Roman"/>
          <w:szCs w:val="22"/>
          <w:lang w:eastAsia="sk-SK"/>
        </w:rPr>
        <w:t>R. Štefánika</w:t>
      </w:r>
      <w:r w:rsidR="003A0826" w:rsidRPr="00590C6E">
        <w:rPr>
          <w:rFonts w:ascii="Times New Roman" w:hAnsi="Times New Roman"/>
          <w:szCs w:val="22"/>
          <w:lang w:eastAsia="sk-SK"/>
        </w:rPr>
        <w:t>, a.s</w:t>
      </w:r>
      <w:r w:rsidRPr="00590C6E">
        <w:rPr>
          <w:rFonts w:ascii="Times New Roman" w:hAnsi="Times New Roman"/>
          <w:szCs w:val="22"/>
          <w:lang w:eastAsia="sk-SK"/>
        </w:rPr>
        <w:t xml:space="preserve">. </w:t>
      </w:r>
      <w:r w:rsidR="00590C6E" w:rsidRPr="00590C6E">
        <w:rPr>
          <w:rFonts w:ascii="Times New Roman" w:hAnsi="Times New Roman"/>
          <w:szCs w:val="22"/>
          <w:lang w:eastAsia="sk-SK"/>
        </w:rPr>
        <w:t>127 183 tis. eur.</w:t>
      </w:r>
      <w:r w:rsidRPr="00590C6E">
        <w:rPr>
          <w:rFonts w:ascii="Times New Roman" w:hAnsi="Times New Roman"/>
          <w:szCs w:val="22"/>
          <w:lang w:eastAsia="sk-SK"/>
        </w:rPr>
        <w:t xml:space="preserve"> </w:t>
      </w:r>
    </w:p>
    <w:p w:rsidR="002D6290" w:rsidRPr="00590C6E" w:rsidRDefault="00620BA3" w:rsidP="00E9050A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590C6E">
        <w:rPr>
          <w:rFonts w:ascii="Times New Roman" w:hAnsi="Times New Roman"/>
          <w:szCs w:val="22"/>
          <w:lang w:eastAsia="sk-SK"/>
        </w:rPr>
        <w:t>Obce v</w:t>
      </w:r>
      <w:r w:rsidR="000251E7" w:rsidRPr="00590C6E">
        <w:rPr>
          <w:rFonts w:ascii="Times New Roman" w:hAnsi="Times New Roman"/>
          <w:szCs w:val="22"/>
          <w:lang w:eastAsia="sk-SK"/>
        </w:rPr>
        <w:t xml:space="preserve"> rámci tejto položky 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vykázali </w:t>
      </w:r>
      <w:r w:rsidR="006C7C89" w:rsidRPr="00590C6E">
        <w:rPr>
          <w:rFonts w:ascii="Times New Roman" w:hAnsi="Times New Roman"/>
          <w:szCs w:val="22"/>
          <w:lang w:eastAsia="sk-SK"/>
        </w:rPr>
        <w:t>102 497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 </w:t>
      </w:r>
      <w:r w:rsidR="00482C8B" w:rsidRPr="00590C6E">
        <w:rPr>
          <w:rFonts w:ascii="Times New Roman" w:hAnsi="Times New Roman"/>
          <w:szCs w:val="22"/>
          <w:lang w:eastAsia="sk-SK"/>
        </w:rPr>
        <w:t>tis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. eur, vyššie územné celky </w:t>
      </w:r>
      <w:r w:rsidR="006C7C89" w:rsidRPr="00590C6E">
        <w:rPr>
          <w:rFonts w:ascii="Times New Roman" w:hAnsi="Times New Roman"/>
          <w:szCs w:val="22"/>
          <w:lang w:eastAsia="sk-SK"/>
        </w:rPr>
        <w:t>9 319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 </w:t>
      </w:r>
      <w:r w:rsidR="00482C8B" w:rsidRPr="00590C6E">
        <w:rPr>
          <w:rFonts w:ascii="Times New Roman" w:hAnsi="Times New Roman"/>
          <w:szCs w:val="22"/>
          <w:lang w:eastAsia="sk-SK"/>
        </w:rPr>
        <w:t>tis</w:t>
      </w:r>
      <w:r w:rsidR="002D6290" w:rsidRPr="00590C6E">
        <w:rPr>
          <w:rFonts w:ascii="Times New Roman" w:hAnsi="Times New Roman"/>
          <w:szCs w:val="22"/>
          <w:lang w:eastAsia="sk-SK"/>
        </w:rPr>
        <w:t>. eur a </w:t>
      </w:r>
      <w:r w:rsidR="0083378A">
        <w:rPr>
          <w:rFonts w:ascii="Times New Roman" w:hAnsi="Times New Roman"/>
          <w:szCs w:val="22"/>
          <w:lang w:eastAsia="sk-SK"/>
        </w:rPr>
        <w:t>Fond národného majetku SR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 prakticky celú sumu za ostatné subjekty,</w:t>
      </w:r>
      <w:r w:rsidR="00DC61AE">
        <w:rPr>
          <w:rFonts w:ascii="Times New Roman" w:hAnsi="Times New Roman"/>
          <w:szCs w:val="22"/>
          <w:lang w:eastAsia="sk-SK"/>
        </w:rPr>
        <w:t xml:space="preserve"> a to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 417</w:t>
      </w:r>
      <w:r w:rsidR="00482C8B" w:rsidRPr="00590C6E">
        <w:rPr>
          <w:rFonts w:ascii="Times New Roman" w:hAnsi="Times New Roman"/>
          <w:szCs w:val="22"/>
          <w:lang w:eastAsia="sk-SK"/>
        </w:rPr>
        <w:t> 474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 </w:t>
      </w:r>
      <w:r w:rsidR="00482C8B" w:rsidRPr="00590C6E">
        <w:rPr>
          <w:rFonts w:ascii="Times New Roman" w:hAnsi="Times New Roman"/>
          <w:szCs w:val="22"/>
          <w:lang w:eastAsia="sk-SK"/>
        </w:rPr>
        <w:t>tis</w:t>
      </w:r>
      <w:r w:rsidR="002D6290" w:rsidRPr="00590C6E">
        <w:rPr>
          <w:rFonts w:ascii="Times New Roman" w:hAnsi="Times New Roman"/>
          <w:szCs w:val="22"/>
          <w:lang w:eastAsia="sk-SK"/>
        </w:rPr>
        <w:t xml:space="preserve">. eur. </w:t>
      </w:r>
    </w:p>
    <w:p w:rsidR="00C55C33" w:rsidRDefault="00C55C33" w:rsidP="00497C5E">
      <w:pPr>
        <w:tabs>
          <w:tab w:val="num" w:pos="0"/>
        </w:tabs>
        <w:spacing w:before="120" w:after="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>
        <w:rPr>
          <w:rFonts w:ascii="Times New Roman" w:hAnsi="Times New Roman"/>
          <w:i/>
          <w:szCs w:val="22"/>
          <w:u w:val="single"/>
          <w:lang w:eastAsia="sk-SK"/>
        </w:rPr>
        <w:t>Realizovateľné cenné papiere</w:t>
      </w:r>
    </w:p>
    <w:p w:rsidR="00C55C33" w:rsidRPr="00C55C33" w:rsidRDefault="00C55C33" w:rsidP="00497C5E">
      <w:pPr>
        <w:tabs>
          <w:tab w:val="num" w:pos="0"/>
        </w:tabs>
        <w:spacing w:before="120" w:after="0" w:line="336" w:lineRule="auto"/>
        <w:jc w:val="both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 xml:space="preserve">Realizovateľné cenné papiere znamenajú podiely na základnom imaní </w:t>
      </w:r>
      <w:r w:rsidR="002D6047">
        <w:rPr>
          <w:rFonts w:ascii="Times New Roman" w:hAnsi="Times New Roman"/>
          <w:szCs w:val="22"/>
          <w:lang w:eastAsia="sk-SK"/>
        </w:rPr>
        <w:t xml:space="preserve">obchodnej spoločnosti </w:t>
      </w:r>
      <w:r w:rsidR="00674838">
        <w:rPr>
          <w:rFonts w:ascii="Times New Roman" w:hAnsi="Times New Roman"/>
          <w:szCs w:val="22"/>
          <w:lang w:eastAsia="sk-SK"/>
        </w:rPr>
        <w:t xml:space="preserve">vo výške </w:t>
      </w:r>
      <w:r>
        <w:rPr>
          <w:rFonts w:ascii="Times New Roman" w:hAnsi="Times New Roman"/>
          <w:szCs w:val="22"/>
          <w:lang w:eastAsia="sk-SK"/>
        </w:rPr>
        <w:t>menej ako 20 %. Rozhodujúcu hodnotu vlastnia subjekty územnej samosprávy 704 395 tis. eur ako minoritné podiely v obchodných spoločnostiach z oblasti dodávky vody a</w:t>
      </w:r>
      <w:r w:rsidR="007D2BC9">
        <w:rPr>
          <w:rFonts w:ascii="Times New Roman" w:hAnsi="Times New Roman"/>
          <w:szCs w:val="22"/>
          <w:lang w:eastAsia="sk-SK"/>
        </w:rPr>
        <w:t xml:space="preserve"> výroby </w:t>
      </w:r>
      <w:r>
        <w:rPr>
          <w:rFonts w:ascii="Times New Roman" w:hAnsi="Times New Roman"/>
          <w:szCs w:val="22"/>
          <w:lang w:eastAsia="sk-SK"/>
        </w:rPr>
        <w:t xml:space="preserve">tepla. </w:t>
      </w:r>
      <w:r w:rsidR="00C77F00">
        <w:rPr>
          <w:rFonts w:ascii="Times New Roman" w:hAnsi="Times New Roman"/>
          <w:szCs w:val="22"/>
          <w:lang w:eastAsia="sk-SK"/>
        </w:rPr>
        <w:t xml:space="preserve">Ostatnú časť vykazuje </w:t>
      </w:r>
      <w:r w:rsidR="00E46435">
        <w:rPr>
          <w:rFonts w:ascii="Times New Roman" w:hAnsi="Times New Roman"/>
          <w:szCs w:val="22"/>
          <w:lang w:eastAsia="sk-SK"/>
        </w:rPr>
        <w:t xml:space="preserve">hlavne </w:t>
      </w:r>
      <w:r w:rsidR="0083378A">
        <w:rPr>
          <w:rFonts w:ascii="Times New Roman" w:hAnsi="Times New Roman"/>
          <w:szCs w:val="22"/>
          <w:lang w:eastAsia="sk-SK"/>
        </w:rPr>
        <w:t>Fond národného majetku SR</w:t>
      </w:r>
      <w:r w:rsidR="00C77F00">
        <w:rPr>
          <w:rFonts w:ascii="Times New Roman" w:hAnsi="Times New Roman"/>
          <w:szCs w:val="22"/>
          <w:lang w:eastAsia="sk-SK"/>
        </w:rPr>
        <w:t xml:space="preserve"> 129 617 tis. eur a ústredná správa 18 342 tis. eur.</w:t>
      </w:r>
    </w:p>
    <w:p w:rsidR="00973881" w:rsidRPr="00CE0964" w:rsidRDefault="00973881" w:rsidP="00497C5E">
      <w:pPr>
        <w:tabs>
          <w:tab w:val="num" w:pos="0"/>
        </w:tabs>
        <w:spacing w:before="120" w:after="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CE0964">
        <w:rPr>
          <w:rFonts w:ascii="Times New Roman" w:hAnsi="Times New Roman"/>
          <w:i/>
          <w:szCs w:val="22"/>
          <w:u w:val="single"/>
          <w:lang w:eastAsia="sk-SK"/>
        </w:rPr>
        <w:t>Pôžičky</w:t>
      </w:r>
    </w:p>
    <w:p w:rsidR="00FC2981" w:rsidRPr="00B74A39" w:rsidRDefault="00497C5E" w:rsidP="00497C5E">
      <w:pPr>
        <w:tabs>
          <w:tab w:val="num" w:pos="0"/>
        </w:tabs>
        <w:spacing w:before="120" w:after="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B74A39">
        <w:rPr>
          <w:rFonts w:ascii="Times New Roman" w:hAnsi="Times New Roman"/>
          <w:szCs w:val="22"/>
          <w:lang w:eastAsia="sk-SK"/>
        </w:rPr>
        <w:t xml:space="preserve">V rámci pôžičiek vykazuje </w:t>
      </w:r>
      <w:r w:rsidR="00581593" w:rsidRPr="00B74A39">
        <w:rPr>
          <w:rFonts w:ascii="Times New Roman" w:hAnsi="Times New Roman"/>
          <w:szCs w:val="22"/>
          <w:lang w:eastAsia="sk-SK"/>
        </w:rPr>
        <w:t xml:space="preserve">najvýznamnejšiu hodnotu </w:t>
      </w:r>
      <w:r w:rsidR="00FC2981" w:rsidRPr="00B74A39">
        <w:rPr>
          <w:rFonts w:ascii="Times New Roman" w:hAnsi="Times New Roman"/>
          <w:szCs w:val="22"/>
          <w:lang w:eastAsia="sk-SK"/>
        </w:rPr>
        <w:t>Št</w:t>
      </w:r>
      <w:r w:rsidR="0083378A">
        <w:rPr>
          <w:rFonts w:ascii="Times New Roman" w:hAnsi="Times New Roman"/>
          <w:szCs w:val="22"/>
          <w:lang w:eastAsia="sk-SK"/>
        </w:rPr>
        <w:t>átny fond rozvoja bývania, a to</w:t>
      </w:r>
      <w:r w:rsidR="0083378A">
        <w:rPr>
          <w:rFonts w:ascii="Times New Roman" w:hAnsi="Times New Roman"/>
          <w:szCs w:val="22"/>
          <w:lang w:eastAsia="sk-SK"/>
        </w:rPr>
        <w:br/>
      </w:r>
      <w:r w:rsidR="00FC2981" w:rsidRPr="00B74A39">
        <w:rPr>
          <w:rFonts w:ascii="Times New Roman" w:hAnsi="Times New Roman"/>
          <w:szCs w:val="22"/>
          <w:lang w:eastAsia="sk-SK"/>
        </w:rPr>
        <w:t>92</w:t>
      </w:r>
      <w:r w:rsidR="00CE0964" w:rsidRPr="00B74A39">
        <w:rPr>
          <w:rFonts w:ascii="Times New Roman" w:hAnsi="Times New Roman"/>
          <w:szCs w:val="22"/>
          <w:lang w:eastAsia="sk-SK"/>
        </w:rPr>
        <w:t>5</w:t>
      </w:r>
      <w:r w:rsidR="00FC2981" w:rsidRPr="00B74A39">
        <w:rPr>
          <w:rFonts w:ascii="Times New Roman" w:hAnsi="Times New Roman"/>
          <w:szCs w:val="22"/>
          <w:lang w:eastAsia="sk-SK"/>
        </w:rPr>
        <w:t> </w:t>
      </w:r>
      <w:r w:rsidR="00CE0964" w:rsidRPr="00B74A39">
        <w:rPr>
          <w:rFonts w:ascii="Times New Roman" w:hAnsi="Times New Roman"/>
          <w:szCs w:val="22"/>
          <w:lang w:eastAsia="sk-SK"/>
        </w:rPr>
        <w:t>261</w:t>
      </w:r>
      <w:r w:rsidR="00FC2981" w:rsidRPr="00B74A39">
        <w:rPr>
          <w:rFonts w:ascii="Times New Roman" w:hAnsi="Times New Roman"/>
          <w:szCs w:val="22"/>
          <w:lang w:eastAsia="sk-SK"/>
        </w:rPr>
        <w:t xml:space="preserve"> tis. eur a Environmentálny fond 14 590 tis. eur.</w:t>
      </w:r>
      <w:r w:rsidR="00B74A39">
        <w:rPr>
          <w:rFonts w:ascii="Times New Roman" w:hAnsi="Times New Roman"/>
          <w:szCs w:val="22"/>
          <w:lang w:eastAsia="sk-SK"/>
        </w:rPr>
        <w:t xml:space="preserve"> Zvýšenie </w:t>
      </w:r>
      <w:r w:rsidR="004F2B62">
        <w:rPr>
          <w:rFonts w:ascii="Times New Roman" w:hAnsi="Times New Roman"/>
          <w:szCs w:val="22"/>
          <w:lang w:eastAsia="sk-SK"/>
        </w:rPr>
        <w:t xml:space="preserve">hodnoty </w:t>
      </w:r>
      <w:r w:rsidR="00B74A39">
        <w:rPr>
          <w:rFonts w:ascii="Times New Roman" w:hAnsi="Times New Roman"/>
          <w:szCs w:val="22"/>
          <w:lang w:eastAsia="sk-SK"/>
        </w:rPr>
        <w:t>pôžičiek oproti roku 2012</w:t>
      </w:r>
      <w:r w:rsidR="004F2B62">
        <w:rPr>
          <w:rFonts w:ascii="Times New Roman" w:hAnsi="Times New Roman"/>
          <w:szCs w:val="22"/>
          <w:lang w:eastAsia="sk-SK"/>
        </w:rPr>
        <w:t>,</w:t>
      </w:r>
      <w:r w:rsidR="00B74A39">
        <w:rPr>
          <w:rFonts w:ascii="Times New Roman" w:hAnsi="Times New Roman"/>
          <w:szCs w:val="22"/>
          <w:lang w:eastAsia="sk-SK"/>
        </w:rPr>
        <w:t xml:space="preserve"> a tým aj celkovej hodnoty dlhodobého finančného majetku</w:t>
      </w:r>
      <w:r w:rsidR="004F2B62">
        <w:rPr>
          <w:rFonts w:ascii="Times New Roman" w:hAnsi="Times New Roman"/>
          <w:szCs w:val="22"/>
          <w:lang w:eastAsia="sk-SK"/>
        </w:rPr>
        <w:t>,</w:t>
      </w:r>
      <w:r w:rsidR="00B74A39">
        <w:rPr>
          <w:rFonts w:ascii="Times New Roman" w:hAnsi="Times New Roman"/>
          <w:szCs w:val="22"/>
          <w:lang w:eastAsia="sk-SK"/>
        </w:rPr>
        <w:t xml:space="preserve"> bolo spôsobené prehodnotením vzájomných vzťahov Štátneho fondu rozvoja bývania</w:t>
      </w:r>
      <w:r w:rsidR="00674838">
        <w:rPr>
          <w:rFonts w:ascii="Times New Roman" w:hAnsi="Times New Roman"/>
          <w:szCs w:val="22"/>
          <w:lang w:eastAsia="sk-SK"/>
        </w:rPr>
        <w:t xml:space="preserve">. Z agregovaných aktív za rok 2013 boli eliminované pôžičky fondu vo výške </w:t>
      </w:r>
      <w:r w:rsidR="00B74A39">
        <w:rPr>
          <w:rFonts w:ascii="Times New Roman" w:hAnsi="Times New Roman"/>
          <w:szCs w:val="22"/>
          <w:lang w:eastAsia="sk-SK"/>
        </w:rPr>
        <w:t>677 409 tis. eur</w:t>
      </w:r>
      <w:r w:rsidR="00D27A51">
        <w:rPr>
          <w:rFonts w:ascii="Times New Roman" w:hAnsi="Times New Roman"/>
          <w:szCs w:val="22"/>
          <w:lang w:eastAsia="sk-SK"/>
        </w:rPr>
        <w:t>, a to najmä voči obciam.</w:t>
      </w:r>
      <w:r w:rsidR="00B74A39">
        <w:rPr>
          <w:rFonts w:ascii="Times New Roman" w:hAnsi="Times New Roman"/>
          <w:szCs w:val="22"/>
          <w:lang w:eastAsia="sk-SK"/>
        </w:rPr>
        <w:t xml:space="preserve"> Oproti minulému roku </w:t>
      </w:r>
      <w:r w:rsidR="00674838">
        <w:rPr>
          <w:rFonts w:ascii="Times New Roman" w:hAnsi="Times New Roman"/>
          <w:szCs w:val="22"/>
          <w:lang w:eastAsia="sk-SK"/>
        </w:rPr>
        <w:t xml:space="preserve">bola </w:t>
      </w:r>
      <w:r w:rsidR="00B74A39">
        <w:rPr>
          <w:rFonts w:ascii="Times New Roman" w:hAnsi="Times New Roman"/>
          <w:szCs w:val="22"/>
          <w:lang w:eastAsia="sk-SK"/>
        </w:rPr>
        <w:t>hodnota eliminovan</w:t>
      </w:r>
      <w:r w:rsidR="00674838">
        <w:rPr>
          <w:rFonts w:ascii="Times New Roman" w:hAnsi="Times New Roman"/>
          <w:szCs w:val="22"/>
          <w:lang w:eastAsia="sk-SK"/>
        </w:rPr>
        <w:t xml:space="preserve">ých pôžičiek </w:t>
      </w:r>
      <w:r w:rsidR="00390958">
        <w:rPr>
          <w:rFonts w:ascii="Times New Roman" w:hAnsi="Times New Roman"/>
          <w:szCs w:val="22"/>
          <w:lang w:eastAsia="sk-SK"/>
        </w:rPr>
        <w:t xml:space="preserve">za rok 2013 </w:t>
      </w:r>
      <w:r w:rsidR="00674838">
        <w:rPr>
          <w:rFonts w:ascii="Times New Roman" w:hAnsi="Times New Roman"/>
          <w:szCs w:val="22"/>
          <w:lang w:eastAsia="sk-SK"/>
        </w:rPr>
        <w:t>nižšia o 854 689 tis. eur z dôvodu, že boli identifikované ako</w:t>
      </w:r>
      <w:r w:rsidR="00B74A39">
        <w:rPr>
          <w:rFonts w:ascii="Times New Roman" w:hAnsi="Times New Roman"/>
          <w:szCs w:val="22"/>
          <w:lang w:eastAsia="sk-SK"/>
        </w:rPr>
        <w:t xml:space="preserve"> mimo súhrnného celku.</w:t>
      </w:r>
    </w:p>
    <w:p w:rsidR="009E0DB1" w:rsidRDefault="009E0DB1" w:rsidP="00497C5E">
      <w:pPr>
        <w:tabs>
          <w:tab w:val="num" w:pos="0"/>
        </w:tabs>
        <w:spacing w:before="120"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</w:p>
    <w:p w:rsidR="00497C5E" w:rsidRPr="00B87973" w:rsidRDefault="00497C5E" w:rsidP="00497C5E">
      <w:pPr>
        <w:tabs>
          <w:tab w:val="num" w:pos="0"/>
        </w:tabs>
        <w:spacing w:before="120"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B87973">
        <w:rPr>
          <w:rFonts w:ascii="Times New Roman" w:hAnsi="Times New Roman"/>
          <w:i/>
          <w:szCs w:val="22"/>
          <w:u w:val="single"/>
          <w:lang w:eastAsia="sk-SK"/>
        </w:rPr>
        <w:lastRenderedPageBreak/>
        <w:t>Ostatný dlhodobý finančný majetok</w:t>
      </w:r>
    </w:p>
    <w:p w:rsidR="0097612B" w:rsidRDefault="00497C5E" w:rsidP="00497C5E">
      <w:pPr>
        <w:tabs>
          <w:tab w:val="num" w:pos="0"/>
        </w:tabs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CB4156">
        <w:rPr>
          <w:rFonts w:ascii="Times New Roman" w:hAnsi="Times New Roman"/>
          <w:szCs w:val="22"/>
          <w:lang w:eastAsia="sk-SK"/>
        </w:rPr>
        <w:t>V ostatnom dlhodobom finančnom majetku sa vykaz</w:t>
      </w:r>
      <w:r w:rsidR="002D6047">
        <w:rPr>
          <w:rFonts w:ascii="Times New Roman" w:hAnsi="Times New Roman"/>
          <w:szCs w:val="22"/>
          <w:lang w:eastAsia="sk-SK"/>
        </w:rPr>
        <w:t>ujú</w:t>
      </w:r>
      <w:r w:rsidRPr="00CB4156">
        <w:rPr>
          <w:rFonts w:ascii="Times New Roman" w:hAnsi="Times New Roman"/>
          <w:szCs w:val="22"/>
          <w:lang w:eastAsia="sk-SK"/>
        </w:rPr>
        <w:t xml:space="preserve"> ostatné cenné papiere neuvedené v </w:t>
      </w:r>
      <w:r w:rsidRPr="001D0C6F">
        <w:rPr>
          <w:rFonts w:ascii="Times New Roman" w:hAnsi="Times New Roman"/>
          <w:szCs w:val="22"/>
          <w:lang w:eastAsia="sk-SK"/>
        </w:rPr>
        <w:t>p</w:t>
      </w:r>
      <w:r w:rsidR="002D6047">
        <w:rPr>
          <w:rFonts w:ascii="Times New Roman" w:hAnsi="Times New Roman"/>
          <w:szCs w:val="22"/>
          <w:lang w:eastAsia="sk-SK"/>
        </w:rPr>
        <w:t xml:space="preserve">redchádzajúcich položkách a vklady Slovenskej republiky v medzinárodných finančných inštitúciách. </w:t>
      </w:r>
      <w:r w:rsidRPr="001D0C6F">
        <w:rPr>
          <w:rFonts w:ascii="Times New Roman" w:hAnsi="Times New Roman"/>
          <w:szCs w:val="22"/>
          <w:lang w:eastAsia="sk-SK"/>
        </w:rPr>
        <w:t>Z celkovej sumy k 31.12.201</w:t>
      </w:r>
      <w:r w:rsidR="00CB4156" w:rsidRPr="001D0C6F">
        <w:rPr>
          <w:rFonts w:ascii="Times New Roman" w:hAnsi="Times New Roman"/>
          <w:szCs w:val="22"/>
          <w:lang w:eastAsia="sk-SK"/>
        </w:rPr>
        <w:t>3</w:t>
      </w:r>
      <w:r w:rsidRPr="001D0C6F">
        <w:rPr>
          <w:rFonts w:ascii="Times New Roman" w:hAnsi="Times New Roman"/>
          <w:szCs w:val="22"/>
          <w:lang w:eastAsia="sk-SK"/>
        </w:rPr>
        <w:t xml:space="preserve"> vykázali </w:t>
      </w:r>
      <w:r w:rsidR="001D0C6F" w:rsidRPr="001D0C6F">
        <w:rPr>
          <w:rFonts w:ascii="Times New Roman" w:hAnsi="Times New Roman"/>
          <w:szCs w:val="22"/>
          <w:lang w:eastAsia="sk-SK"/>
        </w:rPr>
        <w:t>subjekty územnej samosprávy hodnotu</w:t>
      </w:r>
      <w:r w:rsidR="001D0C6F" w:rsidRPr="001D0C6F">
        <w:rPr>
          <w:rFonts w:ascii="Times New Roman" w:hAnsi="Times New Roman"/>
          <w:szCs w:val="22"/>
          <w:lang w:eastAsia="sk-SK"/>
        </w:rPr>
        <w:br/>
      </w:r>
      <w:r w:rsidR="00CB4156" w:rsidRPr="001D0C6F">
        <w:rPr>
          <w:rFonts w:ascii="Times New Roman" w:hAnsi="Times New Roman"/>
          <w:szCs w:val="22"/>
          <w:lang w:eastAsia="sk-SK"/>
        </w:rPr>
        <w:t>27</w:t>
      </w:r>
      <w:r w:rsidR="001D0C6F" w:rsidRPr="001D0C6F">
        <w:rPr>
          <w:rFonts w:ascii="Times New Roman" w:hAnsi="Times New Roman"/>
          <w:szCs w:val="22"/>
          <w:lang w:eastAsia="sk-SK"/>
        </w:rPr>
        <w:t>2</w:t>
      </w:r>
      <w:r w:rsidR="00CB4156" w:rsidRPr="001D0C6F">
        <w:rPr>
          <w:rFonts w:ascii="Times New Roman" w:hAnsi="Times New Roman"/>
          <w:szCs w:val="22"/>
          <w:lang w:eastAsia="sk-SK"/>
        </w:rPr>
        <w:t xml:space="preserve"> </w:t>
      </w:r>
      <w:r w:rsidR="001D0C6F" w:rsidRPr="001D0C6F">
        <w:rPr>
          <w:rFonts w:ascii="Times New Roman" w:hAnsi="Times New Roman"/>
          <w:szCs w:val="22"/>
          <w:lang w:eastAsia="sk-SK"/>
        </w:rPr>
        <w:t>077 tis. eur, ústredná správa hodnotu 754 918 tis. eur a osta</w:t>
      </w:r>
      <w:r w:rsidR="004768E0">
        <w:rPr>
          <w:rFonts w:ascii="Times New Roman" w:hAnsi="Times New Roman"/>
          <w:szCs w:val="22"/>
          <w:lang w:eastAsia="sk-SK"/>
        </w:rPr>
        <w:t>t</w:t>
      </w:r>
      <w:r w:rsidR="001D0C6F" w:rsidRPr="001D0C6F">
        <w:rPr>
          <w:rFonts w:ascii="Times New Roman" w:hAnsi="Times New Roman"/>
          <w:szCs w:val="22"/>
          <w:lang w:eastAsia="sk-SK"/>
        </w:rPr>
        <w:t>né subjekty 117 tis. eur.</w:t>
      </w:r>
      <w:r w:rsidR="004768E0">
        <w:rPr>
          <w:rFonts w:ascii="Times New Roman" w:hAnsi="Times New Roman"/>
          <w:szCs w:val="22"/>
          <w:lang w:eastAsia="sk-SK"/>
        </w:rPr>
        <w:t xml:space="preserve"> </w:t>
      </w:r>
      <w:r w:rsidR="002D6047">
        <w:rPr>
          <w:rFonts w:ascii="Times New Roman" w:hAnsi="Times New Roman"/>
          <w:szCs w:val="22"/>
          <w:lang w:eastAsia="sk-SK"/>
        </w:rPr>
        <w:br/>
      </w:r>
      <w:r w:rsidR="004768E0">
        <w:rPr>
          <w:rFonts w:ascii="Times New Roman" w:hAnsi="Times New Roman"/>
          <w:szCs w:val="22"/>
          <w:lang w:eastAsia="sk-SK"/>
        </w:rPr>
        <w:t xml:space="preserve">V rámci ústrednej správy vykazuje Ministerstvo financií SR </w:t>
      </w:r>
      <w:r w:rsidR="001F0E4E">
        <w:rPr>
          <w:rFonts w:ascii="Times New Roman" w:hAnsi="Times New Roman"/>
          <w:szCs w:val="22"/>
          <w:lang w:eastAsia="sk-SK"/>
        </w:rPr>
        <w:t>podiel</w:t>
      </w:r>
      <w:r w:rsidR="002D6047">
        <w:rPr>
          <w:rFonts w:ascii="Times New Roman" w:hAnsi="Times New Roman"/>
          <w:szCs w:val="22"/>
          <w:lang w:eastAsia="sk-SK"/>
        </w:rPr>
        <w:t>y</w:t>
      </w:r>
      <w:r w:rsidR="001F0E4E">
        <w:rPr>
          <w:rFonts w:ascii="Times New Roman" w:hAnsi="Times New Roman"/>
          <w:szCs w:val="22"/>
          <w:lang w:eastAsia="sk-SK"/>
        </w:rPr>
        <w:t xml:space="preserve"> na</w:t>
      </w:r>
      <w:r w:rsidR="002D6047">
        <w:rPr>
          <w:rFonts w:ascii="Times New Roman" w:hAnsi="Times New Roman"/>
          <w:szCs w:val="22"/>
          <w:lang w:eastAsia="sk-SK"/>
        </w:rPr>
        <w:t xml:space="preserve"> </w:t>
      </w:r>
      <w:r w:rsidR="004768E0">
        <w:rPr>
          <w:rFonts w:ascii="Times New Roman" w:hAnsi="Times New Roman"/>
          <w:szCs w:val="22"/>
          <w:lang w:eastAsia="sk-SK"/>
        </w:rPr>
        <w:t>kapitálovej účasti v rôznych medzinárodných finančných inštitúciách,</w:t>
      </w:r>
      <w:r w:rsidR="00002892">
        <w:rPr>
          <w:rFonts w:ascii="Times New Roman" w:hAnsi="Times New Roman"/>
          <w:szCs w:val="22"/>
          <w:lang w:eastAsia="sk-SK"/>
        </w:rPr>
        <w:t xml:space="preserve"> ktoré boli</w:t>
      </w:r>
      <w:r w:rsidR="004768E0">
        <w:rPr>
          <w:rFonts w:ascii="Times New Roman" w:hAnsi="Times New Roman"/>
          <w:szCs w:val="22"/>
          <w:lang w:eastAsia="sk-SK"/>
        </w:rPr>
        <w:t xml:space="preserve"> založen</w:t>
      </w:r>
      <w:r w:rsidR="00002892">
        <w:rPr>
          <w:rFonts w:ascii="Times New Roman" w:hAnsi="Times New Roman"/>
          <w:szCs w:val="22"/>
          <w:lang w:eastAsia="sk-SK"/>
        </w:rPr>
        <w:t xml:space="preserve">é </w:t>
      </w:r>
      <w:r w:rsidR="004768E0">
        <w:rPr>
          <w:rFonts w:ascii="Times New Roman" w:hAnsi="Times New Roman"/>
          <w:szCs w:val="22"/>
          <w:lang w:eastAsia="sk-SK"/>
        </w:rPr>
        <w:t>spolu s</w:t>
      </w:r>
      <w:r w:rsidR="006C0338">
        <w:rPr>
          <w:rFonts w:ascii="Times New Roman" w:hAnsi="Times New Roman"/>
          <w:szCs w:val="22"/>
          <w:lang w:eastAsia="sk-SK"/>
        </w:rPr>
        <w:t xml:space="preserve"> vládami </w:t>
      </w:r>
      <w:r w:rsidR="004768E0">
        <w:rPr>
          <w:rFonts w:ascii="Times New Roman" w:hAnsi="Times New Roman"/>
          <w:szCs w:val="22"/>
          <w:lang w:eastAsia="sk-SK"/>
        </w:rPr>
        <w:t>ostatný</w:t>
      </w:r>
      <w:r w:rsidR="006C0338">
        <w:rPr>
          <w:rFonts w:ascii="Times New Roman" w:hAnsi="Times New Roman"/>
          <w:szCs w:val="22"/>
          <w:lang w:eastAsia="sk-SK"/>
        </w:rPr>
        <w:t>ch</w:t>
      </w:r>
      <w:r w:rsidR="004768E0">
        <w:rPr>
          <w:rFonts w:ascii="Times New Roman" w:hAnsi="Times New Roman"/>
          <w:szCs w:val="22"/>
          <w:lang w:eastAsia="sk-SK"/>
        </w:rPr>
        <w:t xml:space="preserve"> kraj</w:t>
      </w:r>
      <w:r w:rsidR="006C0338">
        <w:rPr>
          <w:rFonts w:ascii="Times New Roman" w:hAnsi="Times New Roman"/>
          <w:szCs w:val="22"/>
          <w:lang w:eastAsia="sk-SK"/>
        </w:rPr>
        <w:t>ín sveta alebo medzinárodnými organizáciami</w:t>
      </w:r>
      <w:r w:rsidR="004768E0">
        <w:rPr>
          <w:rFonts w:ascii="Times New Roman" w:hAnsi="Times New Roman"/>
          <w:szCs w:val="22"/>
          <w:lang w:eastAsia="sk-SK"/>
        </w:rPr>
        <w:t>.</w:t>
      </w:r>
    </w:p>
    <w:tbl>
      <w:tblPr>
        <w:tblW w:w="4545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14"/>
        <w:gridCol w:w="1517"/>
        <w:gridCol w:w="1442"/>
      </w:tblGrid>
      <w:tr w:rsidR="00497C5E" w:rsidRPr="005B13CE" w:rsidTr="00AD2668">
        <w:trPr>
          <w:trHeight w:val="330"/>
          <w:jc w:val="center"/>
        </w:trPr>
        <w:tc>
          <w:tcPr>
            <w:tcW w:w="4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497C5E" w:rsidRPr="005B13CE" w:rsidRDefault="0097612B" w:rsidP="00D93469">
            <w:pPr>
              <w:spacing w:after="0" w:line="240" w:lineRule="auto"/>
            </w:pPr>
            <w:r w:rsidRPr="005B13CE">
              <w:br w:type="page"/>
            </w:r>
            <w:r w:rsidRPr="005B13CE">
              <w:rPr>
                <w:rFonts w:ascii="Times New Roman" w:hAnsi="Times New Roman"/>
                <w:szCs w:val="22"/>
                <w:lang w:eastAsia="sk-SK"/>
              </w:rPr>
              <w:br w:type="page"/>
            </w:r>
            <w:r w:rsidR="00497C5E" w:rsidRPr="005B13CE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Prehľad majetkovej účasti SR v medzinárodných inštitúciách (v tis. eur)</w:t>
            </w:r>
          </w:p>
        </w:tc>
        <w:tc>
          <w:tcPr>
            <w:tcW w:w="8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497C5E" w:rsidRPr="005B13CE" w:rsidRDefault="00497C5E" w:rsidP="00D934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497C5E" w:rsidRPr="005B13CE" w:rsidTr="00AD2668">
        <w:trPr>
          <w:trHeight w:val="330"/>
          <w:jc w:val="center"/>
        </w:trPr>
        <w:tc>
          <w:tcPr>
            <w:tcW w:w="32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497C5E" w:rsidRPr="005B13CE" w:rsidRDefault="00497C5E" w:rsidP="00D9346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Medzinárodná inštitúcia</w:t>
            </w:r>
          </w:p>
        </w:tc>
        <w:tc>
          <w:tcPr>
            <w:tcW w:w="9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497C5E" w:rsidRPr="005B13CE" w:rsidRDefault="00D21ECA" w:rsidP="00D934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5B13C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2013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497C5E" w:rsidRPr="005B13CE" w:rsidRDefault="00D21ECA" w:rsidP="00D934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5B13CE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2012</w:t>
            </w:r>
          </w:p>
        </w:tc>
      </w:tr>
      <w:tr w:rsidR="00E03CD6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6D60E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Európsky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stabilizačný mechanizmus</w:t>
            </w: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(ES</w:t>
            </w:r>
            <w:r w:rsidR="006D60E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</w:t>
            </w: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527 360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263 680</w:t>
            </w:r>
          </w:p>
        </w:tc>
      </w:tr>
      <w:tr w:rsidR="00E03CD6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1E3848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Európska investičná banka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98 337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84 936</w:t>
            </w:r>
          </w:p>
        </w:tc>
      </w:tr>
      <w:tr w:rsidR="00E03CD6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5B13CE" w:rsidRDefault="007650F1" w:rsidP="00A65BB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Skupina</w:t>
            </w:r>
            <w:r w:rsidR="00E03CD6"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Svetovej banky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38 134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37 846</w:t>
            </w:r>
          </w:p>
        </w:tc>
      </w:tr>
      <w:tr w:rsidR="005B6206" w:rsidRPr="005B13CE" w:rsidTr="00AD2668">
        <w:trPr>
          <w:trHeight w:hRule="exact" w:val="196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5B13CE" w:rsidRDefault="005B6206" w:rsidP="00A65BB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z toho: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Default="005B620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5B13CE" w:rsidRDefault="005B620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5B6206" w:rsidRPr="000C1C92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1E3848">
            <w:pPr>
              <w:spacing w:after="0" w:line="240" w:lineRule="auto"/>
              <w:ind w:firstLine="426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Medzinárodná banka pre obnovu a rozvoj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17 210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207B0D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17 285</w:t>
            </w:r>
          </w:p>
        </w:tc>
      </w:tr>
      <w:tr w:rsidR="005B6206" w:rsidRPr="000C1C92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1E3848">
            <w:pPr>
              <w:spacing w:after="0" w:line="240" w:lineRule="auto"/>
              <w:ind w:firstLine="426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Medzinárodná asociácia pre rozvoj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17 122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207B0D" w:rsidP="00207B0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16 588</w:t>
            </w:r>
          </w:p>
        </w:tc>
      </w:tr>
      <w:tr w:rsidR="005B6206" w:rsidRPr="000C1C92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1E3848">
            <w:pPr>
              <w:spacing w:after="0" w:line="240" w:lineRule="auto"/>
              <w:ind w:firstLine="426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Mnohostranná agentúra pre investičné záruky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570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207B0D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595</w:t>
            </w:r>
          </w:p>
        </w:tc>
      </w:tr>
      <w:tr w:rsidR="005B6206" w:rsidRPr="000C1C92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1E3848">
            <w:pPr>
              <w:spacing w:after="0" w:line="240" w:lineRule="auto"/>
              <w:ind w:firstLine="426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Medzinárodná finančná korporácia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5B6206" w:rsidP="005B620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3 232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5B6206" w:rsidRPr="000C1C92" w:rsidRDefault="00207B0D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3 378</w:t>
            </w:r>
          </w:p>
        </w:tc>
      </w:tr>
      <w:tr w:rsidR="00E03CD6" w:rsidRPr="000C1C92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0C1C92" w:rsidRDefault="00E03CD6" w:rsidP="001E3848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Európska banka pre obnovu a</w:t>
            </w:r>
            <w:r w:rsidR="001E3848"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rozvoj</w:t>
            </w:r>
            <w:r w:rsidR="001E3848"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0C1C92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24 742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0C1C92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C1C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25 232</w:t>
            </w:r>
          </w:p>
        </w:tc>
      </w:tr>
      <w:tr w:rsidR="00E03CD6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Medzinárodná investičná banka 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15 188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03CD6" w:rsidRPr="005B13CE" w:rsidRDefault="00E03CD6" w:rsidP="00A65BB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10 400</w:t>
            </w:r>
          </w:p>
        </w:tc>
      </w:tr>
      <w:tr w:rsidR="00D21ECA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0058DB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Medzinárodná banka pre hospodársku spoluprácu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272D80" w:rsidP="000058DB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12 474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8 598</w:t>
            </w:r>
          </w:p>
        </w:tc>
      </w:tr>
      <w:tr w:rsidR="00D21ECA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0058DB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Rozvojová banka Rady Európy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272D80" w:rsidP="000058DB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2 397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2 397</w:t>
            </w:r>
          </w:p>
        </w:tc>
      </w:tr>
      <w:tr w:rsidR="00D21ECA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33193D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Európsky finančný stabilizačný nástroj (EFSF)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272D80" w:rsidP="000058DB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282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282</w:t>
            </w:r>
          </w:p>
        </w:tc>
      </w:tr>
      <w:tr w:rsidR="00D21ECA" w:rsidRPr="005B13CE" w:rsidTr="00AD2668">
        <w:trPr>
          <w:trHeight w:hRule="exact" w:val="330"/>
          <w:jc w:val="center"/>
        </w:trPr>
        <w:tc>
          <w:tcPr>
            <w:tcW w:w="323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0058D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0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D21ECA" w:rsidRPr="005B13CE" w:rsidRDefault="00272D80" w:rsidP="000058D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718 914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D21ECA" w:rsidRPr="005B13CE" w:rsidRDefault="00D21ECA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13C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433 371</w:t>
            </w:r>
          </w:p>
        </w:tc>
      </w:tr>
    </w:tbl>
    <w:p w:rsidR="004C47E0" w:rsidRDefault="00D44317" w:rsidP="00D44317">
      <w:pPr>
        <w:pStyle w:val="Pismenka"/>
        <w:tabs>
          <w:tab w:val="clear" w:pos="426"/>
        </w:tabs>
        <w:spacing w:before="180"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Medziročne došlo k zvýšeniu hodnoty vkladov</w:t>
      </w:r>
      <w:r w:rsidR="006F5B88">
        <w:rPr>
          <w:b w:val="0"/>
          <w:bCs w:val="0"/>
          <w:sz w:val="22"/>
          <w:szCs w:val="22"/>
        </w:rPr>
        <w:t xml:space="preserve"> Slovenskej republiky v medzinárodných finančných inštitúciách, ktoré sú v správe Ministerstva financií</w:t>
      </w:r>
      <w:r>
        <w:rPr>
          <w:b w:val="0"/>
          <w:bCs w:val="0"/>
          <w:sz w:val="22"/>
          <w:szCs w:val="22"/>
        </w:rPr>
        <w:t xml:space="preserve"> </w:t>
      </w:r>
      <w:r w:rsidR="0083378A">
        <w:rPr>
          <w:b w:val="0"/>
          <w:bCs w:val="0"/>
          <w:sz w:val="22"/>
          <w:szCs w:val="22"/>
        </w:rPr>
        <w:t xml:space="preserve">SR </w:t>
      </w:r>
      <w:r>
        <w:rPr>
          <w:b w:val="0"/>
          <w:bCs w:val="0"/>
          <w:sz w:val="22"/>
          <w:szCs w:val="22"/>
        </w:rPr>
        <w:t>o 285 54</w:t>
      </w:r>
      <w:r w:rsidR="004C47E0">
        <w:rPr>
          <w:b w:val="0"/>
          <w:bCs w:val="0"/>
          <w:sz w:val="22"/>
          <w:szCs w:val="22"/>
        </w:rPr>
        <w:t>3</w:t>
      </w:r>
      <w:r>
        <w:rPr>
          <w:b w:val="0"/>
          <w:bCs w:val="0"/>
          <w:sz w:val="22"/>
          <w:szCs w:val="22"/>
        </w:rPr>
        <w:t> </w:t>
      </w:r>
      <w:r w:rsidR="004C47E0">
        <w:rPr>
          <w:b w:val="0"/>
          <w:bCs w:val="0"/>
          <w:sz w:val="22"/>
          <w:szCs w:val="22"/>
        </w:rPr>
        <w:t>tis.</w:t>
      </w:r>
      <w:r>
        <w:rPr>
          <w:b w:val="0"/>
          <w:bCs w:val="0"/>
          <w:sz w:val="22"/>
          <w:szCs w:val="22"/>
        </w:rPr>
        <w:t xml:space="preserve"> eur. Na tomto zvýšení sa najviac podieľala splátka za upísané podiely v </w:t>
      </w:r>
      <w:r w:rsidR="004C47E0" w:rsidRPr="007650F1">
        <w:rPr>
          <w:b w:val="0"/>
          <w:bCs w:val="0"/>
          <w:sz w:val="22"/>
          <w:szCs w:val="22"/>
          <w:u w:val="single"/>
        </w:rPr>
        <w:t>E</w:t>
      </w:r>
      <w:r w:rsidRPr="007650F1">
        <w:rPr>
          <w:b w:val="0"/>
          <w:bCs w:val="0"/>
          <w:sz w:val="22"/>
          <w:szCs w:val="22"/>
          <w:u w:val="single"/>
        </w:rPr>
        <w:t>urópskom stabilizačnom mechanizme</w:t>
      </w:r>
      <w:r>
        <w:rPr>
          <w:b w:val="0"/>
          <w:bCs w:val="0"/>
          <w:sz w:val="22"/>
          <w:szCs w:val="22"/>
        </w:rPr>
        <w:t xml:space="preserve"> tzv. </w:t>
      </w:r>
      <w:r w:rsidR="006D3B03">
        <w:rPr>
          <w:b w:val="0"/>
          <w:bCs w:val="0"/>
          <w:sz w:val="22"/>
          <w:szCs w:val="22"/>
        </w:rPr>
        <w:t>trvalý e</w:t>
      </w:r>
      <w:r>
        <w:rPr>
          <w:b w:val="0"/>
          <w:bCs w:val="0"/>
          <w:sz w:val="22"/>
          <w:szCs w:val="22"/>
        </w:rPr>
        <w:t>uroval</w:t>
      </w:r>
      <w:r w:rsidR="006D3B03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>(ESM) vo výške 263 680 </w:t>
      </w:r>
      <w:r w:rsidR="004C47E0">
        <w:rPr>
          <w:b w:val="0"/>
          <w:bCs w:val="0"/>
          <w:sz w:val="22"/>
          <w:szCs w:val="22"/>
        </w:rPr>
        <w:t>tis.</w:t>
      </w:r>
      <w:r>
        <w:rPr>
          <w:b w:val="0"/>
          <w:bCs w:val="0"/>
          <w:sz w:val="22"/>
          <w:szCs w:val="22"/>
        </w:rPr>
        <w:t xml:space="preserve"> eur.</w:t>
      </w:r>
    </w:p>
    <w:p w:rsidR="007650F1" w:rsidRPr="000C1C92" w:rsidRDefault="001E3848" w:rsidP="007650F1">
      <w:pPr>
        <w:pStyle w:val="Pismenka"/>
        <w:tabs>
          <w:tab w:val="clear" w:pos="426"/>
        </w:tabs>
        <w:spacing w:before="120" w:after="120" w:line="336" w:lineRule="auto"/>
        <w:ind w:left="0" w:firstLine="0"/>
        <w:rPr>
          <w:b w:val="0"/>
          <w:sz w:val="22"/>
          <w:szCs w:val="22"/>
        </w:rPr>
      </w:pPr>
      <w:r w:rsidRPr="000C1C92">
        <w:rPr>
          <w:b w:val="0"/>
          <w:bCs w:val="0"/>
          <w:sz w:val="22"/>
          <w:szCs w:val="22"/>
        </w:rPr>
        <w:t xml:space="preserve">Na základe emisného plánu </w:t>
      </w:r>
      <w:r w:rsidR="00D44317" w:rsidRPr="000C1C92">
        <w:rPr>
          <w:b w:val="0"/>
          <w:sz w:val="22"/>
          <w:szCs w:val="22"/>
          <w:u w:val="single"/>
        </w:rPr>
        <w:t>E</w:t>
      </w:r>
      <w:r w:rsidR="004C47E0" w:rsidRPr="000C1C92">
        <w:rPr>
          <w:b w:val="0"/>
          <w:sz w:val="22"/>
          <w:szCs w:val="22"/>
          <w:u w:val="single"/>
        </w:rPr>
        <w:t>urópskej investičnej banky</w:t>
      </w:r>
      <w:r w:rsidR="00D44317" w:rsidRPr="000C1C92">
        <w:rPr>
          <w:b w:val="0"/>
          <w:sz w:val="22"/>
          <w:szCs w:val="22"/>
        </w:rPr>
        <w:t xml:space="preserve"> </w:t>
      </w:r>
      <w:r w:rsidRPr="000C1C92">
        <w:rPr>
          <w:b w:val="0"/>
          <w:sz w:val="22"/>
          <w:szCs w:val="22"/>
        </w:rPr>
        <w:t>a upísaného podielu SR v minulom účtovnom období v hodnote 25 999 tis. eur, došlo v roku 2013 k</w:t>
      </w:r>
      <w:r w:rsidR="008B5F99" w:rsidRPr="000C1C92">
        <w:rPr>
          <w:b w:val="0"/>
          <w:sz w:val="22"/>
          <w:szCs w:val="22"/>
        </w:rPr>
        <w:t> </w:t>
      </w:r>
      <w:r w:rsidRPr="000C1C92">
        <w:rPr>
          <w:b w:val="0"/>
          <w:sz w:val="22"/>
          <w:szCs w:val="22"/>
        </w:rPr>
        <w:t xml:space="preserve">splateniu </w:t>
      </w:r>
      <w:r w:rsidR="009E0DB1">
        <w:rPr>
          <w:b w:val="0"/>
          <w:sz w:val="22"/>
          <w:szCs w:val="22"/>
        </w:rPr>
        <w:t>upísaného podielu v objeme</w:t>
      </w:r>
      <w:r w:rsidR="009E0DB1">
        <w:rPr>
          <w:b w:val="0"/>
          <w:sz w:val="22"/>
          <w:szCs w:val="22"/>
        </w:rPr>
        <w:br/>
      </w:r>
      <w:r w:rsidR="00B41D7B" w:rsidRPr="000C1C92">
        <w:rPr>
          <w:b w:val="0"/>
          <w:sz w:val="22"/>
          <w:szCs w:val="22"/>
        </w:rPr>
        <w:t>12 999 tis. eur.</w:t>
      </w:r>
      <w:r w:rsidRPr="000C1C92">
        <w:rPr>
          <w:b w:val="0"/>
          <w:sz w:val="22"/>
          <w:szCs w:val="22"/>
        </w:rPr>
        <w:t xml:space="preserve"> </w:t>
      </w:r>
      <w:r w:rsidR="00B41D7B" w:rsidRPr="000C1C92">
        <w:rPr>
          <w:b w:val="0"/>
          <w:sz w:val="22"/>
          <w:szCs w:val="22"/>
        </w:rPr>
        <w:t xml:space="preserve">Ďalšie dve splátky z upísanej hodnoty 25 999 tis. eur sa očakávajú v roku 2014 a 2015, spolu v hodnote 13 000 tis. eur. Vklad </w:t>
      </w:r>
      <w:r w:rsidR="00C45C0C" w:rsidRPr="000C1C92">
        <w:rPr>
          <w:b w:val="0"/>
          <w:sz w:val="22"/>
          <w:szCs w:val="22"/>
        </w:rPr>
        <w:t>na účet</w:t>
      </w:r>
      <w:r w:rsidR="00B41D7B" w:rsidRPr="000C1C92">
        <w:rPr>
          <w:b w:val="0"/>
          <w:sz w:val="22"/>
          <w:szCs w:val="22"/>
        </w:rPr>
        <w:t xml:space="preserve"> </w:t>
      </w:r>
      <w:r w:rsidR="00C45C0C" w:rsidRPr="000C1C92">
        <w:rPr>
          <w:b w:val="0"/>
          <w:sz w:val="22"/>
          <w:szCs w:val="22"/>
        </w:rPr>
        <w:t>ručenia členského štátu</w:t>
      </w:r>
      <w:r w:rsidR="007650F1" w:rsidRPr="000C1C92">
        <w:rPr>
          <w:b w:val="0"/>
          <w:sz w:val="22"/>
          <w:szCs w:val="22"/>
        </w:rPr>
        <w:t xml:space="preserve"> v rámci Európskej investičnej banky predstavoval </w:t>
      </w:r>
      <w:r w:rsidR="00C45C0C" w:rsidRPr="000C1C92">
        <w:rPr>
          <w:b w:val="0"/>
          <w:sz w:val="22"/>
          <w:szCs w:val="22"/>
        </w:rPr>
        <w:t xml:space="preserve">v roku 2013 sumu </w:t>
      </w:r>
      <w:r w:rsidR="007650F1" w:rsidRPr="000C1C92">
        <w:rPr>
          <w:b w:val="0"/>
          <w:sz w:val="22"/>
          <w:szCs w:val="22"/>
        </w:rPr>
        <w:t>402 tis. eur.</w:t>
      </w:r>
      <w:r w:rsidR="00B41D7B" w:rsidRPr="000C1C92">
        <w:rPr>
          <w:b w:val="0"/>
          <w:sz w:val="22"/>
          <w:szCs w:val="22"/>
        </w:rPr>
        <w:t xml:space="preserve"> </w:t>
      </w:r>
    </w:p>
    <w:p w:rsidR="001E3848" w:rsidRPr="000C1C92" w:rsidRDefault="007650F1" w:rsidP="007650F1">
      <w:pPr>
        <w:pStyle w:val="Pismenka"/>
        <w:tabs>
          <w:tab w:val="clear" w:pos="426"/>
        </w:tabs>
        <w:spacing w:before="120" w:after="120" w:line="336" w:lineRule="auto"/>
        <w:ind w:left="0" w:firstLine="0"/>
        <w:rPr>
          <w:b w:val="0"/>
          <w:sz w:val="22"/>
          <w:szCs w:val="22"/>
        </w:rPr>
      </w:pPr>
      <w:r w:rsidRPr="000C1C92">
        <w:rPr>
          <w:b w:val="0"/>
          <w:sz w:val="22"/>
          <w:szCs w:val="22"/>
          <w:u w:val="single"/>
        </w:rPr>
        <w:t>V rámci skupiny</w:t>
      </w:r>
      <w:r w:rsidR="00B41D7B" w:rsidRPr="000C1C92">
        <w:rPr>
          <w:b w:val="0"/>
          <w:sz w:val="22"/>
          <w:szCs w:val="22"/>
          <w:u w:val="single"/>
        </w:rPr>
        <w:t xml:space="preserve"> </w:t>
      </w:r>
      <w:r w:rsidRPr="000C1C92">
        <w:rPr>
          <w:b w:val="0"/>
          <w:sz w:val="22"/>
          <w:szCs w:val="22"/>
          <w:u w:val="single"/>
        </w:rPr>
        <w:t>Svetovej banky</w:t>
      </w:r>
      <w:r w:rsidRPr="000C1C92">
        <w:rPr>
          <w:b w:val="0"/>
          <w:sz w:val="22"/>
          <w:szCs w:val="22"/>
        </w:rPr>
        <w:t xml:space="preserve"> došlo k zvýšeniu podielu v Medzinárodnej asociácii pre rozvoj, a to o 8</w:t>
      </w:r>
      <w:r w:rsidR="00207B0D" w:rsidRPr="000C1C92">
        <w:rPr>
          <w:b w:val="0"/>
          <w:sz w:val="22"/>
          <w:szCs w:val="22"/>
        </w:rPr>
        <w:t>27</w:t>
      </w:r>
      <w:r w:rsidRPr="000C1C92">
        <w:rPr>
          <w:b w:val="0"/>
          <w:sz w:val="22"/>
          <w:szCs w:val="22"/>
        </w:rPr>
        <w:t xml:space="preserve"> </w:t>
      </w:r>
      <w:r w:rsidR="0064156E" w:rsidRPr="000C1C92">
        <w:rPr>
          <w:b w:val="0"/>
          <w:sz w:val="22"/>
          <w:szCs w:val="22"/>
        </w:rPr>
        <w:t>tis. eur a zároveň k poklesu devízovej časti v dolároch o 293 tis. eur.</w:t>
      </w:r>
      <w:r w:rsidRPr="000C1C92">
        <w:rPr>
          <w:b w:val="0"/>
          <w:sz w:val="22"/>
          <w:szCs w:val="22"/>
        </w:rPr>
        <w:t xml:space="preserve"> Ostatné podiely v skupine svetovej banky sa znížili z dôvodu precenenia dolárovej časti vkladu, spolu o </w:t>
      </w:r>
      <w:r w:rsidR="00DC5D72" w:rsidRPr="000C1C92">
        <w:rPr>
          <w:b w:val="0"/>
          <w:sz w:val="22"/>
          <w:szCs w:val="22"/>
        </w:rPr>
        <w:t>246</w:t>
      </w:r>
      <w:r w:rsidRPr="000C1C92">
        <w:rPr>
          <w:b w:val="0"/>
          <w:sz w:val="22"/>
          <w:szCs w:val="22"/>
        </w:rPr>
        <w:t xml:space="preserve"> tis. eur.</w:t>
      </w:r>
    </w:p>
    <w:p w:rsidR="00D44317" w:rsidRDefault="00391B59" w:rsidP="00D44317">
      <w:pPr>
        <w:pStyle w:val="Pismenka"/>
        <w:tabs>
          <w:tab w:val="clear" w:pos="426"/>
        </w:tabs>
        <w:spacing w:before="180" w:after="120" w:line="336" w:lineRule="auto"/>
        <w:ind w:left="0" w:firstLine="0"/>
        <w:rPr>
          <w:b w:val="0"/>
          <w:sz w:val="22"/>
          <w:szCs w:val="22"/>
        </w:rPr>
      </w:pPr>
      <w:r w:rsidRPr="000C1C92">
        <w:rPr>
          <w:b w:val="0"/>
          <w:sz w:val="22"/>
          <w:szCs w:val="22"/>
        </w:rPr>
        <w:lastRenderedPageBreak/>
        <w:t>Podiel v </w:t>
      </w:r>
      <w:r w:rsidRPr="000C1C92">
        <w:rPr>
          <w:b w:val="0"/>
          <w:sz w:val="22"/>
          <w:szCs w:val="22"/>
          <w:u w:val="single"/>
        </w:rPr>
        <w:t>Európskej banke pre obnovu a rozvoj</w:t>
      </w:r>
      <w:r w:rsidRPr="000C1C92">
        <w:rPr>
          <w:b w:val="0"/>
          <w:sz w:val="22"/>
          <w:szCs w:val="22"/>
        </w:rPr>
        <w:t xml:space="preserve"> sa znížil z dôvodu precenenia dolárovej časti o 490 tis. eur. Zvýšenie podielov</w:t>
      </w:r>
      <w:r w:rsidR="004C47E0" w:rsidRPr="000C1C92">
        <w:rPr>
          <w:b w:val="0"/>
          <w:sz w:val="22"/>
          <w:szCs w:val="22"/>
        </w:rPr>
        <w:t xml:space="preserve"> </w:t>
      </w:r>
      <w:r w:rsidR="00035F7D" w:rsidRPr="000C1C92">
        <w:rPr>
          <w:b w:val="0"/>
          <w:sz w:val="22"/>
          <w:szCs w:val="22"/>
        </w:rPr>
        <w:t>v </w:t>
      </w:r>
      <w:r w:rsidR="00035F7D" w:rsidRPr="000C1C92">
        <w:rPr>
          <w:b w:val="0"/>
          <w:sz w:val="22"/>
          <w:szCs w:val="22"/>
          <w:u w:val="single"/>
        </w:rPr>
        <w:t>Medzinárodnej investičnej banke a Medzinárodnej banke pre hospodársku spoluprácu</w:t>
      </w:r>
      <w:r w:rsidR="00035F7D" w:rsidRPr="000C1C92">
        <w:rPr>
          <w:b w:val="0"/>
          <w:sz w:val="22"/>
          <w:szCs w:val="22"/>
        </w:rPr>
        <w:t xml:space="preserve"> </w:t>
      </w:r>
      <w:r w:rsidRPr="000C1C92">
        <w:rPr>
          <w:b w:val="0"/>
          <w:sz w:val="22"/>
          <w:szCs w:val="22"/>
        </w:rPr>
        <w:t>bolo realizované z</w:t>
      </w:r>
      <w:r w:rsidR="004C47E0" w:rsidRPr="000C1C92">
        <w:rPr>
          <w:b w:val="0"/>
          <w:sz w:val="22"/>
          <w:szCs w:val="22"/>
        </w:rPr>
        <w:t xml:space="preserve"> nerozdeleného zisku.</w:t>
      </w:r>
      <w:r w:rsidR="004C47E0">
        <w:rPr>
          <w:b w:val="0"/>
          <w:sz w:val="22"/>
          <w:szCs w:val="22"/>
        </w:rPr>
        <w:t xml:space="preserve"> </w:t>
      </w:r>
    </w:p>
    <w:p w:rsidR="002D6290" w:rsidRPr="00277001" w:rsidRDefault="002D6290" w:rsidP="00E05D97">
      <w:pPr>
        <w:spacing w:before="240" w:after="120" w:line="336" w:lineRule="auto"/>
        <w:jc w:val="both"/>
        <w:rPr>
          <w:rFonts w:ascii="Times New Roman" w:hAnsi="Times New Roman"/>
          <w:i/>
          <w:szCs w:val="22"/>
          <w:u w:val="single"/>
          <w:lang w:eastAsia="sk-SK"/>
        </w:rPr>
      </w:pPr>
      <w:r w:rsidRPr="00277001">
        <w:rPr>
          <w:rFonts w:ascii="Times New Roman" w:hAnsi="Times New Roman"/>
          <w:i/>
          <w:szCs w:val="22"/>
          <w:u w:val="single"/>
          <w:lang w:eastAsia="sk-SK"/>
        </w:rPr>
        <w:t>Obstaranie dlhodobého finančného majetku</w:t>
      </w:r>
    </w:p>
    <w:p w:rsidR="008D757B" w:rsidRPr="00241A34" w:rsidRDefault="002D6290" w:rsidP="00E9050A">
      <w:pPr>
        <w:spacing w:after="120" w:line="336" w:lineRule="auto"/>
        <w:jc w:val="both"/>
        <w:rPr>
          <w:rFonts w:ascii="Times New Roman" w:hAnsi="Times New Roman"/>
          <w:szCs w:val="22"/>
          <w:highlight w:val="yellow"/>
          <w:lang w:eastAsia="sk-SK"/>
        </w:rPr>
      </w:pPr>
      <w:r w:rsidRPr="00277001">
        <w:rPr>
          <w:rFonts w:ascii="Times New Roman" w:hAnsi="Times New Roman"/>
          <w:szCs w:val="22"/>
          <w:lang w:eastAsia="sk-SK"/>
        </w:rPr>
        <w:t>Hodnota novo obstarávaného finančného majetku</w:t>
      </w:r>
      <w:r w:rsidR="000251E7" w:rsidRPr="00277001">
        <w:rPr>
          <w:rFonts w:ascii="Times New Roman" w:hAnsi="Times New Roman"/>
          <w:szCs w:val="22"/>
          <w:lang w:eastAsia="sk-SK"/>
        </w:rPr>
        <w:t xml:space="preserve"> </w:t>
      </w:r>
      <w:r w:rsidRPr="00277001">
        <w:rPr>
          <w:rFonts w:ascii="Times New Roman" w:hAnsi="Times New Roman"/>
          <w:szCs w:val="22"/>
          <w:lang w:eastAsia="sk-SK"/>
        </w:rPr>
        <w:t>k 31.12.201</w:t>
      </w:r>
      <w:r w:rsidR="00277001" w:rsidRPr="00277001">
        <w:rPr>
          <w:rFonts w:ascii="Times New Roman" w:hAnsi="Times New Roman"/>
          <w:szCs w:val="22"/>
          <w:lang w:eastAsia="sk-SK"/>
        </w:rPr>
        <w:t>3</w:t>
      </w:r>
      <w:r w:rsidR="000251E7" w:rsidRPr="00277001">
        <w:rPr>
          <w:rFonts w:ascii="Times New Roman" w:hAnsi="Times New Roman"/>
          <w:szCs w:val="22"/>
          <w:lang w:eastAsia="sk-SK"/>
        </w:rPr>
        <w:t xml:space="preserve"> bola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 </w:t>
      </w:r>
      <w:r w:rsidR="00277001" w:rsidRPr="00277001">
        <w:rPr>
          <w:rFonts w:ascii="Times New Roman" w:hAnsi="Times New Roman"/>
          <w:szCs w:val="22"/>
          <w:lang w:eastAsia="sk-SK"/>
        </w:rPr>
        <w:t>1 067 341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 tis. eur a oproti roku 201</w:t>
      </w:r>
      <w:r w:rsidR="00277001" w:rsidRPr="00277001">
        <w:rPr>
          <w:rFonts w:ascii="Times New Roman" w:hAnsi="Times New Roman"/>
          <w:szCs w:val="22"/>
          <w:lang w:eastAsia="sk-SK"/>
        </w:rPr>
        <w:t>2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 sa </w:t>
      </w:r>
      <w:r w:rsidR="00277001" w:rsidRPr="00277001">
        <w:rPr>
          <w:rFonts w:ascii="Times New Roman" w:hAnsi="Times New Roman"/>
          <w:szCs w:val="22"/>
          <w:lang w:eastAsia="sk-SK"/>
        </w:rPr>
        <w:t>znížila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 o</w:t>
      </w:r>
      <w:r w:rsidR="00277001" w:rsidRPr="00277001">
        <w:rPr>
          <w:rFonts w:ascii="Times New Roman" w:hAnsi="Times New Roman"/>
          <w:szCs w:val="22"/>
          <w:lang w:eastAsia="sk-SK"/>
        </w:rPr>
        <w:t> 292 547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 tis. eur</w:t>
      </w:r>
      <w:r w:rsidRPr="00277001">
        <w:rPr>
          <w:rFonts w:ascii="Times New Roman" w:hAnsi="Times New Roman"/>
          <w:szCs w:val="22"/>
          <w:lang w:eastAsia="sk-SK"/>
        </w:rPr>
        <w:t xml:space="preserve">. </w:t>
      </w:r>
      <w:r w:rsidR="000251E7" w:rsidRPr="00277001">
        <w:rPr>
          <w:rFonts w:ascii="Times New Roman" w:hAnsi="Times New Roman"/>
          <w:szCs w:val="22"/>
          <w:lang w:eastAsia="sk-SK"/>
        </w:rPr>
        <w:t>Takmer</w:t>
      </w:r>
      <w:r w:rsidRPr="00277001">
        <w:rPr>
          <w:rFonts w:ascii="Times New Roman" w:hAnsi="Times New Roman"/>
          <w:szCs w:val="22"/>
          <w:lang w:eastAsia="sk-SK"/>
        </w:rPr>
        <w:t xml:space="preserve"> celú sumu tvorí obstaranie 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podielov na zvýšenom základnom imaní medzinárodných finančných inštitúcií, ktoré sú v správe </w:t>
      </w:r>
      <w:r w:rsidRPr="00277001">
        <w:rPr>
          <w:rFonts w:ascii="Times New Roman" w:hAnsi="Times New Roman"/>
          <w:szCs w:val="22"/>
          <w:lang w:eastAsia="sk-SK"/>
        </w:rPr>
        <w:t>Ministerstva financií SR</w:t>
      </w:r>
      <w:r w:rsidR="008D757B" w:rsidRPr="00277001">
        <w:rPr>
          <w:rFonts w:ascii="Times New Roman" w:hAnsi="Times New Roman"/>
          <w:szCs w:val="22"/>
          <w:lang w:eastAsia="sk-SK"/>
        </w:rPr>
        <w:t xml:space="preserve">: </w:t>
      </w:r>
    </w:p>
    <w:tbl>
      <w:tblPr>
        <w:tblW w:w="4912" w:type="pct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236"/>
        <w:gridCol w:w="1419"/>
        <w:gridCol w:w="1394"/>
      </w:tblGrid>
      <w:tr w:rsidR="008D757B" w:rsidRPr="00D15805" w:rsidTr="009A2941">
        <w:trPr>
          <w:trHeight w:val="330"/>
        </w:trPr>
        <w:tc>
          <w:tcPr>
            <w:tcW w:w="42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8D757B" w:rsidRPr="00D15805" w:rsidRDefault="008D757B" w:rsidP="009A2941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Obstaranie finančného majetku v medzinárodných inštitúciách (v tis. eur)</w:t>
            </w:r>
          </w:p>
        </w:tc>
        <w:tc>
          <w:tcPr>
            <w:tcW w:w="7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8D757B" w:rsidRPr="00D15805" w:rsidRDefault="008D757B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8D757B" w:rsidRPr="00D15805" w:rsidTr="009A2941">
        <w:trPr>
          <w:trHeight w:val="330"/>
        </w:trPr>
        <w:tc>
          <w:tcPr>
            <w:tcW w:w="34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8D757B" w:rsidRPr="00D15805" w:rsidRDefault="008D757B" w:rsidP="009A294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Medzinárodná inštitúcia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8D757B" w:rsidRPr="00D15805" w:rsidRDefault="00110BC0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  2013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8D757B" w:rsidRPr="00D15805" w:rsidRDefault="00110BC0" w:rsidP="00AD2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</w:t>
            </w:r>
            <w:r w:rsidRPr="00D158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110BC0" w:rsidRPr="00D15805" w:rsidTr="00110BC0">
        <w:trPr>
          <w:trHeight w:hRule="exact" w:val="330"/>
        </w:trPr>
        <w:tc>
          <w:tcPr>
            <w:tcW w:w="344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0BC0" w:rsidRPr="00D15805" w:rsidRDefault="00110BC0" w:rsidP="006C731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Podiel na zvýšení základného imania Európskej investičnej banky</w:t>
            </w:r>
          </w:p>
        </w:tc>
        <w:tc>
          <w:tcPr>
            <w:tcW w:w="7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0BC0" w:rsidRPr="00D15805" w:rsidRDefault="00442806" w:rsidP="006C731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586 996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0BC0" w:rsidRPr="00D15805" w:rsidRDefault="00110BC0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599 995</w:t>
            </w:r>
          </w:p>
        </w:tc>
      </w:tr>
      <w:tr w:rsidR="00110BC0" w:rsidRPr="00D15805" w:rsidTr="00110BC0">
        <w:trPr>
          <w:trHeight w:hRule="exact" w:val="578"/>
        </w:trPr>
        <w:tc>
          <w:tcPr>
            <w:tcW w:w="344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0BC0" w:rsidRPr="00D15805" w:rsidRDefault="00110BC0" w:rsidP="006C731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Upísaný a nesplatený podiel na základnom imaní Medzinárodnej banky pre obnovu a rozvoj</w:t>
            </w:r>
          </w:p>
        </w:tc>
        <w:tc>
          <w:tcPr>
            <w:tcW w:w="7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0BC0" w:rsidRPr="00D15805" w:rsidRDefault="00442806" w:rsidP="006C731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339 803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10BC0" w:rsidRPr="00D15805" w:rsidRDefault="00110BC0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355 179</w:t>
            </w:r>
          </w:p>
        </w:tc>
      </w:tr>
      <w:tr w:rsidR="00110BC0" w:rsidRPr="00D15805" w:rsidTr="00110BC0">
        <w:trPr>
          <w:trHeight w:hRule="exact" w:val="330"/>
        </w:trPr>
        <w:tc>
          <w:tcPr>
            <w:tcW w:w="3446" w:type="pct"/>
            <w:tcBorders>
              <w:top w:val="nil"/>
              <w:left w:val="nil"/>
              <w:right w:val="nil"/>
            </w:tcBorders>
            <w:vAlign w:val="center"/>
          </w:tcPr>
          <w:p w:rsidR="00110BC0" w:rsidRPr="00D15805" w:rsidRDefault="00110BC0" w:rsidP="00F233A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Upísaný a nesplat</w:t>
            </w:r>
            <w:r w:rsidR="006D3B0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ený podiel na základnom imaní E</w:t>
            </w: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</w:t>
            </w:r>
            <w:r w:rsidR="006D3B03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</w:t>
            </w:r>
            <w:r w:rsidRPr="00D15805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4" w:type="pct"/>
            <w:tcBorders>
              <w:top w:val="nil"/>
              <w:left w:val="nil"/>
              <w:right w:val="nil"/>
            </w:tcBorders>
            <w:vAlign w:val="center"/>
          </w:tcPr>
          <w:p w:rsidR="00110BC0" w:rsidRPr="00D15805" w:rsidRDefault="00442806" w:rsidP="006C731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131 840</w:t>
            </w:r>
          </w:p>
        </w:tc>
        <w:tc>
          <w:tcPr>
            <w:tcW w:w="770" w:type="pct"/>
            <w:tcBorders>
              <w:top w:val="nil"/>
              <w:left w:val="nil"/>
              <w:right w:val="nil"/>
            </w:tcBorders>
            <w:vAlign w:val="center"/>
          </w:tcPr>
          <w:p w:rsidR="00110BC0" w:rsidRPr="00D15805" w:rsidRDefault="00110BC0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395 520</w:t>
            </w:r>
          </w:p>
        </w:tc>
      </w:tr>
      <w:tr w:rsidR="00110BC0" w:rsidRPr="00D15805" w:rsidTr="00110BC0">
        <w:trPr>
          <w:trHeight w:hRule="exact" w:val="330"/>
        </w:trPr>
        <w:tc>
          <w:tcPr>
            <w:tcW w:w="344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110BC0" w:rsidRPr="00D15805" w:rsidRDefault="00110BC0" w:rsidP="006C731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110BC0" w:rsidRPr="00D15805" w:rsidRDefault="00442806" w:rsidP="006C731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1 058 639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110BC0" w:rsidRPr="00D15805" w:rsidRDefault="00110BC0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5805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1 350 694</w:t>
            </w:r>
          </w:p>
        </w:tc>
      </w:tr>
    </w:tbl>
    <w:p w:rsidR="003A6222" w:rsidRDefault="00E56C6F" w:rsidP="00C45C0C">
      <w:pPr>
        <w:tabs>
          <w:tab w:val="num" w:pos="0"/>
        </w:tabs>
        <w:spacing w:before="24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8C11BF">
        <w:rPr>
          <w:rFonts w:ascii="Times New Roman" w:hAnsi="Times New Roman"/>
          <w:szCs w:val="22"/>
          <w:lang w:eastAsia="sk-SK"/>
        </w:rPr>
        <w:t>Úbytok bol najmä z dôvodu zaradenia obstaraných podielov v </w:t>
      </w:r>
      <w:r w:rsidRPr="008C11BF">
        <w:rPr>
          <w:rFonts w:ascii="Times New Roman" w:hAnsi="Times New Roman"/>
          <w:szCs w:val="22"/>
          <w:u w:val="single"/>
          <w:lang w:eastAsia="sk-SK"/>
        </w:rPr>
        <w:t>ESM</w:t>
      </w:r>
      <w:r w:rsidRPr="008C11BF">
        <w:rPr>
          <w:rFonts w:ascii="Times New Roman" w:hAnsi="Times New Roman"/>
          <w:szCs w:val="22"/>
          <w:lang w:eastAsia="sk-SK"/>
        </w:rPr>
        <w:t xml:space="preserve"> v hodnote 26</w:t>
      </w:r>
      <w:r w:rsidR="00A455D6" w:rsidRPr="008C11BF">
        <w:rPr>
          <w:rFonts w:ascii="Times New Roman" w:hAnsi="Times New Roman"/>
          <w:szCs w:val="22"/>
          <w:lang w:eastAsia="sk-SK"/>
        </w:rPr>
        <w:t>3 680 tis. eur</w:t>
      </w:r>
      <w:r w:rsidR="00442806" w:rsidRPr="008C11BF">
        <w:rPr>
          <w:rFonts w:ascii="Times New Roman" w:hAnsi="Times New Roman"/>
          <w:szCs w:val="22"/>
          <w:lang w:eastAsia="sk-SK"/>
        </w:rPr>
        <w:t xml:space="preserve"> </w:t>
      </w:r>
      <w:r w:rsidR="003A6222" w:rsidRPr="008C11BF">
        <w:rPr>
          <w:rFonts w:ascii="Times New Roman" w:hAnsi="Times New Roman"/>
          <w:szCs w:val="22"/>
          <w:lang w:eastAsia="sk-SK"/>
        </w:rPr>
        <w:t>do ostatného dlhodobého finančného majetku. Podiel v </w:t>
      </w:r>
      <w:r w:rsidR="003A6222" w:rsidRPr="008C11BF">
        <w:rPr>
          <w:rFonts w:ascii="Times New Roman" w:hAnsi="Times New Roman"/>
          <w:szCs w:val="22"/>
          <w:u w:val="single"/>
          <w:lang w:eastAsia="sk-SK"/>
        </w:rPr>
        <w:t>Európskej investičnej banke</w:t>
      </w:r>
      <w:r w:rsidR="003A6222" w:rsidRPr="008C11BF">
        <w:rPr>
          <w:rFonts w:ascii="Times New Roman" w:hAnsi="Times New Roman"/>
          <w:szCs w:val="22"/>
          <w:lang w:eastAsia="sk-SK"/>
        </w:rPr>
        <w:t xml:space="preserve"> sa znížil o 12 999 tis. eur takisto z dôvodu zaradenia vkladu do ostatného dlhodobého finančného majetku</w:t>
      </w:r>
      <w:r w:rsidR="00DC4965" w:rsidRPr="008C11BF">
        <w:rPr>
          <w:rFonts w:ascii="Times New Roman" w:hAnsi="Times New Roman"/>
          <w:szCs w:val="22"/>
          <w:lang w:eastAsia="sk-SK"/>
        </w:rPr>
        <w:t>. Zníženie hodnoty obstarávaného podielu v </w:t>
      </w:r>
      <w:r w:rsidR="00DC4965" w:rsidRPr="008C11BF">
        <w:rPr>
          <w:rFonts w:ascii="Times New Roman" w:hAnsi="Times New Roman"/>
          <w:szCs w:val="22"/>
          <w:u w:val="single"/>
          <w:lang w:eastAsia="sk-SK"/>
        </w:rPr>
        <w:t>Medzinárodnej banke pre obnovu a rozvoj</w:t>
      </w:r>
      <w:r w:rsidR="00DC4965" w:rsidRPr="008C11BF">
        <w:rPr>
          <w:rFonts w:ascii="Times New Roman" w:hAnsi="Times New Roman"/>
          <w:szCs w:val="22"/>
          <w:lang w:eastAsia="sk-SK"/>
        </w:rPr>
        <w:t xml:space="preserve"> v roku 2013</w:t>
      </w:r>
      <w:r w:rsidR="00BF63DC" w:rsidRPr="008C11BF">
        <w:rPr>
          <w:rFonts w:ascii="Times New Roman" w:hAnsi="Times New Roman"/>
          <w:szCs w:val="22"/>
          <w:lang w:eastAsia="sk-SK"/>
        </w:rPr>
        <w:t xml:space="preserve"> bolo</w:t>
      </w:r>
      <w:r w:rsidR="00DC4965" w:rsidRPr="008C11BF">
        <w:rPr>
          <w:rFonts w:ascii="Times New Roman" w:hAnsi="Times New Roman"/>
          <w:szCs w:val="22"/>
          <w:lang w:eastAsia="sk-SK"/>
        </w:rPr>
        <w:t xml:space="preserve"> spôsobené precenením dolárovej časti podielu</w:t>
      </w:r>
      <w:r w:rsidR="002F75F2" w:rsidRPr="008C11BF">
        <w:rPr>
          <w:rFonts w:ascii="Times New Roman" w:hAnsi="Times New Roman"/>
          <w:szCs w:val="22"/>
          <w:lang w:eastAsia="sk-SK"/>
        </w:rPr>
        <w:t xml:space="preserve"> na eurá</w:t>
      </w:r>
      <w:r w:rsidR="009C672F" w:rsidRPr="008C11BF">
        <w:rPr>
          <w:rFonts w:ascii="Times New Roman" w:hAnsi="Times New Roman"/>
          <w:szCs w:val="22"/>
          <w:lang w:eastAsia="sk-SK"/>
        </w:rPr>
        <w:t>, a to</w:t>
      </w:r>
      <w:r w:rsidR="00DC4965" w:rsidRPr="008C11BF">
        <w:rPr>
          <w:rFonts w:ascii="Times New Roman" w:hAnsi="Times New Roman"/>
          <w:szCs w:val="22"/>
          <w:lang w:eastAsia="sk-SK"/>
        </w:rPr>
        <w:t xml:space="preserve"> o 15 376 tis. eur.</w:t>
      </w:r>
    </w:p>
    <w:p w:rsidR="002D6290" w:rsidRPr="009F4DC0" w:rsidRDefault="006001DE" w:rsidP="00C45C0C">
      <w:pPr>
        <w:tabs>
          <w:tab w:val="num" w:pos="0"/>
        </w:tabs>
        <w:spacing w:before="240" w:after="120" w:line="336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9F4DC0">
        <w:rPr>
          <w:rFonts w:ascii="Times New Roman" w:hAnsi="Times New Roman"/>
          <w:b/>
          <w:sz w:val="24"/>
          <w:szCs w:val="24"/>
          <w:lang w:eastAsia="sk-SK"/>
        </w:rPr>
        <w:t>B. Obežný majetok</w:t>
      </w:r>
      <w:r w:rsidR="00155568" w:rsidRPr="009F4DC0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</w:p>
    <w:p w:rsidR="002D6290" w:rsidRPr="009F4DC0" w:rsidRDefault="002D6290" w:rsidP="00E9050A">
      <w:pPr>
        <w:spacing w:line="336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9F4DC0">
        <w:rPr>
          <w:rFonts w:ascii="Times New Roman" w:hAnsi="Times New Roman"/>
          <w:b/>
          <w:sz w:val="24"/>
          <w:szCs w:val="24"/>
          <w:lang w:eastAsia="sk-SK"/>
        </w:rPr>
        <w:t>B.I. Zásoby</w:t>
      </w:r>
    </w:p>
    <w:p w:rsidR="00AA2325" w:rsidRPr="00EC03A9" w:rsidRDefault="002D6290" w:rsidP="00E9050A">
      <w:pPr>
        <w:tabs>
          <w:tab w:val="num" w:pos="0"/>
        </w:tabs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EC03A9">
        <w:rPr>
          <w:rFonts w:ascii="Times New Roman" w:hAnsi="Times New Roman"/>
          <w:szCs w:val="22"/>
          <w:lang w:eastAsia="sk-SK"/>
        </w:rPr>
        <w:t>Ako zásoby súhrnného celku sa vykazuj</w:t>
      </w:r>
      <w:r w:rsidR="007A3F0C" w:rsidRPr="00EC03A9">
        <w:rPr>
          <w:rFonts w:ascii="Times New Roman" w:hAnsi="Times New Roman"/>
          <w:szCs w:val="22"/>
          <w:lang w:eastAsia="sk-SK"/>
        </w:rPr>
        <w:t>ú</w:t>
      </w:r>
      <w:r w:rsidRPr="00EC03A9">
        <w:rPr>
          <w:rFonts w:ascii="Times New Roman" w:hAnsi="Times New Roman"/>
          <w:szCs w:val="22"/>
          <w:lang w:eastAsia="sk-SK"/>
        </w:rPr>
        <w:t xml:space="preserve"> materiál na sklade,</w:t>
      </w:r>
      <w:r w:rsidR="00F332DB">
        <w:rPr>
          <w:rFonts w:ascii="Times New Roman" w:hAnsi="Times New Roman"/>
          <w:szCs w:val="22"/>
          <w:lang w:eastAsia="sk-SK"/>
        </w:rPr>
        <w:t xml:space="preserve"> tovar, </w:t>
      </w:r>
      <w:r w:rsidR="00F332DB" w:rsidRPr="00EC03A9">
        <w:rPr>
          <w:rFonts w:ascii="Times New Roman" w:hAnsi="Times New Roman"/>
          <w:szCs w:val="22"/>
          <w:lang w:eastAsia="sk-SK"/>
        </w:rPr>
        <w:t>výrobky</w:t>
      </w:r>
      <w:r w:rsidR="00F332DB">
        <w:rPr>
          <w:rFonts w:ascii="Times New Roman" w:hAnsi="Times New Roman"/>
          <w:szCs w:val="22"/>
          <w:lang w:eastAsia="sk-SK"/>
        </w:rPr>
        <w:t>,</w:t>
      </w:r>
      <w:r w:rsidRPr="00EC03A9">
        <w:rPr>
          <w:rFonts w:ascii="Times New Roman" w:hAnsi="Times New Roman"/>
          <w:szCs w:val="22"/>
          <w:lang w:eastAsia="sk-SK"/>
        </w:rPr>
        <w:t xml:space="preserve"> nedokončená výroba a polotovary </w:t>
      </w:r>
      <w:r w:rsidR="00F332DB">
        <w:rPr>
          <w:rFonts w:ascii="Times New Roman" w:hAnsi="Times New Roman"/>
          <w:szCs w:val="22"/>
          <w:lang w:eastAsia="sk-SK"/>
        </w:rPr>
        <w:t>a </w:t>
      </w:r>
      <w:r w:rsidRPr="00EC03A9">
        <w:rPr>
          <w:rFonts w:ascii="Times New Roman" w:hAnsi="Times New Roman"/>
          <w:szCs w:val="22"/>
          <w:lang w:eastAsia="sk-SK"/>
        </w:rPr>
        <w:t>zvieratá</w:t>
      </w:r>
      <w:r w:rsidR="00F332DB">
        <w:rPr>
          <w:rFonts w:ascii="Times New Roman" w:hAnsi="Times New Roman"/>
          <w:szCs w:val="22"/>
          <w:lang w:eastAsia="sk-SK"/>
        </w:rPr>
        <w:t>.</w:t>
      </w:r>
      <w:r w:rsidR="00F332DB" w:rsidRPr="00EC03A9">
        <w:rPr>
          <w:rFonts w:ascii="Times New Roman" w:hAnsi="Times New Roman"/>
          <w:szCs w:val="22"/>
          <w:lang w:eastAsia="sk-SK"/>
        </w:rPr>
        <w:t xml:space="preserve"> </w:t>
      </w:r>
      <w:r w:rsidRPr="00EC03A9">
        <w:rPr>
          <w:rFonts w:ascii="Times New Roman" w:hAnsi="Times New Roman"/>
          <w:szCs w:val="22"/>
          <w:lang w:eastAsia="sk-SK"/>
        </w:rPr>
        <w:t>Celková hodnota zásob súhrnného celku k 31.12.201</w:t>
      </w:r>
      <w:r w:rsidR="00EC03A9">
        <w:rPr>
          <w:rFonts w:ascii="Times New Roman" w:hAnsi="Times New Roman"/>
          <w:szCs w:val="22"/>
          <w:lang w:eastAsia="sk-SK"/>
        </w:rPr>
        <w:t>3</w:t>
      </w:r>
      <w:r w:rsidRPr="00EC03A9">
        <w:rPr>
          <w:rFonts w:ascii="Times New Roman" w:hAnsi="Times New Roman"/>
          <w:szCs w:val="22"/>
          <w:lang w:eastAsia="sk-SK"/>
        </w:rPr>
        <w:t xml:space="preserve"> dosiahla </w:t>
      </w:r>
      <w:r w:rsidR="00794F5F">
        <w:rPr>
          <w:rFonts w:ascii="Times New Roman" w:hAnsi="Times New Roman"/>
          <w:szCs w:val="22"/>
          <w:lang w:eastAsia="sk-SK"/>
        </w:rPr>
        <w:br/>
      </w:r>
      <w:r w:rsidR="00EC03A9">
        <w:rPr>
          <w:rFonts w:ascii="Times New Roman" w:hAnsi="Times New Roman"/>
          <w:szCs w:val="22"/>
          <w:lang w:eastAsia="sk-SK"/>
        </w:rPr>
        <w:t>1 395 81</w:t>
      </w:r>
      <w:r w:rsidR="00BA2060">
        <w:rPr>
          <w:rFonts w:ascii="Times New Roman" w:hAnsi="Times New Roman"/>
          <w:szCs w:val="22"/>
          <w:lang w:eastAsia="sk-SK"/>
        </w:rPr>
        <w:t>7</w:t>
      </w:r>
      <w:r w:rsidR="00C22596" w:rsidRPr="00EC03A9">
        <w:rPr>
          <w:rFonts w:ascii="Times New Roman" w:hAnsi="Times New Roman"/>
          <w:szCs w:val="22"/>
          <w:lang w:eastAsia="sk-SK"/>
        </w:rPr>
        <w:t xml:space="preserve"> tis. eur a oproti roku 201</w:t>
      </w:r>
      <w:r w:rsidR="00EC03A9">
        <w:rPr>
          <w:rFonts w:ascii="Times New Roman" w:hAnsi="Times New Roman"/>
          <w:szCs w:val="22"/>
          <w:lang w:eastAsia="sk-SK"/>
        </w:rPr>
        <w:t>2</w:t>
      </w:r>
      <w:r w:rsidR="00C22596" w:rsidRPr="00EC03A9">
        <w:rPr>
          <w:rFonts w:ascii="Times New Roman" w:hAnsi="Times New Roman"/>
          <w:szCs w:val="22"/>
          <w:lang w:eastAsia="sk-SK"/>
        </w:rPr>
        <w:t xml:space="preserve"> hodnota zásob klesla o</w:t>
      </w:r>
      <w:r w:rsidR="00453766">
        <w:rPr>
          <w:rFonts w:ascii="Times New Roman" w:hAnsi="Times New Roman"/>
          <w:szCs w:val="22"/>
          <w:lang w:eastAsia="sk-SK"/>
        </w:rPr>
        <w:t> 358 072</w:t>
      </w:r>
      <w:r w:rsidR="00C22596" w:rsidRPr="00EC03A9">
        <w:rPr>
          <w:rFonts w:ascii="Times New Roman" w:hAnsi="Times New Roman"/>
          <w:szCs w:val="22"/>
          <w:lang w:eastAsia="sk-SK"/>
        </w:rPr>
        <w:t xml:space="preserve"> tis. eur. </w:t>
      </w:r>
    </w:p>
    <w:tbl>
      <w:tblPr>
        <w:tblW w:w="4445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76"/>
        <w:gridCol w:w="1418"/>
        <w:gridCol w:w="1395"/>
      </w:tblGrid>
      <w:tr w:rsidR="00C22596" w:rsidRPr="00453766" w:rsidTr="00AD2668">
        <w:trPr>
          <w:trHeight w:val="330"/>
          <w:jc w:val="center"/>
        </w:trPr>
        <w:tc>
          <w:tcPr>
            <w:tcW w:w="4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C22596" w:rsidRPr="00453766" w:rsidRDefault="00C22596" w:rsidP="0002612E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Zásoby súhrnného celku (v tis. eur)</w:t>
            </w:r>
          </w:p>
        </w:tc>
        <w:tc>
          <w:tcPr>
            <w:tcW w:w="8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C22596" w:rsidRPr="00453766" w:rsidRDefault="00C22596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C22596" w:rsidRPr="00453766" w:rsidTr="00AD2668">
        <w:trPr>
          <w:trHeight w:val="330"/>
          <w:jc w:val="center"/>
        </w:trPr>
        <w:tc>
          <w:tcPr>
            <w:tcW w:w="32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22596" w:rsidRPr="00453766" w:rsidRDefault="00C22596" w:rsidP="009A294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8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22596" w:rsidRPr="00453766" w:rsidRDefault="00C22596" w:rsidP="00434CB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</w:t>
            </w:r>
            <w:r w:rsidR="00434CB5" w:rsidRPr="00453766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8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22596" w:rsidRPr="00453766" w:rsidRDefault="00AD2668" w:rsidP="00C225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</w:t>
            </w:r>
            <w:r w:rsidR="00434CB5" w:rsidRPr="00453766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434CB5" w:rsidRPr="00453766" w:rsidTr="00AD2668">
        <w:trPr>
          <w:trHeight w:hRule="exact" w:val="330"/>
          <w:jc w:val="center"/>
        </w:trPr>
        <w:tc>
          <w:tcPr>
            <w:tcW w:w="328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34CB5" w:rsidRPr="00453766" w:rsidRDefault="00434CB5" w:rsidP="006F731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8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34CB5" w:rsidRPr="00453766" w:rsidRDefault="000F7A3C" w:rsidP="006F731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1 232 920</w:t>
            </w:r>
          </w:p>
        </w:tc>
        <w:tc>
          <w:tcPr>
            <w:tcW w:w="8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34CB5" w:rsidRPr="00453766" w:rsidRDefault="00434CB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1 253 836</w:t>
            </w:r>
          </w:p>
        </w:tc>
      </w:tr>
      <w:tr w:rsidR="00F332DB" w:rsidRPr="00453766" w:rsidTr="00AD2668">
        <w:trPr>
          <w:trHeight w:hRule="exact" w:val="330"/>
          <w:jc w:val="center"/>
        </w:trPr>
        <w:tc>
          <w:tcPr>
            <w:tcW w:w="328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F332DB" w:rsidRPr="00453766" w:rsidRDefault="00F332DB" w:rsidP="00AE400C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86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F332DB" w:rsidRPr="00453766" w:rsidRDefault="00F332DB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122 999</w:t>
            </w:r>
          </w:p>
        </w:tc>
        <w:tc>
          <w:tcPr>
            <w:tcW w:w="85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F332DB" w:rsidRPr="00453766" w:rsidRDefault="00F332DB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459 804</w:t>
            </w:r>
          </w:p>
        </w:tc>
      </w:tr>
      <w:tr w:rsidR="00F332DB" w:rsidRPr="00453766" w:rsidTr="00AD2668">
        <w:trPr>
          <w:trHeight w:hRule="exact" w:val="330"/>
          <w:jc w:val="center"/>
        </w:trPr>
        <w:tc>
          <w:tcPr>
            <w:tcW w:w="3282" w:type="pct"/>
            <w:tcBorders>
              <w:top w:val="nil"/>
              <w:left w:val="nil"/>
              <w:right w:val="nil"/>
            </w:tcBorders>
            <w:vAlign w:val="center"/>
          </w:tcPr>
          <w:p w:rsidR="00F332DB" w:rsidRPr="00453766" w:rsidRDefault="00F332DB" w:rsidP="00AE400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Výrobky </w:t>
            </w:r>
            <w:r w:rsidRPr="00453766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6" w:type="pct"/>
            <w:tcBorders>
              <w:top w:val="nil"/>
              <w:left w:val="nil"/>
              <w:right w:val="nil"/>
            </w:tcBorders>
            <w:vAlign w:val="center"/>
          </w:tcPr>
          <w:p w:rsidR="00F332DB" w:rsidRPr="00453766" w:rsidRDefault="00F332DB" w:rsidP="00BA206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21 98</w:t>
            </w:r>
            <w:r w:rsidR="00BA206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52" w:type="pct"/>
            <w:tcBorders>
              <w:top w:val="nil"/>
              <w:left w:val="nil"/>
              <w:right w:val="nil"/>
            </w:tcBorders>
            <w:vAlign w:val="center"/>
          </w:tcPr>
          <w:p w:rsidR="00F332DB" w:rsidRPr="00453766" w:rsidRDefault="00F332DB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21 581</w:t>
            </w:r>
          </w:p>
        </w:tc>
      </w:tr>
      <w:tr w:rsidR="00434CB5" w:rsidRPr="00453766" w:rsidTr="00AD2668">
        <w:trPr>
          <w:trHeight w:hRule="exact" w:val="292"/>
          <w:jc w:val="center"/>
        </w:trPr>
        <w:tc>
          <w:tcPr>
            <w:tcW w:w="328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34CB5" w:rsidRPr="00453766" w:rsidRDefault="00434CB5" w:rsidP="006F731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Nedokončená výroba a polotovary</w:t>
            </w:r>
          </w:p>
        </w:tc>
        <w:tc>
          <w:tcPr>
            <w:tcW w:w="8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34CB5" w:rsidRPr="00453766" w:rsidRDefault="000F7A3C" w:rsidP="006F731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15 530</w:t>
            </w:r>
          </w:p>
        </w:tc>
        <w:tc>
          <w:tcPr>
            <w:tcW w:w="8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34CB5" w:rsidRPr="00453766" w:rsidRDefault="00434CB5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16 462</w:t>
            </w:r>
          </w:p>
        </w:tc>
      </w:tr>
      <w:tr w:rsidR="00434CB5" w:rsidRPr="00453766" w:rsidTr="00AD2668">
        <w:trPr>
          <w:trHeight w:hRule="exact" w:val="330"/>
          <w:jc w:val="center"/>
        </w:trPr>
        <w:tc>
          <w:tcPr>
            <w:tcW w:w="328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434CB5" w:rsidRPr="00453766" w:rsidRDefault="00434CB5" w:rsidP="006F7317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6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434CB5" w:rsidRPr="00453766" w:rsidRDefault="000F7A3C" w:rsidP="00BA2060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2 38</w:t>
            </w:r>
            <w:r w:rsidR="00BA2060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85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434CB5" w:rsidRPr="00453766" w:rsidRDefault="00434CB5" w:rsidP="007B3AD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2 206</w:t>
            </w:r>
          </w:p>
        </w:tc>
      </w:tr>
      <w:tr w:rsidR="00434CB5" w:rsidRPr="00453766" w:rsidTr="00AD2668">
        <w:trPr>
          <w:trHeight w:hRule="exact" w:val="330"/>
          <w:jc w:val="center"/>
        </w:trPr>
        <w:tc>
          <w:tcPr>
            <w:tcW w:w="328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434CB5" w:rsidRPr="00453766" w:rsidRDefault="00434CB5" w:rsidP="006F731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6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434CB5" w:rsidRPr="00453766" w:rsidRDefault="000F7A3C" w:rsidP="005C35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1 395 81</w:t>
            </w:r>
            <w:r w:rsidR="005C35F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5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434CB5" w:rsidRPr="00453766" w:rsidRDefault="00434CB5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53766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1 753 889</w:t>
            </w:r>
          </w:p>
        </w:tc>
      </w:tr>
    </w:tbl>
    <w:p w:rsidR="00C45C0C" w:rsidRDefault="002D6290" w:rsidP="00C45C0C">
      <w:pPr>
        <w:spacing w:before="240" w:after="120" w:line="336" w:lineRule="auto"/>
        <w:jc w:val="both"/>
        <w:rPr>
          <w:rFonts w:ascii="Times New Roman" w:hAnsi="Times New Roman"/>
          <w:bCs/>
          <w:szCs w:val="22"/>
          <w:lang w:eastAsia="sk-SK"/>
        </w:rPr>
      </w:pPr>
      <w:r w:rsidRPr="00D1792A">
        <w:rPr>
          <w:rFonts w:ascii="Times New Roman" w:hAnsi="Times New Roman"/>
          <w:bCs/>
          <w:szCs w:val="22"/>
          <w:lang w:eastAsia="sk-SK"/>
        </w:rPr>
        <w:t>Na celkovej hodnote zásob sa podieľa najviac ústredná štátna správa a v rámci nej Ministerstvo obrany SR (</w:t>
      </w:r>
      <w:r w:rsidR="006A311D" w:rsidRPr="00D1792A">
        <w:rPr>
          <w:rFonts w:ascii="Times New Roman" w:hAnsi="Times New Roman"/>
          <w:bCs/>
          <w:szCs w:val="22"/>
          <w:lang w:eastAsia="sk-SK"/>
        </w:rPr>
        <w:t>989 067</w:t>
      </w:r>
      <w:r w:rsidRPr="00D1792A">
        <w:rPr>
          <w:rFonts w:ascii="Times New Roman" w:hAnsi="Times New Roman"/>
          <w:bCs/>
          <w:szCs w:val="22"/>
          <w:lang w:eastAsia="sk-SK"/>
        </w:rPr>
        <w:t xml:space="preserve"> </w:t>
      </w:r>
      <w:r w:rsidR="007F39AA" w:rsidRPr="00D1792A">
        <w:rPr>
          <w:rFonts w:ascii="Times New Roman" w:hAnsi="Times New Roman"/>
          <w:bCs/>
          <w:szCs w:val="22"/>
          <w:lang w:eastAsia="sk-SK"/>
        </w:rPr>
        <w:t>tis</w:t>
      </w:r>
      <w:r w:rsidRPr="00D1792A">
        <w:rPr>
          <w:rFonts w:ascii="Times New Roman" w:hAnsi="Times New Roman"/>
          <w:bCs/>
          <w:szCs w:val="22"/>
          <w:lang w:eastAsia="sk-SK"/>
        </w:rPr>
        <w:t xml:space="preserve">. eur), Správa štátnych hmotných rezerv </w:t>
      </w:r>
      <w:r w:rsidR="00BA2060" w:rsidRPr="00D1792A">
        <w:rPr>
          <w:rFonts w:ascii="Times New Roman" w:hAnsi="Times New Roman"/>
          <w:bCs/>
          <w:szCs w:val="22"/>
          <w:lang w:eastAsia="sk-SK"/>
        </w:rPr>
        <w:t xml:space="preserve">SR </w:t>
      </w:r>
      <w:r w:rsidRPr="00D1792A">
        <w:rPr>
          <w:rFonts w:ascii="Times New Roman" w:hAnsi="Times New Roman"/>
          <w:bCs/>
          <w:szCs w:val="22"/>
          <w:lang w:eastAsia="sk-SK"/>
        </w:rPr>
        <w:t>(</w:t>
      </w:r>
      <w:r w:rsidR="006A311D" w:rsidRPr="00D1792A">
        <w:rPr>
          <w:rFonts w:ascii="Times New Roman" w:hAnsi="Times New Roman"/>
          <w:bCs/>
          <w:szCs w:val="22"/>
          <w:lang w:eastAsia="sk-SK"/>
        </w:rPr>
        <w:t>112 289</w:t>
      </w:r>
      <w:r w:rsidRPr="00D1792A">
        <w:rPr>
          <w:rFonts w:ascii="Times New Roman" w:hAnsi="Times New Roman"/>
          <w:bCs/>
          <w:szCs w:val="22"/>
          <w:lang w:eastAsia="sk-SK"/>
        </w:rPr>
        <w:t xml:space="preserve"> </w:t>
      </w:r>
      <w:r w:rsidR="007F39AA" w:rsidRPr="00D1792A">
        <w:rPr>
          <w:rFonts w:ascii="Times New Roman" w:hAnsi="Times New Roman"/>
          <w:bCs/>
          <w:szCs w:val="22"/>
          <w:lang w:eastAsia="sk-SK"/>
        </w:rPr>
        <w:t>tis</w:t>
      </w:r>
      <w:r w:rsidRPr="00D1792A">
        <w:rPr>
          <w:rFonts w:ascii="Times New Roman" w:hAnsi="Times New Roman"/>
          <w:bCs/>
          <w:szCs w:val="22"/>
          <w:lang w:eastAsia="sk-SK"/>
        </w:rPr>
        <w:t>. eur) a Ministerstvo vnútra SR (</w:t>
      </w:r>
      <w:r w:rsidR="006A311D" w:rsidRPr="00D1792A">
        <w:rPr>
          <w:rFonts w:ascii="Times New Roman" w:hAnsi="Times New Roman"/>
          <w:bCs/>
          <w:szCs w:val="22"/>
          <w:lang w:eastAsia="sk-SK"/>
        </w:rPr>
        <w:t>92 075</w:t>
      </w:r>
      <w:r w:rsidRPr="00D1792A">
        <w:rPr>
          <w:rFonts w:ascii="Times New Roman" w:hAnsi="Times New Roman"/>
          <w:bCs/>
          <w:szCs w:val="22"/>
          <w:lang w:eastAsia="sk-SK"/>
        </w:rPr>
        <w:t xml:space="preserve"> </w:t>
      </w:r>
      <w:r w:rsidR="007F39AA" w:rsidRPr="00D1792A">
        <w:rPr>
          <w:rFonts w:ascii="Times New Roman" w:hAnsi="Times New Roman"/>
          <w:bCs/>
          <w:szCs w:val="22"/>
          <w:lang w:eastAsia="sk-SK"/>
        </w:rPr>
        <w:t>tis</w:t>
      </w:r>
      <w:r w:rsidRPr="00D1792A">
        <w:rPr>
          <w:rFonts w:ascii="Times New Roman" w:hAnsi="Times New Roman"/>
          <w:bCs/>
          <w:szCs w:val="22"/>
          <w:lang w:eastAsia="sk-SK"/>
        </w:rPr>
        <w:t xml:space="preserve">. eur). Ide najmä o materiál </w:t>
      </w:r>
      <w:r w:rsidR="006A311D" w:rsidRPr="00D1792A">
        <w:rPr>
          <w:rFonts w:ascii="Times New Roman" w:hAnsi="Times New Roman"/>
          <w:bCs/>
          <w:szCs w:val="22"/>
          <w:lang w:eastAsia="sk-SK"/>
        </w:rPr>
        <w:t>vojenského a</w:t>
      </w:r>
      <w:r w:rsidR="006A311D">
        <w:rPr>
          <w:rFonts w:ascii="Times New Roman" w:hAnsi="Times New Roman"/>
          <w:bCs/>
          <w:szCs w:val="22"/>
          <w:lang w:eastAsia="sk-SK"/>
        </w:rPr>
        <w:t xml:space="preserve"> obranného charakteru, núdzové zásoby Slovenskej republiky </w:t>
      </w:r>
      <w:r w:rsidRPr="006A311D">
        <w:rPr>
          <w:rFonts w:ascii="Times New Roman" w:hAnsi="Times New Roman"/>
          <w:bCs/>
          <w:szCs w:val="22"/>
          <w:lang w:eastAsia="sk-SK"/>
        </w:rPr>
        <w:t>a</w:t>
      </w:r>
      <w:r w:rsidR="006A311D">
        <w:rPr>
          <w:rFonts w:ascii="Times New Roman" w:hAnsi="Times New Roman"/>
          <w:bCs/>
          <w:szCs w:val="22"/>
          <w:lang w:eastAsia="sk-SK"/>
        </w:rPr>
        <w:t xml:space="preserve"> spotrebný </w:t>
      </w:r>
      <w:r w:rsidR="004A3879">
        <w:rPr>
          <w:rFonts w:ascii="Times New Roman" w:hAnsi="Times New Roman"/>
          <w:bCs/>
          <w:szCs w:val="22"/>
          <w:lang w:eastAsia="sk-SK"/>
        </w:rPr>
        <w:t>materiál</w:t>
      </w:r>
      <w:r w:rsidR="00C45C0C">
        <w:rPr>
          <w:rFonts w:ascii="Times New Roman" w:hAnsi="Times New Roman"/>
          <w:bCs/>
          <w:szCs w:val="22"/>
          <w:lang w:eastAsia="sk-SK"/>
        </w:rPr>
        <w:t>.</w:t>
      </w:r>
    </w:p>
    <w:p w:rsidR="00D3017C" w:rsidRPr="00C45C0C" w:rsidRDefault="00D3017C" w:rsidP="00C45C0C">
      <w:pPr>
        <w:spacing w:before="120" w:after="120" w:line="336" w:lineRule="auto"/>
        <w:jc w:val="both"/>
        <w:rPr>
          <w:rFonts w:ascii="Times New Roman" w:hAnsi="Times New Roman"/>
          <w:bCs/>
          <w:szCs w:val="22"/>
          <w:lang w:eastAsia="sk-SK"/>
        </w:rPr>
      </w:pPr>
      <w:r w:rsidRPr="00D3017C">
        <w:rPr>
          <w:rFonts w:ascii="Times New Roman" w:hAnsi="Times New Roman"/>
          <w:bCs/>
          <w:szCs w:val="22"/>
          <w:lang w:eastAsia="sk-SK"/>
        </w:rPr>
        <w:lastRenderedPageBreak/>
        <w:t>Na úbytku tovaru</w:t>
      </w:r>
      <w:r w:rsidR="002C0A29">
        <w:rPr>
          <w:rFonts w:ascii="Times New Roman" w:hAnsi="Times New Roman"/>
          <w:bCs/>
          <w:szCs w:val="22"/>
          <w:lang w:eastAsia="sk-SK"/>
        </w:rPr>
        <w:t xml:space="preserve"> a tým aj rozhodujúcom</w:t>
      </w:r>
      <w:r w:rsidR="006D074C">
        <w:rPr>
          <w:rFonts w:ascii="Times New Roman" w:hAnsi="Times New Roman"/>
          <w:bCs/>
          <w:szCs w:val="22"/>
          <w:lang w:eastAsia="sk-SK"/>
        </w:rPr>
        <w:t xml:space="preserve"> </w:t>
      </w:r>
      <w:r w:rsidR="002C0A29">
        <w:rPr>
          <w:rFonts w:ascii="Times New Roman" w:hAnsi="Times New Roman"/>
          <w:bCs/>
          <w:szCs w:val="22"/>
          <w:lang w:eastAsia="sk-SK"/>
        </w:rPr>
        <w:t>poklese hodnoty</w:t>
      </w:r>
      <w:r w:rsidRPr="00D3017C">
        <w:rPr>
          <w:rFonts w:ascii="Times New Roman" w:hAnsi="Times New Roman"/>
          <w:bCs/>
          <w:szCs w:val="22"/>
          <w:lang w:eastAsia="sk-SK"/>
        </w:rPr>
        <w:t xml:space="preserve"> </w:t>
      </w:r>
      <w:r w:rsidR="004A3879">
        <w:rPr>
          <w:rFonts w:ascii="Times New Roman" w:hAnsi="Times New Roman"/>
          <w:bCs/>
          <w:szCs w:val="22"/>
          <w:lang w:eastAsia="sk-SK"/>
        </w:rPr>
        <w:t xml:space="preserve">celkových </w:t>
      </w:r>
      <w:r w:rsidRPr="00D3017C">
        <w:rPr>
          <w:rFonts w:ascii="Times New Roman" w:hAnsi="Times New Roman"/>
          <w:bCs/>
          <w:szCs w:val="22"/>
          <w:lang w:eastAsia="sk-SK"/>
        </w:rPr>
        <w:t xml:space="preserve">zásob sa podieľala najmä Správa štátnych hmotných rezerv SR, ktorá v súvislosti s vytvorením Agentúry pre núdzové zásoby ropy a ropných výrobkov odpredala v roku 2013 časť zásob vykázaných </w:t>
      </w:r>
      <w:r>
        <w:rPr>
          <w:rFonts w:ascii="Times New Roman" w:hAnsi="Times New Roman"/>
          <w:bCs/>
          <w:szCs w:val="22"/>
          <w:lang w:eastAsia="sk-SK"/>
        </w:rPr>
        <w:t>ako</w:t>
      </w:r>
      <w:r w:rsidRPr="00D3017C">
        <w:rPr>
          <w:rFonts w:ascii="Times New Roman" w:hAnsi="Times New Roman"/>
          <w:bCs/>
          <w:szCs w:val="22"/>
          <w:lang w:eastAsia="sk-SK"/>
        </w:rPr>
        <w:t xml:space="preserve"> </w:t>
      </w:r>
      <w:r>
        <w:rPr>
          <w:rFonts w:ascii="Times New Roman" w:hAnsi="Times New Roman"/>
          <w:bCs/>
          <w:szCs w:val="22"/>
          <w:lang w:eastAsia="sk-SK"/>
        </w:rPr>
        <w:t>t</w:t>
      </w:r>
      <w:r w:rsidRPr="00D3017C">
        <w:rPr>
          <w:rFonts w:ascii="Times New Roman" w:hAnsi="Times New Roman"/>
          <w:bCs/>
          <w:szCs w:val="22"/>
          <w:lang w:eastAsia="sk-SK"/>
        </w:rPr>
        <w:t>ovar na sklade</w:t>
      </w:r>
      <w:r w:rsidR="004A3879">
        <w:rPr>
          <w:rFonts w:ascii="Times New Roman" w:hAnsi="Times New Roman"/>
          <w:bCs/>
          <w:szCs w:val="22"/>
          <w:lang w:eastAsia="sk-SK"/>
        </w:rPr>
        <w:t>.</w:t>
      </w:r>
    </w:p>
    <w:p w:rsidR="002D6290" w:rsidRPr="00002815" w:rsidRDefault="002D6290" w:rsidP="009E0DB1">
      <w:pPr>
        <w:spacing w:after="120" w:line="336" w:lineRule="auto"/>
        <w:jc w:val="both"/>
        <w:rPr>
          <w:rFonts w:ascii="Times New Roman" w:hAnsi="Times New Roman"/>
          <w:bCs/>
          <w:szCs w:val="22"/>
          <w:lang w:eastAsia="sk-SK"/>
        </w:rPr>
      </w:pPr>
      <w:r w:rsidRPr="00002815">
        <w:rPr>
          <w:rFonts w:ascii="Times New Roman" w:hAnsi="Times New Roman"/>
          <w:bCs/>
          <w:szCs w:val="22"/>
          <w:lang w:eastAsia="sk-SK"/>
        </w:rPr>
        <w:t xml:space="preserve">Subjekty územnej samosprávy vykázali </w:t>
      </w:r>
      <w:r w:rsidR="003B31B6" w:rsidRPr="00002815">
        <w:rPr>
          <w:rFonts w:ascii="Times New Roman" w:hAnsi="Times New Roman"/>
          <w:bCs/>
          <w:szCs w:val="22"/>
          <w:lang w:eastAsia="sk-SK"/>
        </w:rPr>
        <w:t xml:space="preserve">zásoby v hodnote </w:t>
      </w:r>
      <w:r w:rsidR="00114550" w:rsidRPr="00002815">
        <w:rPr>
          <w:rFonts w:ascii="Times New Roman" w:hAnsi="Times New Roman"/>
          <w:bCs/>
          <w:szCs w:val="22"/>
          <w:lang w:eastAsia="sk-SK"/>
        </w:rPr>
        <w:t>51 097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AE7652" w:rsidRPr="00002815">
        <w:rPr>
          <w:rFonts w:ascii="Times New Roman" w:hAnsi="Times New Roman"/>
          <w:bCs/>
          <w:szCs w:val="22"/>
          <w:lang w:eastAsia="sk-SK"/>
        </w:rPr>
        <w:t>tis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. eur </w:t>
      </w:r>
      <w:r w:rsidR="00675468" w:rsidRPr="00002815">
        <w:rPr>
          <w:rFonts w:ascii="Times New Roman" w:hAnsi="Times New Roman"/>
          <w:bCs/>
          <w:szCs w:val="22"/>
          <w:lang w:eastAsia="sk-SK"/>
        </w:rPr>
        <w:t>a o</w:t>
      </w:r>
      <w:r w:rsidR="00BA2060">
        <w:rPr>
          <w:rFonts w:ascii="Times New Roman" w:hAnsi="Times New Roman"/>
          <w:bCs/>
          <w:szCs w:val="22"/>
          <w:lang w:eastAsia="sk-SK"/>
        </w:rPr>
        <w:t>statné subjekty</w:t>
      </w:r>
      <w:r w:rsidR="00BA2060">
        <w:rPr>
          <w:rFonts w:ascii="Times New Roman" w:hAnsi="Times New Roman"/>
          <w:bCs/>
          <w:szCs w:val="22"/>
          <w:lang w:eastAsia="sk-SK"/>
        </w:rPr>
        <w:br/>
      </w:r>
      <w:r w:rsidR="00B9471A" w:rsidRPr="00002815">
        <w:rPr>
          <w:rFonts w:ascii="Times New Roman" w:hAnsi="Times New Roman"/>
          <w:bCs/>
          <w:szCs w:val="22"/>
          <w:lang w:eastAsia="sk-SK"/>
        </w:rPr>
        <w:t>5</w:t>
      </w:r>
      <w:r w:rsidR="00114550" w:rsidRPr="00002815">
        <w:rPr>
          <w:rFonts w:ascii="Times New Roman" w:hAnsi="Times New Roman"/>
          <w:bCs/>
          <w:szCs w:val="22"/>
          <w:lang w:eastAsia="sk-SK"/>
        </w:rPr>
        <w:t>4</w:t>
      </w:r>
      <w:r w:rsidR="00B9471A"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114550" w:rsidRPr="00002815">
        <w:rPr>
          <w:rFonts w:ascii="Times New Roman" w:hAnsi="Times New Roman"/>
          <w:bCs/>
          <w:szCs w:val="22"/>
          <w:lang w:eastAsia="sk-SK"/>
        </w:rPr>
        <w:t>637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ED63DD" w:rsidRPr="00002815">
        <w:rPr>
          <w:rFonts w:ascii="Times New Roman" w:hAnsi="Times New Roman"/>
          <w:bCs/>
          <w:szCs w:val="22"/>
          <w:lang w:eastAsia="sk-SK"/>
        </w:rPr>
        <w:t>tis</w:t>
      </w:r>
      <w:r w:rsidRPr="00002815">
        <w:rPr>
          <w:rFonts w:ascii="Times New Roman" w:hAnsi="Times New Roman"/>
          <w:bCs/>
          <w:szCs w:val="22"/>
          <w:lang w:eastAsia="sk-SK"/>
        </w:rPr>
        <w:t>. eur</w:t>
      </w:r>
      <w:r w:rsidR="00114550" w:rsidRPr="00002815">
        <w:rPr>
          <w:rFonts w:ascii="Times New Roman" w:hAnsi="Times New Roman"/>
          <w:bCs/>
          <w:szCs w:val="22"/>
          <w:lang w:eastAsia="sk-SK"/>
        </w:rPr>
        <w:t>.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114550" w:rsidRPr="00002815">
        <w:rPr>
          <w:rFonts w:ascii="Times New Roman" w:hAnsi="Times New Roman"/>
          <w:bCs/>
          <w:szCs w:val="22"/>
          <w:lang w:eastAsia="sk-SK"/>
        </w:rPr>
        <w:t>V</w:t>
      </w:r>
      <w:r w:rsidRPr="00002815">
        <w:rPr>
          <w:rFonts w:ascii="Times New Roman" w:hAnsi="Times New Roman"/>
          <w:bCs/>
          <w:szCs w:val="22"/>
          <w:lang w:eastAsia="sk-SK"/>
        </w:rPr>
        <w:t> rámci tejto s</w:t>
      </w:r>
      <w:r w:rsidR="006D1E87" w:rsidRPr="00002815">
        <w:rPr>
          <w:rFonts w:ascii="Times New Roman" w:hAnsi="Times New Roman"/>
          <w:bCs/>
          <w:szCs w:val="22"/>
          <w:lang w:eastAsia="sk-SK"/>
        </w:rPr>
        <w:t xml:space="preserve">kupiny </w:t>
      </w:r>
      <w:r w:rsidR="005220ED">
        <w:rPr>
          <w:rFonts w:ascii="Times New Roman" w:hAnsi="Times New Roman"/>
          <w:bCs/>
          <w:szCs w:val="22"/>
          <w:lang w:eastAsia="sk-SK"/>
        </w:rPr>
        <w:t xml:space="preserve">vykázali </w:t>
      </w:r>
      <w:r w:rsidR="006D1E87" w:rsidRPr="00002815">
        <w:rPr>
          <w:rFonts w:ascii="Times New Roman" w:hAnsi="Times New Roman"/>
          <w:bCs/>
          <w:szCs w:val="22"/>
          <w:lang w:eastAsia="sk-SK"/>
        </w:rPr>
        <w:t xml:space="preserve">najviac Lesy SR, š.p. </w:t>
      </w:r>
      <w:r w:rsidR="003C102E" w:rsidRPr="00002815">
        <w:rPr>
          <w:rFonts w:ascii="Times New Roman" w:hAnsi="Times New Roman"/>
          <w:bCs/>
          <w:szCs w:val="22"/>
          <w:lang w:eastAsia="sk-SK"/>
        </w:rPr>
        <w:t xml:space="preserve">20 </w:t>
      </w:r>
      <w:r w:rsidR="00F370B7" w:rsidRPr="00002815">
        <w:rPr>
          <w:rFonts w:ascii="Times New Roman" w:hAnsi="Times New Roman"/>
          <w:bCs/>
          <w:szCs w:val="22"/>
          <w:lang w:eastAsia="sk-SK"/>
        </w:rPr>
        <w:t>845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6D1E87" w:rsidRPr="00002815">
        <w:rPr>
          <w:rFonts w:ascii="Times New Roman" w:hAnsi="Times New Roman"/>
          <w:bCs/>
          <w:szCs w:val="22"/>
          <w:lang w:eastAsia="sk-SK"/>
        </w:rPr>
        <w:t>tis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. eur, </w:t>
      </w:r>
      <w:r w:rsidR="005220ED">
        <w:rPr>
          <w:rFonts w:ascii="Times New Roman" w:hAnsi="Times New Roman"/>
          <w:bCs/>
          <w:szCs w:val="22"/>
          <w:lang w:eastAsia="sk-SK"/>
        </w:rPr>
        <w:t xml:space="preserve">ďalej </w:t>
      </w:r>
      <w:r w:rsidRPr="00002815">
        <w:rPr>
          <w:rFonts w:ascii="Times New Roman" w:hAnsi="Times New Roman"/>
          <w:bCs/>
          <w:szCs w:val="22"/>
          <w:lang w:eastAsia="sk-SK"/>
        </w:rPr>
        <w:t>Železnice SR</w:t>
      </w:r>
      <w:r w:rsidR="0096476C"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3C102E" w:rsidRPr="00002815">
        <w:rPr>
          <w:rFonts w:ascii="Times New Roman" w:hAnsi="Times New Roman"/>
          <w:bCs/>
          <w:szCs w:val="22"/>
          <w:lang w:eastAsia="sk-SK"/>
        </w:rPr>
        <w:t>1</w:t>
      </w:r>
      <w:r w:rsidR="00F370B7" w:rsidRPr="00002815">
        <w:rPr>
          <w:rFonts w:ascii="Times New Roman" w:hAnsi="Times New Roman"/>
          <w:bCs/>
          <w:szCs w:val="22"/>
          <w:lang w:eastAsia="sk-SK"/>
        </w:rPr>
        <w:t>0</w:t>
      </w:r>
      <w:r w:rsidR="003C102E"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F370B7" w:rsidRPr="00002815">
        <w:rPr>
          <w:rFonts w:ascii="Times New Roman" w:hAnsi="Times New Roman"/>
          <w:bCs/>
          <w:szCs w:val="22"/>
          <w:lang w:eastAsia="sk-SK"/>
        </w:rPr>
        <w:t>165</w:t>
      </w:r>
      <w:r w:rsidR="006D1E87" w:rsidRPr="00002815">
        <w:rPr>
          <w:rFonts w:ascii="Times New Roman" w:hAnsi="Times New Roman"/>
          <w:bCs/>
          <w:szCs w:val="22"/>
          <w:lang w:eastAsia="sk-SK"/>
        </w:rPr>
        <w:t xml:space="preserve"> tis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. eur a Mincovňa Kremnica, </w:t>
      </w:r>
      <w:r w:rsidR="00E55273">
        <w:rPr>
          <w:rFonts w:ascii="Times New Roman" w:hAnsi="Times New Roman"/>
          <w:bCs/>
          <w:szCs w:val="22"/>
          <w:lang w:eastAsia="sk-SK"/>
        </w:rPr>
        <w:t>š.p.</w:t>
      </w:r>
      <w:r w:rsidR="00F370B7" w:rsidRPr="00002815">
        <w:rPr>
          <w:rFonts w:ascii="Times New Roman" w:hAnsi="Times New Roman"/>
          <w:bCs/>
          <w:szCs w:val="22"/>
          <w:lang w:eastAsia="sk-SK"/>
        </w:rPr>
        <w:t>7 962</w:t>
      </w:r>
      <w:r w:rsidRPr="00002815">
        <w:rPr>
          <w:rFonts w:ascii="Times New Roman" w:hAnsi="Times New Roman"/>
          <w:bCs/>
          <w:szCs w:val="22"/>
          <w:lang w:eastAsia="sk-SK"/>
        </w:rPr>
        <w:t xml:space="preserve"> </w:t>
      </w:r>
      <w:r w:rsidR="006D1E87" w:rsidRPr="00002815">
        <w:rPr>
          <w:rFonts w:ascii="Times New Roman" w:hAnsi="Times New Roman"/>
          <w:bCs/>
          <w:szCs w:val="22"/>
          <w:lang w:eastAsia="sk-SK"/>
        </w:rPr>
        <w:t>tis</w:t>
      </w:r>
      <w:r w:rsidRPr="00002815">
        <w:rPr>
          <w:rFonts w:ascii="Times New Roman" w:hAnsi="Times New Roman"/>
          <w:bCs/>
          <w:szCs w:val="22"/>
          <w:lang w:eastAsia="sk-SK"/>
        </w:rPr>
        <w:t>. eur.</w:t>
      </w:r>
    </w:p>
    <w:p w:rsidR="002D6290" w:rsidRPr="00002815" w:rsidRDefault="002D6290" w:rsidP="003601E3">
      <w:pPr>
        <w:spacing w:before="200" w:line="336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002815">
        <w:rPr>
          <w:rFonts w:ascii="Times New Roman" w:hAnsi="Times New Roman"/>
          <w:b/>
          <w:sz w:val="24"/>
          <w:szCs w:val="24"/>
          <w:lang w:eastAsia="sk-SK"/>
        </w:rPr>
        <w:t>B.II. Zúčtovanie medzi subjekt</w:t>
      </w:r>
      <w:r w:rsidR="009D2BBE">
        <w:rPr>
          <w:rFonts w:ascii="Times New Roman" w:hAnsi="Times New Roman"/>
          <w:b/>
          <w:sz w:val="24"/>
          <w:szCs w:val="24"/>
          <w:lang w:eastAsia="sk-SK"/>
        </w:rPr>
        <w:t>a</w:t>
      </w:r>
      <w:r w:rsidRPr="00002815">
        <w:rPr>
          <w:rFonts w:ascii="Times New Roman" w:hAnsi="Times New Roman"/>
          <w:b/>
          <w:sz w:val="24"/>
          <w:szCs w:val="24"/>
          <w:lang w:eastAsia="sk-SK"/>
        </w:rPr>
        <w:t xml:space="preserve">mi verejnej správy </w:t>
      </w:r>
    </w:p>
    <w:p w:rsidR="002D6290" w:rsidRPr="004A6ADD" w:rsidRDefault="002D6290" w:rsidP="009E0DB1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002815">
        <w:rPr>
          <w:rFonts w:ascii="Times New Roman" w:hAnsi="Times New Roman"/>
          <w:szCs w:val="22"/>
          <w:lang w:eastAsia="sk-SK"/>
        </w:rPr>
        <w:t>Zúčtovacie vzťahy s</w:t>
      </w:r>
      <w:r w:rsidR="00675468" w:rsidRPr="00002815">
        <w:rPr>
          <w:rFonts w:ascii="Times New Roman" w:hAnsi="Times New Roman"/>
          <w:szCs w:val="22"/>
          <w:lang w:eastAsia="sk-SK"/>
        </w:rPr>
        <w:t>a</w:t>
      </w:r>
      <w:r w:rsidRPr="00002815">
        <w:rPr>
          <w:rFonts w:ascii="Times New Roman" w:hAnsi="Times New Roman"/>
          <w:szCs w:val="22"/>
          <w:lang w:eastAsia="sk-SK"/>
        </w:rPr>
        <w:t xml:space="preserve"> používa</w:t>
      </w:r>
      <w:r w:rsidR="00675468" w:rsidRPr="00002815">
        <w:rPr>
          <w:rFonts w:ascii="Times New Roman" w:hAnsi="Times New Roman"/>
          <w:szCs w:val="22"/>
          <w:lang w:eastAsia="sk-SK"/>
        </w:rPr>
        <w:t>jú</w:t>
      </w:r>
      <w:r w:rsidRPr="00002815">
        <w:rPr>
          <w:rFonts w:ascii="Times New Roman" w:hAnsi="Times New Roman"/>
          <w:szCs w:val="22"/>
          <w:lang w:eastAsia="sk-SK"/>
        </w:rPr>
        <w:t xml:space="preserve"> na za</w:t>
      </w:r>
      <w:r w:rsidR="007A3F0C" w:rsidRPr="00002815">
        <w:rPr>
          <w:rFonts w:ascii="Times New Roman" w:hAnsi="Times New Roman"/>
          <w:szCs w:val="22"/>
          <w:lang w:eastAsia="sk-SK"/>
        </w:rPr>
        <w:t>znamenanie</w:t>
      </w:r>
      <w:r w:rsidRPr="00002815">
        <w:rPr>
          <w:rFonts w:ascii="Times New Roman" w:hAnsi="Times New Roman"/>
          <w:szCs w:val="22"/>
          <w:lang w:eastAsia="sk-SK"/>
        </w:rPr>
        <w:t xml:space="preserve"> poskytnutých a prijatých bežných a kapitálových transferov medzi subjekt</w:t>
      </w:r>
      <w:r w:rsidR="009D2BBE">
        <w:rPr>
          <w:rFonts w:ascii="Times New Roman" w:hAnsi="Times New Roman"/>
          <w:szCs w:val="22"/>
          <w:lang w:eastAsia="sk-SK"/>
        </w:rPr>
        <w:t>a</w:t>
      </w:r>
      <w:r w:rsidRPr="00002815">
        <w:rPr>
          <w:rFonts w:ascii="Times New Roman" w:hAnsi="Times New Roman"/>
          <w:szCs w:val="22"/>
          <w:lang w:eastAsia="sk-SK"/>
        </w:rPr>
        <w:t>mi verejnej správy. Z pohľadu účtovného ide o časovo rozlíšené prostriedky štátneho rozpočtu, rozpočtu obce a vyššieho územného celku, ktoré sú poskytované ostatným organizáciám</w:t>
      </w:r>
      <w:r w:rsidR="00937231">
        <w:rPr>
          <w:rFonts w:ascii="Times New Roman" w:hAnsi="Times New Roman"/>
          <w:szCs w:val="22"/>
          <w:lang w:eastAsia="sk-SK"/>
        </w:rPr>
        <w:t xml:space="preserve"> v rámci verejnej správy</w:t>
      </w:r>
      <w:r w:rsidRPr="00002815">
        <w:rPr>
          <w:rFonts w:ascii="Times New Roman" w:hAnsi="Times New Roman"/>
          <w:szCs w:val="22"/>
          <w:lang w:eastAsia="sk-SK"/>
        </w:rPr>
        <w:t>.</w:t>
      </w:r>
      <w:r w:rsidR="00937231">
        <w:rPr>
          <w:rFonts w:ascii="Times New Roman" w:hAnsi="Times New Roman"/>
          <w:szCs w:val="22"/>
          <w:lang w:eastAsia="sk-SK"/>
        </w:rPr>
        <w:t xml:space="preserve"> </w:t>
      </w:r>
      <w:r w:rsidRPr="004A6ADD">
        <w:rPr>
          <w:rFonts w:ascii="Times New Roman" w:hAnsi="Times New Roman"/>
          <w:szCs w:val="22"/>
          <w:lang w:eastAsia="sk-SK"/>
        </w:rPr>
        <w:t>Hodnota transferov k 31.12.201</w:t>
      </w:r>
      <w:r w:rsidR="00002815" w:rsidRPr="004A6ADD">
        <w:rPr>
          <w:rFonts w:ascii="Times New Roman" w:hAnsi="Times New Roman"/>
          <w:szCs w:val="22"/>
          <w:lang w:eastAsia="sk-SK"/>
        </w:rPr>
        <w:t>3</w:t>
      </w:r>
      <w:r w:rsidRPr="004A6ADD">
        <w:rPr>
          <w:rFonts w:ascii="Times New Roman" w:hAnsi="Times New Roman"/>
          <w:szCs w:val="22"/>
          <w:lang w:eastAsia="sk-SK"/>
        </w:rPr>
        <w:t xml:space="preserve"> bola </w:t>
      </w:r>
      <w:r w:rsidR="004A6ADD" w:rsidRPr="004A6ADD">
        <w:rPr>
          <w:rFonts w:ascii="Times New Roman" w:hAnsi="Times New Roman"/>
          <w:szCs w:val="22"/>
          <w:lang w:eastAsia="sk-SK"/>
        </w:rPr>
        <w:t>1 228 385</w:t>
      </w:r>
      <w:r w:rsidR="006A25BF" w:rsidRPr="004A6ADD">
        <w:rPr>
          <w:rFonts w:ascii="Times New Roman" w:hAnsi="Times New Roman"/>
          <w:szCs w:val="22"/>
          <w:lang w:eastAsia="sk-SK"/>
        </w:rPr>
        <w:t xml:space="preserve"> </w:t>
      </w:r>
      <w:r w:rsidR="00130865" w:rsidRPr="004A6ADD">
        <w:rPr>
          <w:rFonts w:ascii="Times New Roman" w:hAnsi="Times New Roman"/>
          <w:szCs w:val="22"/>
          <w:lang w:eastAsia="sk-SK"/>
        </w:rPr>
        <w:t>tis</w:t>
      </w:r>
      <w:r w:rsidRPr="004A6ADD">
        <w:rPr>
          <w:rFonts w:ascii="Times New Roman" w:hAnsi="Times New Roman"/>
          <w:szCs w:val="22"/>
          <w:lang w:eastAsia="sk-SK"/>
        </w:rPr>
        <w:t>. eur, z toho ústredná štátna správa vykázala</w:t>
      </w:r>
      <w:r w:rsidR="009E0DB1">
        <w:rPr>
          <w:rFonts w:ascii="Times New Roman" w:hAnsi="Times New Roman"/>
          <w:szCs w:val="22"/>
          <w:lang w:eastAsia="sk-SK"/>
        </w:rPr>
        <w:t xml:space="preserve"> </w:t>
      </w:r>
      <w:r w:rsidR="004A6ADD" w:rsidRPr="004A6ADD">
        <w:rPr>
          <w:rFonts w:ascii="Times New Roman" w:hAnsi="Times New Roman"/>
          <w:szCs w:val="22"/>
          <w:lang w:eastAsia="sk-SK"/>
        </w:rPr>
        <w:t>1 106 953</w:t>
      </w:r>
      <w:r w:rsidR="006A25BF" w:rsidRPr="004A6ADD">
        <w:rPr>
          <w:rFonts w:ascii="Times New Roman" w:hAnsi="Times New Roman"/>
          <w:szCs w:val="22"/>
          <w:lang w:eastAsia="sk-SK"/>
        </w:rPr>
        <w:t xml:space="preserve"> tis. eur, </w:t>
      </w:r>
      <w:r w:rsidRPr="004A6ADD">
        <w:rPr>
          <w:rFonts w:ascii="Times New Roman" w:hAnsi="Times New Roman"/>
          <w:szCs w:val="22"/>
          <w:lang w:eastAsia="sk-SK"/>
        </w:rPr>
        <w:t xml:space="preserve">územná samospráva </w:t>
      </w:r>
      <w:r w:rsidR="004A6ADD" w:rsidRPr="004A6ADD">
        <w:rPr>
          <w:rFonts w:ascii="Times New Roman" w:hAnsi="Times New Roman"/>
          <w:szCs w:val="22"/>
          <w:lang w:eastAsia="sk-SK"/>
        </w:rPr>
        <w:t>37 714</w:t>
      </w:r>
      <w:r w:rsidRPr="004A6ADD">
        <w:rPr>
          <w:rFonts w:ascii="Times New Roman" w:hAnsi="Times New Roman"/>
          <w:szCs w:val="22"/>
          <w:lang w:eastAsia="sk-SK"/>
        </w:rPr>
        <w:t xml:space="preserve"> </w:t>
      </w:r>
      <w:r w:rsidR="00130865" w:rsidRPr="004A6ADD">
        <w:rPr>
          <w:rFonts w:ascii="Times New Roman" w:hAnsi="Times New Roman"/>
          <w:szCs w:val="22"/>
          <w:lang w:eastAsia="sk-SK"/>
        </w:rPr>
        <w:t>tis</w:t>
      </w:r>
      <w:r w:rsidRPr="004A6ADD">
        <w:rPr>
          <w:rFonts w:ascii="Times New Roman" w:hAnsi="Times New Roman"/>
          <w:szCs w:val="22"/>
          <w:lang w:eastAsia="sk-SK"/>
        </w:rPr>
        <w:t xml:space="preserve">. eur a ostatné subjekty </w:t>
      </w:r>
      <w:r w:rsidR="004A6ADD" w:rsidRPr="004A6ADD">
        <w:rPr>
          <w:rFonts w:ascii="Times New Roman" w:hAnsi="Times New Roman"/>
          <w:szCs w:val="22"/>
          <w:lang w:eastAsia="sk-SK"/>
        </w:rPr>
        <w:t>83 71</w:t>
      </w:r>
      <w:r w:rsidR="0086513D">
        <w:rPr>
          <w:rFonts w:ascii="Times New Roman" w:hAnsi="Times New Roman"/>
          <w:szCs w:val="22"/>
          <w:lang w:eastAsia="sk-SK"/>
        </w:rPr>
        <w:t>8</w:t>
      </w:r>
      <w:r w:rsidRPr="004A6ADD">
        <w:rPr>
          <w:rFonts w:ascii="Times New Roman" w:hAnsi="Times New Roman"/>
          <w:szCs w:val="22"/>
          <w:lang w:eastAsia="sk-SK"/>
        </w:rPr>
        <w:t xml:space="preserve"> </w:t>
      </w:r>
      <w:r w:rsidR="00130865" w:rsidRPr="004A6ADD">
        <w:rPr>
          <w:rFonts w:ascii="Times New Roman" w:hAnsi="Times New Roman"/>
          <w:szCs w:val="22"/>
          <w:lang w:eastAsia="sk-SK"/>
        </w:rPr>
        <w:t>tis</w:t>
      </w:r>
      <w:r w:rsidRPr="004A6ADD">
        <w:rPr>
          <w:rFonts w:ascii="Times New Roman" w:hAnsi="Times New Roman"/>
          <w:szCs w:val="22"/>
          <w:lang w:eastAsia="sk-SK"/>
        </w:rPr>
        <w:t>. eur.</w:t>
      </w:r>
    </w:p>
    <w:p w:rsidR="009270BF" w:rsidRPr="006F1DDE" w:rsidRDefault="009270BF" w:rsidP="00D1792A">
      <w:pPr>
        <w:pStyle w:val="Pismenka"/>
        <w:tabs>
          <w:tab w:val="clear" w:pos="426"/>
        </w:tabs>
        <w:spacing w:before="200" w:after="200" w:line="336" w:lineRule="auto"/>
        <w:ind w:left="0" w:firstLine="0"/>
        <w:rPr>
          <w:bCs w:val="0"/>
          <w:sz w:val="24"/>
          <w:szCs w:val="24"/>
        </w:rPr>
      </w:pPr>
      <w:r w:rsidRPr="006F1DDE">
        <w:rPr>
          <w:bCs w:val="0"/>
          <w:sz w:val="24"/>
          <w:szCs w:val="24"/>
        </w:rPr>
        <w:t>B.III. Pohľadávky</w:t>
      </w:r>
    </w:p>
    <w:p w:rsidR="009E0DB1" w:rsidRDefault="009270BF" w:rsidP="003601E3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FE0F2B">
        <w:rPr>
          <w:b w:val="0"/>
          <w:bCs w:val="0"/>
          <w:sz w:val="22"/>
          <w:szCs w:val="22"/>
        </w:rPr>
        <w:t>Pohľadávky súhrnného celku sú vykazované s</w:t>
      </w:r>
      <w:r w:rsidR="007A3F0C" w:rsidRPr="00FE0F2B">
        <w:rPr>
          <w:b w:val="0"/>
          <w:bCs w:val="0"/>
          <w:sz w:val="22"/>
          <w:szCs w:val="22"/>
        </w:rPr>
        <w:t>umárne</w:t>
      </w:r>
      <w:r w:rsidR="002528D3" w:rsidRPr="00FE0F2B">
        <w:rPr>
          <w:b w:val="0"/>
          <w:bCs w:val="0"/>
          <w:sz w:val="22"/>
          <w:szCs w:val="22"/>
        </w:rPr>
        <w:t>, teda</w:t>
      </w:r>
      <w:r w:rsidRPr="00FE0F2B">
        <w:rPr>
          <w:b w:val="0"/>
          <w:bCs w:val="0"/>
          <w:sz w:val="22"/>
          <w:szCs w:val="22"/>
        </w:rPr>
        <w:t xml:space="preserve"> dlhodobé aj krátkodobé</w:t>
      </w:r>
      <w:r w:rsidR="007A3F0C" w:rsidRPr="00FE0F2B">
        <w:rPr>
          <w:b w:val="0"/>
          <w:bCs w:val="0"/>
          <w:sz w:val="22"/>
          <w:szCs w:val="22"/>
        </w:rPr>
        <w:t xml:space="preserve"> pohľadávky</w:t>
      </w:r>
      <w:r w:rsidR="002528D3" w:rsidRPr="00FE0F2B">
        <w:rPr>
          <w:b w:val="0"/>
          <w:bCs w:val="0"/>
          <w:sz w:val="22"/>
          <w:szCs w:val="22"/>
        </w:rPr>
        <w:t xml:space="preserve"> spolu</w:t>
      </w:r>
      <w:r w:rsidRPr="00FE0F2B">
        <w:rPr>
          <w:b w:val="0"/>
          <w:bCs w:val="0"/>
          <w:sz w:val="22"/>
          <w:szCs w:val="22"/>
        </w:rPr>
        <w:t xml:space="preserve">. Úhrnom dosiahli sumu </w:t>
      </w:r>
      <w:r w:rsidR="002528D3" w:rsidRPr="00FE0F2B">
        <w:rPr>
          <w:b w:val="0"/>
          <w:bCs w:val="0"/>
          <w:sz w:val="22"/>
          <w:szCs w:val="22"/>
        </w:rPr>
        <w:t>4 586 986</w:t>
      </w:r>
      <w:r w:rsidR="005017B6" w:rsidRPr="00FE0F2B">
        <w:rPr>
          <w:b w:val="0"/>
          <w:bCs w:val="0"/>
          <w:sz w:val="22"/>
          <w:szCs w:val="22"/>
        </w:rPr>
        <w:t xml:space="preserve"> tis. eur</w:t>
      </w:r>
      <w:r w:rsidRPr="00FE0F2B">
        <w:rPr>
          <w:b w:val="0"/>
          <w:bCs w:val="0"/>
          <w:sz w:val="22"/>
          <w:szCs w:val="22"/>
        </w:rPr>
        <w:t xml:space="preserve">, z toho dlhodobé </w:t>
      </w:r>
      <w:r w:rsidR="00F91091" w:rsidRPr="00FE0F2B">
        <w:rPr>
          <w:b w:val="0"/>
          <w:bCs w:val="0"/>
          <w:sz w:val="22"/>
          <w:szCs w:val="22"/>
        </w:rPr>
        <w:t>6</w:t>
      </w:r>
      <w:r w:rsidR="002528D3" w:rsidRPr="00FE0F2B">
        <w:rPr>
          <w:b w:val="0"/>
          <w:bCs w:val="0"/>
          <w:sz w:val="22"/>
          <w:szCs w:val="22"/>
        </w:rPr>
        <w:t>70 012</w:t>
      </w:r>
      <w:r w:rsidR="00F91091" w:rsidRPr="00FE0F2B">
        <w:rPr>
          <w:b w:val="0"/>
          <w:bCs w:val="0"/>
          <w:sz w:val="22"/>
          <w:szCs w:val="22"/>
        </w:rPr>
        <w:t xml:space="preserve"> </w:t>
      </w:r>
      <w:r w:rsidR="00973D6E" w:rsidRPr="00FE0F2B">
        <w:rPr>
          <w:b w:val="0"/>
          <w:bCs w:val="0"/>
          <w:sz w:val="22"/>
          <w:szCs w:val="22"/>
        </w:rPr>
        <w:t>tis</w:t>
      </w:r>
      <w:r w:rsidRPr="00FE0F2B">
        <w:rPr>
          <w:b w:val="0"/>
          <w:bCs w:val="0"/>
          <w:sz w:val="22"/>
          <w:szCs w:val="22"/>
        </w:rPr>
        <w:t xml:space="preserve">. eur a krátkodobé </w:t>
      </w:r>
      <w:r w:rsidR="005017B6" w:rsidRPr="00FE0F2B">
        <w:rPr>
          <w:b w:val="0"/>
          <w:bCs w:val="0"/>
          <w:sz w:val="22"/>
          <w:szCs w:val="22"/>
        </w:rPr>
        <w:br/>
      </w:r>
      <w:r w:rsidR="002528D3" w:rsidRPr="00FE0F2B">
        <w:rPr>
          <w:b w:val="0"/>
          <w:bCs w:val="0"/>
          <w:sz w:val="22"/>
          <w:szCs w:val="22"/>
        </w:rPr>
        <w:t>3 916 974</w:t>
      </w:r>
      <w:r w:rsidR="006579B3" w:rsidRPr="00FE0F2B">
        <w:rPr>
          <w:b w:val="0"/>
          <w:bCs w:val="0"/>
          <w:sz w:val="22"/>
          <w:szCs w:val="22"/>
        </w:rPr>
        <w:t xml:space="preserve"> </w:t>
      </w:r>
      <w:r w:rsidR="00973D6E" w:rsidRPr="00FE0F2B">
        <w:rPr>
          <w:b w:val="0"/>
          <w:bCs w:val="0"/>
          <w:sz w:val="22"/>
          <w:szCs w:val="22"/>
        </w:rPr>
        <w:t>tis.</w:t>
      </w:r>
      <w:r w:rsidRPr="00FE0F2B">
        <w:rPr>
          <w:b w:val="0"/>
          <w:bCs w:val="0"/>
          <w:sz w:val="22"/>
          <w:szCs w:val="22"/>
        </w:rPr>
        <w:t xml:space="preserve"> eur. Za dlhodobé pohľadávky </w:t>
      </w:r>
      <w:r w:rsidR="0002612E" w:rsidRPr="00FE0F2B">
        <w:rPr>
          <w:b w:val="0"/>
          <w:bCs w:val="0"/>
          <w:sz w:val="22"/>
          <w:szCs w:val="22"/>
        </w:rPr>
        <w:t>s</w:t>
      </w:r>
      <w:r w:rsidRPr="00FE0F2B">
        <w:rPr>
          <w:b w:val="0"/>
          <w:bCs w:val="0"/>
          <w:sz w:val="22"/>
          <w:szCs w:val="22"/>
        </w:rPr>
        <w:t>a považujú také, ktorých zostatková doba splatnosti je dlhšia ako 1 rok od</w:t>
      </w:r>
      <w:r w:rsidR="00FE0F2B" w:rsidRPr="00FE0F2B">
        <w:rPr>
          <w:b w:val="0"/>
          <w:bCs w:val="0"/>
          <w:sz w:val="22"/>
          <w:szCs w:val="22"/>
        </w:rPr>
        <w:t>o</w:t>
      </w:r>
      <w:r w:rsidRPr="00FE0F2B">
        <w:rPr>
          <w:b w:val="0"/>
          <w:bCs w:val="0"/>
          <w:sz w:val="22"/>
          <w:szCs w:val="22"/>
        </w:rPr>
        <w:t xml:space="preserve"> dňa, ku ktorému sa zostavuje </w:t>
      </w:r>
      <w:r w:rsidR="00FE0F2B" w:rsidRPr="00FE0F2B">
        <w:rPr>
          <w:b w:val="0"/>
          <w:bCs w:val="0"/>
          <w:sz w:val="22"/>
          <w:szCs w:val="22"/>
        </w:rPr>
        <w:t xml:space="preserve">súhrnná </w:t>
      </w:r>
      <w:r w:rsidRPr="00FE0F2B">
        <w:rPr>
          <w:b w:val="0"/>
          <w:bCs w:val="0"/>
          <w:sz w:val="22"/>
          <w:szCs w:val="22"/>
        </w:rPr>
        <w:t xml:space="preserve">účtovná závierka. </w:t>
      </w:r>
    </w:p>
    <w:p w:rsidR="005017B6" w:rsidRPr="00851E01" w:rsidRDefault="009270BF" w:rsidP="003601E3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851E01">
        <w:rPr>
          <w:b w:val="0"/>
          <w:bCs w:val="0"/>
          <w:sz w:val="22"/>
          <w:szCs w:val="22"/>
        </w:rPr>
        <w:t xml:space="preserve">V rámci súhrnného celku nebola uskutočnená eliminácia pohľadávok a záväzkov z titulu sociálneho a zdravotného poistenia. Metodika účtovania v inštitúciách, ktoré vyberajú tieto úhrady </w:t>
      </w:r>
      <w:r w:rsidR="00375816" w:rsidRPr="00851E01">
        <w:rPr>
          <w:b w:val="0"/>
          <w:bCs w:val="0"/>
          <w:sz w:val="22"/>
          <w:szCs w:val="22"/>
        </w:rPr>
        <w:t>je rozdielna</w:t>
      </w:r>
      <w:r w:rsidR="009E0DB1">
        <w:rPr>
          <w:b w:val="0"/>
          <w:bCs w:val="0"/>
          <w:sz w:val="22"/>
          <w:szCs w:val="22"/>
        </w:rPr>
        <w:t xml:space="preserve"> </w:t>
      </w:r>
      <w:r w:rsidR="00675468" w:rsidRPr="00851E01">
        <w:rPr>
          <w:b w:val="0"/>
          <w:bCs w:val="0"/>
          <w:sz w:val="22"/>
          <w:szCs w:val="22"/>
        </w:rPr>
        <w:t>od účtovania</w:t>
      </w:r>
      <w:r w:rsidR="00FE5A08" w:rsidRPr="00851E01">
        <w:rPr>
          <w:b w:val="0"/>
          <w:bCs w:val="0"/>
          <w:sz w:val="22"/>
          <w:szCs w:val="22"/>
        </w:rPr>
        <w:t xml:space="preserve"> platcov odvodov </w:t>
      </w:r>
      <w:r w:rsidRPr="00851E01">
        <w:rPr>
          <w:b w:val="0"/>
          <w:bCs w:val="0"/>
          <w:sz w:val="22"/>
          <w:szCs w:val="22"/>
        </w:rPr>
        <w:t xml:space="preserve">a dochádza k časovému posunu. </w:t>
      </w:r>
    </w:p>
    <w:tbl>
      <w:tblPr>
        <w:tblW w:w="4483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246"/>
        <w:gridCol w:w="1619"/>
        <w:gridCol w:w="1394"/>
      </w:tblGrid>
      <w:tr w:rsidR="007D53FF" w:rsidRPr="00851E01" w:rsidTr="00AD2668">
        <w:trPr>
          <w:trHeight w:val="330"/>
          <w:jc w:val="center"/>
        </w:trPr>
        <w:tc>
          <w:tcPr>
            <w:tcW w:w="4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Pohľadávky súhrnného celku (v tis. eur)</w:t>
            </w:r>
          </w:p>
        </w:tc>
        <w:tc>
          <w:tcPr>
            <w:tcW w:w="8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7D53FF" w:rsidRPr="00851E01" w:rsidTr="00AD2668">
        <w:trPr>
          <w:trHeight w:val="330"/>
          <w:jc w:val="center"/>
        </w:trPr>
        <w:tc>
          <w:tcPr>
            <w:tcW w:w="31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9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7D53FF" w:rsidRPr="00851E01" w:rsidRDefault="007D53FF" w:rsidP="009726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8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7D53FF" w:rsidRPr="00851E01" w:rsidRDefault="007D53FF" w:rsidP="009726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</w:t>
            </w: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Odberatelia</w:t>
            </w:r>
          </w:p>
        </w:tc>
        <w:tc>
          <w:tcPr>
            <w:tcW w:w="9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5 831</w:t>
            </w:r>
          </w:p>
        </w:tc>
        <w:tc>
          <w:tcPr>
            <w:tcW w:w="8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12 681</w:t>
            </w:r>
          </w:p>
        </w:tc>
      </w:tr>
      <w:tr w:rsidR="007D53FF" w:rsidRPr="00851E01" w:rsidTr="00AD2668">
        <w:trPr>
          <w:trHeight w:hRule="exact" w:val="292"/>
          <w:jc w:val="center"/>
        </w:trPr>
        <w:tc>
          <w:tcPr>
            <w:tcW w:w="31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Pohľadávky voči zamestnancom</w:t>
            </w:r>
          </w:p>
        </w:tc>
        <w:tc>
          <w:tcPr>
            <w:tcW w:w="98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17 418</w:t>
            </w:r>
          </w:p>
        </w:tc>
        <w:tc>
          <w:tcPr>
            <w:tcW w:w="8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3 959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 pohľadávky  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646 763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589 223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80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670 012</w:t>
            </w:r>
          </w:p>
        </w:tc>
        <w:tc>
          <w:tcPr>
            <w:tcW w:w="844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605 863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BFBFBF"/>
            <w:vAlign w:val="bottom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980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BFBFBF"/>
            <w:vAlign w:val="bottom"/>
          </w:tcPr>
          <w:p w:rsidR="007D53FF" w:rsidRPr="00851E01" w:rsidRDefault="007D53FF" w:rsidP="00AD266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</w:t>
            </w: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84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BFBFBF"/>
            <w:vAlign w:val="bottom"/>
          </w:tcPr>
          <w:p w:rsidR="007D53FF" w:rsidRPr="00851E01" w:rsidRDefault="007D53FF" w:rsidP="009726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</w:t>
            </w:r>
            <w:r w:rsidR="00AD266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</w:t>
            </w:r>
            <w:r w:rsidRPr="00851E0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single" w:sz="4" w:space="0" w:color="000000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Odberatelia</w:t>
            </w:r>
          </w:p>
        </w:tc>
        <w:tc>
          <w:tcPr>
            <w:tcW w:w="980" w:type="pct"/>
            <w:tcBorders>
              <w:top w:val="single" w:sz="4" w:space="0" w:color="000000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501 757</w:t>
            </w:r>
          </w:p>
        </w:tc>
        <w:tc>
          <w:tcPr>
            <w:tcW w:w="844" w:type="pct"/>
            <w:tcBorders>
              <w:top w:val="single" w:sz="4" w:space="0" w:color="000000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356 403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Pohľadávky z daňových a colných príjmov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688 208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835 461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Pohľadávky z nedaňových rozpočtových príjmov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182 082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216 953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Zúčtovanie s EÚ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99 954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251 213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Poskytnuté prevádzkové preddavky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68 903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58 002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Pohľadávky voči zamestnancom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4 450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20 963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Ostatné pohľadávky</w:t>
            </w:r>
          </w:p>
        </w:tc>
        <w:tc>
          <w:tcPr>
            <w:tcW w:w="980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2 371 620</w:t>
            </w:r>
          </w:p>
        </w:tc>
        <w:tc>
          <w:tcPr>
            <w:tcW w:w="84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1 904 390</w:t>
            </w:r>
          </w:p>
        </w:tc>
      </w:tr>
      <w:tr w:rsidR="007D53FF" w:rsidRPr="00851E01" w:rsidTr="00AD2668">
        <w:trPr>
          <w:trHeight w:hRule="exact" w:val="330"/>
          <w:jc w:val="center"/>
        </w:trPr>
        <w:tc>
          <w:tcPr>
            <w:tcW w:w="317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8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3 916 974</w:t>
            </w:r>
          </w:p>
        </w:tc>
        <w:tc>
          <w:tcPr>
            <w:tcW w:w="8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7D53FF" w:rsidRPr="00851E01" w:rsidRDefault="007D53FF" w:rsidP="0097267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51E0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3 643 385</w:t>
            </w:r>
          </w:p>
        </w:tc>
      </w:tr>
    </w:tbl>
    <w:p w:rsidR="00DC3289" w:rsidRDefault="005017B6" w:rsidP="007D53FF">
      <w:pPr>
        <w:pStyle w:val="Pismenka"/>
        <w:tabs>
          <w:tab w:val="clear" w:pos="426"/>
        </w:tabs>
        <w:spacing w:before="240"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851E01">
        <w:rPr>
          <w:b w:val="0"/>
          <w:bCs w:val="0"/>
          <w:sz w:val="22"/>
          <w:szCs w:val="22"/>
        </w:rPr>
        <w:lastRenderedPageBreak/>
        <w:t>V porovnaní s rokom 201</w:t>
      </w:r>
      <w:r w:rsidR="00851E01" w:rsidRPr="00851E01">
        <w:rPr>
          <w:b w:val="0"/>
          <w:bCs w:val="0"/>
          <w:sz w:val="22"/>
          <w:szCs w:val="22"/>
        </w:rPr>
        <w:t>2</w:t>
      </w:r>
      <w:r w:rsidRPr="00851E01">
        <w:rPr>
          <w:b w:val="0"/>
          <w:bCs w:val="0"/>
          <w:sz w:val="22"/>
          <w:szCs w:val="22"/>
        </w:rPr>
        <w:t xml:space="preserve"> sú pohľadávky </w:t>
      </w:r>
      <w:r w:rsidR="00DC3289">
        <w:rPr>
          <w:b w:val="0"/>
          <w:bCs w:val="0"/>
          <w:sz w:val="22"/>
          <w:szCs w:val="22"/>
        </w:rPr>
        <w:t>úhrnom</w:t>
      </w:r>
      <w:r w:rsidRPr="00851E01">
        <w:rPr>
          <w:b w:val="0"/>
          <w:bCs w:val="0"/>
          <w:sz w:val="22"/>
          <w:szCs w:val="22"/>
        </w:rPr>
        <w:t xml:space="preserve"> vyššie o</w:t>
      </w:r>
      <w:r w:rsidR="00851E01" w:rsidRPr="00851E01">
        <w:rPr>
          <w:b w:val="0"/>
          <w:bCs w:val="0"/>
          <w:sz w:val="22"/>
          <w:szCs w:val="22"/>
        </w:rPr>
        <w:t> 337 738</w:t>
      </w:r>
      <w:r w:rsidRPr="00851E01">
        <w:rPr>
          <w:b w:val="0"/>
          <w:bCs w:val="0"/>
          <w:sz w:val="22"/>
          <w:szCs w:val="22"/>
        </w:rPr>
        <w:t xml:space="preserve"> tis. </w:t>
      </w:r>
      <w:r w:rsidRPr="00DC3289">
        <w:rPr>
          <w:b w:val="0"/>
          <w:bCs w:val="0"/>
          <w:sz w:val="22"/>
          <w:szCs w:val="22"/>
        </w:rPr>
        <w:t xml:space="preserve">eur. </w:t>
      </w:r>
      <w:r w:rsidRPr="0006029A">
        <w:rPr>
          <w:b w:val="0"/>
          <w:bCs w:val="0"/>
          <w:sz w:val="22"/>
          <w:szCs w:val="22"/>
          <w:u w:val="single"/>
        </w:rPr>
        <w:t>Z dlhodobých pohľadávok</w:t>
      </w:r>
      <w:r w:rsidRPr="00DC3289">
        <w:rPr>
          <w:b w:val="0"/>
          <w:bCs w:val="0"/>
          <w:sz w:val="22"/>
          <w:szCs w:val="22"/>
        </w:rPr>
        <w:t xml:space="preserve"> vykazuje najvyššiu hodnotu Slovenská záručná a rozvojová banka, a.s. </w:t>
      </w:r>
      <w:r w:rsidR="003B31B6" w:rsidRPr="00DC3289">
        <w:rPr>
          <w:b w:val="0"/>
          <w:bCs w:val="0"/>
          <w:sz w:val="22"/>
          <w:szCs w:val="22"/>
        </w:rPr>
        <w:t>(</w:t>
      </w:r>
      <w:r w:rsidRPr="00DC3289">
        <w:rPr>
          <w:b w:val="0"/>
          <w:bCs w:val="0"/>
          <w:sz w:val="22"/>
          <w:szCs w:val="22"/>
        </w:rPr>
        <w:t>32</w:t>
      </w:r>
      <w:r w:rsidR="00DC3289" w:rsidRPr="00DC3289">
        <w:rPr>
          <w:b w:val="0"/>
          <w:bCs w:val="0"/>
          <w:sz w:val="22"/>
          <w:szCs w:val="22"/>
        </w:rPr>
        <w:t>8 192</w:t>
      </w:r>
      <w:r w:rsidRPr="00DC3289">
        <w:rPr>
          <w:b w:val="0"/>
          <w:bCs w:val="0"/>
          <w:sz w:val="22"/>
          <w:szCs w:val="22"/>
        </w:rPr>
        <w:t xml:space="preserve"> tis. eur</w:t>
      </w:r>
      <w:r w:rsidR="003B31B6" w:rsidRPr="00DC3289">
        <w:rPr>
          <w:b w:val="0"/>
          <w:bCs w:val="0"/>
          <w:sz w:val="22"/>
          <w:szCs w:val="22"/>
        </w:rPr>
        <w:t>)</w:t>
      </w:r>
      <w:r w:rsidRPr="00DC3289">
        <w:rPr>
          <w:b w:val="0"/>
          <w:bCs w:val="0"/>
          <w:sz w:val="22"/>
          <w:szCs w:val="22"/>
        </w:rPr>
        <w:t xml:space="preserve"> ako pohľadávky voči prijímateľom </w:t>
      </w:r>
      <w:r w:rsidR="00973881" w:rsidRPr="00DC3289">
        <w:rPr>
          <w:b w:val="0"/>
          <w:bCs w:val="0"/>
          <w:sz w:val="22"/>
          <w:szCs w:val="22"/>
        </w:rPr>
        <w:t>úverov</w:t>
      </w:r>
      <w:r w:rsidR="00DC3289">
        <w:rPr>
          <w:b w:val="0"/>
          <w:bCs w:val="0"/>
          <w:sz w:val="22"/>
          <w:szCs w:val="22"/>
        </w:rPr>
        <w:t>.</w:t>
      </w:r>
      <w:r w:rsidR="00DC3289" w:rsidRPr="00DC3289">
        <w:rPr>
          <w:b w:val="0"/>
          <w:bCs w:val="0"/>
          <w:sz w:val="22"/>
          <w:szCs w:val="22"/>
        </w:rPr>
        <w:t xml:space="preserve"> </w:t>
      </w:r>
      <w:r w:rsidR="007D53FF">
        <w:rPr>
          <w:b w:val="0"/>
          <w:bCs w:val="0"/>
          <w:sz w:val="22"/>
          <w:szCs w:val="22"/>
        </w:rPr>
        <w:t xml:space="preserve">Ďalej </w:t>
      </w:r>
      <w:r w:rsidR="00DC3289" w:rsidRPr="00DC3289">
        <w:rPr>
          <w:b w:val="0"/>
          <w:bCs w:val="0"/>
          <w:sz w:val="22"/>
          <w:szCs w:val="22"/>
        </w:rPr>
        <w:t xml:space="preserve">Exportno-importná banka vykazuje </w:t>
      </w:r>
      <w:r w:rsidR="00D1792A">
        <w:rPr>
          <w:b w:val="0"/>
          <w:bCs w:val="0"/>
          <w:sz w:val="22"/>
          <w:szCs w:val="22"/>
        </w:rPr>
        <w:t>sumu</w:t>
      </w:r>
      <w:r w:rsidR="00D1792A">
        <w:rPr>
          <w:b w:val="0"/>
          <w:bCs w:val="0"/>
          <w:sz w:val="22"/>
          <w:szCs w:val="22"/>
        </w:rPr>
        <w:br/>
      </w:r>
      <w:r w:rsidR="00DC3289" w:rsidRPr="00DC3289">
        <w:rPr>
          <w:b w:val="0"/>
          <w:bCs w:val="0"/>
          <w:sz w:val="22"/>
          <w:szCs w:val="22"/>
        </w:rPr>
        <w:t>191 413 tis. eur</w:t>
      </w:r>
      <w:r w:rsidR="00DC3289">
        <w:rPr>
          <w:b w:val="0"/>
          <w:bCs w:val="0"/>
          <w:sz w:val="22"/>
          <w:szCs w:val="22"/>
        </w:rPr>
        <w:t xml:space="preserve"> z vlastných obchodných vzťahov.</w:t>
      </w:r>
    </w:p>
    <w:p w:rsidR="00CB72EE" w:rsidRDefault="0006029A" w:rsidP="0006029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F0515E">
        <w:rPr>
          <w:b w:val="0"/>
          <w:bCs w:val="0"/>
          <w:sz w:val="22"/>
          <w:szCs w:val="22"/>
          <w:u w:val="single"/>
        </w:rPr>
        <w:t xml:space="preserve">V rámci </w:t>
      </w:r>
      <w:r w:rsidR="00BF02EF">
        <w:rPr>
          <w:b w:val="0"/>
          <w:bCs w:val="0"/>
          <w:sz w:val="22"/>
          <w:szCs w:val="22"/>
          <w:u w:val="single"/>
        </w:rPr>
        <w:t xml:space="preserve">krátkodobých </w:t>
      </w:r>
      <w:r w:rsidRPr="00F0515E">
        <w:rPr>
          <w:b w:val="0"/>
          <w:bCs w:val="0"/>
          <w:sz w:val="22"/>
          <w:szCs w:val="22"/>
          <w:u w:val="single"/>
        </w:rPr>
        <w:t>ostatných pohľadávok</w:t>
      </w:r>
      <w:r w:rsidRPr="00D23EE8">
        <w:rPr>
          <w:b w:val="0"/>
          <w:bCs w:val="0"/>
          <w:sz w:val="22"/>
          <w:szCs w:val="22"/>
        </w:rPr>
        <w:t xml:space="preserve"> sa vykazujú</w:t>
      </w:r>
      <w:r w:rsidR="00D1792A">
        <w:rPr>
          <w:b w:val="0"/>
          <w:bCs w:val="0"/>
          <w:sz w:val="22"/>
          <w:szCs w:val="22"/>
        </w:rPr>
        <w:t xml:space="preserve"> pohľadávky Sociálnej poisťovne</w:t>
      </w:r>
      <w:r w:rsidR="00D1792A">
        <w:rPr>
          <w:b w:val="0"/>
          <w:bCs w:val="0"/>
          <w:sz w:val="22"/>
          <w:szCs w:val="22"/>
        </w:rPr>
        <w:br/>
      </w:r>
      <w:r w:rsidRPr="00D23EE8">
        <w:rPr>
          <w:b w:val="0"/>
          <w:bCs w:val="0"/>
          <w:sz w:val="22"/>
          <w:szCs w:val="22"/>
        </w:rPr>
        <w:t xml:space="preserve">(277 294 tis. eur) a Všeobecnej zdravotnej poisťovne, a.s. (332 842 tis. eur) z titulu sociálnych a zdravotných odvodov. </w:t>
      </w:r>
      <w:r>
        <w:rPr>
          <w:b w:val="0"/>
          <w:bCs w:val="0"/>
          <w:sz w:val="22"/>
          <w:szCs w:val="22"/>
        </w:rPr>
        <w:t xml:space="preserve">Fond národného majetku SR vykazuje v ostatných pohľadávkach hodnotu 193 137 tis. eur z titulu nároku na dividendy z obchodných spoločností, ktoré sú splatné nasledujúce účtovné obdobie. </w:t>
      </w:r>
    </w:p>
    <w:p w:rsidR="00BF02EF" w:rsidRDefault="0006029A" w:rsidP="0006029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E476A7">
        <w:rPr>
          <w:b w:val="0"/>
          <w:bCs w:val="0"/>
          <w:sz w:val="22"/>
          <w:szCs w:val="22"/>
        </w:rPr>
        <w:t>Ministerstv</w:t>
      </w:r>
      <w:r w:rsidR="003E1176">
        <w:rPr>
          <w:b w:val="0"/>
          <w:bCs w:val="0"/>
          <w:sz w:val="22"/>
          <w:szCs w:val="22"/>
        </w:rPr>
        <w:t>o</w:t>
      </w:r>
      <w:r w:rsidRPr="00E476A7">
        <w:rPr>
          <w:b w:val="0"/>
          <w:bCs w:val="0"/>
          <w:sz w:val="22"/>
          <w:szCs w:val="22"/>
        </w:rPr>
        <w:t xml:space="preserve"> financií SR </w:t>
      </w:r>
      <w:r>
        <w:rPr>
          <w:b w:val="0"/>
          <w:bCs w:val="0"/>
          <w:sz w:val="22"/>
          <w:szCs w:val="22"/>
        </w:rPr>
        <w:t xml:space="preserve">vykazuje ako ostatné pohľadávky </w:t>
      </w:r>
      <w:r w:rsidRPr="00E476A7">
        <w:rPr>
          <w:b w:val="0"/>
          <w:bCs w:val="0"/>
          <w:sz w:val="22"/>
          <w:szCs w:val="22"/>
        </w:rPr>
        <w:t>špecifick</w:t>
      </w:r>
      <w:r>
        <w:rPr>
          <w:b w:val="0"/>
          <w:bCs w:val="0"/>
          <w:sz w:val="22"/>
          <w:szCs w:val="22"/>
        </w:rPr>
        <w:t>é</w:t>
      </w:r>
      <w:r w:rsidRPr="00E476A7">
        <w:rPr>
          <w:b w:val="0"/>
          <w:bCs w:val="0"/>
          <w:sz w:val="22"/>
          <w:szCs w:val="22"/>
        </w:rPr>
        <w:t xml:space="preserve"> operáci</w:t>
      </w:r>
      <w:r>
        <w:rPr>
          <w:b w:val="0"/>
          <w:bCs w:val="0"/>
          <w:sz w:val="22"/>
          <w:szCs w:val="22"/>
        </w:rPr>
        <w:t>e</w:t>
      </w:r>
      <w:r w:rsidRPr="00E476A7">
        <w:rPr>
          <w:b w:val="0"/>
          <w:bCs w:val="0"/>
          <w:sz w:val="22"/>
          <w:szCs w:val="22"/>
        </w:rPr>
        <w:t xml:space="preserve"> štátu voči zahraničiu a subjektom mimo súhrnného celku</w:t>
      </w:r>
      <w:r>
        <w:rPr>
          <w:b w:val="0"/>
          <w:bCs w:val="0"/>
          <w:sz w:val="22"/>
          <w:szCs w:val="22"/>
        </w:rPr>
        <w:t>, ktoré</w:t>
      </w:r>
      <w:r w:rsidRPr="00E476A7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>dosiahli</w:t>
      </w:r>
      <w:r w:rsidRPr="00E476A7">
        <w:rPr>
          <w:b w:val="0"/>
          <w:bCs w:val="0"/>
          <w:sz w:val="22"/>
          <w:szCs w:val="22"/>
        </w:rPr>
        <w:t> </w:t>
      </w:r>
      <w:r>
        <w:rPr>
          <w:b w:val="0"/>
          <w:bCs w:val="0"/>
          <w:sz w:val="22"/>
          <w:szCs w:val="22"/>
        </w:rPr>
        <w:t xml:space="preserve">spolu </w:t>
      </w:r>
      <w:r w:rsidRPr="00E476A7">
        <w:rPr>
          <w:b w:val="0"/>
          <w:bCs w:val="0"/>
          <w:sz w:val="22"/>
          <w:szCs w:val="22"/>
        </w:rPr>
        <w:t>hodnot</w:t>
      </w:r>
      <w:r>
        <w:rPr>
          <w:b w:val="0"/>
          <w:bCs w:val="0"/>
          <w:sz w:val="22"/>
          <w:szCs w:val="22"/>
        </w:rPr>
        <w:t>u</w:t>
      </w:r>
      <w:r w:rsidRPr="00E476A7">
        <w:rPr>
          <w:b w:val="0"/>
          <w:bCs w:val="0"/>
          <w:sz w:val="22"/>
          <w:szCs w:val="22"/>
        </w:rPr>
        <w:t xml:space="preserve"> 916 689 tis. eur.</w:t>
      </w:r>
    </w:p>
    <w:tbl>
      <w:tblPr>
        <w:tblW w:w="4438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6"/>
        <w:gridCol w:w="1637"/>
        <w:gridCol w:w="1453"/>
      </w:tblGrid>
      <w:tr w:rsidR="00CB72EE" w:rsidRPr="00E26020" w:rsidTr="00AD2668">
        <w:trPr>
          <w:trHeight w:val="330"/>
          <w:jc w:val="center"/>
        </w:trPr>
        <w:tc>
          <w:tcPr>
            <w:tcW w:w="40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Pohľadávky SR voči zahraničiu v rámci štátnych finančných aktív (v tis. eur)</w:t>
            </w: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Dlžnícka krajina</w:t>
            </w:r>
          </w:p>
        </w:tc>
        <w:tc>
          <w:tcPr>
            <w:tcW w:w="9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B72EE" w:rsidRPr="00E26020" w:rsidRDefault="00AD2668" w:rsidP="001B5CD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  </w:t>
            </w:r>
            <w:r w:rsidR="00CB72EE" w:rsidRPr="00E2602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B72EE" w:rsidRPr="00E26020" w:rsidRDefault="00AD2668" w:rsidP="001B5CD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</w:t>
            </w:r>
            <w:r w:rsidR="00CB72EE" w:rsidRPr="00E2602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Kubánska republika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113 676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112 227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bývalá Zväzová republika Juhoslávia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71 215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71 744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Alžírska demokratická ľudová republika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10 418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10 683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Čínska ľudová republika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9 350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9 509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Vládne úvery špeciál v XTR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4 636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4 550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Ruská federácia - Krivoj Rog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4 139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4 066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Kórejská ľudovodemokratická republika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1 366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1 428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Albánska republika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367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767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India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Ruská federácia 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7 896</w:t>
            </w:r>
          </w:p>
        </w:tc>
      </w:tr>
      <w:tr w:rsidR="00CB72EE" w:rsidRPr="00E26020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Nikaragujská republika</w:t>
            </w:r>
          </w:p>
        </w:tc>
        <w:tc>
          <w:tcPr>
            <w:tcW w:w="9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3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3 671</w:t>
            </w:r>
          </w:p>
        </w:tc>
      </w:tr>
      <w:tr w:rsidR="00CB72EE" w:rsidRPr="009C00E9" w:rsidTr="00AD2668">
        <w:trPr>
          <w:trHeight w:val="330"/>
          <w:jc w:val="center"/>
        </w:trPr>
        <w:tc>
          <w:tcPr>
            <w:tcW w:w="30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6744F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215 1</w:t>
            </w:r>
            <w:r w:rsidR="006744F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9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CB72EE" w:rsidRPr="00E26020" w:rsidRDefault="00CB72EE" w:rsidP="001B5CD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2602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226 541</w:t>
            </w:r>
          </w:p>
        </w:tc>
      </w:tr>
    </w:tbl>
    <w:p w:rsidR="00CB72EE" w:rsidRPr="00296C0E" w:rsidRDefault="00CB72EE" w:rsidP="004414C7">
      <w:pPr>
        <w:spacing w:before="200" w:after="0" w:line="336" w:lineRule="auto"/>
        <w:ind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96C0E">
        <w:rPr>
          <w:rFonts w:ascii="Times New Roman" w:hAnsi="Times New Roman"/>
          <w:iCs/>
          <w:szCs w:val="22"/>
          <w:u w:val="single"/>
          <w:lang w:eastAsia="sk-SK"/>
        </w:rPr>
        <w:t>Ruská federácia</w:t>
      </w:r>
    </w:p>
    <w:p w:rsidR="00CB72EE" w:rsidRPr="00296C0E" w:rsidRDefault="00CB72EE" w:rsidP="004414C7">
      <w:pPr>
        <w:spacing w:before="120" w:after="120" w:line="336" w:lineRule="auto"/>
        <w:jc w:val="both"/>
        <w:rPr>
          <w:rFonts w:ascii="Times New Roman" w:hAnsi="Times New Roman"/>
          <w:color w:val="FF0000"/>
          <w:szCs w:val="22"/>
          <w:lang w:eastAsia="sk-SK"/>
        </w:rPr>
      </w:pPr>
      <w:r w:rsidRPr="00296C0E">
        <w:rPr>
          <w:rFonts w:ascii="Times New Roman" w:hAnsi="Times New Roman"/>
          <w:szCs w:val="22"/>
          <w:lang w:eastAsia="sk-SK"/>
        </w:rPr>
        <w:t>Dlh Ruskej federácie voči Slovenskej republike bol splácaný na základe „Dohody medzi vládou Slovenskej republiky a vládou Ruskej federácie o riešení zadlženosti bývalého ZSSR a Ruskej federácie voči Slovenskej republike“ zo dňa 24.6.1994 (ďalej v texte aj „Dohoda“), ktorá bola doplnená dvomi Protokolmi o vnesení zmien do Dohody podpísanými dňa 28.8.2002 a 23.7.2003. Ruská federácia v minulosti svoj dlh splácala predovšetkým tovarovými dodávkami, v posledných rokoch hlavne pre Ministerstvo vnútra SR. Vzhľadom na skutočnosť, že od roku 2010 nebola realizovaná žiadna tovarová dodávka ruská strana navrhla zmenu spôsobu splatenia ruského dlhu. V máji 2013 vysporiadala Ruská federácia svoj dlh bezo zvyšku hotovostnou platbou.</w:t>
      </w:r>
    </w:p>
    <w:p w:rsidR="00CB72EE" w:rsidRPr="002D0534" w:rsidRDefault="00CB72EE" w:rsidP="004414C7">
      <w:pPr>
        <w:spacing w:after="120" w:line="336" w:lineRule="auto"/>
        <w:ind w:right="51" w:firstLine="425"/>
        <w:rPr>
          <w:rFonts w:ascii="Times New Roman" w:hAnsi="Times New Roman"/>
          <w:szCs w:val="22"/>
          <w:u w:val="single"/>
          <w:lang w:eastAsia="sk-SK"/>
        </w:rPr>
      </w:pPr>
      <w:r w:rsidRPr="00296C0E">
        <w:rPr>
          <w:rFonts w:ascii="Times New Roman" w:hAnsi="Times New Roman"/>
          <w:iCs/>
          <w:szCs w:val="22"/>
          <w:u w:val="single"/>
          <w:lang w:eastAsia="sk-SK"/>
        </w:rPr>
        <w:t>Ruská federácia – Krivoj Rog</w:t>
      </w:r>
    </w:p>
    <w:p w:rsidR="00CB72EE" w:rsidRPr="006E33EA" w:rsidRDefault="00CB72EE" w:rsidP="00FD5D77">
      <w:pPr>
        <w:spacing w:after="120" w:line="336" w:lineRule="auto"/>
        <w:ind w:right="51"/>
        <w:jc w:val="both"/>
        <w:rPr>
          <w:rFonts w:ascii="Times New Roman" w:hAnsi="Times New Roman"/>
          <w:szCs w:val="22"/>
          <w:highlight w:val="yellow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 xml:space="preserve">Ide o pohľadávku z vládneho úveru poskytnutého Českou a Slovenskou Federatívnou Republikou (ČSFR) Zväzu sovietskych socialistických republík (ZSSR) na výstavbu Krivorožského ťažobného a úpravárenského kombinátu okysličených rúd (ďalej „KŤUK“) na území Ukrajiny – Krivoj Rog. </w:t>
      </w:r>
      <w:r w:rsidRPr="002D0534">
        <w:rPr>
          <w:rFonts w:ascii="Times New Roman" w:hAnsi="Times New Roman"/>
          <w:szCs w:val="22"/>
          <w:lang w:eastAsia="sk-SK"/>
        </w:rPr>
        <w:lastRenderedPageBreak/>
        <w:t>Vlastnícke vzťahy ku „KŤUK“ medzi Ruskou federáciou a Ukrajinou</w:t>
      </w:r>
      <w:r w:rsidR="00A47F31">
        <w:rPr>
          <w:rFonts w:ascii="Times New Roman" w:hAnsi="Times New Roman"/>
          <w:szCs w:val="22"/>
          <w:lang w:eastAsia="sk-SK"/>
        </w:rPr>
        <w:t> však nie sú doteraz vyriešené,</w:t>
      </w:r>
      <w:r w:rsidRPr="002D0534">
        <w:rPr>
          <w:rFonts w:ascii="Times New Roman" w:hAnsi="Times New Roman"/>
          <w:szCs w:val="22"/>
          <w:lang w:eastAsia="sk-SK"/>
        </w:rPr>
        <w:t xml:space="preserve"> a preto je táto pohľadávka vedená samostatne voči Ruskej federácii.</w:t>
      </w:r>
      <w:r w:rsidR="00A47F31">
        <w:rPr>
          <w:rFonts w:ascii="Times New Roman" w:hAnsi="Times New Roman"/>
          <w:szCs w:val="22"/>
          <w:lang w:eastAsia="sk-SK"/>
        </w:rPr>
        <w:t xml:space="preserve"> Vecná stránka tejto pohľadávky</w:t>
      </w:r>
      <w:r w:rsidRPr="002D0534">
        <w:rPr>
          <w:rFonts w:ascii="Times New Roman" w:hAnsi="Times New Roman"/>
          <w:szCs w:val="22"/>
          <w:lang w:eastAsia="sk-SK"/>
        </w:rPr>
        <w:t xml:space="preserve"> je </w:t>
      </w:r>
      <w:r w:rsidRPr="00296C0E">
        <w:rPr>
          <w:rFonts w:ascii="Times New Roman" w:hAnsi="Times New Roman"/>
          <w:szCs w:val="22"/>
          <w:lang w:eastAsia="sk-SK"/>
        </w:rPr>
        <w:t>riešená Ministerstvom hospodárstva SR a za jej účtovno-evidenčnú stránku zodpovedá Ministerstvo financií SR. Vzhľadom na politickú situáciu medzi Ruskou federáciou a Ukrajinou sa nepredpokladá posun v riešení tejto pohľadávky.</w:t>
      </w:r>
    </w:p>
    <w:p w:rsidR="00CB72EE" w:rsidRPr="002D0534" w:rsidRDefault="00CB72EE" w:rsidP="00FD5D77">
      <w:pPr>
        <w:spacing w:after="120" w:line="336" w:lineRule="auto"/>
        <w:ind w:right="51"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color w:val="000000"/>
          <w:szCs w:val="22"/>
          <w:u w:val="single"/>
          <w:lang w:eastAsia="sk-SK"/>
        </w:rPr>
        <w:t>Alžírska demokratická ľudová republika</w:t>
      </w:r>
    </w:p>
    <w:p w:rsidR="00CB72EE" w:rsidRPr="002D0534" w:rsidRDefault="00CB72EE" w:rsidP="00FD5D77">
      <w:pPr>
        <w:spacing w:after="120" w:line="336" w:lineRule="auto"/>
        <w:ind w:right="51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Pohľadávka vznikla z nesplateného úveru poskytnutého Alžírsku na základe Úverovej dohody medzi vládou Československej socialistickej republiky a vládou Alžírskej demokratickej ľudovej republiky podpísanej dňa 16.11.1984. </w:t>
      </w:r>
      <w:r w:rsidRPr="002D0534">
        <w:rPr>
          <w:rFonts w:ascii="Times New Roman" w:hAnsi="Times New Roman"/>
          <w:szCs w:val="22"/>
          <w:lang w:eastAsia="sk-SK"/>
        </w:rPr>
        <w:t>Pohľadávka evidovaná k 31.12.201</w:t>
      </w:r>
      <w:r>
        <w:rPr>
          <w:rFonts w:ascii="Times New Roman" w:hAnsi="Times New Roman"/>
          <w:szCs w:val="22"/>
          <w:lang w:eastAsia="sk-SK"/>
        </w:rPr>
        <w:t>3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 predstavuje pohľadávku, ktorú alžírska strana neuznáva ako svojho záväzok. Dôvodom je nedokončenie investičnej akcie a jej neuvedenie do prevádzky v súlade s čl. 7 úverovej dohody zo dňa 16.11.1984. Slovenská republika eviduje jednu tretinu tejto pohľadávky a Česká republika jej zvyšné dve tretiny. </w:t>
      </w:r>
    </w:p>
    <w:p w:rsidR="00CB72EE" w:rsidRPr="002D0534" w:rsidRDefault="00CB72EE" w:rsidP="00FD5D77">
      <w:pPr>
        <w:spacing w:after="120" w:line="336" w:lineRule="auto"/>
        <w:ind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szCs w:val="22"/>
          <w:u w:val="single"/>
          <w:lang w:eastAsia="sk-SK"/>
        </w:rPr>
        <w:t>Nikaragujská republika</w:t>
      </w:r>
    </w:p>
    <w:p w:rsidR="00CB72EE" w:rsidRPr="00296C0E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96C0E">
        <w:rPr>
          <w:rFonts w:ascii="Times New Roman" w:hAnsi="Times New Roman"/>
          <w:szCs w:val="22"/>
          <w:lang w:eastAsia="sk-SK"/>
        </w:rPr>
        <w:t xml:space="preserve">Pohľadávka Slovenskej republiky voči Nikaragujskej republike je k 31.12.2013 evidovaná ako plne vysporiadaná. </w:t>
      </w:r>
    </w:p>
    <w:p w:rsidR="00CB72EE" w:rsidRPr="002D0534" w:rsidRDefault="00CB72EE" w:rsidP="00FD5D77">
      <w:pPr>
        <w:spacing w:after="120" w:line="336" w:lineRule="auto"/>
        <w:ind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szCs w:val="22"/>
          <w:u w:val="single"/>
          <w:lang w:eastAsia="sk-SK"/>
        </w:rPr>
        <w:t>Albánska republika</w:t>
      </w:r>
    </w:p>
    <w:p w:rsidR="00CB72EE" w:rsidRPr="002D0534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>Albánsko svoj dlh voči Slovenskej republike spláca bez problémov v zmysle Dohody medzi vládou Slovenskej republiky a Radou ministrov Albánskej r</w:t>
      </w:r>
      <w:r w:rsidR="006744F1">
        <w:rPr>
          <w:rFonts w:ascii="Times New Roman" w:hAnsi="Times New Roman"/>
          <w:szCs w:val="22"/>
          <w:lang w:eastAsia="sk-SK"/>
        </w:rPr>
        <w:t xml:space="preserve">epubliky o reštrukturalizácii a </w:t>
      </w:r>
      <w:r w:rsidRPr="002D0534">
        <w:rPr>
          <w:rFonts w:ascii="Times New Roman" w:hAnsi="Times New Roman"/>
          <w:szCs w:val="22"/>
          <w:lang w:eastAsia="sk-SK"/>
        </w:rPr>
        <w:t>splatení záväzku Albánskej republiky voči Slovenskej republike, ktorá bola podpísaná dňa 26.5.2005 v </w:t>
      </w:r>
      <w:r w:rsidR="006744F1">
        <w:rPr>
          <w:rFonts w:ascii="Times New Roman" w:hAnsi="Times New Roman"/>
          <w:szCs w:val="22"/>
          <w:lang w:eastAsia="sk-SK"/>
        </w:rPr>
        <w:t xml:space="preserve">Bratislave a </w:t>
      </w:r>
      <w:r w:rsidRPr="002D0534">
        <w:rPr>
          <w:rFonts w:ascii="Times New Roman" w:hAnsi="Times New Roman"/>
          <w:szCs w:val="22"/>
          <w:lang w:eastAsia="sk-SK"/>
        </w:rPr>
        <w:t>platnosť nadobudla</w:t>
      </w:r>
      <w:r w:rsidR="006744F1">
        <w:rPr>
          <w:rFonts w:ascii="Times New Roman" w:hAnsi="Times New Roman"/>
          <w:szCs w:val="22"/>
          <w:lang w:eastAsia="sk-SK"/>
        </w:rPr>
        <w:t xml:space="preserve"> 18.11.2005. Podľa tejto dohody </w:t>
      </w:r>
      <w:r w:rsidRPr="002D0534">
        <w:rPr>
          <w:rFonts w:ascii="Times New Roman" w:hAnsi="Times New Roman"/>
          <w:szCs w:val="22"/>
          <w:lang w:eastAsia="sk-SK"/>
        </w:rPr>
        <w:t>má</w:t>
      </w:r>
      <w:r w:rsidR="006744F1">
        <w:rPr>
          <w:rFonts w:ascii="Times New Roman" w:hAnsi="Times New Roman"/>
          <w:szCs w:val="22"/>
          <w:lang w:eastAsia="sk-SK"/>
        </w:rPr>
        <w:t xml:space="preserve"> </w:t>
      </w:r>
      <w:r w:rsidRPr="002D0534">
        <w:rPr>
          <w:rFonts w:ascii="Times New Roman" w:hAnsi="Times New Roman"/>
          <w:szCs w:val="22"/>
          <w:lang w:eastAsia="sk-SK"/>
        </w:rPr>
        <w:t>byť</w:t>
      </w:r>
      <w:r w:rsidR="006744F1">
        <w:rPr>
          <w:rFonts w:ascii="Times New Roman" w:hAnsi="Times New Roman"/>
          <w:szCs w:val="22"/>
          <w:lang w:eastAsia="sk-SK"/>
        </w:rPr>
        <w:t xml:space="preserve"> </w:t>
      </w:r>
      <w:r w:rsidRPr="002D0534">
        <w:rPr>
          <w:rFonts w:ascii="Times New Roman" w:hAnsi="Times New Roman"/>
          <w:szCs w:val="22"/>
          <w:lang w:eastAsia="sk-SK"/>
        </w:rPr>
        <w:t>dlh</w:t>
      </w:r>
      <w:r w:rsidR="006744F1">
        <w:rPr>
          <w:rFonts w:ascii="Times New Roman" w:hAnsi="Times New Roman"/>
          <w:szCs w:val="22"/>
          <w:lang w:eastAsia="sk-SK"/>
        </w:rPr>
        <w:t xml:space="preserve"> </w:t>
      </w:r>
      <w:r w:rsidRPr="002D0534">
        <w:rPr>
          <w:rFonts w:ascii="Times New Roman" w:hAnsi="Times New Roman"/>
          <w:szCs w:val="22"/>
          <w:lang w:eastAsia="sk-SK"/>
        </w:rPr>
        <w:t>Albánskej</w:t>
      </w:r>
      <w:r w:rsidR="006744F1">
        <w:rPr>
          <w:rFonts w:ascii="Times New Roman" w:hAnsi="Times New Roman"/>
          <w:szCs w:val="22"/>
          <w:lang w:eastAsia="sk-SK"/>
        </w:rPr>
        <w:t xml:space="preserve"> republiky </w:t>
      </w:r>
      <w:r w:rsidRPr="002D0534">
        <w:rPr>
          <w:rFonts w:ascii="Times New Roman" w:hAnsi="Times New Roman"/>
          <w:szCs w:val="22"/>
          <w:lang w:eastAsia="sk-SK"/>
        </w:rPr>
        <w:t>uhradený</w:t>
      </w:r>
      <w:r w:rsidR="006744F1">
        <w:rPr>
          <w:rFonts w:ascii="Times New Roman" w:hAnsi="Times New Roman"/>
          <w:szCs w:val="22"/>
          <w:lang w:eastAsia="sk-SK"/>
        </w:rPr>
        <w:t xml:space="preserve"> </w:t>
      </w:r>
      <w:r w:rsidRPr="002D0534">
        <w:rPr>
          <w:rFonts w:ascii="Times New Roman" w:hAnsi="Times New Roman"/>
          <w:szCs w:val="22"/>
          <w:lang w:eastAsia="sk-SK"/>
        </w:rPr>
        <w:t>k</w:t>
      </w:r>
      <w:r w:rsidR="006744F1">
        <w:rPr>
          <w:rFonts w:ascii="Times New Roman" w:hAnsi="Times New Roman"/>
          <w:szCs w:val="22"/>
          <w:lang w:eastAsia="sk-SK"/>
        </w:rPr>
        <w:t> </w:t>
      </w:r>
      <w:r w:rsidRPr="002D0534">
        <w:rPr>
          <w:rFonts w:ascii="Times New Roman" w:hAnsi="Times New Roman"/>
          <w:szCs w:val="22"/>
          <w:lang w:eastAsia="sk-SK"/>
        </w:rPr>
        <w:t>1.11.2014.</w:t>
      </w:r>
    </w:p>
    <w:p w:rsidR="00CB72EE" w:rsidRPr="002D0534" w:rsidRDefault="00CB72EE" w:rsidP="00FD5D77">
      <w:pPr>
        <w:spacing w:after="120" w:line="336" w:lineRule="auto"/>
        <w:ind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szCs w:val="22"/>
          <w:u w:val="single"/>
          <w:lang w:eastAsia="sk-SK"/>
        </w:rPr>
        <w:t>Bývalá Zväzová republika Juhoslávia a Slovinsko</w:t>
      </w:r>
    </w:p>
    <w:p w:rsidR="00CB72EE" w:rsidRPr="002D0534" w:rsidRDefault="00CB72EE" w:rsidP="00CB72EE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 xml:space="preserve">Pohľadávka bývalej ČSFR voči bývalej ZRJ vznikla z titulu predbežného vykonávania Platobnej dohody zo dňa 8.2.1991, pohľadávka však nebola uznaná dlžníkom, resp. rozdelená medzi nástupnícke krajiny a ani externe rozdelená medzi Slovenskú republiku a Českú republiku. V marci 2007 sa v Srbsku uskutočnilo trojstranné expertné rokovanie medzi zástupcami Slovenskej republiky, Českej republiky a Srbska. Obdobné rokovanie prebehlo následne v apríli 2007 v Čiernej Hore za účasti príslušných expertov </w:t>
      </w:r>
    </w:p>
    <w:p w:rsidR="00CB72EE" w:rsidRPr="00BC7CC7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>Otázka riešenia srbského dlhu voči Slovenskej republike bola aj predmetom zasadnutia slovensko-srbskej zmiešanej komisie pre hospodársku spoluprácu v júni 2011 v Bratislave. V máji 2012 bola pohľadávka SR voči krajinám bývalej Juhoslávie zvýšená o pohľadávku, ktorá bola do toho času evidovaná samostatne ako pohľadávka voči Slovinsku (konkrétne o pohľadávku voči slovinským podnikom Kovintrade a Smelt). K predmetnej zmene v evidencii došlo z dôvodu, že táto pohľadávka je z pohľadu Ministerstva financií SR považovaná za súčasť celkového dlhu bývalej Juhoslávie</w:t>
      </w:r>
      <w:r>
        <w:rPr>
          <w:rFonts w:ascii="Times New Roman" w:hAnsi="Times New Roman"/>
          <w:szCs w:val="22"/>
          <w:lang w:eastAsia="sk-SK"/>
        </w:rPr>
        <w:t>.</w:t>
      </w:r>
      <w:r w:rsidRPr="002D0534">
        <w:rPr>
          <w:rFonts w:ascii="Times New Roman" w:hAnsi="Times New Roman"/>
          <w:szCs w:val="22"/>
          <w:lang w:eastAsia="sk-SK"/>
        </w:rPr>
        <w:t xml:space="preserve"> </w:t>
      </w:r>
      <w:r w:rsidRPr="00BC7CC7">
        <w:rPr>
          <w:rFonts w:ascii="Times New Roman" w:hAnsi="Times New Roman"/>
          <w:szCs w:val="22"/>
          <w:lang w:eastAsia="sk-SK"/>
        </w:rPr>
        <w:t xml:space="preserve">V júni 2013 sa v Belehrade konalo 5. zasadnutie Zmiešanej komisie medzi Slovenskou republikou a Srbskou republikou pre hospodársku spoluprácu, na ktorom srbská strana potvrdila platnosť Platobnej dohody </w:t>
      </w:r>
      <w:r w:rsidRPr="00BC7CC7">
        <w:rPr>
          <w:rFonts w:ascii="Times New Roman" w:hAnsi="Times New Roman"/>
          <w:szCs w:val="22"/>
          <w:lang w:eastAsia="sk-SK"/>
        </w:rPr>
        <w:lastRenderedPageBreak/>
        <w:t>zo dňa 8.2.1991, ale odmietla uznať platnosť Protokolu z roku 1992. Rokovania ohľadom samotného uznania a vysporiadania pohľadávky Srbskej republiky voči Slovenskej republike sú značne komplikované, a to vzhľadom na skutočnosť, že pohľadávka bývalej ČSFR voči bývalej ZRJ nebola rozdelená medzi nástupnícke krajiny a ani externe rozdelená medzi Slovenskú republiku a Českú republiku.</w:t>
      </w:r>
    </w:p>
    <w:p w:rsidR="00CB72EE" w:rsidRPr="002D0534" w:rsidRDefault="00CB72EE" w:rsidP="00FD5D77">
      <w:pPr>
        <w:spacing w:after="120" w:line="336" w:lineRule="auto"/>
        <w:ind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color w:val="000000"/>
          <w:szCs w:val="22"/>
          <w:u w:val="single"/>
          <w:lang w:eastAsia="sk-SK"/>
        </w:rPr>
        <w:t>Čínska ľudová republika</w:t>
      </w:r>
    </w:p>
    <w:p w:rsidR="00CB72EE" w:rsidRPr="002D0534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>Pohľadávka vznikla na základe tzv. barterových obchodov, ktoré sa uskutočňovali medzi bývalými československými podnikmi zahraničného obchodu a prísluš</w:t>
      </w:r>
      <w:r>
        <w:rPr>
          <w:rFonts w:ascii="Times New Roman" w:hAnsi="Times New Roman"/>
          <w:szCs w:val="22"/>
          <w:lang w:eastAsia="sk-SK"/>
        </w:rPr>
        <w:t>nými čínskymi podnikmi v rokoch</w:t>
      </w:r>
      <w:r>
        <w:rPr>
          <w:rFonts w:ascii="Times New Roman" w:hAnsi="Times New Roman"/>
          <w:szCs w:val="22"/>
          <w:lang w:eastAsia="sk-SK"/>
        </w:rPr>
        <w:br/>
      </w:r>
      <w:r w:rsidRPr="002D0534">
        <w:rPr>
          <w:rFonts w:ascii="Times New Roman" w:hAnsi="Times New Roman"/>
          <w:szCs w:val="22"/>
          <w:lang w:eastAsia="sk-SK"/>
        </w:rPr>
        <w:t>1986 - 1990 a 1990 - 1992. V zmysle Protokolu podpísaného Ministerstvom financií SR a Ministerstvom financií ČR o ďalšom postupe pri vysporiadaní pohľadávok a záväzkov Slovenskej republiky a Českej republiky voči zahraničiu zo dňa 1.2.1999 v znení neskorších dodatkov postupujú na základe vzájomnej dohody obe ministerstvá spoločne pri vysporiadaní pohľadávok voči 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Čínskej ľudovej republike. Doterajšie aktivity vyvinuté </w:t>
      </w:r>
      <w:r w:rsidRPr="002D0534">
        <w:rPr>
          <w:rFonts w:ascii="Times New Roman" w:hAnsi="Times New Roman"/>
          <w:szCs w:val="22"/>
          <w:lang w:eastAsia="sk-SK"/>
        </w:rPr>
        <w:t>Ministerstvom financií SR, Ministerstvom financií ČR a Československou obchodnou bankou, a.s., Praha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 s cieľom riešiť splácanie </w:t>
      </w:r>
      <w:r w:rsidRPr="002D0534">
        <w:rPr>
          <w:rFonts w:ascii="Times New Roman" w:hAnsi="Times New Roman"/>
          <w:szCs w:val="22"/>
          <w:lang w:eastAsia="sk-SK"/>
        </w:rPr>
        <w:t xml:space="preserve">pohľadávky, však narazili na komunikačnú bariéru, pretože oslovené inštitúcie štátnej správy 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Čínskej ľudovej republiky poverili riešením </w:t>
      </w:r>
      <w:r w:rsidRPr="002D0534">
        <w:rPr>
          <w:rFonts w:ascii="Times New Roman" w:hAnsi="Times New Roman"/>
          <w:szCs w:val="22"/>
          <w:lang w:eastAsia="sk-SK"/>
        </w:rPr>
        <w:t>vysporiadania pohľadávky čínske spoločnosti sídliace v niekoľkých čínskych kantónoch a komunikácia s nimi je prakticky nemožná. Pohľadávka SR voči ČĽR nie je úročená a nie je splácaná.</w:t>
      </w:r>
    </w:p>
    <w:p w:rsidR="00CB72EE" w:rsidRPr="002D0534" w:rsidRDefault="00CB72EE" w:rsidP="00FD5D77">
      <w:pPr>
        <w:spacing w:after="120" w:line="336" w:lineRule="auto"/>
        <w:ind w:firstLine="425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szCs w:val="22"/>
          <w:u w:val="single"/>
          <w:lang w:eastAsia="sk-SK"/>
        </w:rPr>
        <w:t>Kubánska republika</w:t>
      </w:r>
    </w:p>
    <w:p w:rsidR="00CB72EE" w:rsidRDefault="00CB72EE" w:rsidP="00FD5D77">
      <w:pPr>
        <w:spacing w:before="120"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>Pohľadávka Slovenskej republiky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 voči </w:t>
      </w:r>
      <w:r w:rsidRPr="002D0534">
        <w:rPr>
          <w:rFonts w:ascii="Times New Roman" w:hAnsi="Times New Roman"/>
          <w:szCs w:val="22"/>
          <w:lang w:eastAsia="sk-SK"/>
        </w:rPr>
        <w:t>Kubánskej republike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 vznikla na základe viacerých úverových dohôd uzatvorených medzi vládou Československej socialistickej republiky a vládou </w:t>
      </w:r>
      <w:r w:rsidRPr="002D0534">
        <w:rPr>
          <w:rFonts w:ascii="Times New Roman" w:hAnsi="Times New Roman"/>
          <w:szCs w:val="22"/>
          <w:lang w:eastAsia="sk-SK"/>
        </w:rPr>
        <w:t>Kubánskej republiky. Doposiaľ nebola zrealizovaná žiadna forma vysporiadania pohľadávok voči Kubánskej republike. Táto problematika bola predmetom rokovania všetkých doteraz uskutočnených zasadnutí medzivládnych slovensko-kubánskych zmiešaných komisií pre hospodársko-obchodnú a technickú spoluprácu.</w:t>
      </w:r>
      <w:r w:rsidRPr="002D0534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Pr="002D0534">
        <w:rPr>
          <w:rFonts w:ascii="Times New Roman" w:hAnsi="Times New Roman"/>
          <w:szCs w:val="22"/>
          <w:lang w:eastAsia="sk-SK"/>
        </w:rPr>
        <w:t>V dňoc</w:t>
      </w:r>
      <w:r w:rsidR="00A47F31">
        <w:rPr>
          <w:rFonts w:ascii="Times New Roman" w:hAnsi="Times New Roman"/>
          <w:szCs w:val="22"/>
          <w:lang w:eastAsia="sk-SK"/>
        </w:rPr>
        <w:t xml:space="preserve">h 31.10. až 8.11.2012 </w:t>
      </w:r>
      <w:r w:rsidRPr="002D0534">
        <w:rPr>
          <w:rFonts w:ascii="Times New Roman" w:hAnsi="Times New Roman"/>
          <w:szCs w:val="22"/>
          <w:lang w:eastAsia="sk-SK"/>
        </w:rPr>
        <w:t xml:space="preserve">sa uskutočnilo dvojstranné pracovné stretnutie, na ktorom kubánska strana potvrdila svoju pripravenosť riešiť dlh Kubánskej republiky voči Slovenskej republike. V súlade so závermi z tohto pracovného stretnutia Ministerstvo financií SR zaslalo viceguvernérovi Banco Central de Cuba list s návrhmi možného riešenia kubánskeho dlhu. </w:t>
      </w:r>
    </w:p>
    <w:p w:rsidR="00CB72EE" w:rsidRPr="00B33535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B33535">
        <w:rPr>
          <w:rFonts w:ascii="Times New Roman" w:hAnsi="Times New Roman"/>
          <w:szCs w:val="22"/>
          <w:lang w:eastAsia="sk-SK"/>
        </w:rPr>
        <w:t>V máji 2</w:t>
      </w:r>
      <w:r w:rsidR="009E0DB1">
        <w:rPr>
          <w:rFonts w:ascii="Times New Roman" w:hAnsi="Times New Roman"/>
          <w:szCs w:val="22"/>
          <w:lang w:eastAsia="sk-SK"/>
        </w:rPr>
        <w:t>0</w:t>
      </w:r>
      <w:r w:rsidRPr="00B33535">
        <w:rPr>
          <w:rFonts w:ascii="Times New Roman" w:hAnsi="Times New Roman"/>
          <w:szCs w:val="22"/>
          <w:lang w:eastAsia="sk-SK"/>
        </w:rPr>
        <w:t>13 Ministerstvo financií SR obdržalo reakciu kubánskej strany. Následne sa uskutočnilo niekoľko stretnutí na úrovni štátneho tajomníka Ministerstva financií SR s veľvyslankyňou Kuby a súčasne bolo vymenených niekoľko oficiálnych listov k problematike doriešenia dlhu Kuby voči SR. Ministerstvo financií SR v októbri 2013 listom predložilo kubánskej strane návrh textu Protokolu k Dohode o vysporiadaní a reštrukturalizácii dlhu, ktorý bol následne predmetom rokovania počas oficiálnej návštevy slovenskej delegácie na Kube. Niektoré z ustanovení predmetného protokolu zostali otvorené a rokovania k nim naďalej prebiehajú.</w:t>
      </w:r>
    </w:p>
    <w:p w:rsidR="00FD5D77" w:rsidRDefault="00FD5D77" w:rsidP="00CB72EE">
      <w:pPr>
        <w:spacing w:before="200" w:after="120" w:line="336" w:lineRule="auto"/>
        <w:ind w:firstLine="426"/>
        <w:rPr>
          <w:rFonts w:ascii="Times New Roman" w:hAnsi="Times New Roman"/>
          <w:iCs/>
          <w:szCs w:val="22"/>
          <w:u w:val="single"/>
          <w:lang w:eastAsia="sk-SK"/>
        </w:rPr>
      </w:pPr>
    </w:p>
    <w:p w:rsidR="00FD5D77" w:rsidRDefault="00FD5D77" w:rsidP="00CB72EE">
      <w:pPr>
        <w:spacing w:before="200" w:after="120" w:line="336" w:lineRule="auto"/>
        <w:ind w:firstLine="426"/>
        <w:rPr>
          <w:rFonts w:ascii="Times New Roman" w:hAnsi="Times New Roman"/>
          <w:iCs/>
          <w:szCs w:val="22"/>
          <w:u w:val="single"/>
          <w:lang w:eastAsia="sk-SK"/>
        </w:rPr>
      </w:pPr>
    </w:p>
    <w:p w:rsidR="00CB72EE" w:rsidRPr="002D0534" w:rsidRDefault="00CB72EE" w:rsidP="00FD5D77">
      <w:pPr>
        <w:spacing w:after="120" w:line="336" w:lineRule="auto"/>
        <w:ind w:firstLine="425"/>
        <w:rPr>
          <w:rFonts w:ascii="Times New Roman" w:hAnsi="Times New Roman"/>
          <w:szCs w:val="22"/>
          <w:u w:val="single"/>
          <w:lang w:eastAsia="sk-SK"/>
        </w:rPr>
      </w:pPr>
      <w:r w:rsidRPr="002D0534">
        <w:rPr>
          <w:rFonts w:ascii="Times New Roman" w:hAnsi="Times New Roman"/>
          <w:iCs/>
          <w:szCs w:val="22"/>
          <w:u w:val="single"/>
          <w:lang w:eastAsia="sk-SK"/>
        </w:rPr>
        <w:lastRenderedPageBreak/>
        <w:t>Kórejská ľudovodemokratická republika</w:t>
      </w:r>
    </w:p>
    <w:p w:rsidR="00CB72EE" w:rsidRPr="00B33535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D0534">
        <w:rPr>
          <w:rFonts w:ascii="Times New Roman" w:hAnsi="Times New Roman"/>
          <w:szCs w:val="22"/>
          <w:lang w:eastAsia="sk-SK"/>
        </w:rPr>
        <w:t>Slovenská republika k 31.12.201</w:t>
      </w:r>
      <w:r>
        <w:rPr>
          <w:rFonts w:ascii="Times New Roman" w:hAnsi="Times New Roman"/>
          <w:szCs w:val="22"/>
          <w:lang w:eastAsia="sk-SK"/>
        </w:rPr>
        <w:t>3</w:t>
      </w:r>
      <w:r w:rsidRPr="002D0534">
        <w:rPr>
          <w:rFonts w:ascii="Times New Roman" w:hAnsi="Times New Roman"/>
          <w:szCs w:val="22"/>
          <w:lang w:eastAsia="sk-SK"/>
        </w:rPr>
        <w:t xml:space="preserve"> eviduje voči KĽDR dve pohľadávky: jednu v konvertibilnej mene (USD) a druhú v nekonvertibilnej mene.</w:t>
      </w:r>
      <w:r>
        <w:rPr>
          <w:rFonts w:ascii="Times New Roman" w:hAnsi="Times New Roman"/>
          <w:szCs w:val="22"/>
          <w:lang w:eastAsia="sk-SK"/>
        </w:rPr>
        <w:t xml:space="preserve"> </w:t>
      </w:r>
      <w:r w:rsidRPr="00B33535">
        <w:rPr>
          <w:rFonts w:ascii="Times New Roman" w:hAnsi="Times New Roman"/>
          <w:szCs w:val="22"/>
          <w:lang w:eastAsia="sk-SK"/>
        </w:rPr>
        <w:t>Severokórejská strana prostredníctvom veľvyslanca Slovenskej republiky v Soule požiadala slovenskú stranu o úľavy pri riešení pohľadávok Slovenskej republiky vo vzťahu ku KĽDR. Počas opätovnej pracovnej cesty veľvyslanca Slovenskej republiky v Soule do KĽDR, ktorá sa konala na prelome októbra a novembra 2013, veľvyslanec tlmočil severokórejskej strane odmietavé stanovisko Slovenskej republiky k odpusteniu dlhu KĽDR.</w:t>
      </w:r>
    </w:p>
    <w:p w:rsidR="00CB72EE" w:rsidRPr="00293D4F" w:rsidRDefault="00CB72EE" w:rsidP="00FD5D77">
      <w:pPr>
        <w:spacing w:after="120" w:line="336" w:lineRule="auto"/>
        <w:ind w:firstLine="425"/>
        <w:jc w:val="both"/>
        <w:rPr>
          <w:rFonts w:ascii="Times New Roman" w:hAnsi="Times New Roman"/>
          <w:szCs w:val="22"/>
          <w:u w:val="single"/>
          <w:lang w:eastAsia="sk-SK"/>
        </w:rPr>
      </w:pPr>
      <w:r w:rsidRPr="00293D4F">
        <w:rPr>
          <w:rFonts w:ascii="Times New Roman" w:hAnsi="Times New Roman"/>
          <w:szCs w:val="22"/>
          <w:u w:val="single"/>
          <w:lang w:eastAsia="sk-SK"/>
        </w:rPr>
        <w:t>India</w:t>
      </w:r>
    </w:p>
    <w:p w:rsidR="00CB72EE" w:rsidRPr="00293D4F" w:rsidRDefault="00CB72EE" w:rsidP="00FD5D77">
      <w:pPr>
        <w:spacing w:after="12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293D4F">
        <w:rPr>
          <w:rFonts w:ascii="Times New Roman" w:hAnsi="Times New Roman"/>
          <w:szCs w:val="22"/>
          <w:lang w:eastAsia="sk-SK"/>
        </w:rPr>
        <w:t>Pohľadávka Slovenskej republiky voči Indickej republike bola v plnej výške vysporiadaná v roku 2004 formou deblokácií. V roku 2006 si Československá obchodná banka, a.s., Praha uplatnila u Reserve Bank of India nárok zo zaisťovacej doložky v trojstrannej dohode o externom rozdelení pohľadávok uzatvorenej medzi Reserve Bank of India, ČSOB, a.s., Praha a NBS. Tento nárok Reserve Bank of India akceptovala ako nárok Slovenskej republiky za obdobie, v ktorom pohľadávka nebola rozdelená medzi SR a ČR. O tejto skutočnosti bolo Ministerstvo financií SR informované listom NBS z júla 2013.</w:t>
      </w:r>
    </w:p>
    <w:p w:rsidR="00DC3289" w:rsidRPr="00E476A7" w:rsidRDefault="0065747B" w:rsidP="00AD2668">
      <w:pPr>
        <w:pStyle w:val="Pismenka"/>
        <w:tabs>
          <w:tab w:val="clear" w:pos="426"/>
        </w:tabs>
        <w:spacing w:before="240"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06029A">
        <w:rPr>
          <w:b w:val="0"/>
          <w:bCs w:val="0"/>
          <w:sz w:val="22"/>
          <w:szCs w:val="22"/>
          <w:u w:val="single"/>
        </w:rPr>
        <w:t>Z krátkodobých pohľadávok</w:t>
      </w:r>
      <w:r w:rsidRPr="00E476A7">
        <w:rPr>
          <w:b w:val="0"/>
          <w:bCs w:val="0"/>
          <w:sz w:val="22"/>
          <w:szCs w:val="22"/>
        </w:rPr>
        <w:t xml:space="preserve"> sú </w:t>
      </w:r>
      <w:r w:rsidR="00BF02EF">
        <w:rPr>
          <w:b w:val="0"/>
          <w:bCs w:val="0"/>
          <w:sz w:val="22"/>
          <w:szCs w:val="22"/>
        </w:rPr>
        <w:t xml:space="preserve">ďalej </w:t>
      </w:r>
      <w:r w:rsidRPr="00E476A7">
        <w:rPr>
          <w:b w:val="0"/>
          <w:bCs w:val="0"/>
          <w:sz w:val="22"/>
          <w:szCs w:val="22"/>
        </w:rPr>
        <w:t>významn</w:t>
      </w:r>
      <w:r w:rsidR="00BF02EF">
        <w:rPr>
          <w:b w:val="0"/>
          <w:bCs w:val="0"/>
          <w:sz w:val="22"/>
          <w:szCs w:val="22"/>
        </w:rPr>
        <w:t>é</w:t>
      </w:r>
      <w:r w:rsidRPr="00E476A7">
        <w:rPr>
          <w:b w:val="0"/>
          <w:bCs w:val="0"/>
          <w:sz w:val="22"/>
          <w:szCs w:val="22"/>
        </w:rPr>
        <w:t xml:space="preserve"> </w:t>
      </w:r>
      <w:r w:rsidRPr="001E3789">
        <w:rPr>
          <w:b w:val="0"/>
          <w:bCs w:val="0"/>
          <w:sz w:val="22"/>
          <w:szCs w:val="22"/>
          <w:u w:val="single"/>
        </w:rPr>
        <w:t>pohľadávky daňové a colné</w:t>
      </w:r>
      <w:r w:rsidRPr="00E476A7">
        <w:rPr>
          <w:b w:val="0"/>
          <w:bCs w:val="0"/>
          <w:sz w:val="22"/>
          <w:szCs w:val="22"/>
        </w:rPr>
        <w:t xml:space="preserve"> v správe Ministerstva financií SR </w:t>
      </w:r>
      <w:r w:rsidR="003B31B6" w:rsidRPr="00E476A7">
        <w:rPr>
          <w:b w:val="0"/>
          <w:bCs w:val="0"/>
          <w:sz w:val="22"/>
          <w:szCs w:val="22"/>
        </w:rPr>
        <w:t xml:space="preserve">v sume </w:t>
      </w:r>
      <w:r w:rsidR="00DC3289" w:rsidRPr="00E476A7">
        <w:rPr>
          <w:b w:val="0"/>
          <w:bCs w:val="0"/>
          <w:sz w:val="22"/>
          <w:szCs w:val="22"/>
        </w:rPr>
        <w:t>688 208</w:t>
      </w:r>
      <w:r w:rsidR="00F0515E">
        <w:rPr>
          <w:b w:val="0"/>
          <w:bCs w:val="0"/>
          <w:sz w:val="22"/>
          <w:szCs w:val="22"/>
        </w:rPr>
        <w:t xml:space="preserve"> tis. eur. </w:t>
      </w:r>
      <w:r w:rsidR="00F0515E" w:rsidRPr="00F0515E">
        <w:rPr>
          <w:b w:val="0"/>
          <w:bCs w:val="0"/>
          <w:sz w:val="22"/>
          <w:szCs w:val="22"/>
        </w:rPr>
        <w:t>Medziročne sú pohľadávky z daní a cla nižšie o 147</w:t>
      </w:r>
      <w:r w:rsidR="001E3789">
        <w:rPr>
          <w:b w:val="0"/>
          <w:bCs w:val="0"/>
          <w:sz w:val="22"/>
          <w:szCs w:val="22"/>
        </w:rPr>
        <w:t> </w:t>
      </w:r>
      <w:r w:rsidR="00F0515E" w:rsidRPr="00F0515E">
        <w:rPr>
          <w:b w:val="0"/>
          <w:bCs w:val="0"/>
          <w:sz w:val="22"/>
          <w:szCs w:val="22"/>
        </w:rPr>
        <w:t>25</w:t>
      </w:r>
      <w:r w:rsidR="00F0515E">
        <w:rPr>
          <w:b w:val="0"/>
          <w:bCs w:val="0"/>
          <w:sz w:val="22"/>
          <w:szCs w:val="22"/>
        </w:rPr>
        <w:t>3</w:t>
      </w:r>
      <w:r w:rsidR="001E3789">
        <w:rPr>
          <w:b w:val="0"/>
          <w:bCs w:val="0"/>
          <w:sz w:val="22"/>
          <w:szCs w:val="22"/>
        </w:rPr>
        <w:t xml:space="preserve"> </w:t>
      </w:r>
      <w:r w:rsidR="00F0515E">
        <w:rPr>
          <w:b w:val="0"/>
          <w:bCs w:val="0"/>
          <w:sz w:val="22"/>
          <w:szCs w:val="22"/>
        </w:rPr>
        <w:t>tis.</w:t>
      </w:r>
      <w:r w:rsidR="00F0515E" w:rsidRPr="00F0515E">
        <w:rPr>
          <w:b w:val="0"/>
          <w:bCs w:val="0"/>
          <w:sz w:val="22"/>
          <w:szCs w:val="22"/>
        </w:rPr>
        <w:t xml:space="preserve"> eur najmä z dôvodu odpisu dlhodobo nesplácaných pohľadávok a tvorby opravných položiek k prehodnocovaným pohľadávkam.</w:t>
      </w:r>
      <w:r w:rsidR="00F0515E">
        <w:rPr>
          <w:b w:val="0"/>
          <w:bCs w:val="0"/>
          <w:sz w:val="22"/>
          <w:szCs w:val="22"/>
        </w:rPr>
        <w:t xml:space="preserve"> </w:t>
      </w:r>
    </w:p>
    <w:p w:rsidR="00967E95" w:rsidRDefault="00967E95" w:rsidP="00D1792A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Na krátkodobých </w:t>
      </w:r>
      <w:r w:rsidRPr="0006029A">
        <w:rPr>
          <w:b w:val="0"/>
          <w:bCs w:val="0"/>
          <w:sz w:val="22"/>
          <w:szCs w:val="22"/>
          <w:u w:val="single"/>
        </w:rPr>
        <w:t>pohľadávkach voči odberateľom</w:t>
      </w:r>
      <w:r>
        <w:rPr>
          <w:b w:val="0"/>
          <w:bCs w:val="0"/>
          <w:sz w:val="22"/>
          <w:szCs w:val="22"/>
        </w:rPr>
        <w:t xml:space="preserve"> sa podieľala ústredná správa 301 84</w:t>
      </w:r>
      <w:r w:rsidR="006D08B2">
        <w:rPr>
          <w:b w:val="0"/>
          <w:bCs w:val="0"/>
          <w:sz w:val="22"/>
          <w:szCs w:val="22"/>
        </w:rPr>
        <w:t>8</w:t>
      </w:r>
      <w:r>
        <w:rPr>
          <w:b w:val="0"/>
          <w:bCs w:val="0"/>
          <w:sz w:val="22"/>
          <w:szCs w:val="22"/>
        </w:rPr>
        <w:t xml:space="preserve"> tis. eur, a z toho obchodné spoločnosti 153 108 tis. eur</w:t>
      </w:r>
      <w:r w:rsidR="00A20926">
        <w:rPr>
          <w:b w:val="0"/>
          <w:bCs w:val="0"/>
          <w:sz w:val="22"/>
          <w:szCs w:val="22"/>
        </w:rPr>
        <w:t>.</w:t>
      </w:r>
      <w:r>
        <w:rPr>
          <w:b w:val="0"/>
          <w:bCs w:val="0"/>
          <w:sz w:val="22"/>
          <w:szCs w:val="22"/>
        </w:rPr>
        <w:t xml:space="preserve"> </w:t>
      </w:r>
      <w:r w:rsidR="00A20926">
        <w:rPr>
          <w:b w:val="0"/>
          <w:bCs w:val="0"/>
          <w:sz w:val="22"/>
          <w:szCs w:val="22"/>
        </w:rPr>
        <w:t>O</w:t>
      </w:r>
      <w:r>
        <w:rPr>
          <w:b w:val="0"/>
          <w:bCs w:val="0"/>
          <w:sz w:val="22"/>
          <w:szCs w:val="22"/>
        </w:rPr>
        <w:t>statné subjekty</w:t>
      </w:r>
      <w:r w:rsidR="00A20926">
        <w:rPr>
          <w:b w:val="0"/>
          <w:bCs w:val="0"/>
          <w:sz w:val="22"/>
          <w:szCs w:val="22"/>
        </w:rPr>
        <w:t xml:space="preserve"> vykázali</w:t>
      </w:r>
      <w:r>
        <w:rPr>
          <w:b w:val="0"/>
          <w:bCs w:val="0"/>
          <w:sz w:val="22"/>
          <w:szCs w:val="22"/>
        </w:rPr>
        <w:t xml:space="preserve"> 130 57</w:t>
      </w:r>
      <w:r w:rsidR="006D08B2">
        <w:rPr>
          <w:b w:val="0"/>
          <w:bCs w:val="0"/>
          <w:sz w:val="22"/>
          <w:szCs w:val="22"/>
        </w:rPr>
        <w:t>6</w:t>
      </w:r>
      <w:r>
        <w:rPr>
          <w:b w:val="0"/>
          <w:bCs w:val="0"/>
          <w:sz w:val="22"/>
          <w:szCs w:val="22"/>
        </w:rPr>
        <w:t xml:space="preserve"> tis. eur a územná samospráva spolu 69 33</w:t>
      </w:r>
      <w:r w:rsidR="006D08B2">
        <w:rPr>
          <w:b w:val="0"/>
          <w:bCs w:val="0"/>
          <w:sz w:val="22"/>
          <w:szCs w:val="22"/>
        </w:rPr>
        <w:t>3</w:t>
      </w:r>
      <w:r>
        <w:rPr>
          <w:b w:val="0"/>
          <w:bCs w:val="0"/>
          <w:sz w:val="22"/>
          <w:szCs w:val="22"/>
        </w:rPr>
        <w:t xml:space="preserve"> tis. eur. </w:t>
      </w:r>
    </w:p>
    <w:p w:rsidR="00E458AA" w:rsidRDefault="009D62EC" w:rsidP="0097612B">
      <w:pPr>
        <w:pStyle w:val="Pismenka"/>
        <w:tabs>
          <w:tab w:val="clear" w:pos="426"/>
        </w:tabs>
        <w:spacing w:before="180" w:line="336" w:lineRule="auto"/>
        <w:ind w:left="0" w:firstLine="0"/>
        <w:rPr>
          <w:b w:val="0"/>
          <w:bCs w:val="0"/>
          <w:sz w:val="22"/>
          <w:szCs w:val="22"/>
        </w:rPr>
      </w:pPr>
      <w:r w:rsidRPr="0006029A">
        <w:rPr>
          <w:b w:val="0"/>
          <w:bCs w:val="0"/>
          <w:sz w:val="22"/>
          <w:szCs w:val="22"/>
          <w:u w:val="single"/>
        </w:rPr>
        <w:t xml:space="preserve">Pohľadávky z prostriedkov </w:t>
      </w:r>
      <w:r w:rsidR="00E458AA" w:rsidRPr="0006029A">
        <w:rPr>
          <w:b w:val="0"/>
          <w:bCs w:val="0"/>
          <w:sz w:val="22"/>
          <w:szCs w:val="22"/>
          <w:u w:val="single"/>
        </w:rPr>
        <w:t>E</w:t>
      </w:r>
      <w:r w:rsidRPr="0006029A">
        <w:rPr>
          <w:b w:val="0"/>
          <w:bCs w:val="0"/>
          <w:sz w:val="22"/>
          <w:szCs w:val="22"/>
          <w:u w:val="single"/>
        </w:rPr>
        <w:t>Ú</w:t>
      </w:r>
      <w:r w:rsidR="00E458AA" w:rsidRPr="000D0697">
        <w:rPr>
          <w:b w:val="0"/>
          <w:bCs w:val="0"/>
          <w:sz w:val="22"/>
          <w:szCs w:val="22"/>
        </w:rPr>
        <w:t xml:space="preserve"> </w:t>
      </w:r>
      <w:r w:rsidRPr="000D0697">
        <w:rPr>
          <w:b w:val="0"/>
          <w:bCs w:val="0"/>
          <w:sz w:val="22"/>
          <w:szCs w:val="22"/>
        </w:rPr>
        <w:t>sa medziročne znížili o </w:t>
      </w:r>
      <w:r w:rsidR="009C11A1" w:rsidRPr="000D0697">
        <w:rPr>
          <w:b w:val="0"/>
          <w:bCs w:val="0"/>
          <w:sz w:val="22"/>
          <w:szCs w:val="22"/>
        </w:rPr>
        <w:t>sumu</w:t>
      </w:r>
      <w:r w:rsidRPr="000D0697">
        <w:rPr>
          <w:b w:val="0"/>
          <w:bCs w:val="0"/>
          <w:sz w:val="22"/>
          <w:szCs w:val="22"/>
        </w:rPr>
        <w:t xml:space="preserve"> </w:t>
      </w:r>
      <w:r w:rsidR="000D0697" w:rsidRPr="000D0697">
        <w:rPr>
          <w:b w:val="0"/>
          <w:bCs w:val="0"/>
          <w:sz w:val="22"/>
          <w:szCs w:val="22"/>
        </w:rPr>
        <w:t xml:space="preserve">151 259 </w:t>
      </w:r>
      <w:r w:rsidRPr="000D0697">
        <w:rPr>
          <w:b w:val="0"/>
          <w:bCs w:val="0"/>
          <w:sz w:val="22"/>
          <w:szCs w:val="22"/>
        </w:rPr>
        <w:t>tis. eur</w:t>
      </w:r>
      <w:r w:rsidR="00AD2668">
        <w:rPr>
          <w:b w:val="0"/>
          <w:bCs w:val="0"/>
          <w:sz w:val="22"/>
          <w:szCs w:val="22"/>
        </w:rPr>
        <w:t>. Ide o</w:t>
      </w:r>
      <w:r w:rsidRPr="000D0697">
        <w:rPr>
          <w:b w:val="0"/>
          <w:bCs w:val="0"/>
          <w:sz w:val="22"/>
          <w:szCs w:val="22"/>
        </w:rPr>
        <w:t xml:space="preserve"> </w:t>
      </w:r>
      <w:r w:rsidR="00AD2668">
        <w:rPr>
          <w:b w:val="0"/>
          <w:bCs w:val="0"/>
          <w:sz w:val="22"/>
          <w:szCs w:val="22"/>
        </w:rPr>
        <w:t>prostriedky</w:t>
      </w:r>
      <w:r w:rsidRPr="000D0697">
        <w:rPr>
          <w:b w:val="0"/>
          <w:bCs w:val="0"/>
          <w:sz w:val="22"/>
          <w:szCs w:val="22"/>
        </w:rPr>
        <w:t>, ktoré subjekty verejnej správy a obchodné spoločnosti dostávajú zo</w:t>
      </w:r>
      <w:r w:rsidR="00AD2668">
        <w:rPr>
          <w:b w:val="0"/>
          <w:bCs w:val="0"/>
          <w:sz w:val="22"/>
          <w:szCs w:val="22"/>
        </w:rPr>
        <w:t xml:space="preserve"> zdrojov EÚ prostredníctvom</w:t>
      </w:r>
      <w:r w:rsidRPr="000D0697">
        <w:rPr>
          <w:b w:val="0"/>
          <w:bCs w:val="0"/>
          <w:sz w:val="22"/>
          <w:szCs w:val="22"/>
        </w:rPr>
        <w:t xml:space="preserve"> štátneho rozpočtu. Jadrová a vyraďovacia spoločnosť, a.s. v roku 201</w:t>
      </w:r>
      <w:r w:rsidR="000D0697" w:rsidRPr="000D0697">
        <w:rPr>
          <w:b w:val="0"/>
          <w:bCs w:val="0"/>
          <w:sz w:val="22"/>
          <w:szCs w:val="22"/>
        </w:rPr>
        <w:t>2</w:t>
      </w:r>
      <w:r w:rsidRPr="000D0697">
        <w:rPr>
          <w:b w:val="0"/>
          <w:bCs w:val="0"/>
          <w:sz w:val="22"/>
          <w:szCs w:val="22"/>
        </w:rPr>
        <w:t xml:space="preserve"> vykázala pohľadávky z prostriedkov EÚ</w:t>
      </w:r>
      <w:r w:rsidR="00973881" w:rsidRPr="000D0697">
        <w:rPr>
          <w:b w:val="0"/>
          <w:bCs w:val="0"/>
          <w:sz w:val="22"/>
          <w:szCs w:val="22"/>
        </w:rPr>
        <w:t xml:space="preserve"> v sume</w:t>
      </w:r>
      <w:r w:rsidRPr="000D0697">
        <w:rPr>
          <w:b w:val="0"/>
          <w:bCs w:val="0"/>
          <w:sz w:val="22"/>
          <w:szCs w:val="22"/>
        </w:rPr>
        <w:t xml:space="preserve"> </w:t>
      </w:r>
      <w:r w:rsidR="000D0697" w:rsidRPr="000D0697">
        <w:rPr>
          <w:b w:val="0"/>
          <w:bCs w:val="0"/>
          <w:sz w:val="22"/>
          <w:szCs w:val="22"/>
        </w:rPr>
        <w:t xml:space="preserve">194 734 tis. eur a v roku 2013 </w:t>
      </w:r>
      <w:r w:rsidR="000D0697">
        <w:rPr>
          <w:b w:val="0"/>
          <w:bCs w:val="0"/>
          <w:sz w:val="22"/>
          <w:szCs w:val="22"/>
        </w:rPr>
        <w:t>nevykázala už žiadne pohľadávky z</w:t>
      </w:r>
      <w:r w:rsidR="00EB585C">
        <w:rPr>
          <w:b w:val="0"/>
          <w:bCs w:val="0"/>
          <w:sz w:val="22"/>
          <w:szCs w:val="22"/>
        </w:rPr>
        <w:t>o zdrojov</w:t>
      </w:r>
      <w:r w:rsidR="000D0697">
        <w:rPr>
          <w:b w:val="0"/>
          <w:bCs w:val="0"/>
          <w:sz w:val="22"/>
          <w:szCs w:val="22"/>
        </w:rPr>
        <w:t xml:space="preserve"> EÚ</w:t>
      </w:r>
      <w:r w:rsidR="00EB585C">
        <w:rPr>
          <w:b w:val="0"/>
          <w:bCs w:val="0"/>
          <w:sz w:val="22"/>
          <w:szCs w:val="22"/>
        </w:rPr>
        <w:t>.</w:t>
      </w:r>
      <w:r w:rsidR="00EB585C">
        <w:rPr>
          <w:b w:val="0"/>
          <w:bCs w:val="0"/>
          <w:sz w:val="22"/>
          <w:szCs w:val="22"/>
        </w:rPr>
        <w:br/>
      </w:r>
      <w:r w:rsidRPr="000D0697">
        <w:rPr>
          <w:b w:val="0"/>
          <w:bCs w:val="0"/>
          <w:sz w:val="22"/>
          <w:szCs w:val="22"/>
        </w:rPr>
        <w:t>V prípade, že prostriedky</w:t>
      </w:r>
      <w:r w:rsidR="00FF0E3E" w:rsidRPr="000D0697">
        <w:rPr>
          <w:b w:val="0"/>
          <w:bCs w:val="0"/>
          <w:sz w:val="22"/>
          <w:szCs w:val="22"/>
        </w:rPr>
        <w:t xml:space="preserve">, ktoré má subjekt prijať </w:t>
      </w:r>
      <w:r w:rsidRPr="000D0697">
        <w:rPr>
          <w:b w:val="0"/>
          <w:bCs w:val="0"/>
          <w:sz w:val="22"/>
          <w:szCs w:val="22"/>
        </w:rPr>
        <w:t xml:space="preserve">zo zdrojov EÚ </w:t>
      </w:r>
      <w:r w:rsidR="00FF0E3E" w:rsidRPr="000D0697">
        <w:rPr>
          <w:b w:val="0"/>
          <w:bCs w:val="0"/>
          <w:sz w:val="22"/>
          <w:szCs w:val="22"/>
        </w:rPr>
        <w:t>budú</w:t>
      </w:r>
      <w:r w:rsidRPr="000D0697">
        <w:rPr>
          <w:b w:val="0"/>
          <w:bCs w:val="0"/>
          <w:sz w:val="22"/>
          <w:szCs w:val="22"/>
        </w:rPr>
        <w:t xml:space="preserve"> zaradené do príjmov a výdavkov štátneho rozpočtu, subjekt súhrnného celku tieto </w:t>
      </w:r>
      <w:r w:rsidR="00FF0E3E" w:rsidRPr="000D0697">
        <w:rPr>
          <w:b w:val="0"/>
          <w:bCs w:val="0"/>
          <w:sz w:val="22"/>
          <w:szCs w:val="22"/>
        </w:rPr>
        <w:t xml:space="preserve">očakávané </w:t>
      </w:r>
      <w:r w:rsidRPr="000D0697">
        <w:rPr>
          <w:b w:val="0"/>
          <w:bCs w:val="0"/>
          <w:sz w:val="22"/>
          <w:szCs w:val="22"/>
        </w:rPr>
        <w:t>prostriedky zo štátneho rozpočtu vykazuj</w:t>
      </w:r>
      <w:r w:rsidR="00FF0E3E" w:rsidRPr="000D0697">
        <w:rPr>
          <w:b w:val="0"/>
          <w:bCs w:val="0"/>
          <w:sz w:val="22"/>
          <w:szCs w:val="22"/>
        </w:rPr>
        <w:t>e</w:t>
      </w:r>
      <w:r w:rsidR="00A20926">
        <w:rPr>
          <w:b w:val="0"/>
          <w:bCs w:val="0"/>
          <w:sz w:val="22"/>
          <w:szCs w:val="22"/>
        </w:rPr>
        <w:t xml:space="preserve"> na účtoch zúčtovacích vzťahov</w:t>
      </w:r>
      <w:r w:rsidR="009C11A1" w:rsidRPr="000D0697">
        <w:rPr>
          <w:b w:val="0"/>
          <w:bCs w:val="0"/>
          <w:sz w:val="22"/>
          <w:szCs w:val="22"/>
        </w:rPr>
        <w:t xml:space="preserve"> a</w:t>
      </w:r>
      <w:r w:rsidRPr="000D0697">
        <w:rPr>
          <w:b w:val="0"/>
          <w:bCs w:val="0"/>
          <w:sz w:val="22"/>
          <w:szCs w:val="22"/>
        </w:rPr>
        <w:t xml:space="preserve"> nie ako pohľadávk</w:t>
      </w:r>
      <w:r w:rsidR="00FF0E3E" w:rsidRPr="000D0697">
        <w:rPr>
          <w:b w:val="0"/>
          <w:bCs w:val="0"/>
          <w:sz w:val="22"/>
          <w:szCs w:val="22"/>
        </w:rPr>
        <w:t>u</w:t>
      </w:r>
      <w:r w:rsidRPr="000D0697">
        <w:rPr>
          <w:b w:val="0"/>
          <w:bCs w:val="0"/>
          <w:sz w:val="22"/>
          <w:szCs w:val="22"/>
        </w:rPr>
        <w:t xml:space="preserve"> voči EÚ.</w:t>
      </w:r>
    </w:p>
    <w:p w:rsidR="00AD2668" w:rsidRPr="00E476A7" w:rsidRDefault="00AD2668" w:rsidP="0015795E">
      <w:pPr>
        <w:pStyle w:val="Pismenka"/>
        <w:tabs>
          <w:tab w:val="clear" w:pos="426"/>
        </w:tabs>
        <w:spacing w:before="120"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Územná samosprávy vykázala nedaňové pohľadávky v hodnote 112 909 tis. eur a daňové pohľadávky vo výške 37 958 tis. eur.</w:t>
      </w:r>
    </w:p>
    <w:p w:rsidR="00AD2668" w:rsidRDefault="00AD2668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bCs/>
          <w:sz w:val="24"/>
          <w:szCs w:val="24"/>
        </w:rPr>
        <w:br w:type="page"/>
      </w:r>
    </w:p>
    <w:p w:rsidR="00675468" w:rsidRPr="007672D9" w:rsidRDefault="009270BF" w:rsidP="00630605">
      <w:pPr>
        <w:pStyle w:val="Pismenka"/>
        <w:tabs>
          <w:tab w:val="clear" w:pos="426"/>
        </w:tabs>
        <w:spacing w:after="200" w:line="336" w:lineRule="auto"/>
        <w:ind w:left="0" w:firstLine="0"/>
        <w:rPr>
          <w:bCs w:val="0"/>
          <w:sz w:val="24"/>
          <w:szCs w:val="24"/>
        </w:rPr>
      </w:pPr>
      <w:r w:rsidRPr="007672D9">
        <w:rPr>
          <w:bCs w:val="0"/>
          <w:sz w:val="24"/>
          <w:szCs w:val="24"/>
        </w:rPr>
        <w:lastRenderedPageBreak/>
        <w:t>B.IV.</w:t>
      </w:r>
      <w:r w:rsidR="00675468" w:rsidRPr="007672D9">
        <w:rPr>
          <w:bCs w:val="0"/>
          <w:sz w:val="24"/>
          <w:szCs w:val="24"/>
        </w:rPr>
        <w:t xml:space="preserve"> </w:t>
      </w:r>
      <w:r w:rsidRPr="007672D9">
        <w:rPr>
          <w:bCs w:val="0"/>
          <w:sz w:val="24"/>
          <w:szCs w:val="24"/>
        </w:rPr>
        <w:t>Finan</w:t>
      </w:r>
      <w:r w:rsidR="00675468" w:rsidRPr="007672D9">
        <w:rPr>
          <w:bCs w:val="0"/>
          <w:sz w:val="24"/>
          <w:szCs w:val="24"/>
        </w:rPr>
        <w:t>č</w:t>
      </w:r>
      <w:r w:rsidRPr="007672D9">
        <w:rPr>
          <w:bCs w:val="0"/>
          <w:sz w:val="24"/>
          <w:szCs w:val="24"/>
        </w:rPr>
        <w:t>né účty</w:t>
      </w:r>
      <w:r w:rsidR="00E458AA" w:rsidRPr="007672D9">
        <w:rPr>
          <w:bCs w:val="0"/>
          <w:sz w:val="24"/>
          <w:szCs w:val="24"/>
        </w:rPr>
        <w:t xml:space="preserve"> a krátkodobý finančný majetok</w:t>
      </w:r>
    </w:p>
    <w:p w:rsidR="009270BF" w:rsidRPr="00010B53" w:rsidRDefault="009270BF" w:rsidP="003601E3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010B53">
        <w:rPr>
          <w:b w:val="0"/>
          <w:bCs w:val="0"/>
          <w:sz w:val="22"/>
          <w:szCs w:val="22"/>
        </w:rPr>
        <w:t>Ako finančné účty</w:t>
      </w:r>
      <w:r w:rsidR="00675468" w:rsidRPr="00010B53">
        <w:rPr>
          <w:b w:val="0"/>
          <w:bCs w:val="0"/>
          <w:sz w:val="22"/>
          <w:szCs w:val="22"/>
        </w:rPr>
        <w:t>,</w:t>
      </w:r>
      <w:r w:rsidRPr="00010B53">
        <w:rPr>
          <w:b w:val="0"/>
          <w:bCs w:val="0"/>
          <w:sz w:val="22"/>
          <w:szCs w:val="22"/>
        </w:rPr>
        <w:t xml:space="preserve"> resp. krátkodobý finančný majetok sa vykazujú </w:t>
      </w:r>
      <w:r w:rsidR="00010B53" w:rsidRPr="00010B53">
        <w:rPr>
          <w:b w:val="0"/>
          <w:bCs w:val="0"/>
          <w:sz w:val="22"/>
          <w:szCs w:val="22"/>
        </w:rPr>
        <w:t xml:space="preserve">hlavne </w:t>
      </w:r>
      <w:r w:rsidRPr="00010B53">
        <w:rPr>
          <w:b w:val="0"/>
          <w:bCs w:val="0"/>
          <w:sz w:val="22"/>
          <w:szCs w:val="22"/>
        </w:rPr>
        <w:t>peniaze na bankových účtoch, účtoch v </w:t>
      </w:r>
      <w:r w:rsidR="00675468" w:rsidRPr="00010B53">
        <w:rPr>
          <w:b w:val="0"/>
          <w:bCs w:val="0"/>
          <w:sz w:val="22"/>
          <w:szCs w:val="22"/>
        </w:rPr>
        <w:t>Š</w:t>
      </w:r>
      <w:r w:rsidRPr="00010B53">
        <w:rPr>
          <w:b w:val="0"/>
          <w:bCs w:val="0"/>
          <w:sz w:val="22"/>
          <w:szCs w:val="22"/>
        </w:rPr>
        <w:t>tátnej pokladnici, ceniny (napr. kolky, poštové známky, stravné lístky a podobne). Ďalej sa tu vykazujú krátkodobé majetkové a dlhové cenné papiere.</w:t>
      </w:r>
    </w:p>
    <w:p w:rsidR="008C11BF" w:rsidRDefault="009270BF" w:rsidP="003601E3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010B53">
        <w:rPr>
          <w:b w:val="0"/>
          <w:bCs w:val="0"/>
          <w:sz w:val="22"/>
          <w:szCs w:val="22"/>
        </w:rPr>
        <w:t xml:space="preserve">Hodnota </w:t>
      </w:r>
      <w:r w:rsidR="008133AC" w:rsidRPr="00010B53">
        <w:rPr>
          <w:b w:val="0"/>
          <w:bCs w:val="0"/>
          <w:sz w:val="22"/>
          <w:szCs w:val="22"/>
        </w:rPr>
        <w:t xml:space="preserve">finančných účtov a </w:t>
      </w:r>
      <w:r w:rsidRPr="00010B53">
        <w:rPr>
          <w:b w:val="0"/>
          <w:bCs w:val="0"/>
          <w:sz w:val="22"/>
          <w:szCs w:val="22"/>
        </w:rPr>
        <w:t>krátkodobého finančného majetku k 31.12.201</w:t>
      </w:r>
      <w:r w:rsidR="00010B53" w:rsidRPr="00010B53">
        <w:rPr>
          <w:b w:val="0"/>
          <w:bCs w:val="0"/>
          <w:sz w:val="22"/>
          <w:szCs w:val="22"/>
        </w:rPr>
        <w:t>3</w:t>
      </w:r>
      <w:r w:rsidRPr="00010B53">
        <w:rPr>
          <w:b w:val="0"/>
          <w:bCs w:val="0"/>
          <w:sz w:val="22"/>
          <w:szCs w:val="22"/>
        </w:rPr>
        <w:t xml:space="preserve"> bola </w:t>
      </w:r>
      <w:r w:rsidR="00010B53" w:rsidRPr="00010B53">
        <w:rPr>
          <w:b w:val="0"/>
          <w:bCs w:val="0"/>
          <w:sz w:val="22"/>
          <w:szCs w:val="22"/>
        </w:rPr>
        <w:t>5 465 463</w:t>
      </w:r>
      <w:r w:rsidR="009463A1" w:rsidRPr="00010B53">
        <w:rPr>
          <w:b w:val="0"/>
          <w:bCs w:val="0"/>
          <w:sz w:val="22"/>
          <w:szCs w:val="22"/>
        </w:rPr>
        <w:t xml:space="preserve"> tis. eur</w:t>
      </w:r>
      <w:r w:rsidRPr="00010B53">
        <w:rPr>
          <w:b w:val="0"/>
          <w:bCs w:val="0"/>
          <w:sz w:val="22"/>
          <w:szCs w:val="22"/>
        </w:rPr>
        <w:t xml:space="preserve">. Z toho najvyššiu sumu tvorili </w:t>
      </w:r>
      <w:r w:rsidRPr="00010B53">
        <w:rPr>
          <w:b w:val="0"/>
          <w:bCs w:val="0"/>
          <w:i/>
          <w:sz w:val="22"/>
          <w:szCs w:val="22"/>
          <w:u w:val="single"/>
        </w:rPr>
        <w:t>bankové účty</w:t>
      </w:r>
      <w:r w:rsidRPr="00010B53">
        <w:rPr>
          <w:b w:val="0"/>
          <w:bCs w:val="0"/>
          <w:sz w:val="22"/>
          <w:szCs w:val="22"/>
        </w:rPr>
        <w:t xml:space="preserve"> v hodnote </w:t>
      </w:r>
      <w:r w:rsidR="00010B53" w:rsidRPr="00010B53">
        <w:rPr>
          <w:b w:val="0"/>
          <w:bCs w:val="0"/>
          <w:sz w:val="22"/>
          <w:szCs w:val="22"/>
        </w:rPr>
        <w:t>1 980 776</w:t>
      </w:r>
      <w:r w:rsidRPr="00010B53">
        <w:rPr>
          <w:b w:val="0"/>
          <w:bCs w:val="0"/>
          <w:sz w:val="22"/>
          <w:szCs w:val="22"/>
        </w:rPr>
        <w:t xml:space="preserve"> </w:t>
      </w:r>
      <w:r w:rsidR="00973D6E" w:rsidRPr="00010B53">
        <w:rPr>
          <w:b w:val="0"/>
          <w:bCs w:val="0"/>
          <w:sz w:val="22"/>
          <w:szCs w:val="22"/>
        </w:rPr>
        <w:t>tis.</w:t>
      </w:r>
      <w:r w:rsidR="008133AC" w:rsidRPr="00010B53">
        <w:rPr>
          <w:b w:val="0"/>
          <w:bCs w:val="0"/>
          <w:sz w:val="22"/>
          <w:szCs w:val="22"/>
        </w:rPr>
        <w:t xml:space="preserve"> eur</w:t>
      </w:r>
      <w:r w:rsidRPr="00010B53">
        <w:rPr>
          <w:b w:val="0"/>
          <w:bCs w:val="0"/>
          <w:sz w:val="22"/>
          <w:szCs w:val="22"/>
        </w:rPr>
        <w:t xml:space="preserve"> </w:t>
      </w:r>
      <w:r w:rsidR="009463A1" w:rsidRPr="00010B53">
        <w:rPr>
          <w:b w:val="0"/>
          <w:bCs w:val="0"/>
          <w:sz w:val="22"/>
          <w:szCs w:val="22"/>
        </w:rPr>
        <w:t>a</w:t>
      </w:r>
      <w:r w:rsidR="009463A1" w:rsidRPr="00010B53">
        <w:rPr>
          <w:b w:val="0"/>
          <w:bCs w:val="0"/>
          <w:i/>
          <w:sz w:val="22"/>
          <w:szCs w:val="22"/>
        </w:rPr>
        <w:t> </w:t>
      </w:r>
      <w:r w:rsidR="009463A1" w:rsidRPr="00010B53">
        <w:rPr>
          <w:b w:val="0"/>
          <w:bCs w:val="0"/>
          <w:i/>
          <w:sz w:val="22"/>
          <w:szCs w:val="22"/>
          <w:u w:val="single"/>
        </w:rPr>
        <w:t>účty Štátnej pokladnice</w:t>
      </w:r>
      <w:r w:rsidR="009463A1" w:rsidRPr="00010B53">
        <w:rPr>
          <w:b w:val="0"/>
          <w:bCs w:val="0"/>
          <w:sz w:val="22"/>
          <w:szCs w:val="22"/>
        </w:rPr>
        <w:t xml:space="preserve"> </w:t>
      </w:r>
      <w:r w:rsidR="008133AC" w:rsidRPr="00010B53">
        <w:rPr>
          <w:b w:val="0"/>
          <w:bCs w:val="0"/>
          <w:sz w:val="22"/>
          <w:szCs w:val="22"/>
        </w:rPr>
        <w:t xml:space="preserve">v sume </w:t>
      </w:r>
      <w:r w:rsidR="00010B53" w:rsidRPr="00010B53">
        <w:rPr>
          <w:b w:val="0"/>
          <w:bCs w:val="0"/>
          <w:sz w:val="22"/>
          <w:szCs w:val="22"/>
        </w:rPr>
        <w:t>2 774 147</w:t>
      </w:r>
      <w:r w:rsidR="009463A1" w:rsidRPr="00010B53">
        <w:rPr>
          <w:b w:val="0"/>
          <w:bCs w:val="0"/>
          <w:sz w:val="22"/>
          <w:szCs w:val="22"/>
        </w:rPr>
        <w:t xml:space="preserve"> tis. eur</w:t>
      </w:r>
      <w:r w:rsidR="00A92434" w:rsidRPr="00010B53">
        <w:rPr>
          <w:b w:val="0"/>
          <w:bCs w:val="0"/>
          <w:sz w:val="22"/>
          <w:szCs w:val="22"/>
        </w:rPr>
        <w:t>.</w:t>
      </w:r>
    </w:p>
    <w:tbl>
      <w:tblPr>
        <w:tblW w:w="4605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418"/>
        <w:gridCol w:w="1395"/>
      </w:tblGrid>
      <w:tr w:rsidR="005969A8" w:rsidRPr="007672D9" w:rsidTr="00A7796B">
        <w:trPr>
          <w:trHeight w:val="330"/>
          <w:jc w:val="center"/>
        </w:trPr>
        <w:tc>
          <w:tcPr>
            <w:tcW w:w="4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5969A8" w:rsidRPr="008C11BF" w:rsidRDefault="008C11BF" w:rsidP="008133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br w:type="page"/>
            </w:r>
            <w:r w:rsidR="0097612B" w:rsidRPr="007672D9">
              <w:rPr>
                <w:b/>
                <w:bCs/>
                <w:szCs w:val="22"/>
              </w:rPr>
              <w:br w:type="page"/>
            </w:r>
            <w:r w:rsidR="00763C8D" w:rsidRPr="007672D9">
              <w:rPr>
                <w:b/>
                <w:bCs/>
                <w:szCs w:val="22"/>
              </w:rPr>
              <w:t xml:space="preserve"> </w:t>
            </w:r>
            <w:r w:rsidR="008133AC" w:rsidRPr="007672D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Finančné účty a k</w:t>
            </w:r>
            <w:r w:rsidR="005969A8" w:rsidRPr="007672D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rátkodobý finančný majetok súhrnného celku (v tis. eur)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5969A8" w:rsidRPr="007672D9" w:rsidRDefault="005969A8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5969A8" w:rsidRPr="007672D9" w:rsidTr="00A7796B">
        <w:trPr>
          <w:trHeight w:val="330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5969A8" w:rsidRPr="007672D9" w:rsidRDefault="006F7317" w:rsidP="009A294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5969A8" w:rsidRPr="007672D9" w:rsidRDefault="005B42B1" w:rsidP="009A29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2013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5969A8" w:rsidRPr="007672D9" w:rsidRDefault="00C33C20" w:rsidP="005B42B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  <w:r w:rsidR="005969A8" w:rsidRPr="007672D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</w:t>
            </w:r>
            <w:r w:rsidR="005B42B1" w:rsidRPr="007672D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</w:p>
        </w:tc>
      </w:tr>
      <w:tr w:rsidR="00473846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3846" w:rsidRPr="007672D9" w:rsidRDefault="00473846" w:rsidP="00AE400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3846" w:rsidRPr="007672D9" w:rsidRDefault="00473846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1 930 183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73846" w:rsidRPr="007672D9" w:rsidRDefault="00473846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1 885 525</w:t>
            </w:r>
          </w:p>
        </w:tc>
      </w:tr>
      <w:tr w:rsidR="00473846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vAlign w:val="center"/>
          </w:tcPr>
          <w:p w:rsidR="00473846" w:rsidRPr="007672D9" w:rsidRDefault="00473846" w:rsidP="00AE400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Účty Štátnej pokladnice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vAlign w:val="center"/>
          </w:tcPr>
          <w:p w:rsidR="00473846" w:rsidRPr="007672D9" w:rsidRDefault="00473846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2 774 147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vAlign w:val="center"/>
          </w:tcPr>
          <w:p w:rsidR="00473846" w:rsidRPr="007672D9" w:rsidRDefault="00473846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2 629 040</w:t>
            </w:r>
          </w:p>
        </w:tc>
      </w:tr>
      <w:tr w:rsidR="005B42B1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42B1" w:rsidRPr="007672D9" w:rsidRDefault="005B42B1" w:rsidP="006F731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Pokladnica a ceniny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42B1" w:rsidRPr="007672D9" w:rsidRDefault="00EA036A" w:rsidP="006F731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68 035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42B1" w:rsidRPr="007672D9" w:rsidRDefault="005B42B1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70 431</w:t>
            </w:r>
          </w:p>
        </w:tc>
      </w:tr>
      <w:tr w:rsidR="005B42B1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vAlign w:val="center"/>
          </w:tcPr>
          <w:p w:rsidR="005B42B1" w:rsidRPr="007672D9" w:rsidRDefault="005B42B1" w:rsidP="006F7317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Účty s dobou viazanosti dlhšou ako 1 rok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vAlign w:val="center"/>
          </w:tcPr>
          <w:p w:rsidR="005B42B1" w:rsidRPr="007672D9" w:rsidRDefault="00EA036A" w:rsidP="006F7317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50 593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vAlign w:val="center"/>
          </w:tcPr>
          <w:p w:rsidR="005B42B1" w:rsidRPr="007672D9" w:rsidRDefault="005B42B1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9 071</w:t>
            </w:r>
          </w:p>
        </w:tc>
      </w:tr>
      <w:tr w:rsidR="00B47033" w:rsidRPr="007672D9" w:rsidTr="00A7796B">
        <w:trPr>
          <w:trHeight w:val="206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47033" w:rsidRPr="007672D9" w:rsidRDefault="00473846" w:rsidP="006F7317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47033" w:rsidRPr="007672D9" w:rsidRDefault="00B47033" w:rsidP="00B47033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4 822 958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47033" w:rsidRPr="007672D9" w:rsidRDefault="00B47033" w:rsidP="00B47033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4 594 067</w:t>
            </w:r>
          </w:p>
        </w:tc>
      </w:tr>
      <w:tr w:rsidR="006F7317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vAlign w:val="bottom"/>
          </w:tcPr>
          <w:p w:rsidR="006F7317" w:rsidRPr="007672D9" w:rsidRDefault="006F7317" w:rsidP="006F7317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vAlign w:val="bottom"/>
          </w:tcPr>
          <w:p w:rsidR="006F7317" w:rsidRPr="007672D9" w:rsidRDefault="006F7317" w:rsidP="006F7317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5B42B1" w:rsidRPr="007672D9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/>
            <w:vAlign w:val="bottom"/>
          </w:tcPr>
          <w:p w:rsidR="006F7317" w:rsidRPr="007672D9" w:rsidRDefault="006F7317" w:rsidP="005B42B1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 xml:space="preserve">             201</w:t>
            </w:r>
            <w:r w:rsidR="005B42B1" w:rsidRPr="007672D9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3E7ED7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3E7ED7" w:rsidRPr="007672D9" w:rsidRDefault="003E7ED7" w:rsidP="00AE400C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Realizovateľné cenné papiere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3E7ED7" w:rsidRPr="007672D9" w:rsidRDefault="003E7ED7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612 272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3E7ED7" w:rsidRPr="007672D9" w:rsidRDefault="003E7ED7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617 334</w:t>
            </w:r>
          </w:p>
        </w:tc>
      </w:tr>
      <w:tr w:rsidR="003E7ED7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3E7ED7" w:rsidRPr="007672D9" w:rsidRDefault="003E7ED7" w:rsidP="00AE400C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Dlhové cenné papiere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3E7ED7" w:rsidRPr="007672D9" w:rsidRDefault="003E7ED7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29 210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3E7ED7" w:rsidRPr="007672D9" w:rsidRDefault="003E7ED7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22 742</w:t>
            </w:r>
          </w:p>
        </w:tc>
      </w:tr>
      <w:tr w:rsidR="005B42B1" w:rsidRPr="007672D9" w:rsidTr="00A7796B">
        <w:trPr>
          <w:trHeight w:val="324"/>
          <w:jc w:val="center"/>
        </w:trPr>
        <w:tc>
          <w:tcPr>
            <w:tcW w:w="3342" w:type="pct"/>
            <w:tcBorders>
              <w:left w:val="nil"/>
              <w:right w:val="nil"/>
            </w:tcBorders>
            <w:shd w:val="clear" w:color="000000" w:fill="auto"/>
            <w:vAlign w:val="center"/>
          </w:tcPr>
          <w:p w:rsidR="005B42B1" w:rsidRPr="007672D9" w:rsidRDefault="005B42B1" w:rsidP="006F7317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Majetkové cenné papiere</w:t>
            </w:r>
          </w:p>
        </w:tc>
        <w:tc>
          <w:tcPr>
            <w:tcW w:w="836" w:type="pct"/>
            <w:tcBorders>
              <w:left w:val="nil"/>
              <w:right w:val="nil"/>
            </w:tcBorders>
            <w:shd w:val="clear" w:color="000000" w:fill="auto"/>
            <w:vAlign w:val="center"/>
          </w:tcPr>
          <w:p w:rsidR="005B42B1" w:rsidRPr="007672D9" w:rsidRDefault="00EA036A" w:rsidP="006F7317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128 </w:t>
            </w:r>
          </w:p>
        </w:tc>
        <w:tc>
          <w:tcPr>
            <w:tcW w:w="822" w:type="pct"/>
            <w:tcBorders>
              <w:left w:val="nil"/>
              <w:right w:val="nil"/>
            </w:tcBorders>
            <w:shd w:val="clear" w:color="000000" w:fill="auto"/>
            <w:vAlign w:val="center"/>
          </w:tcPr>
          <w:p w:rsidR="005B42B1" w:rsidRPr="007672D9" w:rsidRDefault="005B42B1" w:rsidP="007B3AD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523</w:t>
            </w:r>
          </w:p>
        </w:tc>
      </w:tr>
      <w:tr w:rsidR="005B42B1" w:rsidRPr="007672D9" w:rsidTr="00A7796B">
        <w:trPr>
          <w:trHeight w:val="324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5B42B1" w:rsidRPr="007672D9" w:rsidRDefault="005B42B1" w:rsidP="006F7317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Ostatný krátkodobý finančný majetok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5B42B1" w:rsidRPr="007672D9" w:rsidRDefault="00EA036A" w:rsidP="006F7317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895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5B42B1" w:rsidRPr="007672D9" w:rsidRDefault="005B42B1" w:rsidP="007B3AD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50 012</w:t>
            </w:r>
          </w:p>
        </w:tc>
      </w:tr>
      <w:tr w:rsidR="005B42B1" w:rsidRPr="007672D9" w:rsidTr="00A7796B">
        <w:trPr>
          <w:trHeight w:val="324"/>
          <w:jc w:val="center"/>
        </w:trPr>
        <w:tc>
          <w:tcPr>
            <w:tcW w:w="3342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5B42B1" w:rsidRPr="007672D9" w:rsidRDefault="005B42B1" w:rsidP="006F731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72D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6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5B42B1" w:rsidRPr="007672D9" w:rsidRDefault="00B47033" w:rsidP="006F731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642 505</w:t>
            </w:r>
          </w:p>
        </w:tc>
        <w:tc>
          <w:tcPr>
            <w:tcW w:w="822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5B42B1" w:rsidRPr="007672D9" w:rsidRDefault="00B47033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690 611</w:t>
            </w:r>
          </w:p>
        </w:tc>
      </w:tr>
    </w:tbl>
    <w:p w:rsidR="00673EBD" w:rsidRDefault="00C4293D" w:rsidP="0097612B">
      <w:pPr>
        <w:pStyle w:val="Pismenka"/>
        <w:tabs>
          <w:tab w:val="clear" w:pos="426"/>
        </w:tabs>
        <w:spacing w:before="180"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6766CF">
        <w:rPr>
          <w:b w:val="0"/>
          <w:bCs w:val="0"/>
          <w:sz w:val="22"/>
          <w:szCs w:val="22"/>
        </w:rPr>
        <w:t>Z bankových účtov vykazuje najvyššiu hodnotu územná samospráva</w:t>
      </w:r>
      <w:r w:rsidR="00E17146" w:rsidRPr="006766CF">
        <w:rPr>
          <w:b w:val="0"/>
          <w:bCs w:val="0"/>
          <w:sz w:val="22"/>
          <w:szCs w:val="22"/>
        </w:rPr>
        <w:t xml:space="preserve"> (</w:t>
      </w:r>
      <w:r w:rsidR="006766CF" w:rsidRPr="006766CF">
        <w:rPr>
          <w:b w:val="0"/>
          <w:bCs w:val="0"/>
          <w:sz w:val="22"/>
          <w:szCs w:val="22"/>
        </w:rPr>
        <w:t>743 912</w:t>
      </w:r>
      <w:r w:rsidRPr="006766CF">
        <w:rPr>
          <w:b w:val="0"/>
          <w:bCs w:val="0"/>
          <w:sz w:val="22"/>
          <w:szCs w:val="22"/>
        </w:rPr>
        <w:t xml:space="preserve"> tis. eur</w:t>
      </w:r>
      <w:r w:rsidR="00E17146" w:rsidRPr="006766CF">
        <w:rPr>
          <w:b w:val="0"/>
          <w:bCs w:val="0"/>
          <w:sz w:val="22"/>
          <w:szCs w:val="22"/>
        </w:rPr>
        <w:t>)</w:t>
      </w:r>
      <w:r w:rsidR="00B5680C" w:rsidRPr="006766CF">
        <w:rPr>
          <w:b w:val="0"/>
          <w:bCs w:val="0"/>
          <w:sz w:val="22"/>
          <w:szCs w:val="22"/>
        </w:rPr>
        <w:t>, ústredná správa</w:t>
      </w:r>
      <w:r w:rsidRPr="006766CF">
        <w:rPr>
          <w:b w:val="0"/>
          <w:bCs w:val="0"/>
          <w:sz w:val="22"/>
          <w:szCs w:val="22"/>
        </w:rPr>
        <w:t xml:space="preserve"> </w:t>
      </w:r>
      <w:r w:rsidR="00E17146" w:rsidRPr="006766CF">
        <w:rPr>
          <w:b w:val="0"/>
          <w:bCs w:val="0"/>
          <w:sz w:val="22"/>
          <w:szCs w:val="22"/>
        </w:rPr>
        <w:t>(</w:t>
      </w:r>
      <w:r w:rsidR="00B5680C" w:rsidRPr="006766CF">
        <w:rPr>
          <w:b w:val="0"/>
          <w:bCs w:val="0"/>
          <w:sz w:val="22"/>
          <w:szCs w:val="22"/>
        </w:rPr>
        <w:t xml:space="preserve">709 924 </w:t>
      </w:r>
      <w:r w:rsidRPr="006766CF">
        <w:rPr>
          <w:b w:val="0"/>
          <w:bCs w:val="0"/>
          <w:sz w:val="22"/>
          <w:szCs w:val="22"/>
        </w:rPr>
        <w:t>tis. eur</w:t>
      </w:r>
      <w:r w:rsidR="00E17146" w:rsidRPr="006766CF">
        <w:rPr>
          <w:b w:val="0"/>
          <w:bCs w:val="0"/>
          <w:sz w:val="22"/>
          <w:szCs w:val="22"/>
        </w:rPr>
        <w:t>)</w:t>
      </w:r>
      <w:r w:rsidR="006766CF" w:rsidRPr="006766CF">
        <w:rPr>
          <w:b w:val="0"/>
          <w:bCs w:val="0"/>
          <w:sz w:val="22"/>
          <w:szCs w:val="22"/>
        </w:rPr>
        <w:t xml:space="preserve"> a ostatné subjekty súhrnného celku </w:t>
      </w:r>
      <w:r w:rsidR="00277542">
        <w:rPr>
          <w:b w:val="0"/>
          <w:bCs w:val="0"/>
          <w:sz w:val="22"/>
          <w:szCs w:val="22"/>
        </w:rPr>
        <w:t>(</w:t>
      </w:r>
      <w:r w:rsidR="006766CF" w:rsidRPr="006766CF">
        <w:rPr>
          <w:b w:val="0"/>
          <w:bCs w:val="0"/>
          <w:sz w:val="22"/>
          <w:szCs w:val="22"/>
        </w:rPr>
        <w:t>476 347 tis. eur</w:t>
      </w:r>
      <w:r w:rsidR="00277542">
        <w:rPr>
          <w:b w:val="0"/>
          <w:bCs w:val="0"/>
          <w:sz w:val="22"/>
          <w:szCs w:val="22"/>
        </w:rPr>
        <w:t>)</w:t>
      </w:r>
      <w:r w:rsidR="006766CF" w:rsidRPr="006766CF">
        <w:rPr>
          <w:b w:val="0"/>
          <w:bCs w:val="0"/>
          <w:sz w:val="22"/>
          <w:szCs w:val="22"/>
        </w:rPr>
        <w:t xml:space="preserve">. </w:t>
      </w:r>
      <w:r w:rsidR="00353383">
        <w:rPr>
          <w:b w:val="0"/>
          <w:bCs w:val="0"/>
          <w:sz w:val="22"/>
          <w:szCs w:val="22"/>
        </w:rPr>
        <w:t>Z hodnoty bankových účtov bola eliminovaná čiastka 2 441 075 tis. eur</w:t>
      </w:r>
      <w:r w:rsidR="00DE1AD3">
        <w:rPr>
          <w:b w:val="0"/>
          <w:bCs w:val="0"/>
          <w:sz w:val="22"/>
          <w:szCs w:val="22"/>
        </w:rPr>
        <w:t xml:space="preserve"> z dôvodu, že išlo o účty klientov Štátnej pokladnice a tieto sú predmetom konsolidácie.</w:t>
      </w:r>
      <w:r w:rsidR="00353383">
        <w:rPr>
          <w:b w:val="0"/>
          <w:bCs w:val="0"/>
          <w:sz w:val="22"/>
          <w:szCs w:val="22"/>
        </w:rPr>
        <w:t> </w:t>
      </w:r>
      <w:r w:rsidR="00F01C8D">
        <w:rPr>
          <w:b w:val="0"/>
          <w:bCs w:val="0"/>
          <w:sz w:val="22"/>
          <w:szCs w:val="22"/>
        </w:rPr>
        <w:t>Z</w:t>
      </w:r>
      <w:r w:rsidR="00353383">
        <w:rPr>
          <w:b w:val="0"/>
          <w:bCs w:val="0"/>
          <w:sz w:val="22"/>
          <w:szCs w:val="22"/>
        </w:rPr>
        <w:t xml:space="preserve"> </w:t>
      </w:r>
      <w:r w:rsidR="00DE1AD3">
        <w:rPr>
          <w:b w:val="0"/>
          <w:bCs w:val="0"/>
          <w:sz w:val="22"/>
          <w:szCs w:val="22"/>
        </w:rPr>
        <w:t>eliminovan</w:t>
      </w:r>
      <w:r w:rsidR="00974489">
        <w:rPr>
          <w:b w:val="0"/>
          <w:bCs w:val="0"/>
          <w:sz w:val="22"/>
          <w:szCs w:val="22"/>
        </w:rPr>
        <w:t>ej</w:t>
      </w:r>
      <w:r w:rsidR="00DE1AD3">
        <w:rPr>
          <w:b w:val="0"/>
          <w:bCs w:val="0"/>
          <w:sz w:val="22"/>
          <w:szCs w:val="22"/>
        </w:rPr>
        <w:t xml:space="preserve"> hodn</w:t>
      </w:r>
      <w:r w:rsidR="00974489">
        <w:rPr>
          <w:b w:val="0"/>
          <w:bCs w:val="0"/>
          <w:sz w:val="22"/>
          <w:szCs w:val="22"/>
        </w:rPr>
        <w:t>o</w:t>
      </w:r>
      <w:r w:rsidR="00DE1AD3">
        <w:rPr>
          <w:b w:val="0"/>
          <w:bCs w:val="0"/>
          <w:sz w:val="22"/>
          <w:szCs w:val="22"/>
        </w:rPr>
        <w:t>t</w:t>
      </w:r>
      <w:r w:rsidR="00974489">
        <w:rPr>
          <w:b w:val="0"/>
          <w:bCs w:val="0"/>
          <w:sz w:val="22"/>
          <w:szCs w:val="22"/>
        </w:rPr>
        <w:t>y</w:t>
      </w:r>
      <w:r w:rsidR="00DE1AD3">
        <w:rPr>
          <w:b w:val="0"/>
          <w:bCs w:val="0"/>
          <w:sz w:val="22"/>
          <w:szCs w:val="22"/>
        </w:rPr>
        <w:t xml:space="preserve"> </w:t>
      </w:r>
      <w:r w:rsidR="00353383">
        <w:rPr>
          <w:b w:val="0"/>
          <w:bCs w:val="0"/>
          <w:sz w:val="22"/>
          <w:szCs w:val="22"/>
        </w:rPr>
        <w:t xml:space="preserve">tvorili najvyššiu </w:t>
      </w:r>
      <w:r w:rsidR="002E7E63">
        <w:rPr>
          <w:b w:val="0"/>
          <w:bCs w:val="0"/>
          <w:sz w:val="22"/>
          <w:szCs w:val="22"/>
        </w:rPr>
        <w:t>časť</w:t>
      </w:r>
      <w:r w:rsidR="00353383">
        <w:rPr>
          <w:b w:val="0"/>
          <w:bCs w:val="0"/>
          <w:sz w:val="22"/>
          <w:szCs w:val="22"/>
        </w:rPr>
        <w:t xml:space="preserve"> účty Národného jadrového fondu (1 104 986 tis. eur) a Sociálnej poisťovne (543 957 tis. eur). Zostatok na bankových účtoch</w:t>
      </w:r>
      <w:r w:rsidR="00DE1AD3">
        <w:rPr>
          <w:b w:val="0"/>
          <w:bCs w:val="0"/>
          <w:sz w:val="22"/>
          <w:szCs w:val="22"/>
        </w:rPr>
        <w:t xml:space="preserve"> vykázaný v súhrnnej účtovnej závierke</w:t>
      </w:r>
      <w:r w:rsidR="00353383">
        <w:rPr>
          <w:b w:val="0"/>
          <w:bCs w:val="0"/>
          <w:sz w:val="22"/>
          <w:szCs w:val="22"/>
        </w:rPr>
        <w:t xml:space="preserve"> predstavujú prostriedky mimo účtov Štátnej pokladnice, vedené v komerčných </w:t>
      </w:r>
      <w:r w:rsidR="00FD7F6E">
        <w:rPr>
          <w:b w:val="0"/>
          <w:bCs w:val="0"/>
          <w:sz w:val="22"/>
          <w:szCs w:val="22"/>
        </w:rPr>
        <w:t>bankových inštitúciách (z obcí je to takmer 100</w:t>
      </w:r>
      <w:r w:rsidR="00277542">
        <w:rPr>
          <w:b w:val="0"/>
          <w:bCs w:val="0"/>
          <w:sz w:val="22"/>
          <w:szCs w:val="22"/>
        </w:rPr>
        <w:t xml:space="preserve"> </w:t>
      </w:r>
      <w:r w:rsidR="00FD7F6E">
        <w:rPr>
          <w:b w:val="0"/>
          <w:bCs w:val="0"/>
          <w:sz w:val="22"/>
          <w:szCs w:val="22"/>
        </w:rPr>
        <w:t>% hodnoty, keďže nie sú klient</w:t>
      </w:r>
      <w:r w:rsidR="00731BBF">
        <w:rPr>
          <w:b w:val="0"/>
          <w:bCs w:val="0"/>
          <w:sz w:val="22"/>
          <w:szCs w:val="22"/>
        </w:rPr>
        <w:t>mi</w:t>
      </w:r>
      <w:r w:rsidR="00FD7F6E">
        <w:rPr>
          <w:b w:val="0"/>
          <w:bCs w:val="0"/>
          <w:sz w:val="22"/>
          <w:szCs w:val="22"/>
        </w:rPr>
        <w:t xml:space="preserve"> Štátnej pokladnice).</w:t>
      </w:r>
    </w:p>
    <w:p w:rsidR="009270BF" w:rsidRPr="00ED0AAE" w:rsidRDefault="009270BF" w:rsidP="003601E3">
      <w:pPr>
        <w:pStyle w:val="Pismenka"/>
        <w:tabs>
          <w:tab w:val="clear" w:pos="426"/>
        </w:tabs>
        <w:spacing w:before="120" w:after="120" w:line="336" w:lineRule="auto"/>
        <w:ind w:left="0" w:firstLine="0"/>
        <w:rPr>
          <w:b w:val="0"/>
          <w:bCs w:val="0"/>
          <w:i/>
          <w:sz w:val="22"/>
          <w:szCs w:val="22"/>
          <w:u w:val="single"/>
        </w:rPr>
      </w:pPr>
      <w:r w:rsidRPr="00ED0AAE">
        <w:rPr>
          <w:b w:val="0"/>
          <w:bCs w:val="0"/>
          <w:i/>
          <w:sz w:val="22"/>
          <w:szCs w:val="22"/>
          <w:u w:val="single"/>
        </w:rPr>
        <w:t>Krátkodob</w:t>
      </w:r>
      <w:r w:rsidR="00A676CD" w:rsidRPr="00ED0AAE">
        <w:rPr>
          <w:b w:val="0"/>
          <w:bCs w:val="0"/>
          <w:i/>
          <w:sz w:val="22"/>
          <w:szCs w:val="22"/>
          <w:u w:val="single"/>
        </w:rPr>
        <w:t>ý finančný majetok</w:t>
      </w:r>
    </w:p>
    <w:p w:rsidR="00ED0AAE" w:rsidRPr="00275D35" w:rsidRDefault="00ED0AAE" w:rsidP="003601E3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275D35">
        <w:rPr>
          <w:b w:val="0"/>
          <w:bCs w:val="0"/>
          <w:sz w:val="22"/>
          <w:szCs w:val="22"/>
        </w:rPr>
        <w:t xml:space="preserve">V rámci krátkodobého finančného majetku došlo </w:t>
      </w:r>
      <w:r w:rsidR="00275D35">
        <w:rPr>
          <w:b w:val="0"/>
          <w:bCs w:val="0"/>
          <w:sz w:val="22"/>
          <w:szCs w:val="22"/>
        </w:rPr>
        <w:t xml:space="preserve">medziročne </w:t>
      </w:r>
      <w:r w:rsidRPr="00275D35">
        <w:rPr>
          <w:b w:val="0"/>
          <w:bCs w:val="0"/>
          <w:sz w:val="22"/>
          <w:szCs w:val="22"/>
        </w:rPr>
        <w:t>k významnej zmene</w:t>
      </w:r>
      <w:r w:rsidR="00AB25BA">
        <w:rPr>
          <w:b w:val="0"/>
          <w:bCs w:val="0"/>
          <w:sz w:val="22"/>
          <w:szCs w:val="22"/>
        </w:rPr>
        <w:t xml:space="preserve"> na položke </w:t>
      </w:r>
      <w:r w:rsidRPr="00AB25BA">
        <w:rPr>
          <w:b w:val="0"/>
          <w:bCs w:val="0"/>
          <w:i/>
          <w:sz w:val="22"/>
          <w:szCs w:val="22"/>
        </w:rPr>
        <w:t>obstaran</w:t>
      </w:r>
      <w:r w:rsidR="00AB25BA" w:rsidRPr="00AB25BA">
        <w:rPr>
          <w:b w:val="0"/>
          <w:bCs w:val="0"/>
          <w:i/>
          <w:sz w:val="22"/>
          <w:szCs w:val="22"/>
        </w:rPr>
        <w:t>ia</w:t>
      </w:r>
      <w:r w:rsidRPr="00AB25BA">
        <w:rPr>
          <w:b w:val="0"/>
          <w:bCs w:val="0"/>
          <w:i/>
          <w:sz w:val="22"/>
          <w:szCs w:val="22"/>
        </w:rPr>
        <w:t xml:space="preserve"> </w:t>
      </w:r>
      <w:r w:rsidR="00AB25BA" w:rsidRPr="00AB25BA">
        <w:rPr>
          <w:b w:val="0"/>
          <w:bCs w:val="0"/>
          <w:i/>
          <w:sz w:val="22"/>
          <w:szCs w:val="22"/>
        </w:rPr>
        <w:t xml:space="preserve">krátkodobého finančného </w:t>
      </w:r>
      <w:r w:rsidRPr="00AB25BA">
        <w:rPr>
          <w:b w:val="0"/>
          <w:bCs w:val="0"/>
          <w:i/>
          <w:sz w:val="22"/>
          <w:szCs w:val="22"/>
        </w:rPr>
        <w:t>majetku</w:t>
      </w:r>
      <w:r w:rsidR="00AB25BA">
        <w:rPr>
          <w:b w:val="0"/>
          <w:bCs w:val="0"/>
          <w:sz w:val="22"/>
          <w:szCs w:val="22"/>
        </w:rPr>
        <w:t>. Nemocnica sv. Michala</w:t>
      </w:r>
      <w:r w:rsidR="008A599D">
        <w:rPr>
          <w:b w:val="0"/>
          <w:bCs w:val="0"/>
          <w:sz w:val="22"/>
          <w:szCs w:val="22"/>
        </w:rPr>
        <w:t>, a.s.</w:t>
      </w:r>
      <w:r w:rsidR="00AB25BA">
        <w:rPr>
          <w:b w:val="0"/>
          <w:bCs w:val="0"/>
          <w:sz w:val="22"/>
          <w:szCs w:val="22"/>
        </w:rPr>
        <w:t xml:space="preserve"> v roku 2012 nakúpila bankové zmenky a v roku 2013 ich presunula na príslušný účet majetku, a to čiastočne na krátkodobé dlhové cenné papiere a čiastočne na dlhodobý finančný majetok. Úbytok obstarania krátkodobého finančného majetku z tohto dôvodu bol vo výške</w:t>
      </w:r>
      <w:r w:rsidRPr="00275D35">
        <w:rPr>
          <w:b w:val="0"/>
          <w:bCs w:val="0"/>
          <w:sz w:val="22"/>
          <w:szCs w:val="22"/>
        </w:rPr>
        <w:t> 45 976 tis. eur</w:t>
      </w:r>
      <w:r w:rsidR="001A7C86">
        <w:rPr>
          <w:b w:val="0"/>
          <w:bCs w:val="0"/>
          <w:sz w:val="22"/>
          <w:szCs w:val="22"/>
        </w:rPr>
        <w:t>.</w:t>
      </w:r>
    </w:p>
    <w:p w:rsidR="009270BF" w:rsidRPr="00275D35" w:rsidRDefault="002815AD" w:rsidP="003601E3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275D35">
        <w:rPr>
          <w:b w:val="0"/>
          <w:bCs w:val="0"/>
          <w:sz w:val="22"/>
          <w:szCs w:val="22"/>
        </w:rPr>
        <w:t>V rámci</w:t>
      </w:r>
      <w:r w:rsidR="009270BF" w:rsidRPr="00275D35">
        <w:rPr>
          <w:b w:val="0"/>
          <w:bCs w:val="0"/>
          <w:sz w:val="22"/>
          <w:szCs w:val="22"/>
        </w:rPr>
        <w:t xml:space="preserve"> </w:t>
      </w:r>
      <w:r w:rsidR="009270BF" w:rsidRPr="00275D35">
        <w:rPr>
          <w:b w:val="0"/>
          <w:bCs w:val="0"/>
          <w:i/>
          <w:sz w:val="22"/>
          <w:szCs w:val="22"/>
          <w:u w:val="single"/>
        </w:rPr>
        <w:t>realizovateľn</w:t>
      </w:r>
      <w:r w:rsidRPr="00275D35">
        <w:rPr>
          <w:b w:val="0"/>
          <w:bCs w:val="0"/>
          <w:i/>
          <w:sz w:val="22"/>
          <w:szCs w:val="22"/>
          <w:u w:val="single"/>
        </w:rPr>
        <w:t>ých</w:t>
      </w:r>
      <w:r w:rsidR="009270BF" w:rsidRPr="00275D35">
        <w:rPr>
          <w:b w:val="0"/>
          <w:bCs w:val="0"/>
          <w:i/>
          <w:sz w:val="22"/>
          <w:szCs w:val="22"/>
          <w:u w:val="single"/>
        </w:rPr>
        <w:t xml:space="preserve"> cenn</w:t>
      </w:r>
      <w:r w:rsidRPr="00275D35">
        <w:rPr>
          <w:b w:val="0"/>
          <w:bCs w:val="0"/>
          <w:i/>
          <w:sz w:val="22"/>
          <w:szCs w:val="22"/>
          <w:u w:val="single"/>
        </w:rPr>
        <w:t>ých</w:t>
      </w:r>
      <w:r w:rsidR="009270BF" w:rsidRPr="00275D35">
        <w:rPr>
          <w:b w:val="0"/>
          <w:bCs w:val="0"/>
          <w:i/>
          <w:sz w:val="22"/>
          <w:szCs w:val="22"/>
          <w:u w:val="single"/>
        </w:rPr>
        <w:t xml:space="preserve"> papier</w:t>
      </w:r>
      <w:r w:rsidRPr="00275D35">
        <w:rPr>
          <w:b w:val="0"/>
          <w:bCs w:val="0"/>
          <w:i/>
          <w:sz w:val="22"/>
          <w:szCs w:val="22"/>
          <w:u w:val="single"/>
        </w:rPr>
        <w:t>ov</w:t>
      </w:r>
      <w:r w:rsidR="009270BF" w:rsidRPr="00275D35">
        <w:rPr>
          <w:b w:val="0"/>
          <w:bCs w:val="0"/>
          <w:sz w:val="22"/>
          <w:szCs w:val="22"/>
        </w:rPr>
        <w:t>, ktoré sú určené na predaj a nepredstavujú vyšší podiel na vlastnom imaní inej obchodnej spoločnosti ako 20 %</w:t>
      </w:r>
      <w:r w:rsidR="00AE3F61">
        <w:rPr>
          <w:b w:val="0"/>
          <w:bCs w:val="0"/>
          <w:sz w:val="22"/>
          <w:szCs w:val="22"/>
        </w:rPr>
        <w:t>,</w:t>
      </w:r>
      <w:r w:rsidR="00275D35">
        <w:rPr>
          <w:b w:val="0"/>
          <w:bCs w:val="0"/>
          <w:sz w:val="22"/>
          <w:szCs w:val="22"/>
        </w:rPr>
        <w:t xml:space="preserve"> </w:t>
      </w:r>
      <w:r w:rsidR="00644CC2" w:rsidRPr="00275D35">
        <w:rPr>
          <w:b w:val="0"/>
          <w:bCs w:val="0"/>
          <w:sz w:val="22"/>
          <w:szCs w:val="22"/>
        </w:rPr>
        <w:t>vykazuje</w:t>
      </w:r>
      <w:r w:rsidR="009270BF" w:rsidRPr="00275D35">
        <w:rPr>
          <w:b w:val="0"/>
          <w:bCs w:val="0"/>
          <w:sz w:val="22"/>
          <w:szCs w:val="22"/>
        </w:rPr>
        <w:t xml:space="preserve"> najvyšš</w:t>
      </w:r>
      <w:r w:rsidR="00A7796B">
        <w:rPr>
          <w:b w:val="0"/>
          <w:bCs w:val="0"/>
          <w:sz w:val="22"/>
          <w:szCs w:val="22"/>
        </w:rPr>
        <w:t>iu</w:t>
      </w:r>
      <w:r w:rsidR="009270BF" w:rsidRPr="00275D35">
        <w:rPr>
          <w:b w:val="0"/>
          <w:bCs w:val="0"/>
          <w:sz w:val="22"/>
          <w:szCs w:val="22"/>
        </w:rPr>
        <w:t xml:space="preserve"> </w:t>
      </w:r>
      <w:r w:rsidR="00275D35">
        <w:rPr>
          <w:b w:val="0"/>
          <w:bCs w:val="0"/>
          <w:sz w:val="22"/>
          <w:szCs w:val="22"/>
        </w:rPr>
        <w:t>hodnotu</w:t>
      </w:r>
      <w:r w:rsidR="009270BF" w:rsidRPr="00275D35">
        <w:rPr>
          <w:b w:val="0"/>
          <w:bCs w:val="0"/>
          <w:sz w:val="22"/>
          <w:szCs w:val="22"/>
        </w:rPr>
        <w:t xml:space="preserve"> </w:t>
      </w:r>
      <w:r w:rsidR="0083378A">
        <w:rPr>
          <w:b w:val="0"/>
          <w:bCs w:val="0"/>
          <w:sz w:val="22"/>
          <w:szCs w:val="22"/>
        </w:rPr>
        <w:t>Fond národného majetku SR</w:t>
      </w:r>
      <w:r w:rsidR="00675468" w:rsidRPr="00275D35">
        <w:rPr>
          <w:b w:val="0"/>
          <w:bCs w:val="0"/>
          <w:sz w:val="22"/>
          <w:szCs w:val="22"/>
        </w:rPr>
        <w:t xml:space="preserve"> </w:t>
      </w:r>
      <w:r w:rsidR="00A676CD" w:rsidRPr="00275D35">
        <w:rPr>
          <w:b w:val="0"/>
          <w:bCs w:val="0"/>
          <w:sz w:val="22"/>
          <w:szCs w:val="22"/>
        </w:rPr>
        <w:t xml:space="preserve">v sume </w:t>
      </w:r>
      <w:r w:rsidR="00275D35">
        <w:rPr>
          <w:b w:val="0"/>
          <w:bCs w:val="0"/>
          <w:sz w:val="22"/>
          <w:szCs w:val="22"/>
        </w:rPr>
        <w:t>611 808</w:t>
      </w:r>
      <w:r w:rsidR="009270BF" w:rsidRPr="00275D35">
        <w:rPr>
          <w:b w:val="0"/>
          <w:bCs w:val="0"/>
          <w:sz w:val="22"/>
          <w:szCs w:val="22"/>
        </w:rPr>
        <w:t xml:space="preserve"> </w:t>
      </w:r>
      <w:r w:rsidR="00973D6E" w:rsidRPr="00275D35">
        <w:rPr>
          <w:b w:val="0"/>
          <w:bCs w:val="0"/>
          <w:sz w:val="22"/>
          <w:szCs w:val="22"/>
        </w:rPr>
        <w:t>tis.</w:t>
      </w:r>
      <w:r w:rsidR="009270BF" w:rsidRPr="00275D35">
        <w:rPr>
          <w:b w:val="0"/>
          <w:bCs w:val="0"/>
          <w:sz w:val="22"/>
          <w:szCs w:val="22"/>
        </w:rPr>
        <w:t xml:space="preserve"> eur.</w:t>
      </w:r>
    </w:p>
    <w:p w:rsidR="00630605" w:rsidRDefault="00630605">
      <w:pPr>
        <w:spacing w:after="0" w:line="240" w:lineRule="auto"/>
        <w:rPr>
          <w:rFonts w:ascii="Times New Roman" w:hAnsi="Times New Roman"/>
          <w:b/>
          <w:szCs w:val="22"/>
          <w:lang w:eastAsia="sk-SK"/>
        </w:rPr>
      </w:pPr>
      <w:r>
        <w:rPr>
          <w:bCs/>
          <w:szCs w:val="22"/>
        </w:rPr>
        <w:br w:type="page"/>
      </w:r>
    </w:p>
    <w:p w:rsidR="009270BF" w:rsidRPr="006D3882" w:rsidRDefault="009270BF" w:rsidP="00630605">
      <w:pPr>
        <w:pStyle w:val="Pismenka"/>
        <w:tabs>
          <w:tab w:val="clear" w:pos="426"/>
        </w:tabs>
        <w:spacing w:after="200" w:line="336" w:lineRule="auto"/>
        <w:ind w:left="0" w:firstLine="0"/>
        <w:rPr>
          <w:bCs w:val="0"/>
          <w:color w:val="FF0000"/>
          <w:sz w:val="22"/>
          <w:szCs w:val="22"/>
        </w:rPr>
      </w:pPr>
      <w:r w:rsidRPr="006D3882">
        <w:rPr>
          <w:bCs w:val="0"/>
          <w:sz w:val="22"/>
          <w:szCs w:val="22"/>
        </w:rPr>
        <w:lastRenderedPageBreak/>
        <w:t xml:space="preserve">B.V. Poskytnuté návratné finančné výpomoci </w:t>
      </w:r>
    </w:p>
    <w:p w:rsidR="006D3882" w:rsidRDefault="009270BF" w:rsidP="003601E3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6D3882">
        <w:rPr>
          <w:b w:val="0"/>
          <w:bCs w:val="0"/>
          <w:sz w:val="22"/>
          <w:szCs w:val="22"/>
        </w:rPr>
        <w:t xml:space="preserve">Návratné finančné výpomoci sú špecifikom pre štátnu správu a územnú samosprávu. V rámci </w:t>
      </w:r>
      <w:r w:rsidR="00A676CD" w:rsidRPr="006D3882">
        <w:rPr>
          <w:b w:val="0"/>
          <w:bCs w:val="0"/>
          <w:sz w:val="22"/>
          <w:szCs w:val="22"/>
        </w:rPr>
        <w:t xml:space="preserve">ústrednej správy </w:t>
      </w:r>
      <w:r w:rsidRPr="006D3882">
        <w:rPr>
          <w:b w:val="0"/>
          <w:bCs w:val="0"/>
          <w:sz w:val="22"/>
          <w:szCs w:val="22"/>
        </w:rPr>
        <w:t>môže návratné finančné výpomoci poskytovať Ministerstvo financií SR a iný orgán štátnej správy</w:t>
      </w:r>
      <w:r w:rsidR="00405030" w:rsidRPr="006D3882">
        <w:rPr>
          <w:b w:val="0"/>
          <w:bCs w:val="0"/>
          <w:sz w:val="22"/>
          <w:szCs w:val="22"/>
        </w:rPr>
        <w:t>,</w:t>
      </w:r>
      <w:r w:rsidRPr="006D3882">
        <w:rPr>
          <w:b w:val="0"/>
          <w:bCs w:val="0"/>
          <w:sz w:val="22"/>
          <w:szCs w:val="22"/>
        </w:rPr>
        <w:t xml:space="preserve"> ak tak umožňuje príslušný zákon</w:t>
      </w:r>
      <w:r w:rsidR="00D46E1B" w:rsidRPr="006D3882">
        <w:rPr>
          <w:b w:val="0"/>
          <w:bCs w:val="0"/>
          <w:sz w:val="22"/>
          <w:szCs w:val="22"/>
        </w:rPr>
        <w:t xml:space="preserve"> (Ministerstvo zdravotníctva SR)</w:t>
      </w:r>
      <w:r w:rsidRPr="006D3882">
        <w:rPr>
          <w:b w:val="0"/>
          <w:bCs w:val="0"/>
          <w:sz w:val="22"/>
          <w:szCs w:val="22"/>
        </w:rPr>
        <w:t>.</w:t>
      </w:r>
    </w:p>
    <w:p w:rsidR="00FC1194" w:rsidRDefault="006D3882" w:rsidP="00FC1194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Zo strany týchto ministerstiev neboli v roku 2013 poskytnuté nové návratné finančné výpomoci. Pôvodne poskytnuté výpomoci zo strany Ministerstva financií SR sa prehodnocujú, pokiaľ ide o ich návratnosť a k nesplácaným výpomociam sa tvoria opravné položky</w:t>
      </w:r>
      <w:r w:rsidR="008A599D">
        <w:rPr>
          <w:b w:val="0"/>
          <w:bCs w:val="0"/>
          <w:sz w:val="22"/>
          <w:szCs w:val="22"/>
        </w:rPr>
        <w:t>,</w:t>
      </w:r>
      <w:r>
        <w:rPr>
          <w:b w:val="0"/>
          <w:bCs w:val="0"/>
          <w:sz w:val="22"/>
          <w:szCs w:val="22"/>
        </w:rPr>
        <w:t xml:space="preserve"> alebo sa so súhlasom vlády Slovenskej republiky trvalo odpisujú do nákladov. Ministerstvo zdravotníctva </w:t>
      </w:r>
      <w:r w:rsidR="00C53807">
        <w:rPr>
          <w:b w:val="0"/>
          <w:bCs w:val="0"/>
          <w:sz w:val="22"/>
          <w:szCs w:val="22"/>
        </w:rPr>
        <w:t xml:space="preserve">SR </w:t>
      </w:r>
      <w:r>
        <w:rPr>
          <w:b w:val="0"/>
          <w:bCs w:val="0"/>
          <w:sz w:val="22"/>
          <w:szCs w:val="22"/>
        </w:rPr>
        <w:t>eviduje nesplatené úroky z poskytnutých výpomocí voči šiestim zdravotníckym zariadeniam.</w:t>
      </w:r>
      <w:r w:rsidR="00FC1194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>V rámci konsolidácie na úrovni súhrnného celku boli eliminované návratné finančné výpomoci voči Vodohospodárskej výstavbe, š.p., Mestu Žilina a</w:t>
      </w:r>
      <w:r w:rsidR="00FC1194">
        <w:rPr>
          <w:b w:val="0"/>
          <w:bCs w:val="0"/>
          <w:sz w:val="22"/>
          <w:szCs w:val="22"/>
        </w:rPr>
        <w:t> </w:t>
      </w:r>
      <w:r>
        <w:rPr>
          <w:b w:val="0"/>
          <w:bCs w:val="0"/>
          <w:sz w:val="22"/>
          <w:szCs w:val="22"/>
        </w:rPr>
        <w:t>zdravotníckym</w:t>
      </w:r>
      <w:r w:rsidR="00FC1194">
        <w:rPr>
          <w:b w:val="0"/>
          <w:bCs w:val="0"/>
          <w:sz w:val="22"/>
          <w:szCs w:val="22"/>
        </w:rPr>
        <w:t xml:space="preserve"> zariadeniam. Hodnota eliminácie d</w:t>
      </w:r>
      <w:r w:rsidR="00C53807">
        <w:rPr>
          <w:b w:val="0"/>
          <w:bCs w:val="0"/>
          <w:sz w:val="22"/>
          <w:szCs w:val="22"/>
        </w:rPr>
        <w:t>osiahla</w:t>
      </w:r>
      <w:r w:rsidR="00C53807">
        <w:rPr>
          <w:b w:val="0"/>
          <w:bCs w:val="0"/>
          <w:sz w:val="22"/>
          <w:szCs w:val="22"/>
        </w:rPr>
        <w:br/>
      </w:r>
      <w:r w:rsidR="00FC1194">
        <w:rPr>
          <w:b w:val="0"/>
          <w:bCs w:val="0"/>
          <w:sz w:val="22"/>
          <w:szCs w:val="22"/>
        </w:rPr>
        <w:t xml:space="preserve">223 838 tis. eur. </w:t>
      </w:r>
    </w:p>
    <w:tbl>
      <w:tblPr>
        <w:tblW w:w="4608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49"/>
        <w:gridCol w:w="1418"/>
        <w:gridCol w:w="1122"/>
      </w:tblGrid>
      <w:tr w:rsidR="004D4732" w:rsidRPr="006D3882" w:rsidTr="007715D7">
        <w:trPr>
          <w:trHeight w:val="330"/>
          <w:jc w:val="center"/>
        </w:trPr>
        <w:tc>
          <w:tcPr>
            <w:tcW w:w="43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4D4732" w:rsidRPr="006D3882" w:rsidRDefault="00D1792A" w:rsidP="00BD2AA1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b/>
                <w:bCs/>
                <w:szCs w:val="22"/>
              </w:rPr>
              <w:br w:type="page"/>
            </w:r>
            <w:r w:rsidR="00BD2AA1" w:rsidRPr="006D388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Návratné finančné výpomoci</w:t>
            </w:r>
            <w:r w:rsidR="004D4732" w:rsidRPr="006D388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 xml:space="preserve"> súhrnného celku (v tis. eur)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4D4732" w:rsidRPr="006D3882" w:rsidRDefault="004D4732" w:rsidP="00F5652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4D4732" w:rsidRPr="006D3882" w:rsidTr="007715D7">
        <w:trPr>
          <w:trHeight w:val="382"/>
          <w:jc w:val="center"/>
        </w:trPr>
        <w:tc>
          <w:tcPr>
            <w:tcW w:w="35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4D4732" w:rsidRPr="006D3882" w:rsidRDefault="004D4732" w:rsidP="00BD2AA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Druh </w:t>
            </w:r>
            <w:r w:rsidR="00BD2AA1"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výpomoci</w:t>
            </w:r>
          </w:p>
        </w:tc>
        <w:tc>
          <w:tcPr>
            <w:tcW w:w="8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4D4732" w:rsidRPr="006D3882" w:rsidRDefault="004D4732" w:rsidP="00F5652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</w:t>
            </w:r>
            <w:r w:rsidR="00C33C20"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</w:t>
            </w:r>
            <w:r w:rsidR="00A7796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B3502A"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2013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4D4732" w:rsidRPr="006D3882" w:rsidRDefault="00C33C20" w:rsidP="007715D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</w:t>
            </w:r>
            <w:r w:rsidR="00A7796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</w:t>
            </w:r>
            <w:r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B3502A"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715D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</w:t>
            </w:r>
            <w:r w:rsidR="00B3502A" w:rsidRPr="006D38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2012</w:t>
            </w:r>
          </w:p>
        </w:tc>
      </w:tr>
      <w:tr w:rsidR="00F80C3F" w:rsidRPr="006D3882" w:rsidTr="007715D7">
        <w:trPr>
          <w:trHeight w:hRule="exact" w:val="330"/>
          <w:jc w:val="center"/>
        </w:trPr>
        <w:tc>
          <w:tcPr>
            <w:tcW w:w="3504" w:type="pct"/>
            <w:tcBorders>
              <w:top w:val="nil"/>
              <w:left w:val="nil"/>
              <w:right w:val="nil"/>
            </w:tcBorders>
            <w:vAlign w:val="center"/>
          </w:tcPr>
          <w:p w:rsidR="00F80C3F" w:rsidRPr="006D3882" w:rsidRDefault="00F80C3F" w:rsidP="00AE400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Podnikateľským subjektom</w:t>
            </w:r>
          </w:p>
        </w:tc>
        <w:tc>
          <w:tcPr>
            <w:tcW w:w="835" w:type="pct"/>
            <w:tcBorders>
              <w:top w:val="nil"/>
              <w:left w:val="nil"/>
              <w:right w:val="nil"/>
            </w:tcBorders>
            <w:vAlign w:val="center"/>
          </w:tcPr>
          <w:p w:rsidR="00F80C3F" w:rsidRPr="006D3882" w:rsidRDefault="00F80C3F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1 288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vAlign w:val="center"/>
          </w:tcPr>
          <w:p w:rsidR="00F80C3F" w:rsidRPr="006D3882" w:rsidRDefault="00F80C3F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1 055</w:t>
            </w:r>
          </w:p>
        </w:tc>
      </w:tr>
      <w:tr w:rsidR="00B3502A" w:rsidRPr="006D3882" w:rsidTr="007715D7">
        <w:trPr>
          <w:trHeight w:hRule="exact" w:val="330"/>
          <w:jc w:val="center"/>
        </w:trPr>
        <w:tc>
          <w:tcPr>
            <w:tcW w:w="35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502A" w:rsidRPr="006D3882" w:rsidRDefault="00B3502A" w:rsidP="003601E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Subjektom v rámci konsolidovaného celku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502A" w:rsidRPr="006D3882" w:rsidRDefault="004266A2" w:rsidP="003601E3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641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502A" w:rsidRPr="006D3882" w:rsidRDefault="00B3502A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751</w:t>
            </w:r>
          </w:p>
        </w:tc>
      </w:tr>
      <w:tr w:rsidR="00B3502A" w:rsidRPr="006D3882" w:rsidTr="007715D7">
        <w:trPr>
          <w:trHeight w:hRule="exact" w:val="292"/>
          <w:jc w:val="center"/>
        </w:trPr>
        <w:tc>
          <w:tcPr>
            <w:tcW w:w="350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502A" w:rsidRPr="006D3882" w:rsidRDefault="00B3502A" w:rsidP="003601E3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Subjektom verejnej správy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502A" w:rsidRPr="006D3882" w:rsidRDefault="004266A2" w:rsidP="003601E3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618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502A" w:rsidRPr="006D3882" w:rsidRDefault="00B3502A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638</w:t>
            </w:r>
          </w:p>
        </w:tc>
      </w:tr>
      <w:tr w:rsidR="00B3502A" w:rsidRPr="006D3882" w:rsidTr="007715D7">
        <w:trPr>
          <w:trHeight w:hRule="exact" w:val="330"/>
          <w:jc w:val="center"/>
        </w:trPr>
        <w:tc>
          <w:tcPr>
            <w:tcW w:w="350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B3502A" w:rsidRPr="006D3882" w:rsidRDefault="00B3502A" w:rsidP="003601E3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Fyzickým osobám</w:t>
            </w:r>
          </w:p>
        </w:tc>
        <w:tc>
          <w:tcPr>
            <w:tcW w:w="835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B3502A" w:rsidRPr="006D3882" w:rsidRDefault="004266A2" w:rsidP="003601E3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202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B3502A" w:rsidRPr="006D3882" w:rsidRDefault="00B3502A" w:rsidP="007B3AD5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197</w:t>
            </w:r>
          </w:p>
        </w:tc>
      </w:tr>
      <w:tr w:rsidR="00F80C3F" w:rsidRPr="006D3882" w:rsidTr="007715D7">
        <w:trPr>
          <w:trHeight w:hRule="exact" w:val="330"/>
          <w:jc w:val="center"/>
        </w:trPr>
        <w:tc>
          <w:tcPr>
            <w:tcW w:w="3504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F80C3F" w:rsidRPr="006D3882" w:rsidRDefault="00F80C3F" w:rsidP="00AE400C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Ostatným organizáciám</w:t>
            </w:r>
          </w:p>
        </w:tc>
        <w:tc>
          <w:tcPr>
            <w:tcW w:w="835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F80C3F" w:rsidRPr="006D3882" w:rsidRDefault="00F80C3F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2 945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F80C3F" w:rsidRPr="006D3882" w:rsidRDefault="00F80C3F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4 687</w:t>
            </w:r>
          </w:p>
        </w:tc>
      </w:tr>
      <w:tr w:rsidR="00B3502A" w:rsidRPr="006D3882" w:rsidTr="007715D7">
        <w:trPr>
          <w:trHeight w:hRule="exact" w:val="330"/>
          <w:jc w:val="center"/>
        </w:trPr>
        <w:tc>
          <w:tcPr>
            <w:tcW w:w="3504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B3502A" w:rsidRPr="006D3882" w:rsidRDefault="00B3502A" w:rsidP="003601E3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5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B3502A" w:rsidRPr="006D3882" w:rsidRDefault="004266A2" w:rsidP="003601E3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5 694</w:t>
            </w:r>
          </w:p>
        </w:tc>
        <w:tc>
          <w:tcPr>
            <w:tcW w:w="661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B3502A" w:rsidRPr="006D3882" w:rsidRDefault="00B3502A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D388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7 328</w:t>
            </w:r>
          </w:p>
        </w:tc>
      </w:tr>
    </w:tbl>
    <w:p w:rsidR="00D1792A" w:rsidRDefault="00D1792A" w:rsidP="00D1792A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 w:rsidRPr="00F33123">
        <w:rPr>
          <w:b w:val="0"/>
          <w:bCs w:val="0"/>
          <w:sz w:val="22"/>
          <w:szCs w:val="22"/>
        </w:rPr>
        <w:t xml:space="preserve">K 31.12.2013 vykazoval súhrnný celok 5 694 tis. eur z poskytnutých výpomocí, z toho 2 193 tis. eur dlhodobých a 3 501 tis. eur krátkodobých. </w:t>
      </w:r>
      <w:r w:rsidRPr="00D9528A">
        <w:rPr>
          <w:b w:val="0"/>
          <w:bCs w:val="0"/>
          <w:sz w:val="22"/>
          <w:szCs w:val="22"/>
        </w:rPr>
        <w:t xml:space="preserve">Z pohľadu subjektov vykazovala najvyššiu hodnotu územná samospráva, a to v sume </w:t>
      </w:r>
      <w:r w:rsidR="0041501C">
        <w:rPr>
          <w:b w:val="0"/>
          <w:bCs w:val="0"/>
          <w:sz w:val="22"/>
          <w:szCs w:val="22"/>
        </w:rPr>
        <w:t>5 313 tis eur, z toho</w:t>
      </w:r>
      <w:r w:rsidRPr="00D9528A">
        <w:rPr>
          <w:b w:val="0"/>
          <w:bCs w:val="0"/>
          <w:sz w:val="22"/>
          <w:szCs w:val="22"/>
        </w:rPr>
        <w:t xml:space="preserve"> dlhodobé </w:t>
      </w:r>
      <w:r w:rsidR="0041501C">
        <w:rPr>
          <w:b w:val="0"/>
          <w:bCs w:val="0"/>
          <w:sz w:val="22"/>
          <w:szCs w:val="22"/>
        </w:rPr>
        <w:t>výpomoci 2 142</w:t>
      </w:r>
      <w:r w:rsidRPr="00D9528A">
        <w:rPr>
          <w:b w:val="0"/>
          <w:bCs w:val="0"/>
          <w:sz w:val="22"/>
          <w:szCs w:val="22"/>
        </w:rPr>
        <w:t xml:space="preserve"> tis. eu</w:t>
      </w:r>
      <w:r w:rsidR="0041501C">
        <w:rPr>
          <w:b w:val="0"/>
          <w:bCs w:val="0"/>
          <w:sz w:val="22"/>
          <w:szCs w:val="22"/>
        </w:rPr>
        <w:t>r</w:t>
      </w:r>
      <w:r w:rsidRPr="00D9528A">
        <w:rPr>
          <w:b w:val="0"/>
          <w:bCs w:val="0"/>
          <w:sz w:val="22"/>
          <w:szCs w:val="22"/>
        </w:rPr>
        <w:t xml:space="preserve">. Ústredná štátna správa vykázala </w:t>
      </w:r>
      <w:r w:rsidR="0041501C">
        <w:rPr>
          <w:b w:val="0"/>
          <w:bCs w:val="0"/>
          <w:sz w:val="22"/>
          <w:szCs w:val="22"/>
        </w:rPr>
        <w:t>po konsolidácii</w:t>
      </w:r>
      <w:r w:rsidRPr="00D9528A">
        <w:rPr>
          <w:b w:val="0"/>
          <w:bCs w:val="0"/>
          <w:sz w:val="22"/>
          <w:szCs w:val="22"/>
        </w:rPr>
        <w:t xml:space="preserve"> 381 tis. eur. </w:t>
      </w:r>
    </w:p>
    <w:p w:rsidR="00A62C2A" w:rsidRPr="00241A34" w:rsidRDefault="00A62C2A" w:rsidP="00A62C2A">
      <w:pPr>
        <w:pStyle w:val="Pismenka"/>
        <w:tabs>
          <w:tab w:val="clear" w:pos="426"/>
        </w:tabs>
        <w:spacing w:line="336" w:lineRule="auto"/>
        <w:ind w:left="0" w:firstLine="0"/>
        <w:rPr>
          <w:bCs w:val="0"/>
          <w:sz w:val="22"/>
          <w:szCs w:val="22"/>
          <w:highlight w:val="yellow"/>
        </w:rPr>
      </w:pPr>
    </w:p>
    <w:p w:rsidR="009270BF" w:rsidRPr="0098472A" w:rsidRDefault="009270BF" w:rsidP="00A62C2A">
      <w:pPr>
        <w:pStyle w:val="Pismenka"/>
        <w:tabs>
          <w:tab w:val="clear" w:pos="426"/>
        </w:tabs>
        <w:spacing w:after="200" w:line="336" w:lineRule="auto"/>
        <w:ind w:left="0" w:firstLine="0"/>
        <w:rPr>
          <w:bCs w:val="0"/>
          <w:sz w:val="24"/>
          <w:szCs w:val="24"/>
        </w:rPr>
      </w:pPr>
      <w:r w:rsidRPr="0098472A">
        <w:rPr>
          <w:bCs w:val="0"/>
          <w:sz w:val="24"/>
          <w:szCs w:val="24"/>
        </w:rPr>
        <w:t>C. Časové rozlíšenie aktív</w:t>
      </w:r>
    </w:p>
    <w:p w:rsidR="009270BF" w:rsidRPr="00D91FC8" w:rsidRDefault="009270BF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D91FC8">
        <w:rPr>
          <w:b w:val="0"/>
          <w:bCs w:val="0"/>
          <w:sz w:val="22"/>
          <w:szCs w:val="22"/>
        </w:rPr>
        <w:t xml:space="preserve">V rámci časového rozlíšenia na strane aktív sa vykazujú náklady budúcich období a príjmy budúcich období. Položky časového rozlíšenia slúžia na </w:t>
      </w:r>
      <w:r w:rsidR="00120F88" w:rsidRPr="00D91FC8">
        <w:rPr>
          <w:b w:val="0"/>
          <w:bCs w:val="0"/>
          <w:sz w:val="22"/>
          <w:szCs w:val="22"/>
        </w:rPr>
        <w:t xml:space="preserve">zaznamenanie </w:t>
      </w:r>
      <w:r w:rsidRPr="00D91FC8">
        <w:rPr>
          <w:b w:val="0"/>
          <w:bCs w:val="0"/>
          <w:sz w:val="22"/>
          <w:szCs w:val="22"/>
        </w:rPr>
        <w:t>časového nesúladu medzi výdavkami a nákladmi a</w:t>
      </w:r>
      <w:r w:rsidR="00CD6E18" w:rsidRPr="00D91FC8">
        <w:rPr>
          <w:b w:val="0"/>
          <w:bCs w:val="0"/>
          <w:sz w:val="22"/>
          <w:szCs w:val="22"/>
        </w:rPr>
        <w:t xml:space="preserve"> medzi</w:t>
      </w:r>
      <w:r w:rsidRPr="00D91FC8">
        <w:rPr>
          <w:b w:val="0"/>
          <w:bCs w:val="0"/>
          <w:sz w:val="22"/>
          <w:szCs w:val="22"/>
        </w:rPr>
        <w:t xml:space="preserve"> príjmami a výnosmi. Uplatňujú sa v účtovníctve z dôvodu akruálneho princípu účtovania, </w:t>
      </w:r>
      <w:r w:rsidR="00CD6E18" w:rsidRPr="00D91FC8">
        <w:rPr>
          <w:b w:val="0"/>
          <w:bCs w:val="0"/>
          <w:sz w:val="22"/>
          <w:szCs w:val="22"/>
        </w:rPr>
        <w:t>podľa ktorého</w:t>
      </w:r>
      <w:r w:rsidRPr="00D91FC8">
        <w:rPr>
          <w:b w:val="0"/>
          <w:bCs w:val="0"/>
          <w:sz w:val="22"/>
          <w:szCs w:val="22"/>
        </w:rPr>
        <w:t xml:space="preserve"> </w:t>
      </w:r>
      <w:r w:rsidR="00FA6C64">
        <w:rPr>
          <w:b w:val="0"/>
          <w:bCs w:val="0"/>
          <w:sz w:val="22"/>
          <w:szCs w:val="22"/>
        </w:rPr>
        <w:t xml:space="preserve">sa </w:t>
      </w:r>
      <w:r w:rsidR="007715D7">
        <w:rPr>
          <w:b w:val="0"/>
          <w:bCs w:val="0"/>
          <w:sz w:val="22"/>
          <w:szCs w:val="22"/>
        </w:rPr>
        <w:t>náklady a výnosy účtujú do obdobia, s ktorým časovo a vecne súvisia</w:t>
      </w:r>
      <w:r w:rsidRPr="00D91FC8">
        <w:rPr>
          <w:b w:val="0"/>
          <w:bCs w:val="0"/>
          <w:sz w:val="22"/>
          <w:szCs w:val="22"/>
        </w:rPr>
        <w:t>.</w:t>
      </w:r>
    </w:p>
    <w:p w:rsidR="00D91FC8" w:rsidRPr="00527CFD" w:rsidRDefault="009270BF" w:rsidP="00CD6E18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527CFD">
        <w:rPr>
          <w:b w:val="0"/>
          <w:bCs w:val="0"/>
          <w:sz w:val="22"/>
          <w:szCs w:val="22"/>
        </w:rPr>
        <w:t>Časové rozlíšenie aktív bolo k 31.12.201</w:t>
      </w:r>
      <w:r w:rsidR="00D91FC8" w:rsidRPr="00527CFD">
        <w:rPr>
          <w:b w:val="0"/>
          <w:bCs w:val="0"/>
          <w:sz w:val="22"/>
          <w:szCs w:val="22"/>
        </w:rPr>
        <w:t>3</w:t>
      </w:r>
      <w:r w:rsidRPr="00527CFD">
        <w:rPr>
          <w:b w:val="0"/>
          <w:bCs w:val="0"/>
          <w:sz w:val="22"/>
          <w:szCs w:val="22"/>
        </w:rPr>
        <w:t xml:space="preserve"> v</w:t>
      </w:r>
      <w:r w:rsidR="00D91FC8" w:rsidRPr="00527CFD">
        <w:rPr>
          <w:b w:val="0"/>
          <w:bCs w:val="0"/>
          <w:sz w:val="22"/>
          <w:szCs w:val="22"/>
        </w:rPr>
        <w:t> </w:t>
      </w:r>
      <w:r w:rsidRPr="00527CFD">
        <w:rPr>
          <w:b w:val="0"/>
          <w:bCs w:val="0"/>
          <w:sz w:val="22"/>
          <w:szCs w:val="22"/>
        </w:rPr>
        <w:t>hodnote</w:t>
      </w:r>
      <w:r w:rsidR="00D91FC8" w:rsidRPr="00527CFD">
        <w:rPr>
          <w:b w:val="0"/>
          <w:bCs w:val="0"/>
          <w:sz w:val="22"/>
          <w:szCs w:val="22"/>
        </w:rPr>
        <w:t xml:space="preserve"> 568 813</w:t>
      </w:r>
      <w:r w:rsidRPr="00527CFD">
        <w:rPr>
          <w:b w:val="0"/>
          <w:bCs w:val="0"/>
          <w:sz w:val="22"/>
          <w:szCs w:val="22"/>
        </w:rPr>
        <w:t xml:space="preserve"> </w:t>
      </w:r>
      <w:r w:rsidR="00973D6E" w:rsidRPr="00527CFD">
        <w:rPr>
          <w:b w:val="0"/>
          <w:bCs w:val="0"/>
          <w:sz w:val="22"/>
          <w:szCs w:val="22"/>
        </w:rPr>
        <w:t>tis.</w:t>
      </w:r>
      <w:r w:rsidRPr="00527CFD">
        <w:rPr>
          <w:b w:val="0"/>
          <w:bCs w:val="0"/>
          <w:sz w:val="22"/>
          <w:szCs w:val="22"/>
        </w:rPr>
        <w:t xml:space="preserve"> eur</w:t>
      </w:r>
      <w:r w:rsidR="00C53807">
        <w:rPr>
          <w:b w:val="0"/>
          <w:bCs w:val="0"/>
          <w:sz w:val="22"/>
          <w:szCs w:val="22"/>
        </w:rPr>
        <w:t xml:space="preserve"> a medziročne sa znížilo o</w:t>
      </w:r>
      <w:r w:rsidR="00C53807">
        <w:rPr>
          <w:b w:val="0"/>
          <w:bCs w:val="0"/>
          <w:sz w:val="22"/>
          <w:szCs w:val="22"/>
        </w:rPr>
        <w:br/>
      </w:r>
      <w:r w:rsidR="00D91FC8" w:rsidRPr="00527CFD">
        <w:rPr>
          <w:b w:val="0"/>
          <w:bCs w:val="0"/>
          <w:sz w:val="22"/>
          <w:szCs w:val="22"/>
        </w:rPr>
        <w:t>76 100 tis. eur.</w:t>
      </w:r>
      <w:r w:rsidR="005C518F" w:rsidRPr="00527CFD">
        <w:rPr>
          <w:b w:val="0"/>
          <w:bCs w:val="0"/>
          <w:sz w:val="22"/>
          <w:szCs w:val="22"/>
        </w:rPr>
        <w:t xml:space="preserve"> Náklady budúcich období dosiahli hodnotu 504 555 tis. eur a príjmy budúcich období 64 258 tis. eur.</w:t>
      </w:r>
    </w:p>
    <w:p w:rsidR="009270BF" w:rsidRPr="00D3368B" w:rsidRDefault="00527CFD" w:rsidP="00CD6E18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D3368B">
        <w:rPr>
          <w:b w:val="0"/>
          <w:bCs w:val="0"/>
          <w:sz w:val="22"/>
          <w:szCs w:val="22"/>
        </w:rPr>
        <w:t xml:space="preserve">Rozhodujúci podiel na nákladoch budúcich období má ústredná správa, a to 470 612 tis. eur. </w:t>
      </w:r>
      <w:r w:rsidR="00624377" w:rsidRPr="00D3368B">
        <w:rPr>
          <w:b w:val="0"/>
          <w:bCs w:val="0"/>
          <w:sz w:val="22"/>
          <w:szCs w:val="22"/>
        </w:rPr>
        <w:t>Najvyššiu hodnotu vykazuje Ministerstvo financií SR 231 9</w:t>
      </w:r>
      <w:r w:rsidR="00C53807">
        <w:rPr>
          <w:b w:val="0"/>
          <w:bCs w:val="0"/>
          <w:sz w:val="22"/>
          <w:szCs w:val="22"/>
        </w:rPr>
        <w:t>81 tis. eur (medziročne menej</w:t>
      </w:r>
      <w:r w:rsidR="00C53807">
        <w:rPr>
          <w:b w:val="0"/>
          <w:bCs w:val="0"/>
          <w:sz w:val="22"/>
          <w:szCs w:val="22"/>
        </w:rPr>
        <w:br/>
        <w:t xml:space="preserve">o </w:t>
      </w:r>
      <w:r w:rsidR="00624377" w:rsidRPr="00D3368B">
        <w:rPr>
          <w:b w:val="0"/>
          <w:bCs w:val="0"/>
          <w:sz w:val="22"/>
          <w:szCs w:val="22"/>
        </w:rPr>
        <w:t>52 442 tis. eur)</w:t>
      </w:r>
      <w:r w:rsidR="00A377C2">
        <w:rPr>
          <w:b w:val="0"/>
          <w:bCs w:val="0"/>
          <w:sz w:val="22"/>
          <w:szCs w:val="22"/>
        </w:rPr>
        <w:t xml:space="preserve"> ako časovo rozlíšené úroky z</w:t>
      </w:r>
      <w:r w:rsidR="000A5CDF">
        <w:rPr>
          <w:b w:val="0"/>
          <w:bCs w:val="0"/>
          <w:sz w:val="22"/>
          <w:szCs w:val="22"/>
        </w:rPr>
        <w:t>o</w:t>
      </w:r>
      <w:r w:rsidR="00A377C2">
        <w:rPr>
          <w:b w:val="0"/>
          <w:bCs w:val="0"/>
          <w:sz w:val="22"/>
          <w:szCs w:val="22"/>
        </w:rPr>
        <w:t> štátnych cenných papierov a</w:t>
      </w:r>
      <w:r w:rsidR="003A3848">
        <w:rPr>
          <w:b w:val="0"/>
          <w:bCs w:val="0"/>
          <w:sz w:val="22"/>
          <w:szCs w:val="22"/>
        </w:rPr>
        <w:t> </w:t>
      </w:r>
      <w:r w:rsidR="00A377C2">
        <w:rPr>
          <w:b w:val="0"/>
          <w:bCs w:val="0"/>
          <w:sz w:val="22"/>
          <w:szCs w:val="22"/>
        </w:rPr>
        <w:t>úverov</w:t>
      </w:r>
      <w:r w:rsidR="003A3848">
        <w:rPr>
          <w:b w:val="0"/>
          <w:bCs w:val="0"/>
          <w:sz w:val="22"/>
          <w:szCs w:val="22"/>
        </w:rPr>
        <w:t xml:space="preserve"> a</w:t>
      </w:r>
      <w:r w:rsidR="00624377" w:rsidRPr="00D3368B">
        <w:rPr>
          <w:b w:val="0"/>
          <w:bCs w:val="0"/>
          <w:sz w:val="22"/>
          <w:szCs w:val="22"/>
        </w:rPr>
        <w:t xml:space="preserve"> Národná diaľničná spoločnosť, a.s. 177 294 tis. eur (medziročne viac o 49 418 tis. eur)</w:t>
      </w:r>
      <w:r w:rsidR="00A377C2">
        <w:rPr>
          <w:b w:val="0"/>
          <w:bCs w:val="0"/>
          <w:sz w:val="22"/>
          <w:szCs w:val="22"/>
        </w:rPr>
        <w:t xml:space="preserve"> za používanie mýtneho </w:t>
      </w:r>
      <w:r w:rsidR="00A377C2">
        <w:rPr>
          <w:b w:val="0"/>
          <w:bCs w:val="0"/>
          <w:sz w:val="22"/>
          <w:szCs w:val="22"/>
        </w:rPr>
        <w:lastRenderedPageBreak/>
        <w:t>systému</w:t>
      </w:r>
      <w:r w:rsidR="00624377" w:rsidRPr="00D3368B">
        <w:rPr>
          <w:b w:val="0"/>
          <w:bCs w:val="0"/>
          <w:sz w:val="22"/>
          <w:szCs w:val="22"/>
        </w:rPr>
        <w:t xml:space="preserve">. Významný úbytok vykázal </w:t>
      </w:r>
      <w:r w:rsidR="00D3368B" w:rsidRPr="00D3368B">
        <w:rPr>
          <w:b w:val="0"/>
          <w:bCs w:val="0"/>
          <w:sz w:val="22"/>
          <w:szCs w:val="22"/>
        </w:rPr>
        <w:t>Telekomunikačný</w:t>
      </w:r>
      <w:r w:rsidR="00624377" w:rsidRPr="00D3368B">
        <w:rPr>
          <w:b w:val="0"/>
          <w:bCs w:val="0"/>
          <w:sz w:val="22"/>
          <w:szCs w:val="22"/>
        </w:rPr>
        <w:t xml:space="preserve"> úrad, ktorý z</w:t>
      </w:r>
      <w:r w:rsidR="00C7251F">
        <w:rPr>
          <w:b w:val="0"/>
          <w:bCs w:val="0"/>
          <w:sz w:val="22"/>
          <w:szCs w:val="22"/>
        </w:rPr>
        <w:t> vplyvu konsolidačných operácií</w:t>
      </w:r>
      <w:r w:rsidR="00624377" w:rsidRPr="00D3368B">
        <w:rPr>
          <w:b w:val="0"/>
          <w:bCs w:val="0"/>
          <w:sz w:val="22"/>
          <w:szCs w:val="22"/>
        </w:rPr>
        <w:t> </w:t>
      </w:r>
      <w:r w:rsidR="00C7251F">
        <w:rPr>
          <w:b w:val="0"/>
          <w:bCs w:val="0"/>
          <w:sz w:val="22"/>
          <w:szCs w:val="22"/>
        </w:rPr>
        <w:t xml:space="preserve">na </w:t>
      </w:r>
      <w:r w:rsidR="00624377" w:rsidRPr="00D3368B">
        <w:rPr>
          <w:b w:val="0"/>
          <w:bCs w:val="0"/>
          <w:sz w:val="22"/>
          <w:szCs w:val="22"/>
        </w:rPr>
        <w:t>účt</w:t>
      </w:r>
      <w:r w:rsidR="00C7251F">
        <w:rPr>
          <w:b w:val="0"/>
          <w:bCs w:val="0"/>
          <w:sz w:val="22"/>
          <w:szCs w:val="22"/>
        </w:rPr>
        <w:t>e</w:t>
      </w:r>
      <w:r w:rsidR="00624377" w:rsidRPr="00D3368B">
        <w:rPr>
          <w:b w:val="0"/>
          <w:bCs w:val="0"/>
          <w:sz w:val="22"/>
          <w:szCs w:val="22"/>
        </w:rPr>
        <w:t xml:space="preserve"> časového rozlíšenia nákladov zúčtoval do nákladov bežného obdobia medziročne 84 186 tis. eur.</w:t>
      </w:r>
      <w:r w:rsidR="00A60A5D">
        <w:rPr>
          <w:b w:val="0"/>
          <w:bCs w:val="0"/>
          <w:sz w:val="22"/>
          <w:szCs w:val="22"/>
        </w:rPr>
        <w:t xml:space="preserve"> Uvedené bolo v súvislosti s časovým rozlíšením výnosov z predaných licencií v predchádzajúcom období.</w:t>
      </w:r>
    </w:p>
    <w:p w:rsidR="009270BF" w:rsidRPr="00A377C2" w:rsidRDefault="009270BF" w:rsidP="009E0DB1">
      <w:pPr>
        <w:pStyle w:val="Pismenka"/>
        <w:tabs>
          <w:tab w:val="clear" w:pos="426"/>
        </w:tabs>
        <w:spacing w:after="240" w:line="336" w:lineRule="auto"/>
        <w:ind w:left="0" w:firstLine="0"/>
        <w:rPr>
          <w:b w:val="0"/>
          <w:bCs w:val="0"/>
          <w:sz w:val="22"/>
          <w:szCs w:val="22"/>
        </w:rPr>
      </w:pPr>
      <w:r w:rsidRPr="00A377C2">
        <w:rPr>
          <w:b w:val="0"/>
          <w:bCs w:val="0"/>
          <w:sz w:val="22"/>
          <w:szCs w:val="22"/>
        </w:rPr>
        <w:t xml:space="preserve">Územná samospráva vykázala </w:t>
      </w:r>
      <w:r w:rsidR="00CD6E18" w:rsidRPr="00A377C2">
        <w:rPr>
          <w:b w:val="0"/>
          <w:bCs w:val="0"/>
          <w:sz w:val="22"/>
          <w:szCs w:val="22"/>
        </w:rPr>
        <w:t xml:space="preserve">hodnotu </w:t>
      </w:r>
      <w:r w:rsidR="00AD418F" w:rsidRPr="00A377C2">
        <w:rPr>
          <w:b w:val="0"/>
          <w:bCs w:val="0"/>
          <w:sz w:val="22"/>
          <w:szCs w:val="22"/>
        </w:rPr>
        <w:t>17 797</w:t>
      </w:r>
      <w:r w:rsidRPr="00A377C2">
        <w:rPr>
          <w:b w:val="0"/>
          <w:bCs w:val="0"/>
          <w:sz w:val="22"/>
          <w:szCs w:val="22"/>
        </w:rPr>
        <w:t xml:space="preserve"> </w:t>
      </w:r>
      <w:r w:rsidR="00973D6E" w:rsidRPr="00A377C2">
        <w:rPr>
          <w:b w:val="0"/>
          <w:bCs w:val="0"/>
          <w:sz w:val="22"/>
          <w:szCs w:val="22"/>
        </w:rPr>
        <w:t>tis.</w:t>
      </w:r>
      <w:r w:rsidRPr="00A377C2">
        <w:rPr>
          <w:b w:val="0"/>
          <w:bCs w:val="0"/>
          <w:sz w:val="22"/>
          <w:szCs w:val="22"/>
        </w:rPr>
        <w:t xml:space="preserve"> eur náklady budúcich období a</w:t>
      </w:r>
      <w:r w:rsidR="00CD6E18" w:rsidRPr="00A377C2">
        <w:rPr>
          <w:b w:val="0"/>
          <w:bCs w:val="0"/>
          <w:sz w:val="22"/>
          <w:szCs w:val="22"/>
        </w:rPr>
        <w:t xml:space="preserve"> sumu</w:t>
      </w:r>
      <w:r w:rsidR="00174970" w:rsidRPr="00A377C2">
        <w:rPr>
          <w:b w:val="0"/>
          <w:bCs w:val="0"/>
          <w:sz w:val="22"/>
          <w:szCs w:val="22"/>
        </w:rPr>
        <w:t> </w:t>
      </w:r>
      <w:r w:rsidR="00AD418F" w:rsidRPr="00A377C2">
        <w:rPr>
          <w:b w:val="0"/>
          <w:bCs w:val="0"/>
          <w:sz w:val="22"/>
          <w:szCs w:val="22"/>
        </w:rPr>
        <w:t>17 594</w:t>
      </w:r>
      <w:r w:rsidRPr="00A377C2">
        <w:rPr>
          <w:b w:val="0"/>
          <w:bCs w:val="0"/>
          <w:sz w:val="22"/>
          <w:szCs w:val="22"/>
        </w:rPr>
        <w:t xml:space="preserve"> </w:t>
      </w:r>
      <w:r w:rsidR="00973D6E" w:rsidRPr="00A377C2">
        <w:rPr>
          <w:b w:val="0"/>
          <w:bCs w:val="0"/>
          <w:sz w:val="22"/>
          <w:szCs w:val="22"/>
        </w:rPr>
        <w:t>tis.</w:t>
      </w:r>
      <w:r w:rsidRPr="00A377C2">
        <w:rPr>
          <w:b w:val="0"/>
          <w:bCs w:val="0"/>
          <w:sz w:val="22"/>
          <w:szCs w:val="22"/>
        </w:rPr>
        <w:t xml:space="preserve"> eur</w:t>
      </w:r>
      <w:r w:rsidR="00CD6E18" w:rsidRPr="00A377C2">
        <w:rPr>
          <w:b w:val="0"/>
          <w:bCs w:val="0"/>
          <w:sz w:val="22"/>
          <w:szCs w:val="22"/>
        </w:rPr>
        <w:t xml:space="preserve"> ako</w:t>
      </w:r>
      <w:r w:rsidRPr="00A377C2">
        <w:rPr>
          <w:b w:val="0"/>
          <w:bCs w:val="0"/>
          <w:sz w:val="22"/>
          <w:szCs w:val="22"/>
        </w:rPr>
        <w:t xml:space="preserve"> príjmy budúcich období. Ostatné subjekty vykázali náklady budúcich období </w:t>
      </w:r>
      <w:r w:rsidR="00C53807">
        <w:rPr>
          <w:b w:val="0"/>
          <w:bCs w:val="0"/>
          <w:sz w:val="22"/>
          <w:szCs w:val="22"/>
        </w:rPr>
        <w:t>vo výške</w:t>
      </w:r>
      <w:r w:rsidR="00C53807">
        <w:rPr>
          <w:b w:val="0"/>
          <w:bCs w:val="0"/>
          <w:sz w:val="22"/>
          <w:szCs w:val="22"/>
        </w:rPr>
        <w:br/>
      </w:r>
      <w:r w:rsidR="00AD418F" w:rsidRPr="00A377C2">
        <w:rPr>
          <w:b w:val="0"/>
          <w:bCs w:val="0"/>
          <w:sz w:val="22"/>
          <w:szCs w:val="22"/>
        </w:rPr>
        <w:t>16 146</w:t>
      </w:r>
      <w:r w:rsidR="00CD6E18" w:rsidRPr="00A377C2">
        <w:rPr>
          <w:b w:val="0"/>
          <w:bCs w:val="0"/>
          <w:sz w:val="22"/>
          <w:szCs w:val="22"/>
        </w:rPr>
        <w:t xml:space="preserve"> tis. eur </w:t>
      </w:r>
      <w:r w:rsidRPr="00A377C2">
        <w:rPr>
          <w:b w:val="0"/>
          <w:bCs w:val="0"/>
          <w:sz w:val="22"/>
          <w:szCs w:val="22"/>
        </w:rPr>
        <w:t>a</w:t>
      </w:r>
      <w:r w:rsidR="00174970" w:rsidRPr="00A377C2">
        <w:rPr>
          <w:b w:val="0"/>
          <w:bCs w:val="0"/>
          <w:sz w:val="22"/>
          <w:szCs w:val="22"/>
        </w:rPr>
        <w:t> </w:t>
      </w:r>
      <w:r w:rsidR="00CD6E18" w:rsidRPr="00A377C2">
        <w:rPr>
          <w:b w:val="0"/>
          <w:bCs w:val="0"/>
          <w:sz w:val="22"/>
          <w:szCs w:val="22"/>
        </w:rPr>
        <w:t xml:space="preserve">príjmy budúcich období vo výške </w:t>
      </w:r>
      <w:r w:rsidR="00AD418F" w:rsidRPr="00A377C2">
        <w:rPr>
          <w:b w:val="0"/>
          <w:bCs w:val="0"/>
          <w:sz w:val="22"/>
          <w:szCs w:val="22"/>
        </w:rPr>
        <w:t>37 499</w:t>
      </w:r>
      <w:r w:rsidRPr="00A377C2">
        <w:rPr>
          <w:b w:val="0"/>
          <w:bCs w:val="0"/>
          <w:sz w:val="22"/>
          <w:szCs w:val="22"/>
        </w:rPr>
        <w:t xml:space="preserve"> </w:t>
      </w:r>
      <w:r w:rsidR="00973D6E" w:rsidRPr="00A377C2">
        <w:rPr>
          <w:b w:val="0"/>
          <w:bCs w:val="0"/>
          <w:sz w:val="22"/>
          <w:szCs w:val="22"/>
        </w:rPr>
        <w:t>tis.</w:t>
      </w:r>
      <w:r w:rsidRPr="00A377C2">
        <w:rPr>
          <w:b w:val="0"/>
          <w:bCs w:val="0"/>
          <w:sz w:val="22"/>
          <w:szCs w:val="22"/>
        </w:rPr>
        <w:t xml:space="preserve"> eur</w:t>
      </w:r>
      <w:r w:rsidR="00CD6E18" w:rsidRPr="00A377C2">
        <w:rPr>
          <w:b w:val="0"/>
          <w:bCs w:val="0"/>
          <w:sz w:val="22"/>
          <w:szCs w:val="22"/>
        </w:rPr>
        <w:t>.</w:t>
      </w:r>
      <w:r w:rsidRPr="00A377C2">
        <w:rPr>
          <w:b w:val="0"/>
          <w:bCs w:val="0"/>
          <w:sz w:val="22"/>
          <w:szCs w:val="22"/>
        </w:rPr>
        <w:t xml:space="preserve"> </w:t>
      </w:r>
    </w:p>
    <w:p w:rsidR="00BE3114" w:rsidRPr="00FD048C" w:rsidRDefault="00300B3C" w:rsidP="009E0DB1">
      <w:pPr>
        <w:pStyle w:val="Pismenka"/>
        <w:tabs>
          <w:tab w:val="clear" w:pos="426"/>
        </w:tabs>
        <w:spacing w:before="120" w:after="200" w:line="336" w:lineRule="auto"/>
        <w:ind w:left="425" w:hanging="425"/>
        <w:rPr>
          <w:bCs w:val="0"/>
          <w:sz w:val="26"/>
          <w:szCs w:val="26"/>
        </w:rPr>
      </w:pPr>
      <w:r w:rsidRPr="00FD048C">
        <w:rPr>
          <w:bCs w:val="0"/>
          <w:sz w:val="26"/>
          <w:szCs w:val="26"/>
        </w:rPr>
        <w:t>PASÍVA</w:t>
      </w:r>
    </w:p>
    <w:p w:rsidR="009270BF" w:rsidRPr="00FD048C" w:rsidRDefault="00BE3114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FD048C">
        <w:rPr>
          <w:b w:val="0"/>
          <w:bCs w:val="0"/>
          <w:sz w:val="22"/>
          <w:szCs w:val="22"/>
        </w:rPr>
        <w:t>C</w:t>
      </w:r>
      <w:r w:rsidR="009270BF" w:rsidRPr="00FD048C">
        <w:rPr>
          <w:b w:val="0"/>
          <w:bCs w:val="0"/>
          <w:sz w:val="22"/>
          <w:szCs w:val="22"/>
        </w:rPr>
        <w:t>elkové pasíva dosiahli k 31.12.201</w:t>
      </w:r>
      <w:r w:rsidR="00FD048C" w:rsidRPr="00FD048C">
        <w:rPr>
          <w:b w:val="0"/>
          <w:bCs w:val="0"/>
          <w:sz w:val="22"/>
          <w:szCs w:val="22"/>
        </w:rPr>
        <w:t>3</w:t>
      </w:r>
      <w:r w:rsidR="009270BF" w:rsidRPr="00FD048C">
        <w:rPr>
          <w:b w:val="0"/>
          <w:bCs w:val="0"/>
          <w:sz w:val="22"/>
          <w:szCs w:val="22"/>
        </w:rPr>
        <w:t xml:space="preserve"> hodnotu </w:t>
      </w:r>
      <w:r w:rsidR="00FD048C" w:rsidRPr="00FD048C">
        <w:rPr>
          <w:b w:val="0"/>
          <w:bCs w:val="0"/>
          <w:sz w:val="22"/>
          <w:szCs w:val="22"/>
        </w:rPr>
        <w:t>58 652 059</w:t>
      </w:r>
      <w:r w:rsidR="00C33C20" w:rsidRPr="00FD048C">
        <w:rPr>
          <w:b w:val="0"/>
          <w:bCs w:val="0"/>
          <w:sz w:val="22"/>
          <w:szCs w:val="22"/>
        </w:rPr>
        <w:t xml:space="preserve"> </w:t>
      </w:r>
      <w:r w:rsidR="00973D6E" w:rsidRPr="00FD048C">
        <w:rPr>
          <w:b w:val="0"/>
          <w:bCs w:val="0"/>
          <w:sz w:val="22"/>
          <w:szCs w:val="22"/>
        </w:rPr>
        <w:t>tis.</w:t>
      </w:r>
      <w:r w:rsidR="009270BF" w:rsidRPr="00FD048C">
        <w:rPr>
          <w:b w:val="0"/>
          <w:bCs w:val="0"/>
          <w:sz w:val="22"/>
          <w:szCs w:val="22"/>
        </w:rPr>
        <w:t xml:space="preserve"> eur, čo je v porovnaní s rokom 201</w:t>
      </w:r>
      <w:r w:rsidR="00FD048C" w:rsidRPr="00FD048C">
        <w:rPr>
          <w:b w:val="0"/>
          <w:bCs w:val="0"/>
          <w:sz w:val="22"/>
          <w:szCs w:val="22"/>
        </w:rPr>
        <w:t>2</w:t>
      </w:r>
      <w:r w:rsidR="009270BF" w:rsidRPr="00FD048C">
        <w:rPr>
          <w:b w:val="0"/>
          <w:bCs w:val="0"/>
          <w:sz w:val="22"/>
          <w:szCs w:val="22"/>
        </w:rPr>
        <w:t xml:space="preserve"> viac o</w:t>
      </w:r>
      <w:r w:rsidR="00FD048C" w:rsidRPr="00FD048C">
        <w:rPr>
          <w:b w:val="0"/>
          <w:bCs w:val="0"/>
          <w:sz w:val="22"/>
          <w:szCs w:val="22"/>
        </w:rPr>
        <w:t> 1 467 673</w:t>
      </w:r>
      <w:r w:rsidR="00C33C20" w:rsidRPr="00FD048C">
        <w:rPr>
          <w:b w:val="0"/>
          <w:bCs w:val="0"/>
          <w:sz w:val="22"/>
          <w:szCs w:val="22"/>
        </w:rPr>
        <w:t> </w:t>
      </w:r>
      <w:r w:rsidR="00973D6E" w:rsidRPr="00FD048C">
        <w:rPr>
          <w:b w:val="0"/>
          <w:bCs w:val="0"/>
          <w:sz w:val="22"/>
          <w:szCs w:val="22"/>
        </w:rPr>
        <w:t>tis.</w:t>
      </w:r>
      <w:r w:rsidR="009270BF" w:rsidRPr="00FD048C">
        <w:rPr>
          <w:b w:val="0"/>
          <w:bCs w:val="0"/>
          <w:sz w:val="22"/>
          <w:szCs w:val="22"/>
        </w:rPr>
        <w:t xml:space="preserve"> eur</w:t>
      </w:r>
      <w:r w:rsidR="007510A2" w:rsidRPr="00FD048C">
        <w:rPr>
          <w:b w:val="0"/>
          <w:bCs w:val="0"/>
          <w:sz w:val="22"/>
          <w:szCs w:val="22"/>
        </w:rPr>
        <w:t xml:space="preserve">. </w:t>
      </w:r>
      <w:r w:rsidR="009270BF" w:rsidRPr="00FD048C">
        <w:rPr>
          <w:b w:val="0"/>
          <w:bCs w:val="0"/>
          <w:sz w:val="22"/>
          <w:szCs w:val="22"/>
        </w:rPr>
        <w:t>Celkové pasíva sú tvorené vlastným imaním (</w:t>
      </w:r>
      <w:r w:rsidR="00FD048C" w:rsidRPr="00FD048C">
        <w:rPr>
          <w:b w:val="0"/>
          <w:bCs w:val="0"/>
          <w:sz w:val="22"/>
          <w:szCs w:val="22"/>
        </w:rPr>
        <w:t>1</w:t>
      </w:r>
      <w:r w:rsidR="007510A2" w:rsidRPr="00FD048C">
        <w:rPr>
          <w:b w:val="0"/>
          <w:bCs w:val="0"/>
          <w:sz w:val="22"/>
          <w:szCs w:val="22"/>
        </w:rPr>
        <w:t>,</w:t>
      </w:r>
      <w:r w:rsidR="00FD048C" w:rsidRPr="00FD048C">
        <w:rPr>
          <w:b w:val="0"/>
          <w:bCs w:val="0"/>
          <w:sz w:val="22"/>
          <w:szCs w:val="22"/>
        </w:rPr>
        <w:t>2</w:t>
      </w:r>
      <w:r w:rsidR="007510A2" w:rsidRPr="00FD048C">
        <w:rPr>
          <w:b w:val="0"/>
          <w:bCs w:val="0"/>
          <w:sz w:val="22"/>
          <w:szCs w:val="22"/>
        </w:rPr>
        <w:t xml:space="preserve"> </w:t>
      </w:r>
      <w:r w:rsidR="009270BF" w:rsidRPr="00FD048C">
        <w:rPr>
          <w:b w:val="0"/>
          <w:bCs w:val="0"/>
          <w:sz w:val="22"/>
          <w:szCs w:val="22"/>
        </w:rPr>
        <w:t>%), záväzkami (</w:t>
      </w:r>
      <w:r w:rsidR="00365924" w:rsidRPr="00FD048C">
        <w:rPr>
          <w:b w:val="0"/>
          <w:bCs w:val="0"/>
          <w:sz w:val="22"/>
          <w:szCs w:val="22"/>
        </w:rPr>
        <w:t>8</w:t>
      </w:r>
      <w:r w:rsidR="00FD048C" w:rsidRPr="00FD048C">
        <w:rPr>
          <w:b w:val="0"/>
          <w:bCs w:val="0"/>
          <w:sz w:val="22"/>
          <w:szCs w:val="22"/>
        </w:rPr>
        <w:t>4</w:t>
      </w:r>
      <w:r w:rsidR="00C33C20" w:rsidRPr="00FD048C">
        <w:rPr>
          <w:b w:val="0"/>
          <w:bCs w:val="0"/>
          <w:sz w:val="22"/>
          <w:szCs w:val="22"/>
        </w:rPr>
        <w:t>,</w:t>
      </w:r>
      <w:r w:rsidR="00FD048C" w:rsidRPr="00FD048C">
        <w:rPr>
          <w:b w:val="0"/>
          <w:bCs w:val="0"/>
          <w:sz w:val="22"/>
          <w:szCs w:val="22"/>
        </w:rPr>
        <w:t>8</w:t>
      </w:r>
      <w:r w:rsidR="007510A2" w:rsidRPr="00FD048C">
        <w:rPr>
          <w:b w:val="0"/>
          <w:bCs w:val="0"/>
          <w:sz w:val="22"/>
          <w:szCs w:val="22"/>
        </w:rPr>
        <w:t xml:space="preserve"> </w:t>
      </w:r>
      <w:r w:rsidR="009270BF" w:rsidRPr="00FD048C">
        <w:rPr>
          <w:b w:val="0"/>
          <w:bCs w:val="0"/>
          <w:sz w:val="22"/>
          <w:szCs w:val="22"/>
        </w:rPr>
        <w:t>%) a časovým rozlíšením (</w:t>
      </w:r>
      <w:r w:rsidR="00FD048C" w:rsidRPr="00FD048C">
        <w:rPr>
          <w:b w:val="0"/>
          <w:bCs w:val="0"/>
          <w:sz w:val="22"/>
          <w:szCs w:val="22"/>
        </w:rPr>
        <w:t>14</w:t>
      </w:r>
      <w:r w:rsidR="007510A2" w:rsidRPr="00FD048C">
        <w:rPr>
          <w:b w:val="0"/>
          <w:bCs w:val="0"/>
          <w:sz w:val="22"/>
          <w:szCs w:val="22"/>
        </w:rPr>
        <w:t xml:space="preserve"> </w:t>
      </w:r>
      <w:r w:rsidR="009270BF" w:rsidRPr="00FD048C">
        <w:rPr>
          <w:b w:val="0"/>
          <w:bCs w:val="0"/>
          <w:sz w:val="22"/>
          <w:szCs w:val="22"/>
        </w:rPr>
        <w:t xml:space="preserve">%). </w:t>
      </w:r>
    </w:p>
    <w:p w:rsidR="00C33C20" w:rsidRPr="001C41F4" w:rsidRDefault="00C33C20" w:rsidP="00A62C2A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1C41F4">
        <w:rPr>
          <w:b w:val="0"/>
          <w:bCs w:val="0"/>
          <w:sz w:val="22"/>
          <w:szCs w:val="22"/>
        </w:rPr>
        <w:t>Na zvýšení celkových pasív sa podieľalo najmä zvýšenie záväzkov o</w:t>
      </w:r>
      <w:r w:rsidR="001C41F4" w:rsidRPr="001C41F4">
        <w:rPr>
          <w:b w:val="0"/>
          <w:bCs w:val="0"/>
          <w:sz w:val="22"/>
          <w:szCs w:val="22"/>
        </w:rPr>
        <w:t> 3 895 715</w:t>
      </w:r>
      <w:r w:rsidRPr="001C41F4">
        <w:rPr>
          <w:b w:val="0"/>
          <w:bCs w:val="0"/>
          <w:sz w:val="22"/>
          <w:szCs w:val="22"/>
        </w:rPr>
        <w:t xml:space="preserve"> tis. eur</w:t>
      </w:r>
      <w:r w:rsidR="001C41F4" w:rsidRPr="001C41F4">
        <w:rPr>
          <w:b w:val="0"/>
          <w:bCs w:val="0"/>
          <w:sz w:val="22"/>
          <w:szCs w:val="22"/>
        </w:rPr>
        <w:t xml:space="preserve"> a</w:t>
      </w:r>
      <w:r w:rsidRPr="001C41F4">
        <w:rPr>
          <w:b w:val="0"/>
          <w:bCs w:val="0"/>
          <w:sz w:val="22"/>
          <w:szCs w:val="22"/>
        </w:rPr>
        <w:t xml:space="preserve"> </w:t>
      </w:r>
      <w:r w:rsidR="00A1243A" w:rsidRPr="001C41F4">
        <w:rPr>
          <w:b w:val="0"/>
          <w:bCs w:val="0"/>
          <w:sz w:val="22"/>
          <w:szCs w:val="22"/>
        </w:rPr>
        <w:t>časového rozlíšenia o</w:t>
      </w:r>
      <w:r w:rsidR="001C41F4" w:rsidRPr="001C41F4">
        <w:rPr>
          <w:b w:val="0"/>
          <w:bCs w:val="0"/>
          <w:sz w:val="22"/>
          <w:szCs w:val="22"/>
        </w:rPr>
        <w:t> 433 611</w:t>
      </w:r>
      <w:r w:rsidR="00A1243A" w:rsidRPr="001C41F4">
        <w:rPr>
          <w:b w:val="0"/>
          <w:bCs w:val="0"/>
          <w:sz w:val="22"/>
          <w:szCs w:val="22"/>
        </w:rPr>
        <w:t xml:space="preserve"> tis. eur. </w:t>
      </w:r>
      <w:r w:rsidR="001C41F4">
        <w:rPr>
          <w:b w:val="0"/>
          <w:bCs w:val="0"/>
          <w:sz w:val="22"/>
          <w:szCs w:val="22"/>
        </w:rPr>
        <w:t xml:space="preserve">Bankové úvery medziročne klesli o 1 398 240 tis. eur. </w:t>
      </w:r>
      <w:r w:rsidR="00BA27D2" w:rsidRPr="001C41F4">
        <w:rPr>
          <w:b w:val="0"/>
          <w:bCs w:val="0"/>
          <w:sz w:val="22"/>
          <w:szCs w:val="22"/>
        </w:rPr>
        <w:t>V</w:t>
      </w:r>
      <w:r w:rsidR="00A1243A" w:rsidRPr="001C41F4">
        <w:rPr>
          <w:b w:val="0"/>
          <w:bCs w:val="0"/>
          <w:sz w:val="22"/>
          <w:szCs w:val="22"/>
        </w:rPr>
        <w:t>lastné imani</w:t>
      </w:r>
      <w:r w:rsidR="00BA27D2" w:rsidRPr="001C41F4">
        <w:rPr>
          <w:b w:val="0"/>
          <w:bCs w:val="0"/>
          <w:sz w:val="22"/>
          <w:szCs w:val="22"/>
        </w:rPr>
        <w:t>e</w:t>
      </w:r>
      <w:r w:rsidR="00A1243A" w:rsidRPr="001C41F4">
        <w:rPr>
          <w:b w:val="0"/>
          <w:bCs w:val="0"/>
          <w:sz w:val="22"/>
          <w:szCs w:val="22"/>
        </w:rPr>
        <w:t xml:space="preserve"> </w:t>
      </w:r>
      <w:r w:rsidR="00BA27D2" w:rsidRPr="001C41F4">
        <w:rPr>
          <w:b w:val="0"/>
          <w:bCs w:val="0"/>
          <w:sz w:val="22"/>
          <w:szCs w:val="22"/>
        </w:rPr>
        <w:t xml:space="preserve">sa </w:t>
      </w:r>
      <w:r w:rsidR="00A1243A" w:rsidRPr="001C41F4">
        <w:rPr>
          <w:b w:val="0"/>
          <w:bCs w:val="0"/>
          <w:sz w:val="22"/>
          <w:szCs w:val="22"/>
        </w:rPr>
        <w:t xml:space="preserve">medziročne </w:t>
      </w:r>
      <w:r w:rsidR="00BA27D2" w:rsidRPr="001C41F4">
        <w:rPr>
          <w:b w:val="0"/>
          <w:bCs w:val="0"/>
          <w:sz w:val="22"/>
          <w:szCs w:val="22"/>
        </w:rPr>
        <w:t xml:space="preserve">znížilo </w:t>
      </w:r>
      <w:r w:rsidR="00A1243A" w:rsidRPr="001C41F4">
        <w:rPr>
          <w:b w:val="0"/>
          <w:bCs w:val="0"/>
          <w:sz w:val="22"/>
          <w:szCs w:val="22"/>
        </w:rPr>
        <w:t>o</w:t>
      </w:r>
      <w:r w:rsidR="001C41F4" w:rsidRPr="001C41F4">
        <w:rPr>
          <w:b w:val="0"/>
          <w:bCs w:val="0"/>
          <w:sz w:val="22"/>
          <w:szCs w:val="22"/>
        </w:rPr>
        <w:t> 1 562 152</w:t>
      </w:r>
      <w:r w:rsidR="00A1243A" w:rsidRPr="001C41F4">
        <w:rPr>
          <w:b w:val="0"/>
          <w:bCs w:val="0"/>
          <w:sz w:val="22"/>
          <w:szCs w:val="22"/>
        </w:rPr>
        <w:t xml:space="preserve"> tis. eur</w:t>
      </w:r>
      <w:r w:rsidR="003A7ED0">
        <w:rPr>
          <w:b w:val="0"/>
          <w:bCs w:val="0"/>
          <w:sz w:val="22"/>
          <w:szCs w:val="22"/>
        </w:rPr>
        <w:t>,</w:t>
      </w:r>
      <w:r w:rsidR="00BA27D2" w:rsidRPr="001C41F4">
        <w:rPr>
          <w:b w:val="0"/>
          <w:bCs w:val="0"/>
          <w:sz w:val="22"/>
          <w:szCs w:val="22"/>
        </w:rPr>
        <w:t xml:space="preserve"> a to dosiahnutým výsledkom hospodárenia za rok 201</w:t>
      </w:r>
      <w:r w:rsidR="001C41F4" w:rsidRPr="001C41F4">
        <w:rPr>
          <w:b w:val="0"/>
          <w:bCs w:val="0"/>
          <w:sz w:val="22"/>
          <w:szCs w:val="22"/>
        </w:rPr>
        <w:t>3</w:t>
      </w:r>
      <w:r w:rsidR="00BA27D2" w:rsidRPr="001C41F4">
        <w:rPr>
          <w:b w:val="0"/>
          <w:bCs w:val="0"/>
          <w:sz w:val="22"/>
          <w:szCs w:val="22"/>
        </w:rPr>
        <w:t xml:space="preserve">, ktorý </w:t>
      </w:r>
      <w:r w:rsidR="004C6D76">
        <w:rPr>
          <w:b w:val="0"/>
          <w:bCs w:val="0"/>
          <w:sz w:val="22"/>
          <w:szCs w:val="22"/>
        </w:rPr>
        <w:t>bol nižší</w:t>
      </w:r>
      <w:r w:rsidR="00BA27D2" w:rsidRPr="001C41F4">
        <w:rPr>
          <w:b w:val="0"/>
          <w:bCs w:val="0"/>
          <w:sz w:val="22"/>
          <w:szCs w:val="22"/>
        </w:rPr>
        <w:t xml:space="preserve"> o</w:t>
      </w:r>
      <w:r w:rsidR="001C41F4" w:rsidRPr="001C41F4">
        <w:rPr>
          <w:b w:val="0"/>
          <w:bCs w:val="0"/>
          <w:sz w:val="22"/>
          <w:szCs w:val="22"/>
        </w:rPr>
        <w:t> 1 250 141</w:t>
      </w:r>
      <w:r w:rsidR="00BA27D2" w:rsidRPr="001C41F4">
        <w:rPr>
          <w:b w:val="0"/>
          <w:bCs w:val="0"/>
          <w:sz w:val="22"/>
          <w:szCs w:val="22"/>
        </w:rPr>
        <w:t xml:space="preserve"> tis</w:t>
      </w:r>
      <w:r w:rsidR="00A1243A" w:rsidRPr="001C41F4">
        <w:rPr>
          <w:b w:val="0"/>
          <w:bCs w:val="0"/>
          <w:sz w:val="22"/>
          <w:szCs w:val="22"/>
        </w:rPr>
        <w:t>.</w:t>
      </w:r>
      <w:r w:rsidR="00BA27D2" w:rsidRPr="001C41F4">
        <w:rPr>
          <w:b w:val="0"/>
          <w:bCs w:val="0"/>
          <w:sz w:val="22"/>
          <w:szCs w:val="22"/>
        </w:rPr>
        <w:t xml:space="preserve"> </w:t>
      </w:r>
      <w:r w:rsidR="00473A23">
        <w:rPr>
          <w:b w:val="0"/>
          <w:bCs w:val="0"/>
          <w:sz w:val="22"/>
          <w:szCs w:val="22"/>
        </w:rPr>
        <w:t>eur, nižšou hodnotou oceňovacích rozdielov o 147 444 tis. eur a nižším kladným podielom iných účtovných jednotiek na vlastnom imaní o 164 56</w:t>
      </w:r>
      <w:r w:rsidR="003A7ED0">
        <w:rPr>
          <w:b w:val="0"/>
          <w:bCs w:val="0"/>
          <w:sz w:val="22"/>
          <w:szCs w:val="22"/>
        </w:rPr>
        <w:t>8</w:t>
      </w:r>
      <w:r w:rsidR="00473A23">
        <w:rPr>
          <w:b w:val="0"/>
          <w:bCs w:val="0"/>
          <w:sz w:val="22"/>
          <w:szCs w:val="22"/>
        </w:rPr>
        <w:t xml:space="preserve"> tis. eur.</w:t>
      </w:r>
    </w:p>
    <w:p w:rsidR="009270BF" w:rsidRPr="00910621" w:rsidRDefault="009270BF" w:rsidP="008F6F24">
      <w:pPr>
        <w:pStyle w:val="Pismenka"/>
        <w:numPr>
          <w:ilvl w:val="0"/>
          <w:numId w:val="21"/>
        </w:numPr>
        <w:spacing w:before="200" w:after="200" w:line="336" w:lineRule="auto"/>
        <w:ind w:left="284" w:hanging="284"/>
        <w:rPr>
          <w:bCs w:val="0"/>
          <w:sz w:val="24"/>
          <w:szCs w:val="24"/>
        </w:rPr>
      </w:pPr>
      <w:r w:rsidRPr="00910621">
        <w:rPr>
          <w:bCs w:val="0"/>
          <w:sz w:val="24"/>
          <w:szCs w:val="24"/>
        </w:rPr>
        <w:t>Vlastné imanie</w:t>
      </w:r>
    </w:p>
    <w:p w:rsidR="009270BF" w:rsidRPr="00910621" w:rsidRDefault="009270BF" w:rsidP="00A62C2A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910621">
        <w:rPr>
          <w:b w:val="0"/>
          <w:bCs w:val="0"/>
          <w:sz w:val="22"/>
          <w:szCs w:val="22"/>
        </w:rPr>
        <w:t>Vlastné imanie súhrnného celku za rok 201</w:t>
      </w:r>
      <w:r w:rsidR="00166910" w:rsidRPr="00910621">
        <w:rPr>
          <w:b w:val="0"/>
          <w:bCs w:val="0"/>
          <w:sz w:val="22"/>
          <w:szCs w:val="22"/>
        </w:rPr>
        <w:t>3</w:t>
      </w:r>
      <w:r w:rsidRPr="00910621">
        <w:rPr>
          <w:b w:val="0"/>
          <w:bCs w:val="0"/>
          <w:sz w:val="22"/>
          <w:szCs w:val="22"/>
        </w:rPr>
        <w:t xml:space="preserve"> dosiahlo </w:t>
      </w:r>
      <w:r w:rsidR="00166910" w:rsidRPr="00910621">
        <w:rPr>
          <w:b w:val="0"/>
          <w:bCs w:val="0"/>
          <w:sz w:val="22"/>
          <w:szCs w:val="22"/>
        </w:rPr>
        <w:t>672 141</w:t>
      </w:r>
      <w:r w:rsidR="00CE599B" w:rsidRPr="00910621">
        <w:rPr>
          <w:b w:val="0"/>
          <w:bCs w:val="0"/>
          <w:sz w:val="22"/>
          <w:szCs w:val="22"/>
        </w:rPr>
        <w:t xml:space="preserve"> tis. eur</w:t>
      </w:r>
      <w:r w:rsidR="008A599D">
        <w:rPr>
          <w:b w:val="0"/>
          <w:bCs w:val="0"/>
          <w:sz w:val="22"/>
          <w:szCs w:val="22"/>
        </w:rPr>
        <w:t>,</w:t>
      </w:r>
      <w:r w:rsidR="00666F99" w:rsidRPr="00910621">
        <w:rPr>
          <w:b w:val="0"/>
          <w:bCs w:val="0"/>
          <w:sz w:val="22"/>
          <w:szCs w:val="22"/>
        </w:rPr>
        <w:t xml:space="preserve"> z</w:t>
      </w:r>
      <w:r w:rsidRPr="00910621">
        <w:rPr>
          <w:b w:val="0"/>
          <w:bCs w:val="0"/>
          <w:sz w:val="22"/>
          <w:szCs w:val="22"/>
        </w:rPr>
        <w:t xml:space="preserve"> toho oceňovacie rozdiely </w:t>
      </w:r>
      <w:r w:rsidR="00CE599B" w:rsidRPr="00910621">
        <w:rPr>
          <w:b w:val="0"/>
          <w:bCs w:val="0"/>
          <w:sz w:val="22"/>
          <w:szCs w:val="22"/>
        </w:rPr>
        <w:t xml:space="preserve">dosiahli </w:t>
      </w:r>
      <w:r w:rsidR="00910621" w:rsidRPr="00910621">
        <w:rPr>
          <w:b w:val="0"/>
          <w:bCs w:val="0"/>
          <w:sz w:val="22"/>
          <w:szCs w:val="22"/>
        </w:rPr>
        <w:t>-333 434</w:t>
      </w:r>
      <w:r w:rsidR="00E461F4" w:rsidRPr="00910621">
        <w:rPr>
          <w:b w:val="0"/>
          <w:bCs w:val="0"/>
          <w:sz w:val="22"/>
          <w:szCs w:val="22"/>
        </w:rPr>
        <w:t xml:space="preserve"> tis. eur</w:t>
      </w:r>
      <w:r w:rsidRPr="00910621">
        <w:rPr>
          <w:b w:val="0"/>
          <w:bCs w:val="0"/>
          <w:sz w:val="22"/>
          <w:szCs w:val="22"/>
        </w:rPr>
        <w:t xml:space="preserve">, výsledok hospodárenia </w:t>
      </w:r>
      <w:r w:rsidR="00910621" w:rsidRPr="00910621">
        <w:rPr>
          <w:b w:val="0"/>
          <w:bCs w:val="0"/>
          <w:sz w:val="22"/>
          <w:szCs w:val="22"/>
        </w:rPr>
        <w:t>971 970</w:t>
      </w:r>
      <w:r w:rsidR="00CE599B" w:rsidRPr="00910621">
        <w:rPr>
          <w:b w:val="0"/>
          <w:bCs w:val="0"/>
          <w:sz w:val="22"/>
          <w:szCs w:val="22"/>
        </w:rPr>
        <w:t xml:space="preserve"> tis. eur </w:t>
      </w:r>
      <w:r w:rsidRPr="00910621">
        <w:rPr>
          <w:b w:val="0"/>
          <w:bCs w:val="0"/>
          <w:sz w:val="22"/>
          <w:szCs w:val="22"/>
        </w:rPr>
        <w:t xml:space="preserve">a podiely iných účtovných jednotiek </w:t>
      </w:r>
      <w:r w:rsidR="00910621" w:rsidRPr="00910621">
        <w:rPr>
          <w:b w:val="0"/>
          <w:bCs w:val="0"/>
          <w:sz w:val="22"/>
          <w:szCs w:val="22"/>
        </w:rPr>
        <w:t>33 605</w:t>
      </w:r>
      <w:r w:rsidR="00945761" w:rsidRPr="00910621">
        <w:rPr>
          <w:b w:val="0"/>
          <w:bCs w:val="0"/>
          <w:sz w:val="22"/>
          <w:szCs w:val="22"/>
        </w:rPr>
        <w:t xml:space="preserve"> </w:t>
      </w:r>
      <w:r w:rsidR="00973D6E" w:rsidRPr="00910621">
        <w:rPr>
          <w:b w:val="0"/>
          <w:bCs w:val="0"/>
          <w:sz w:val="22"/>
          <w:szCs w:val="22"/>
        </w:rPr>
        <w:t>tis.</w:t>
      </w:r>
      <w:r w:rsidRPr="00910621">
        <w:rPr>
          <w:b w:val="0"/>
          <w:bCs w:val="0"/>
          <w:sz w:val="22"/>
          <w:szCs w:val="22"/>
        </w:rPr>
        <w:t xml:space="preserve"> eur.</w:t>
      </w:r>
      <w:r w:rsidR="00910621" w:rsidRPr="00910621">
        <w:rPr>
          <w:b w:val="0"/>
          <w:bCs w:val="0"/>
          <w:sz w:val="22"/>
          <w:szCs w:val="22"/>
        </w:rPr>
        <w:t xml:space="preserve"> Do výsledku hospodárenia minulých období sú zahrnuté aj fondy v rámci vlastného imania, ktorých hodnota za rok 2013 bola 4 839 664 tis. eur. Výsledok hospodárenia bežného obdobia je tvorený ako rozdiel medzi výnosmi a nákladmi daného roka.</w:t>
      </w:r>
    </w:p>
    <w:p w:rsidR="00666F99" w:rsidRPr="00430334" w:rsidRDefault="00FE63D0" w:rsidP="00A62C2A">
      <w:pPr>
        <w:pStyle w:val="Pismenka"/>
        <w:tabs>
          <w:tab w:val="clear" w:pos="426"/>
        </w:tabs>
        <w:spacing w:before="200" w:after="200" w:line="336" w:lineRule="auto"/>
        <w:ind w:left="0" w:firstLine="0"/>
        <w:rPr>
          <w:bCs w:val="0"/>
          <w:sz w:val="24"/>
          <w:szCs w:val="24"/>
        </w:rPr>
      </w:pPr>
      <w:r w:rsidRPr="00430334">
        <w:rPr>
          <w:bCs w:val="0"/>
          <w:sz w:val="24"/>
          <w:szCs w:val="24"/>
        </w:rPr>
        <w:t>A.I</w:t>
      </w:r>
      <w:r w:rsidR="00666F99" w:rsidRPr="00430334">
        <w:rPr>
          <w:bCs w:val="0"/>
          <w:sz w:val="24"/>
          <w:szCs w:val="24"/>
        </w:rPr>
        <w:t>. Oceňovacie rozdiely</w:t>
      </w:r>
    </w:p>
    <w:p w:rsidR="00430334" w:rsidRDefault="009270BF" w:rsidP="00A62C2A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430334">
        <w:rPr>
          <w:b w:val="0"/>
          <w:bCs w:val="0"/>
          <w:sz w:val="22"/>
          <w:szCs w:val="22"/>
        </w:rPr>
        <w:t>Oceňovacie rozdiely sú tvorené rozdielmi z precenenia majetku a záväzkov</w:t>
      </w:r>
      <w:r w:rsidR="00C45B8D" w:rsidRPr="00430334">
        <w:rPr>
          <w:b w:val="0"/>
          <w:bCs w:val="0"/>
          <w:sz w:val="22"/>
          <w:szCs w:val="22"/>
        </w:rPr>
        <w:t xml:space="preserve"> v sume </w:t>
      </w:r>
      <w:r w:rsidR="00430334" w:rsidRPr="00430334">
        <w:rPr>
          <w:b w:val="0"/>
          <w:bCs w:val="0"/>
          <w:sz w:val="22"/>
          <w:szCs w:val="22"/>
        </w:rPr>
        <w:t>-282 876 tis. eur</w:t>
      </w:r>
      <w:r w:rsidR="00444749">
        <w:rPr>
          <w:b w:val="0"/>
          <w:bCs w:val="0"/>
          <w:sz w:val="22"/>
          <w:szCs w:val="22"/>
        </w:rPr>
        <w:t xml:space="preserve"> a </w:t>
      </w:r>
      <w:r w:rsidRPr="00430334">
        <w:rPr>
          <w:b w:val="0"/>
          <w:bCs w:val="0"/>
          <w:sz w:val="22"/>
          <w:szCs w:val="22"/>
        </w:rPr>
        <w:t>rozdielmi z precenenia kapitálových účastí v obchodných</w:t>
      </w:r>
      <w:r w:rsidR="00375816" w:rsidRPr="00430334">
        <w:rPr>
          <w:b w:val="0"/>
          <w:bCs w:val="0"/>
          <w:sz w:val="22"/>
          <w:szCs w:val="22"/>
        </w:rPr>
        <w:t xml:space="preserve"> spoločnostiach, ktoré nepatria</w:t>
      </w:r>
      <w:r w:rsidR="00375816" w:rsidRPr="00430334">
        <w:rPr>
          <w:b w:val="0"/>
          <w:bCs w:val="0"/>
          <w:sz w:val="22"/>
          <w:szCs w:val="22"/>
        </w:rPr>
        <w:br/>
      </w:r>
      <w:r w:rsidRPr="00430334">
        <w:rPr>
          <w:b w:val="0"/>
          <w:bCs w:val="0"/>
          <w:sz w:val="22"/>
          <w:szCs w:val="22"/>
        </w:rPr>
        <w:t xml:space="preserve">do súhrnného celku </w:t>
      </w:r>
      <w:r w:rsidR="00C45B8D" w:rsidRPr="00430334">
        <w:rPr>
          <w:b w:val="0"/>
          <w:bCs w:val="0"/>
          <w:sz w:val="22"/>
          <w:szCs w:val="22"/>
        </w:rPr>
        <w:t xml:space="preserve">v hodnote </w:t>
      </w:r>
      <w:r w:rsidR="00430334" w:rsidRPr="00430334">
        <w:rPr>
          <w:b w:val="0"/>
          <w:bCs w:val="0"/>
          <w:sz w:val="22"/>
          <w:szCs w:val="22"/>
        </w:rPr>
        <w:t>-50 558</w:t>
      </w:r>
      <w:r w:rsidR="00945761" w:rsidRPr="00430334">
        <w:rPr>
          <w:b w:val="0"/>
          <w:bCs w:val="0"/>
          <w:sz w:val="22"/>
          <w:szCs w:val="22"/>
        </w:rPr>
        <w:t xml:space="preserve"> </w:t>
      </w:r>
      <w:r w:rsidR="00973D6E" w:rsidRPr="00430334">
        <w:rPr>
          <w:b w:val="0"/>
          <w:bCs w:val="0"/>
          <w:sz w:val="22"/>
          <w:szCs w:val="22"/>
        </w:rPr>
        <w:t>tis.</w:t>
      </w:r>
      <w:r w:rsidRPr="00430334">
        <w:rPr>
          <w:b w:val="0"/>
          <w:bCs w:val="0"/>
          <w:sz w:val="22"/>
          <w:szCs w:val="22"/>
        </w:rPr>
        <w:t xml:space="preserve"> eur.</w:t>
      </w:r>
      <w:r w:rsidR="00430E6F" w:rsidRPr="00430334">
        <w:rPr>
          <w:b w:val="0"/>
          <w:bCs w:val="0"/>
          <w:sz w:val="22"/>
          <w:szCs w:val="22"/>
        </w:rPr>
        <w:t xml:space="preserve"> </w:t>
      </w:r>
      <w:r w:rsidR="00430334">
        <w:rPr>
          <w:b w:val="0"/>
          <w:bCs w:val="0"/>
          <w:sz w:val="22"/>
          <w:szCs w:val="22"/>
        </w:rPr>
        <w:t xml:space="preserve">Oceňovacie rozdiely </w:t>
      </w:r>
      <w:r w:rsidR="00811C42">
        <w:rPr>
          <w:b w:val="0"/>
          <w:bCs w:val="0"/>
          <w:sz w:val="22"/>
          <w:szCs w:val="22"/>
        </w:rPr>
        <w:t xml:space="preserve">úhrnom </w:t>
      </w:r>
      <w:r w:rsidR="00430334">
        <w:rPr>
          <w:b w:val="0"/>
          <w:bCs w:val="0"/>
          <w:sz w:val="22"/>
          <w:szCs w:val="22"/>
        </w:rPr>
        <w:t>sú medziročne nižšie o 147 444 tis. eur. Vplyv na túto zmenu mali najm</w:t>
      </w:r>
      <w:r w:rsidR="00C53807">
        <w:rPr>
          <w:b w:val="0"/>
          <w:bCs w:val="0"/>
          <w:sz w:val="22"/>
          <w:szCs w:val="22"/>
        </w:rPr>
        <w:t>ä</w:t>
      </w:r>
      <w:r w:rsidR="00430334">
        <w:rPr>
          <w:b w:val="0"/>
          <w:bCs w:val="0"/>
          <w:sz w:val="22"/>
          <w:szCs w:val="22"/>
        </w:rPr>
        <w:t xml:space="preserve"> hodnoty ústrednej správy</w:t>
      </w:r>
      <w:r w:rsidR="008E65D9">
        <w:rPr>
          <w:b w:val="0"/>
          <w:bCs w:val="0"/>
          <w:sz w:val="22"/>
          <w:szCs w:val="22"/>
        </w:rPr>
        <w:t xml:space="preserve"> (-3</w:t>
      </w:r>
      <w:r w:rsidR="00811C42">
        <w:rPr>
          <w:b w:val="0"/>
          <w:bCs w:val="0"/>
          <w:sz w:val="22"/>
          <w:szCs w:val="22"/>
        </w:rPr>
        <w:t xml:space="preserve">66 324 </w:t>
      </w:r>
      <w:r w:rsidR="008E65D9">
        <w:rPr>
          <w:b w:val="0"/>
          <w:bCs w:val="0"/>
          <w:sz w:val="22"/>
          <w:szCs w:val="22"/>
        </w:rPr>
        <w:t>tis. eur)</w:t>
      </w:r>
      <w:r w:rsidR="00444749">
        <w:rPr>
          <w:b w:val="0"/>
          <w:bCs w:val="0"/>
          <w:sz w:val="22"/>
          <w:szCs w:val="22"/>
        </w:rPr>
        <w:t xml:space="preserve"> a </w:t>
      </w:r>
      <w:r w:rsidR="00430334">
        <w:rPr>
          <w:b w:val="0"/>
          <w:bCs w:val="0"/>
          <w:sz w:val="22"/>
          <w:szCs w:val="22"/>
        </w:rPr>
        <w:t>v rámci nej Ministerstva financií SR, ktoré zaznamenali záporné oceňovacie rozdiely medziročne vyššie o</w:t>
      </w:r>
      <w:r w:rsidR="008E65D9">
        <w:rPr>
          <w:b w:val="0"/>
          <w:bCs w:val="0"/>
          <w:sz w:val="22"/>
          <w:szCs w:val="22"/>
        </w:rPr>
        <w:t> 159 687 tis. eur, najmä z dôvodu zmeny reálnych hodnôt zabezpečovacích derivátov a precenenia majetku a</w:t>
      </w:r>
      <w:r w:rsidR="00E52523">
        <w:rPr>
          <w:b w:val="0"/>
          <w:bCs w:val="0"/>
          <w:sz w:val="22"/>
          <w:szCs w:val="22"/>
        </w:rPr>
        <w:t> </w:t>
      </w:r>
      <w:r w:rsidR="008E65D9">
        <w:rPr>
          <w:b w:val="0"/>
          <w:bCs w:val="0"/>
          <w:sz w:val="22"/>
          <w:szCs w:val="22"/>
        </w:rPr>
        <w:t>záväzkov.</w:t>
      </w:r>
      <w:r w:rsidR="00FB20D7">
        <w:rPr>
          <w:b w:val="0"/>
          <w:bCs w:val="0"/>
          <w:sz w:val="22"/>
          <w:szCs w:val="22"/>
        </w:rPr>
        <w:t xml:space="preserve"> Ostatné skupiny účtovných jednotiek súhrnného celku dosiahli kladné oceňovacie rozdiely v hodnote 32 890 tis. eur. </w:t>
      </w:r>
    </w:p>
    <w:p w:rsidR="00630605" w:rsidRDefault="00630605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bCs/>
          <w:sz w:val="24"/>
          <w:szCs w:val="24"/>
        </w:rPr>
        <w:br w:type="page"/>
      </w:r>
    </w:p>
    <w:p w:rsidR="00666F99" w:rsidRPr="00811C42" w:rsidRDefault="00FE63D0" w:rsidP="00630605">
      <w:pPr>
        <w:pStyle w:val="Pismenka"/>
        <w:tabs>
          <w:tab w:val="clear" w:pos="426"/>
        </w:tabs>
        <w:spacing w:after="200" w:line="336" w:lineRule="auto"/>
        <w:ind w:left="0" w:firstLine="0"/>
        <w:rPr>
          <w:bCs w:val="0"/>
          <w:sz w:val="24"/>
          <w:szCs w:val="24"/>
        </w:rPr>
      </w:pPr>
      <w:r w:rsidRPr="00811C42">
        <w:rPr>
          <w:bCs w:val="0"/>
          <w:sz w:val="24"/>
          <w:szCs w:val="24"/>
        </w:rPr>
        <w:lastRenderedPageBreak/>
        <w:t>A.II</w:t>
      </w:r>
      <w:r w:rsidR="00666F99" w:rsidRPr="00811C42">
        <w:rPr>
          <w:bCs w:val="0"/>
          <w:sz w:val="24"/>
          <w:szCs w:val="24"/>
        </w:rPr>
        <w:t>. Výsledok hospodárenia</w:t>
      </w:r>
    </w:p>
    <w:p w:rsidR="00F225E4" w:rsidRPr="00202032" w:rsidRDefault="009270BF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202032">
        <w:rPr>
          <w:b w:val="0"/>
          <w:bCs w:val="0"/>
          <w:sz w:val="22"/>
          <w:szCs w:val="22"/>
        </w:rPr>
        <w:t xml:space="preserve">Výsledok hospodárenia </w:t>
      </w:r>
      <w:r w:rsidR="00C45B8D" w:rsidRPr="00202032">
        <w:rPr>
          <w:b w:val="0"/>
          <w:bCs w:val="0"/>
          <w:sz w:val="22"/>
          <w:szCs w:val="22"/>
        </w:rPr>
        <w:t xml:space="preserve">v sume </w:t>
      </w:r>
      <w:r w:rsidR="00811C42" w:rsidRPr="00202032">
        <w:rPr>
          <w:b w:val="0"/>
          <w:bCs w:val="0"/>
          <w:sz w:val="22"/>
          <w:szCs w:val="22"/>
        </w:rPr>
        <w:t>971 970</w:t>
      </w:r>
      <w:r w:rsidR="00F53EF1" w:rsidRPr="00202032">
        <w:rPr>
          <w:b w:val="0"/>
          <w:bCs w:val="0"/>
          <w:sz w:val="22"/>
          <w:szCs w:val="22"/>
        </w:rPr>
        <w:t xml:space="preserve"> tis. eur </w:t>
      </w:r>
      <w:r w:rsidRPr="00202032">
        <w:rPr>
          <w:b w:val="0"/>
          <w:bCs w:val="0"/>
          <w:sz w:val="22"/>
          <w:szCs w:val="22"/>
        </w:rPr>
        <w:t xml:space="preserve">je tvorený výsledkom </w:t>
      </w:r>
      <w:r w:rsidR="00F53EF1" w:rsidRPr="00202032">
        <w:rPr>
          <w:b w:val="0"/>
          <w:bCs w:val="0"/>
          <w:sz w:val="22"/>
          <w:szCs w:val="22"/>
        </w:rPr>
        <w:t xml:space="preserve">hospodárenia </w:t>
      </w:r>
      <w:r w:rsidRPr="00202032">
        <w:rPr>
          <w:b w:val="0"/>
          <w:bCs w:val="0"/>
          <w:sz w:val="22"/>
          <w:szCs w:val="22"/>
        </w:rPr>
        <w:t xml:space="preserve">za bežné účtovné obdobie vo výške </w:t>
      </w:r>
      <w:r w:rsidR="00811C42" w:rsidRPr="00202032">
        <w:rPr>
          <w:b w:val="0"/>
          <w:bCs w:val="0"/>
          <w:sz w:val="22"/>
          <w:szCs w:val="22"/>
        </w:rPr>
        <w:t>-860 55</w:t>
      </w:r>
      <w:r w:rsidR="00C53807">
        <w:rPr>
          <w:b w:val="0"/>
          <w:bCs w:val="0"/>
          <w:sz w:val="22"/>
          <w:szCs w:val="22"/>
        </w:rPr>
        <w:t>4</w:t>
      </w:r>
      <w:r w:rsidR="00945761" w:rsidRPr="00202032">
        <w:rPr>
          <w:b w:val="0"/>
          <w:bCs w:val="0"/>
          <w:sz w:val="22"/>
          <w:szCs w:val="22"/>
        </w:rPr>
        <w:t xml:space="preserve"> </w:t>
      </w:r>
      <w:r w:rsidR="00973D6E" w:rsidRPr="00202032">
        <w:rPr>
          <w:b w:val="0"/>
          <w:bCs w:val="0"/>
          <w:sz w:val="22"/>
          <w:szCs w:val="22"/>
        </w:rPr>
        <w:t>tis.</w:t>
      </w:r>
      <w:r w:rsidRPr="00202032">
        <w:rPr>
          <w:b w:val="0"/>
          <w:bCs w:val="0"/>
          <w:sz w:val="22"/>
          <w:szCs w:val="22"/>
        </w:rPr>
        <w:t xml:space="preserve"> eur a výsledkom hospodárenia vytvoreným v minulých rokoch </w:t>
      </w:r>
      <w:r w:rsidR="00C45B8D" w:rsidRPr="00202032">
        <w:rPr>
          <w:b w:val="0"/>
          <w:bCs w:val="0"/>
          <w:sz w:val="22"/>
          <w:szCs w:val="22"/>
        </w:rPr>
        <w:t xml:space="preserve">v hodnote </w:t>
      </w:r>
      <w:r w:rsidR="00811C42" w:rsidRPr="00202032">
        <w:rPr>
          <w:b w:val="0"/>
          <w:bCs w:val="0"/>
          <w:sz w:val="22"/>
          <w:szCs w:val="22"/>
        </w:rPr>
        <w:t>1 832 52</w:t>
      </w:r>
      <w:r w:rsidR="005A0F35">
        <w:rPr>
          <w:b w:val="0"/>
          <w:bCs w:val="0"/>
          <w:sz w:val="22"/>
          <w:szCs w:val="22"/>
        </w:rPr>
        <w:t>4</w:t>
      </w:r>
      <w:r w:rsidR="00945761" w:rsidRPr="00202032">
        <w:rPr>
          <w:b w:val="0"/>
          <w:bCs w:val="0"/>
          <w:sz w:val="22"/>
          <w:szCs w:val="22"/>
        </w:rPr>
        <w:t xml:space="preserve"> </w:t>
      </w:r>
      <w:r w:rsidR="00973D6E" w:rsidRPr="00202032">
        <w:rPr>
          <w:b w:val="0"/>
          <w:bCs w:val="0"/>
          <w:sz w:val="22"/>
          <w:szCs w:val="22"/>
        </w:rPr>
        <w:t>tis.</w:t>
      </w:r>
      <w:r w:rsidRPr="00202032">
        <w:rPr>
          <w:b w:val="0"/>
          <w:bCs w:val="0"/>
          <w:sz w:val="22"/>
          <w:szCs w:val="22"/>
        </w:rPr>
        <w:t xml:space="preserve"> eur.</w:t>
      </w:r>
      <w:r w:rsidR="001358BA" w:rsidRPr="00202032">
        <w:rPr>
          <w:b w:val="0"/>
          <w:bCs w:val="0"/>
          <w:sz w:val="22"/>
          <w:szCs w:val="22"/>
        </w:rPr>
        <w:t xml:space="preserve"> </w:t>
      </w:r>
    </w:p>
    <w:p w:rsidR="000636C6" w:rsidRPr="00202032" w:rsidRDefault="00F225E4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202032">
        <w:rPr>
          <w:b w:val="0"/>
          <w:bCs w:val="0"/>
          <w:sz w:val="22"/>
          <w:szCs w:val="22"/>
          <w:u w:val="single"/>
        </w:rPr>
        <w:t>Výsledok hospodárenia minulých rokov</w:t>
      </w:r>
      <w:r w:rsidRPr="00202032">
        <w:rPr>
          <w:b w:val="0"/>
          <w:bCs w:val="0"/>
          <w:sz w:val="22"/>
          <w:szCs w:val="22"/>
        </w:rPr>
        <w:t xml:space="preserve"> je medziročne nižší o 4 726 930 tis. eur.</w:t>
      </w:r>
      <w:r w:rsidR="006E3593" w:rsidRPr="00202032">
        <w:rPr>
          <w:b w:val="0"/>
          <w:bCs w:val="0"/>
          <w:sz w:val="22"/>
          <w:szCs w:val="22"/>
        </w:rPr>
        <w:t xml:space="preserve"> Samotná hodnota pred konsolidáciou bola nižšia o 4 726 630 tis. eur</w:t>
      </w:r>
      <w:r w:rsidR="00E52523">
        <w:rPr>
          <w:b w:val="0"/>
          <w:bCs w:val="0"/>
          <w:sz w:val="22"/>
          <w:szCs w:val="22"/>
        </w:rPr>
        <w:t>,</w:t>
      </w:r>
      <w:r w:rsidR="000636C6" w:rsidRPr="00202032">
        <w:rPr>
          <w:b w:val="0"/>
          <w:bCs w:val="0"/>
          <w:sz w:val="22"/>
          <w:szCs w:val="22"/>
        </w:rPr>
        <w:t xml:space="preserve"> a to z dôvodu presunu záporného výsledku hospodárenia za rok 2012</w:t>
      </w:r>
      <w:r w:rsidR="006E3593" w:rsidRPr="00202032">
        <w:rPr>
          <w:b w:val="0"/>
          <w:bCs w:val="0"/>
          <w:sz w:val="22"/>
          <w:szCs w:val="22"/>
        </w:rPr>
        <w:t>.</w:t>
      </w:r>
      <w:r w:rsidR="000636C6" w:rsidRPr="00202032">
        <w:rPr>
          <w:b w:val="0"/>
          <w:bCs w:val="0"/>
          <w:sz w:val="22"/>
          <w:szCs w:val="22"/>
        </w:rPr>
        <w:t xml:space="preserve"> Keďže v súhrnnom celku nedochádza na najvyššej úrovni k rozdeľovaniu kladného výsledku hospodárenia</w:t>
      </w:r>
      <w:r w:rsidR="00391472">
        <w:rPr>
          <w:b w:val="0"/>
          <w:bCs w:val="0"/>
          <w:sz w:val="22"/>
          <w:szCs w:val="22"/>
        </w:rPr>
        <w:t>,</w:t>
      </w:r>
      <w:r w:rsidR="000636C6" w:rsidRPr="00202032">
        <w:rPr>
          <w:b w:val="0"/>
          <w:bCs w:val="0"/>
          <w:sz w:val="22"/>
          <w:szCs w:val="22"/>
        </w:rPr>
        <w:t xml:space="preserve"> resp. úhrady záporného výsledku hospodárenia, tento je predmetom účtovného vysporiadania presunom na účet výsledku hospodárenia minulých rokov. Za rok 2012 dosiahol výsledok hospodárenia bežného roku -4 337 343 tis. eur.</w:t>
      </w:r>
    </w:p>
    <w:p w:rsidR="00202032" w:rsidRPr="00B97594" w:rsidRDefault="00202032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B97594">
        <w:rPr>
          <w:b w:val="0"/>
          <w:bCs w:val="0"/>
          <w:sz w:val="22"/>
          <w:szCs w:val="22"/>
          <w:u w:val="single"/>
        </w:rPr>
        <w:t>Výsledok hospodárenia za bežné účtovné obdobie</w:t>
      </w:r>
      <w:r w:rsidR="00C12A0C" w:rsidRPr="00B97594">
        <w:rPr>
          <w:b w:val="0"/>
          <w:bCs w:val="0"/>
          <w:sz w:val="22"/>
          <w:szCs w:val="22"/>
        </w:rPr>
        <w:t xml:space="preserve"> 2013 dosiahol -860 554 tis. eur a medziročne je lepší o 3 476 789 tis. eur. Zmena bola </w:t>
      </w:r>
      <w:r w:rsidR="007715D7">
        <w:rPr>
          <w:b w:val="0"/>
          <w:bCs w:val="0"/>
          <w:sz w:val="22"/>
          <w:szCs w:val="22"/>
        </w:rPr>
        <w:t xml:space="preserve">dosiahnutá </w:t>
      </w:r>
      <w:r w:rsidR="00C12A0C" w:rsidRPr="00B97594">
        <w:rPr>
          <w:b w:val="0"/>
          <w:bCs w:val="0"/>
          <w:sz w:val="22"/>
          <w:szCs w:val="22"/>
        </w:rPr>
        <w:t xml:space="preserve">najmä za subjekty ústrednej správy. </w:t>
      </w:r>
    </w:p>
    <w:p w:rsidR="00B97594" w:rsidRPr="007D2B3D" w:rsidRDefault="009270BF" w:rsidP="00B97594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sz w:val="22"/>
          <w:szCs w:val="22"/>
        </w:rPr>
      </w:pPr>
      <w:r w:rsidRPr="00684EA9">
        <w:rPr>
          <w:b w:val="0"/>
          <w:bCs w:val="0"/>
          <w:i/>
          <w:sz w:val="22"/>
          <w:szCs w:val="22"/>
          <w:u w:val="single"/>
        </w:rPr>
        <w:t xml:space="preserve">Ústredná štátna správa dosiahla </w:t>
      </w:r>
      <w:r w:rsidR="00C12A0C" w:rsidRPr="00684EA9">
        <w:rPr>
          <w:b w:val="0"/>
          <w:bCs w:val="0"/>
          <w:i/>
          <w:sz w:val="22"/>
          <w:szCs w:val="22"/>
          <w:u w:val="single"/>
        </w:rPr>
        <w:t xml:space="preserve">pred konsolidáciou </w:t>
      </w:r>
      <w:r w:rsidRPr="00684EA9">
        <w:rPr>
          <w:b w:val="0"/>
          <w:bCs w:val="0"/>
          <w:i/>
          <w:sz w:val="22"/>
          <w:szCs w:val="22"/>
          <w:u w:val="single"/>
        </w:rPr>
        <w:t>výsledok</w:t>
      </w:r>
      <w:r w:rsidRPr="00B97594">
        <w:rPr>
          <w:b w:val="0"/>
          <w:bCs w:val="0"/>
          <w:i/>
          <w:sz w:val="22"/>
          <w:szCs w:val="22"/>
          <w:u w:val="single"/>
        </w:rPr>
        <w:t xml:space="preserve"> hospodárenia za </w:t>
      </w:r>
      <w:r w:rsidR="00C12A0C" w:rsidRPr="00B97594">
        <w:rPr>
          <w:b w:val="0"/>
          <w:bCs w:val="0"/>
          <w:i/>
          <w:sz w:val="22"/>
          <w:szCs w:val="22"/>
          <w:u w:val="single"/>
        </w:rPr>
        <w:t>rok 2013</w:t>
      </w:r>
      <w:r w:rsidR="00C12A0C" w:rsidRPr="00B97594">
        <w:rPr>
          <w:b w:val="0"/>
          <w:bCs w:val="0"/>
          <w:sz w:val="22"/>
          <w:szCs w:val="22"/>
        </w:rPr>
        <w:t xml:space="preserve"> </w:t>
      </w:r>
      <w:r w:rsidR="00405030" w:rsidRPr="00B97594">
        <w:rPr>
          <w:b w:val="0"/>
          <w:bCs w:val="0"/>
          <w:sz w:val="22"/>
          <w:szCs w:val="22"/>
        </w:rPr>
        <w:t>vo výške</w:t>
      </w:r>
      <w:r w:rsidR="002E1DAA" w:rsidRPr="00B97594">
        <w:rPr>
          <w:b w:val="0"/>
          <w:bCs w:val="0"/>
          <w:sz w:val="22"/>
          <w:szCs w:val="22"/>
        </w:rPr>
        <w:br/>
      </w:r>
      <w:r w:rsidR="00C12A0C" w:rsidRPr="00B97594">
        <w:rPr>
          <w:b w:val="0"/>
          <w:bCs w:val="0"/>
          <w:sz w:val="22"/>
          <w:szCs w:val="22"/>
        </w:rPr>
        <w:t>-1 435 421 tis. eur</w:t>
      </w:r>
      <w:r w:rsidR="00C45B8D" w:rsidRPr="00B97594">
        <w:rPr>
          <w:b w:val="0"/>
          <w:bCs w:val="0"/>
          <w:sz w:val="22"/>
          <w:szCs w:val="22"/>
        </w:rPr>
        <w:t>,</w:t>
      </w:r>
      <w:r w:rsidR="001358BA" w:rsidRPr="00B97594">
        <w:rPr>
          <w:b w:val="0"/>
          <w:bCs w:val="0"/>
          <w:sz w:val="22"/>
          <w:szCs w:val="22"/>
        </w:rPr>
        <w:t xml:space="preserve"> čo je oproti roku 201</w:t>
      </w:r>
      <w:r w:rsidR="00C12A0C" w:rsidRPr="00B97594">
        <w:rPr>
          <w:b w:val="0"/>
          <w:bCs w:val="0"/>
          <w:sz w:val="22"/>
          <w:szCs w:val="22"/>
        </w:rPr>
        <w:t>2</w:t>
      </w:r>
      <w:r w:rsidR="001358BA" w:rsidRPr="00B97594">
        <w:rPr>
          <w:b w:val="0"/>
          <w:bCs w:val="0"/>
          <w:sz w:val="22"/>
          <w:szCs w:val="22"/>
        </w:rPr>
        <w:t xml:space="preserve"> </w:t>
      </w:r>
      <w:r w:rsidR="00C12A0C" w:rsidRPr="00B97594">
        <w:rPr>
          <w:b w:val="0"/>
          <w:bCs w:val="0"/>
          <w:sz w:val="22"/>
          <w:szCs w:val="22"/>
        </w:rPr>
        <w:t>lepší</w:t>
      </w:r>
      <w:r w:rsidR="001358BA" w:rsidRPr="00B97594">
        <w:rPr>
          <w:b w:val="0"/>
          <w:bCs w:val="0"/>
          <w:sz w:val="22"/>
          <w:szCs w:val="22"/>
        </w:rPr>
        <w:t xml:space="preserve"> výsledok hospodárenia o</w:t>
      </w:r>
      <w:r w:rsidR="00C12A0C" w:rsidRPr="00B97594">
        <w:rPr>
          <w:b w:val="0"/>
          <w:bCs w:val="0"/>
          <w:sz w:val="22"/>
          <w:szCs w:val="22"/>
        </w:rPr>
        <w:t> 3 697 016</w:t>
      </w:r>
      <w:r w:rsidR="001358BA" w:rsidRPr="00B97594">
        <w:rPr>
          <w:b w:val="0"/>
          <w:bCs w:val="0"/>
          <w:sz w:val="22"/>
          <w:szCs w:val="22"/>
        </w:rPr>
        <w:t xml:space="preserve"> tis. eur</w:t>
      </w:r>
      <w:r w:rsidRPr="00B97594">
        <w:rPr>
          <w:b w:val="0"/>
          <w:bCs w:val="0"/>
          <w:sz w:val="22"/>
          <w:szCs w:val="22"/>
        </w:rPr>
        <w:t>.</w:t>
      </w:r>
      <w:r w:rsidR="00375816" w:rsidRPr="00B97594">
        <w:rPr>
          <w:b w:val="0"/>
          <w:bCs w:val="0"/>
          <w:sz w:val="22"/>
          <w:szCs w:val="22"/>
        </w:rPr>
        <w:br/>
      </w:r>
      <w:r w:rsidR="00B97594" w:rsidRPr="00B97594">
        <w:rPr>
          <w:b w:val="0"/>
          <w:sz w:val="22"/>
          <w:szCs w:val="22"/>
        </w:rPr>
        <w:t xml:space="preserve">Medziročne lepší výsledok hospodárenia dosiahlo Ministerstvo financií SR o 3 088 500 tis. eur, </w:t>
      </w:r>
      <w:r w:rsidR="00B97594" w:rsidRPr="007D2B3D">
        <w:rPr>
          <w:b w:val="0"/>
          <w:sz w:val="22"/>
          <w:szCs w:val="22"/>
        </w:rPr>
        <w:t xml:space="preserve">Ministerstvo vnútra SR o 753 023 tis. eur a Ministerstvo hospodárstva SR o 297 820 tis. eur. </w:t>
      </w:r>
    </w:p>
    <w:p w:rsidR="00FC28A0" w:rsidRPr="007D2B3D" w:rsidRDefault="001358BA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7D2B3D">
        <w:rPr>
          <w:b w:val="0"/>
          <w:bCs w:val="0"/>
          <w:sz w:val="22"/>
          <w:szCs w:val="22"/>
        </w:rPr>
        <w:t xml:space="preserve">Na hospodárenie ústrednej správy </w:t>
      </w:r>
      <w:r w:rsidR="00B97594" w:rsidRPr="007D2B3D">
        <w:rPr>
          <w:b w:val="0"/>
          <w:bCs w:val="0"/>
          <w:sz w:val="22"/>
          <w:szCs w:val="22"/>
        </w:rPr>
        <w:t>majú</w:t>
      </w:r>
      <w:r w:rsidRPr="007D2B3D">
        <w:rPr>
          <w:b w:val="0"/>
          <w:bCs w:val="0"/>
          <w:sz w:val="22"/>
          <w:szCs w:val="22"/>
        </w:rPr>
        <w:t xml:space="preserve"> významný vplyv </w:t>
      </w:r>
      <w:r w:rsidR="00B97594" w:rsidRPr="007D2B3D">
        <w:rPr>
          <w:b w:val="0"/>
          <w:bCs w:val="0"/>
          <w:sz w:val="22"/>
          <w:szCs w:val="22"/>
        </w:rPr>
        <w:t xml:space="preserve">najmä </w:t>
      </w:r>
      <w:r w:rsidRPr="007D2B3D">
        <w:rPr>
          <w:b w:val="0"/>
          <w:bCs w:val="0"/>
          <w:sz w:val="22"/>
          <w:szCs w:val="22"/>
        </w:rPr>
        <w:t xml:space="preserve">poskytované bežné a kapitálové transfery zo štátneho rozpočtu podnikateľským subjektom a fyzickým osobám (obyvateľstvu), ktoré nie sú predmetom eliminácie. </w:t>
      </w:r>
      <w:r w:rsidR="00B97594" w:rsidRPr="007D2B3D">
        <w:rPr>
          <w:b w:val="0"/>
          <w:bCs w:val="0"/>
          <w:sz w:val="22"/>
          <w:szCs w:val="22"/>
        </w:rPr>
        <w:t xml:space="preserve">Ďalej v roku 2013 došlo k nárastu daňových výnosov a výnosov z finančnej činnosti. Naopak, poklesli </w:t>
      </w:r>
      <w:r w:rsidR="00D969DC">
        <w:rPr>
          <w:b w:val="0"/>
          <w:bCs w:val="0"/>
          <w:sz w:val="22"/>
          <w:szCs w:val="22"/>
        </w:rPr>
        <w:t>najm</w:t>
      </w:r>
      <w:r w:rsidR="00C53807">
        <w:rPr>
          <w:b w:val="0"/>
          <w:bCs w:val="0"/>
          <w:sz w:val="22"/>
          <w:szCs w:val="22"/>
        </w:rPr>
        <w:t>ä</w:t>
      </w:r>
      <w:r w:rsidR="00D969DC">
        <w:rPr>
          <w:b w:val="0"/>
          <w:bCs w:val="0"/>
          <w:sz w:val="22"/>
          <w:szCs w:val="22"/>
        </w:rPr>
        <w:t xml:space="preserve"> </w:t>
      </w:r>
      <w:r w:rsidR="00B97594" w:rsidRPr="007D2B3D">
        <w:rPr>
          <w:b w:val="0"/>
          <w:bCs w:val="0"/>
          <w:sz w:val="22"/>
          <w:szCs w:val="22"/>
        </w:rPr>
        <w:t>náklady na transfery</w:t>
      </w:r>
      <w:r w:rsidR="00172725">
        <w:rPr>
          <w:b w:val="0"/>
          <w:bCs w:val="0"/>
          <w:sz w:val="22"/>
          <w:szCs w:val="22"/>
        </w:rPr>
        <w:t xml:space="preserve"> a</w:t>
      </w:r>
      <w:r w:rsidR="00FC28A0" w:rsidRPr="007D2B3D">
        <w:rPr>
          <w:b w:val="0"/>
          <w:bCs w:val="0"/>
          <w:sz w:val="22"/>
          <w:szCs w:val="22"/>
        </w:rPr>
        <w:t xml:space="preserve"> </w:t>
      </w:r>
      <w:r w:rsidR="00D969DC">
        <w:rPr>
          <w:b w:val="0"/>
          <w:bCs w:val="0"/>
          <w:sz w:val="22"/>
          <w:szCs w:val="22"/>
        </w:rPr>
        <w:t>mimoriadne</w:t>
      </w:r>
      <w:r w:rsidR="00B97594" w:rsidRPr="007D2B3D">
        <w:rPr>
          <w:b w:val="0"/>
          <w:bCs w:val="0"/>
          <w:sz w:val="22"/>
          <w:szCs w:val="22"/>
        </w:rPr>
        <w:t xml:space="preserve"> náklady.</w:t>
      </w:r>
    </w:p>
    <w:p w:rsidR="00B97594" w:rsidRPr="007D2B3D" w:rsidRDefault="00FC28A0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7D2B3D">
        <w:rPr>
          <w:b w:val="0"/>
          <w:bCs w:val="0"/>
          <w:sz w:val="22"/>
          <w:szCs w:val="22"/>
        </w:rPr>
        <w:t>Ústredná správa dosiahla pred konsolidáciou v rámci súhrnného celku medziročne vyššie celkové výnosy o 1 805 118 tis. eur a nižšie celkové náklady o 1 891 900 tis. eur.</w:t>
      </w:r>
      <w:r w:rsidR="007D2B3D">
        <w:rPr>
          <w:b w:val="0"/>
          <w:bCs w:val="0"/>
          <w:sz w:val="22"/>
          <w:szCs w:val="22"/>
        </w:rPr>
        <w:t xml:space="preserve"> Bližší komentár k jednotlivým položkám výnosov a nákladov tvoriacich výsledok hospodárenia bežného roka je popísaný v časti IV. poznámok súhrnnej účtovnej závierky.</w:t>
      </w:r>
    </w:p>
    <w:p w:rsidR="00666F99" w:rsidRPr="004B443D" w:rsidRDefault="00666F99" w:rsidP="00A62C2A">
      <w:pPr>
        <w:pStyle w:val="Pismenka"/>
        <w:tabs>
          <w:tab w:val="clear" w:pos="426"/>
        </w:tabs>
        <w:spacing w:before="200" w:after="200" w:line="336" w:lineRule="auto"/>
        <w:ind w:left="0" w:firstLine="0"/>
        <w:rPr>
          <w:bCs w:val="0"/>
          <w:sz w:val="24"/>
          <w:szCs w:val="24"/>
        </w:rPr>
      </w:pPr>
      <w:r w:rsidRPr="004B443D">
        <w:rPr>
          <w:bCs w:val="0"/>
          <w:sz w:val="24"/>
          <w:szCs w:val="24"/>
        </w:rPr>
        <w:t>A.I</w:t>
      </w:r>
      <w:r w:rsidR="00FE63D0" w:rsidRPr="004B443D">
        <w:rPr>
          <w:bCs w:val="0"/>
          <w:sz w:val="24"/>
          <w:szCs w:val="24"/>
        </w:rPr>
        <w:t>II</w:t>
      </w:r>
      <w:r w:rsidRPr="004B443D">
        <w:rPr>
          <w:bCs w:val="0"/>
          <w:sz w:val="24"/>
          <w:szCs w:val="24"/>
        </w:rPr>
        <w:t>. Podiely iných účtovných jednotiek</w:t>
      </w:r>
    </w:p>
    <w:p w:rsidR="009270BF" w:rsidRPr="004B443D" w:rsidRDefault="009270BF" w:rsidP="00A62C2A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4B443D">
        <w:rPr>
          <w:b w:val="0"/>
          <w:bCs w:val="0"/>
          <w:sz w:val="22"/>
          <w:szCs w:val="22"/>
        </w:rPr>
        <w:t>Podiely iných účtovných jednotiek predstavujú pasívum v podobe vlastníckeho podielu iných účtovných jednotiek v obchodných spoločnostiach, ktoré boli pr</w:t>
      </w:r>
      <w:r w:rsidR="00FE63D0" w:rsidRPr="004B443D">
        <w:rPr>
          <w:b w:val="0"/>
          <w:bCs w:val="0"/>
          <w:sz w:val="22"/>
          <w:szCs w:val="22"/>
        </w:rPr>
        <w:t>edmetom konsolidácie kapitálu. V</w:t>
      </w:r>
      <w:r w:rsidR="00666F99" w:rsidRPr="004B443D">
        <w:rPr>
          <w:b w:val="0"/>
          <w:bCs w:val="0"/>
          <w:sz w:val="22"/>
          <w:szCs w:val="22"/>
        </w:rPr>
        <w:t>z</w:t>
      </w:r>
      <w:r w:rsidRPr="004B443D">
        <w:rPr>
          <w:b w:val="0"/>
          <w:bCs w:val="0"/>
          <w:sz w:val="22"/>
          <w:szCs w:val="22"/>
        </w:rPr>
        <w:t>nikajú pri konsolidácii kapitálu obchodných spoločnost</w:t>
      </w:r>
      <w:r w:rsidR="00666F99" w:rsidRPr="004B443D">
        <w:rPr>
          <w:b w:val="0"/>
          <w:bCs w:val="0"/>
          <w:sz w:val="22"/>
          <w:szCs w:val="22"/>
        </w:rPr>
        <w:t>í</w:t>
      </w:r>
      <w:r w:rsidRPr="004B443D">
        <w:rPr>
          <w:b w:val="0"/>
          <w:bCs w:val="0"/>
          <w:sz w:val="22"/>
          <w:szCs w:val="22"/>
        </w:rPr>
        <w:t xml:space="preserve"> súhrnného celku, v ktorých subjekty súhrnného celku majú podiel menší ako 100</w:t>
      </w:r>
      <w:r w:rsidR="004B443D" w:rsidRPr="004B443D">
        <w:rPr>
          <w:b w:val="0"/>
          <w:bCs w:val="0"/>
          <w:sz w:val="22"/>
          <w:szCs w:val="22"/>
        </w:rPr>
        <w:t xml:space="preserve"> </w:t>
      </w:r>
      <w:r w:rsidRPr="004B443D">
        <w:rPr>
          <w:b w:val="0"/>
          <w:bCs w:val="0"/>
          <w:sz w:val="22"/>
          <w:szCs w:val="22"/>
        </w:rPr>
        <w:t>% ale vyšší ako 51 %.</w:t>
      </w:r>
      <w:r w:rsidR="00C02761" w:rsidRPr="004B443D">
        <w:rPr>
          <w:b w:val="0"/>
          <w:bCs w:val="0"/>
          <w:sz w:val="22"/>
          <w:szCs w:val="22"/>
        </w:rPr>
        <w:t xml:space="preserve"> Podiely iných účtovných jednotiek teda jedným číslom vyjadrujú nárok na aktíva a pasíva danej obchodnej spoločnosti, ktoré subjekty súhrnného celku nevlastnia, pretože nevlastnia 100% podiel.</w:t>
      </w:r>
      <w:r w:rsidR="00EB207F" w:rsidRPr="004B443D">
        <w:rPr>
          <w:b w:val="0"/>
          <w:bCs w:val="0"/>
          <w:sz w:val="22"/>
          <w:szCs w:val="22"/>
        </w:rPr>
        <w:t xml:space="preserve"> Oproti roku 201</w:t>
      </w:r>
      <w:r w:rsidR="004B443D" w:rsidRPr="004B443D">
        <w:rPr>
          <w:b w:val="0"/>
          <w:bCs w:val="0"/>
          <w:sz w:val="22"/>
          <w:szCs w:val="22"/>
        </w:rPr>
        <w:t>2</w:t>
      </w:r>
      <w:r w:rsidR="00EB207F" w:rsidRPr="004B443D">
        <w:rPr>
          <w:b w:val="0"/>
          <w:bCs w:val="0"/>
          <w:sz w:val="22"/>
          <w:szCs w:val="22"/>
        </w:rPr>
        <w:t xml:space="preserve"> </w:t>
      </w:r>
      <w:r w:rsidR="004B443D" w:rsidRPr="004B443D">
        <w:rPr>
          <w:b w:val="0"/>
          <w:bCs w:val="0"/>
          <w:sz w:val="22"/>
          <w:szCs w:val="22"/>
        </w:rPr>
        <w:t>klesli</w:t>
      </w:r>
      <w:r w:rsidR="00EB207F" w:rsidRPr="004B443D">
        <w:rPr>
          <w:b w:val="0"/>
          <w:bCs w:val="0"/>
          <w:sz w:val="22"/>
          <w:szCs w:val="22"/>
        </w:rPr>
        <w:t xml:space="preserve"> podiely iných účtovných jednotiek o </w:t>
      </w:r>
      <w:r w:rsidR="004B443D" w:rsidRPr="004B443D">
        <w:rPr>
          <w:b w:val="0"/>
          <w:bCs w:val="0"/>
          <w:sz w:val="22"/>
          <w:szCs w:val="22"/>
        </w:rPr>
        <w:t>164 567 tis. eur</w:t>
      </w:r>
      <w:r w:rsidR="0031792D" w:rsidRPr="004B443D">
        <w:rPr>
          <w:b w:val="0"/>
          <w:bCs w:val="0"/>
          <w:sz w:val="22"/>
          <w:szCs w:val="22"/>
        </w:rPr>
        <w:t>,</w:t>
      </w:r>
      <w:r w:rsidR="007D2868" w:rsidRPr="004B443D">
        <w:rPr>
          <w:b w:val="0"/>
          <w:bCs w:val="0"/>
          <w:sz w:val="22"/>
          <w:szCs w:val="22"/>
        </w:rPr>
        <w:t xml:space="preserve"> a to najmä v prípade územnej samosprávy o</w:t>
      </w:r>
      <w:r w:rsidR="004B443D" w:rsidRPr="004B443D">
        <w:rPr>
          <w:b w:val="0"/>
          <w:bCs w:val="0"/>
          <w:sz w:val="22"/>
          <w:szCs w:val="22"/>
        </w:rPr>
        <w:t> 164 558</w:t>
      </w:r>
      <w:r w:rsidR="007D2868" w:rsidRPr="004B443D">
        <w:rPr>
          <w:b w:val="0"/>
          <w:bCs w:val="0"/>
          <w:sz w:val="22"/>
          <w:szCs w:val="22"/>
        </w:rPr>
        <w:t xml:space="preserve"> tis. eur, a znížením podielov ústrednej správy o</w:t>
      </w:r>
      <w:r w:rsidR="004B443D" w:rsidRPr="004B443D">
        <w:rPr>
          <w:b w:val="0"/>
          <w:bCs w:val="0"/>
          <w:sz w:val="22"/>
          <w:szCs w:val="22"/>
        </w:rPr>
        <w:t> 9 tis</w:t>
      </w:r>
      <w:r w:rsidR="007D2868" w:rsidRPr="004B443D">
        <w:rPr>
          <w:b w:val="0"/>
          <w:bCs w:val="0"/>
          <w:sz w:val="22"/>
          <w:szCs w:val="22"/>
        </w:rPr>
        <w:t>. eur.</w:t>
      </w:r>
    </w:p>
    <w:p w:rsidR="00630605" w:rsidRDefault="00630605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bCs/>
          <w:sz w:val="24"/>
          <w:szCs w:val="24"/>
        </w:rPr>
        <w:br w:type="page"/>
      </w:r>
    </w:p>
    <w:p w:rsidR="009270BF" w:rsidRPr="0055047E" w:rsidRDefault="009270BF" w:rsidP="008F6F24">
      <w:pPr>
        <w:pStyle w:val="Pismenka"/>
        <w:numPr>
          <w:ilvl w:val="0"/>
          <w:numId w:val="21"/>
        </w:numPr>
        <w:spacing w:before="200" w:after="200" w:line="336" w:lineRule="auto"/>
        <w:ind w:left="284" w:hanging="284"/>
        <w:rPr>
          <w:bCs w:val="0"/>
          <w:sz w:val="24"/>
          <w:szCs w:val="24"/>
        </w:rPr>
      </w:pPr>
      <w:r w:rsidRPr="0055047E">
        <w:rPr>
          <w:bCs w:val="0"/>
          <w:sz w:val="24"/>
          <w:szCs w:val="24"/>
        </w:rPr>
        <w:lastRenderedPageBreak/>
        <w:t xml:space="preserve">Záväzky, rezervy, bankové úvery a výpomoci </w:t>
      </w:r>
    </w:p>
    <w:p w:rsidR="00A51247" w:rsidRPr="004A7634" w:rsidRDefault="009270BF" w:rsidP="00A62C2A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Záväzky</w:t>
      </w:r>
      <w:r w:rsidR="0031792D" w:rsidRPr="004A7634">
        <w:rPr>
          <w:b w:val="0"/>
          <w:bCs w:val="0"/>
          <w:sz w:val="22"/>
          <w:szCs w:val="22"/>
        </w:rPr>
        <w:t>, rezervy, bankové úvery a výpomoci</w:t>
      </w:r>
      <w:r w:rsidRPr="004A7634">
        <w:rPr>
          <w:b w:val="0"/>
          <w:bCs w:val="0"/>
          <w:sz w:val="22"/>
          <w:szCs w:val="22"/>
        </w:rPr>
        <w:t xml:space="preserve"> </w:t>
      </w:r>
      <w:r w:rsidR="00E3096F" w:rsidRPr="004A7634">
        <w:rPr>
          <w:b w:val="0"/>
          <w:bCs w:val="0"/>
          <w:sz w:val="22"/>
          <w:szCs w:val="22"/>
        </w:rPr>
        <w:t xml:space="preserve">spolu </w:t>
      </w:r>
      <w:r w:rsidRPr="004A7634">
        <w:rPr>
          <w:b w:val="0"/>
          <w:bCs w:val="0"/>
          <w:sz w:val="22"/>
          <w:szCs w:val="22"/>
        </w:rPr>
        <w:t>ako cudzie zdroje dosiahli hodnotu</w:t>
      </w:r>
      <w:r w:rsidR="009E0DB1">
        <w:rPr>
          <w:b w:val="0"/>
          <w:bCs w:val="0"/>
          <w:sz w:val="22"/>
          <w:szCs w:val="22"/>
        </w:rPr>
        <w:br/>
      </w:r>
      <w:r w:rsidR="0055047E" w:rsidRPr="004A7634">
        <w:rPr>
          <w:b w:val="0"/>
          <w:bCs w:val="0"/>
          <w:sz w:val="22"/>
          <w:szCs w:val="22"/>
        </w:rPr>
        <w:t>49 732 243 tis. eur a</w:t>
      </w:r>
      <w:r w:rsidRPr="004A7634">
        <w:rPr>
          <w:b w:val="0"/>
          <w:bCs w:val="0"/>
          <w:sz w:val="22"/>
          <w:szCs w:val="22"/>
        </w:rPr>
        <w:t xml:space="preserve"> </w:t>
      </w:r>
      <w:r w:rsidR="0055047E" w:rsidRPr="004A7634">
        <w:rPr>
          <w:b w:val="0"/>
          <w:bCs w:val="0"/>
          <w:sz w:val="22"/>
          <w:szCs w:val="22"/>
        </w:rPr>
        <w:t>m</w:t>
      </w:r>
      <w:r w:rsidR="00A51247" w:rsidRPr="004A7634">
        <w:rPr>
          <w:b w:val="0"/>
          <w:bCs w:val="0"/>
          <w:sz w:val="22"/>
          <w:szCs w:val="22"/>
        </w:rPr>
        <w:t>edziročne sa cudzie zdroje zvýšili o</w:t>
      </w:r>
      <w:r w:rsidR="0055047E" w:rsidRPr="004A7634">
        <w:rPr>
          <w:b w:val="0"/>
          <w:bCs w:val="0"/>
          <w:sz w:val="22"/>
          <w:szCs w:val="22"/>
        </w:rPr>
        <w:t xml:space="preserve"> 2 596 214 tis. eur. </w:t>
      </w:r>
    </w:p>
    <w:p w:rsidR="00E3096F" w:rsidRPr="004A7634" w:rsidRDefault="0055047E" w:rsidP="00E3096F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 xml:space="preserve">Z celkovej sumy cudzích zdrojov sú najvýznamnejšou položkou </w:t>
      </w:r>
      <w:r w:rsidR="009270BF" w:rsidRPr="004A7634">
        <w:rPr>
          <w:b w:val="0"/>
          <w:bCs w:val="0"/>
          <w:sz w:val="22"/>
          <w:szCs w:val="22"/>
        </w:rPr>
        <w:t>záväzky z</w:t>
      </w:r>
      <w:r w:rsidR="00D65225" w:rsidRPr="004A7634">
        <w:rPr>
          <w:b w:val="0"/>
          <w:bCs w:val="0"/>
          <w:sz w:val="22"/>
          <w:szCs w:val="22"/>
        </w:rPr>
        <w:t xml:space="preserve"> dlhových cenných papierov </w:t>
      </w:r>
      <w:r w:rsidR="0097612B" w:rsidRPr="004A7634">
        <w:rPr>
          <w:b w:val="0"/>
          <w:bCs w:val="0"/>
          <w:sz w:val="22"/>
          <w:szCs w:val="22"/>
        </w:rPr>
        <w:t xml:space="preserve">vydávaných Agentúrou </w:t>
      </w:r>
      <w:r w:rsidR="0044755B" w:rsidRPr="004A7634">
        <w:rPr>
          <w:b w:val="0"/>
          <w:bCs w:val="0"/>
          <w:sz w:val="22"/>
          <w:szCs w:val="22"/>
        </w:rPr>
        <w:t>pre</w:t>
      </w:r>
      <w:r w:rsidR="0097612B" w:rsidRPr="004A7634">
        <w:rPr>
          <w:b w:val="0"/>
          <w:bCs w:val="0"/>
          <w:sz w:val="22"/>
          <w:szCs w:val="22"/>
        </w:rPr>
        <w:t xml:space="preserve"> riadenie dlhu a likvidity, ktorá emituje štátne cenné papiere v mene a na účet</w:t>
      </w:r>
      <w:r w:rsidR="00D65225" w:rsidRPr="004A7634">
        <w:rPr>
          <w:b w:val="0"/>
          <w:bCs w:val="0"/>
          <w:sz w:val="22"/>
          <w:szCs w:val="22"/>
        </w:rPr>
        <w:t xml:space="preserve"> Ministerstv</w:t>
      </w:r>
      <w:r w:rsidR="003F1958" w:rsidRPr="004A7634">
        <w:rPr>
          <w:b w:val="0"/>
          <w:bCs w:val="0"/>
          <w:sz w:val="22"/>
          <w:szCs w:val="22"/>
        </w:rPr>
        <w:t>a</w:t>
      </w:r>
      <w:r w:rsidR="00D65225" w:rsidRPr="004A7634">
        <w:rPr>
          <w:b w:val="0"/>
          <w:bCs w:val="0"/>
          <w:sz w:val="22"/>
          <w:szCs w:val="22"/>
        </w:rPr>
        <w:t xml:space="preserve"> financií SR na krytie potrieb štátneho rozpočtu. </w:t>
      </w:r>
      <w:r w:rsidR="00E3096F" w:rsidRPr="004A7634">
        <w:rPr>
          <w:b w:val="0"/>
          <w:bCs w:val="0"/>
          <w:sz w:val="22"/>
          <w:szCs w:val="22"/>
        </w:rPr>
        <w:t>Dlhodobé dlhové cenné papiere vykazované v záväzkoch tvoria z</w:t>
      </w:r>
      <w:r w:rsidR="00C45B8D" w:rsidRPr="004A7634">
        <w:rPr>
          <w:b w:val="0"/>
          <w:bCs w:val="0"/>
          <w:sz w:val="22"/>
          <w:szCs w:val="22"/>
        </w:rPr>
        <w:t xml:space="preserve"> celkovej </w:t>
      </w:r>
      <w:r w:rsidR="004E0940" w:rsidRPr="004A7634">
        <w:rPr>
          <w:b w:val="0"/>
          <w:bCs w:val="0"/>
          <w:sz w:val="22"/>
          <w:szCs w:val="22"/>
        </w:rPr>
        <w:t xml:space="preserve">hodnoty </w:t>
      </w:r>
      <w:r w:rsidRPr="004A7634">
        <w:rPr>
          <w:b w:val="0"/>
          <w:bCs w:val="0"/>
          <w:sz w:val="22"/>
          <w:szCs w:val="22"/>
        </w:rPr>
        <w:t>cudzích zdrojov</w:t>
      </w:r>
      <w:r w:rsidR="004E0940" w:rsidRPr="004A7634">
        <w:rPr>
          <w:b w:val="0"/>
          <w:bCs w:val="0"/>
          <w:sz w:val="22"/>
          <w:szCs w:val="22"/>
        </w:rPr>
        <w:t xml:space="preserve"> </w:t>
      </w:r>
      <w:r w:rsidRPr="004A7634">
        <w:rPr>
          <w:b w:val="0"/>
          <w:bCs w:val="0"/>
          <w:sz w:val="22"/>
          <w:szCs w:val="22"/>
        </w:rPr>
        <w:t>63</w:t>
      </w:r>
      <w:r w:rsidR="004E0940" w:rsidRPr="004A7634">
        <w:rPr>
          <w:b w:val="0"/>
          <w:bCs w:val="0"/>
          <w:sz w:val="22"/>
          <w:szCs w:val="22"/>
        </w:rPr>
        <w:t xml:space="preserve"> %</w:t>
      </w:r>
      <w:r w:rsidR="00E3096F" w:rsidRPr="004A7634">
        <w:rPr>
          <w:b w:val="0"/>
          <w:bCs w:val="0"/>
          <w:sz w:val="22"/>
          <w:szCs w:val="22"/>
        </w:rPr>
        <w:t>. K</w:t>
      </w:r>
      <w:r w:rsidR="004E0940" w:rsidRPr="004A7634">
        <w:rPr>
          <w:b w:val="0"/>
          <w:bCs w:val="0"/>
          <w:sz w:val="22"/>
          <w:szCs w:val="22"/>
        </w:rPr>
        <w:t>rátkodobé dlhové cenné papiere</w:t>
      </w:r>
      <w:r w:rsidR="00E3096F" w:rsidRPr="004A7634">
        <w:rPr>
          <w:b w:val="0"/>
          <w:bCs w:val="0"/>
          <w:sz w:val="22"/>
          <w:szCs w:val="22"/>
        </w:rPr>
        <w:t xml:space="preserve"> vykazované v bankových úveroch a výpomociach</w:t>
      </w:r>
      <w:r w:rsidR="004E0940" w:rsidRPr="004A7634">
        <w:rPr>
          <w:b w:val="0"/>
          <w:bCs w:val="0"/>
          <w:sz w:val="22"/>
          <w:szCs w:val="22"/>
        </w:rPr>
        <w:t xml:space="preserve"> tvoria z hodnoty </w:t>
      </w:r>
      <w:r w:rsidRPr="004A7634">
        <w:rPr>
          <w:b w:val="0"/>
          <w:bCs w:val="0"/>
          <w:sz w:val="22"/>
          <w:szCs w:val="22"/>
        </w:rPr>
        <w:t>cudzích zdrojov</w:t>
      </w:r>
      <w:r w:rsidR="004E0940" w:rsidRPr="004A7634">
        <w:rPr>
          <w:b w:val="0"/>
          <w:bCs w:val="0"/>
          <w:sz w:val="22"/>
          <w:szCs w:val="22"/>
        </w:rPr>
        <w:t xml:space="preserve"> </w:t>
      </w:r>
      <w:r w:rsidRPr="004A7634">
        <w:rPr>
          <w:b w:val="0"/>
          <w:bCs w:val="0"/>
          <w:sz w:val="22"/>
          <w:szCs w:val="22"/>
        </w:rPr>
        <w:t>7</w:t>
      </w:r>
      <w:r w:rsidR="004E0940" w:rsidRPr="004A7634">
        <w:rPr>
          <w:b w:val="0"/>
          <w:bCs w:val="0"/>
          <w:sz w:val="22"/>
          <w:szCs w:val="22"/>
        </w:rPr>
        <w:t xml:space="preserve"> %.</w:t>
      </w:r>
      <w:r w:rsidR="007715D7">
        <w:rPr>
          <w:b w:val="0"/>
          <w:bCs w:val="0"/>
          <w:sz w:val="22"/>
          <w:szCs w:val="22"/>
        </w:rPr>
        <w:t xml:space="preserve"> Celková hodnota záväzkov zo štátnych dlhopisov a štátnych pokladničných poukážok k 31.12.2013 bola 34 896 246 tis. eur.</w:t>
      </w:r>
      <w:r w:rsidR="004E0940" w:rsidRPr="004A7634">
        <w:rPr>
          <w:b w:val="0"/>
          <w:bCs w:val="0"/>
          <w:sz w:val="22"/>
          <w:szCs w:val="22"/>
        </w:rPr>
        <w:t xml:space="preserve"> </w:t>
      </w:r>
    </w:p>
    <w:p w:rsidR="0063656D" w:rsidRPr="004A7634" w:rsidRDefault="004E0940" w:rsidP="00A62C2A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 xml:space="preserve">Medzi záväzkami </w:t>
      </w:r>
      <w:r w:rsidR="00E3096F" w:rsidRPr="004A7634">
        <w:rPr>
          <w:b w:val="0"/>
          <w:bCs w:val="0"/>
          <w:sz w:val="22"/>
          <w:szCs w:val="22"/>
        </w:rPr>
        <w:t xml:space="preserve">sú </w:t>
      </w:r>
      <w:r w:rsidRPr="004A7634">
        <w:rPr>
          <w:b w:val="0"/>
          <w:bCs w:val="0"/>
          <w:sz w:val="22"/>
          <w:szCs w:val="22"/>
        </w:rPr>
        <w:t xml:space="preserve">ďalej </w:t>
      </w:r>
      <w:r w:rsidR="00E3096F" w:rsidRPr="004A7634">
        <w:rPr>
          <w:b w:val="0"/>
          <w:bCs w:val="0"/>
          <w:sz w:val="22"/>
          <w:szCs w:val="22"/>
        </w:rPr>
        <w:t>v</w:t>
      </w:r>
      <w:r w:rsidRPr="004A7634">
        <w:rPr>
          <w:b w:val="0"/>
          <w:bCs w:val="0"/>
          <w:sz w:val="22"/>
          <w:szCs w:val="22"/>
        </w:rPr>
        <w:t>ýznamnou položkou</w:t>
      </w:r>
      <w:r w:rsidR="00C45B8D" w:rsidRPr="004A7634">
        <w:rPr>
          <w:b w:val="0"/>
          <w:bCs w:val="0"/>
          <w:sz w:val="22"/>
          <w:szCs w:val="22"/>
        </w:rPr>
        <w:t xml:space="preserve"> </w:t>
      </w:r>
      <w:r w:rsidR="0063656D" w:rsidRPr="004A7634">
        <w:rPr>
          <w:b w:val="0"/>
          <w:bCs w:val="0"/>
          <w:sz w:val="22"/>
          <w:szCs w:val="22"/>
        </w:rPr>
        <w:t>vytvoren</w:t>
      </w:r>
      <w:r w:rsidR="00E37481">
        <w:rPr>
          <w:b w:val="0"/>
          <w:bCs w:val="0"/>
          <w:sz w:val="22"/>
          <w:szCs w:val="22"/>
        </w:rPr>
        <w:t>é</w:t>
      </w:r>
      <w:r w:rsidR="0063656D" w:rsidRPr="004A7634">
        <w:rPr>
          <w:b w:val="0"/>
          <w:bCs w:val="0"/>
          <w:sz w:val="22"/>
          <w:szCs w:val="22"/>
        </w:rPr>
        <w:t xml:space="preserve"> rezerv</w:t>
      </w:r>
      <w:r w:rsidR="00E37481">
        <w:rPr>
          <w:b w:val="0"/>
          <w:bCs w:val="0"/>
          <w:sz w:val="22"/>
          <w:szCs w:val="22"/>
        </w:rPr>
        <w:t>y</w:t>
      </w:r>
      <w:r w:rsidR="0063656D" w:rsidRPr="004A7634">
        <w:rPr>
          <w:b w:val="0"/>
          <w:bCs w:val="0"/>
          <w:sz w:val="22"/>
          <w:szCs w:val="22"/>
        </w:rPr>
        <w:t xml:space="preserve"> v hodnote 4 244 421 tis. eur, bankové úvery a výpomoci 3 747 556 tis. eur, záväzky voči dodávateľom vo výške 1 452 325 tis. eur a záväzky z upísaných nesplatených cenných papierov a vkladov v hodnote 1 066 947 tis. eur. </w:t>
      </w:r>
    </w:p>
    <w:p w:rsidR="006F02EA" w:rsidRPr="004A7634" w:rsidRDefault="006F02EA" w:rsidP="006F02EA">
      <w:pPr>
        <w:pStyle w:val="Pismenka"/>
        <w:tabs>
          <w:tab w:val="clear" w:pos="426"/>
        </w:tabs>
        <w:spacing w:line="336" w:lineRule="auto"/>
        <w:ind w:left="0" w:firstLine="0"/>
        <w:rPr>
          <w:bCs w:val="0"/>
          <w:sz w:val="24"/>
          <w:szCs w:val="24"/>
        </w:rPr>
      </w:pPr>
    </w:p>
    <w:p w:rsidR="009270BF" w:rsidRPr="004A7634" w:rsidRDefault="009270BF" w:rsidP="006F02EA">
      <w:pPr>
        <w:pStyle w:val="Pismenka"/>
        <w:tabs>
          <w:tab w:val="clear" w:pos="426"/>
        </w:tabs>
        <w:spacing w:line="336" w:lineRule="auto"/>
        <w:ind w:left="0" w:firstLine="0"/>
        <w:rPr>
          <w:bCs w:val="0"/>
          <w:sz w:val="24"/>
          <w:szCs w:val="24"/>
        </w:rPr>
      </w:pPr>
      <w:r w:rsidRPr="004A7634">
        <w:rPr>
          <w:bCs w:val="0"/>
          <w:sz w:val="24"/>
          <w:szCs w:val="24"/>
        </w:rPr>
        <w:t xml:space="preserve">B.I. Rezervy </w:t>
      </w:r>
    </w:p>
    <w:p w:rsidR="004A7634" w:rsidRPr="004A7634" w:rsidRDefault="004A7634" w:rsidP="004A7634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 xml:space="preserve">Rezervy sú záväzky s neistým časovým vymedzením alebo ich výškou a predstavujú takú povinnosť účtovnej jednotky, ktorá vznikla z minulých udalostí a je pravdepodobné, že v budúcnosti zníži ekonomické úžitky (napr. peňažné prostriedky). </w:t>
      </w:r>
    </w:p>
    <w:p w:rsidR="009270BF" w:rsidRPr="004A7634" w:rsidRDefault="009270BF" w:rsidP="00A62C2A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Rezervy sa v súhrnnom celku vytvárajú najmä na:</w:t>
      </w:r>
    </w:p>
    <w:p w:rsidR="009270BF" w:rsidRPr="004A7634" w:rsidRDefault="009270BF" w:rsidP="008F6F24">
      <w:pPr>
        <w:pStyle w:val="Pismenka"/>
        <w:numPr>
          <w:ilvl w:val="0"/>
          <w:numId w:val="18"/>
        </w:numPr>
        <w:spacing w:line="336" w:lineRule="auto"/>
        <w:ind w:left="714" w:hanging="357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nevyčerpané dovolenky, odstupné, odchodné, prémie a odmeny zamestnancom,</w:t>
      </w:r>
    </w:p>
    <w:p w:rsidR="009270BF" w:rsidRPr="004A7634" w:rsidRDefault="009270BF" w:rsidP="008F6F24">
      <w:pPr>
        <w:pStyle w:val="Pismenka"/>
        <w:numPr>
          <w:ilvl w:val="0"/>
          <w:numId w:val="18"/>
        </w:numPr>
        <w:spacing w:line="336" w:lineRule="auto"/>
        <w:ind w:left="714" w:hanging="357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prebiehajúce a hroziace súdne spory,</w:t>
      </w:r>
    </w:p>
    <w:p w:rsidR="009270BF" w:rsidRPr="004A7634" w:rsidRDefault="009270BF" w:rsidP="008F6F24">
      <w:pPr>
        <w:pStyle w:val="Pismenka"/>
        <w:numPr>
          <w:ilvl w:val="0"/>
          <w:numId w:val="18"/>
        </w:numPr>
        <w:spacing w:line="336" w:lineRule="auto"/>
        <w:ind w:left="714" w:hanging="357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finančné povinnosti vyplývajúce z ručenia a záruk,</w:t>
      </w:r>
    </w:p>
    <w:p w:rsidR="009270BF" w:rsidRPr="004A7634" w:rsidRDefault="009270BF" w:rsidP="008F6F24">
      <w:pPr>
        <w:pStyle w:val="Pismenka"/>
        <w:numPr>
          <w:ilvl w:val="0"/>
          <w:numId w:val="18"/>
        </w:numPr>
        <w:spacing w:line="336" w:lineRule="auto"/>
        <w:ind w:left="714" w:hanging="357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n</w:t>
      </w:r>
      <w:r w:rsidR="009E6687" w:rsidRPr="004A7634">
        <w:rPr>
          <w:b w:val="0"/>
          <w:bCs w:val="0"/>
          <w:sz w:val="22"/>
          <w:szCs w:val="22"/>
        </w:rPr>
        <w:t>evyfakturované dodávky a služby,</w:t>
      </w:r>
    </w:p>
    <w:p w:rsidR="009E6687" w:rsidRPr="004A7634" w:rsidRDefault="009E6687" w:rsidP="008F6F24">
      <w:pPr>
        <w:pStyle w:val="Pismenka"/>
        <w:numPr>
          <w:ilvl w:val="0"/>
          <w:numId w:val="18"/>
        </w:numPr>
        <w:spacing w:line="336" w:lineRule="auto"/>
        <w:ind w:left="714" w:hanging="357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náklady súvisiace s odstránením znečistenia životného prostredia,</w:t>
      </w:r>
    </w:p>
    <w:p w:rsidR="009E6687" w:rsidRPr="004A7634" w:rsidRDefault="002D60E7" w:rsidP="008F6F24">
      <w:pPr>
        <w:pStyle w:val="Pismenka"/>
        <w:numPr>
          <w:ilvl w:val="0"/>
          <w:numId w:val="18"/>
        </w:numPr>
        <w:spacing w:after="120" w:line="336" w:lineRule="auto"/>
        <w:ind w:left="714" w:hanging="357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 xml:space="preserve">náklady na </w:t>
      </w:r>
      <w:r w:rsidR="00A62C2A" w:rsidRPr="004A7634">
        <w:rPr>
          <w:b w:val="0"/>
          <w:bCs w:val="0"/>
          <w:sz w:val="22"/>
          <w:szCs w:val="22"/>
        </w:rPr>
        <w:t>odstránenie odpadov.</w:t>
      </w:r>
    </w:p>
    <w:p w:rsidR="004A7634" w:rsidRPr="004A7634" w:rsidRDefault="004A7634" w:rsidP="004A7634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4A7634">
        <w:rPr>
          <w:b w:val="0"/>
          <w:bCs w:val="0"/>
          <w:sz w:val="22"/>
          <w:szCs w:val="22"/>
        </w:rPr>
        <w:t>Rezervy dosiahli k 31.12.2013 hodnotu 4 244 421 tis. eur, z toho dlhodobé 3 141 404 tis. eur</w:t>
      </w:r>
      <w:r w:rsidR="00E52523">
        <w:rPr>
          <w:b w:val="0"/>
          <w:bCs w:val="0"/>
          <w:sz w:val="22"/>
          <w:szCs w:val="22"/>
        </w:rPr>
        <w:t xml:space="preserve"> </w:t>
      </w:r>
      <w:r w:rsidRPr="004A7634">
        <w:rPr>
          <w:b w:val="0"/>
          <w:bCs w:val="0"/>
          <w:sz w:val="22"/>
          <w:szCs w:val="22"/>
        </w:rPr>
        <w:t xml:space="preserve">a krátkodobé 1 103 017 tis. eur. </w:t>
      </w:r>
    </w:p>
    <w:tbl>
      <w:tblPr>
        <w:tblW w:w="4605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418"/>
        <w:gridCol w:w="1395"/>
      </w:tblGrid>
      <w:tr w:rsidR="00F93A67" w:rsidRPr="004A7634" w:rsidTr="00D74F58">
        <w:trPr>
          <w:trHeight w:val="330"/>
          <w:jc w:val="center"/>
        </w:trPr>
        <w:tc>
          <w:tcPr>
            <w:tcW w:w="4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F93A67" w:rsidRPr="004A7634" w:rsidRDefault="00F93A67" w:rsidP="00F93A67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Rezervy súhrnného celku (v tis. eur)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F93A67" w:rsidRPr="004A7634" w:rsidRDefault="00F93A67" w:rsidP="000D390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F93A67" w:rsidRPr="004A7634" w:rsidTr="00D74F58">
        <w:trPr>
          <w:trHeight w:val="330"/>
          <w:jc w:val="center"/>
        </w:trPr>
        <w:tc>
          <w:tcPr>
            <w:tcW w:w="33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F93A67" w:rsidRPr="004A7634" w:rsidRDefault="00F93A67" w:rsidP="00F93A6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Druh rezerv</w:t>
            </w: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F93A67" w:rsidRPr="004A7634" w:rsidRDefault="00E9020A" w:rsidP="000D390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   2013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F93A67" w:rsidRPr="004A7634" w:rsidRDefault="00E9020A" w:rsidP="000D390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2012</w:t>
            </w:r>
          </w:p>
        </w:tc>
      </w:tr>
      <w:tr w:rsidR="00C85A47" w:rsidRPr="004A7634" w:rsidTr="00D74F5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vAlign w:val="center"/>
          </w:tcPr>
          <w:p w:rsidR="00C85A47" w:rsidRPr="004A7634" w:rsidRDefault="00C85A47" w:rsidP="00AE400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Dlhodobé ostatné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vAlign w:val="center"/>
          </w:tcPr>
          <w:p w:rsidR="00C85A47" w:rsidRPr="004A7634" w:rsidRDefault="00C85A47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3 082 855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vAlign w:val="center"/>
          </w:tcPr>
          <w:p w:rsidR="00C85A47" w:rsidRPr="004A7634" w:rsidRDefault="00C85A47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3 222 218</w:t>
            </w:r>
          </w:p>
        </w:tc>
      </w:tr>
      <w:tr w:rsidR="00C85A47" w:rsidRPr="004A7634" w:rsidTr="00D74F58">
        <w:trPr>
          <w:trHeight w:hRule="exact" w:val="292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85A47" w:rsidRPr="004A7634" w:rsidRDefault="00C85A47" w:rsidP="00AE400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Krátkodobé zákonné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85A47" w:rsidRPr="004A7634" w:rsidRDefault="00C85A47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591 274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85A47" w:rsidRPr="004A7634" w:rsidRDefault="00C85A47" w:rsidP="00AE400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491 961</w:t>
            </w:r>
          </w:p>
        </w:tc>
      </w:tr>
      <w:tr w:rsidR="00C85A47" w:rsidRPr="004A7634" w:rsidTr="00D74F5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85A47" w:rsidRPr="004A7634" w:rsidRDefault="00C85A47" w:rsidP="00AE400C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Krátkodobé ostatné</w:t>
            </w:r>
          </w:p>
        </w:tc>
        <w:tc>
          <w:tcPr>
            <w:tcW w:w="836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85A47" w:rsidRPr="004A7634" w:rsidRDefault="00C85A47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511 744</w:t>
            </w:r>
          </w:p>
        </w:tc>
        <w:tc>
          <w:tcPr>
            <w:tcW w:w="822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C85A47" w:rsidRPr="004A7634" w:rsidRDefault="00C85A47" w:rsidP="00AE400C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496 319</w:t>
            </w:r>
          </w:p>
        </w:tc>
      </w:tr>
      <w:tr w:rsidR="00E9020A" w:rsidRPr="004A7634" w:rsidTr="00D74F58">
        <w:trPr>
          <w:trHeight w:hRule="exact" w:val="330"/>
          <w:jc w:val="center"/>
        </w:trPr>
        <w:tc>
          <w:tcPr>
            <w:tcW w:w="334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9020A" w:rsidRPr="004A7634" w:rsidRDefault="00E9020A" w:rsidP="000D3904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Dlhodobé zákonné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9020A" w:rsidRPr="004A7634" w:rsidRDefault="008B5812" w:rsidP="000D390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58 548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9020A" w:rsidRPr="004A7634" w:rsidRDefault="00E9020A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43 941</w:t>
            </w:r>
          </w:p>
        </w:tc>
      </w:tr>
      <w:tr w:rsidR="00E9020A" w:rsidRPr="004A7634" w:rsidTr="00D74F58">
        <w:trPr>
          <w:trHeight w:hRule="exact" w:val="330"/>
          <w:jc w:val="center"/>
        </w:trPr>
        <w:tc>
          <w:tcPr>
            <w:tcW w:w="3342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E9020A" w:rsidRPr="004A7634" w:rsidRDefault="00E9020A" w:rsidP="000D3904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36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E9020A" w:rsidRPr="004A7634" w:rsidRDefault="008B5812" w:rsidP="000D390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4 244 421</w:t>
            </w:r>
          </w:p>
        </w:tc>
        <w:tc>
          <w:tcPr>
            <w:tcW w:w="822" w:type="pct"/>
            <w:tcBorders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E9020A" w:rsidRPr="004A7634" w:rsidRDefault="00E9020A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A763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4 254 439</w:t>
            </w:r>
          </w:p>
        </w:tc>
      </w:tr>
    </w:tbl>
    <w:p w:rsidR="008B70DC" w:rsidRPr="0091757D" w:rsidRDefault="00F93A67" w:rsidP="0007354A">
      <w:pPr>
        <w:pStyle w:val="Pismenka"/>
        <w:tabs>
          <w:tab w:val="clear" w:pos="426"/>
        </w:tabs>
        <w:spacing w:before="180"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91757D">
        <w:rPr>
          <w:b w:val="0"/>
          <w:bCs w:val="0"/>
          <w:sz w:val="22"/>
          <w:szCs w:val="22"/>
        </w:rPr>
        <w:t xml:space="preserve">Zákonné rezervy, </w:t>
      </w:r>
      <w:r w:rsidR="002D60E7" w:rsidRPr="0091757D">
        <w:rPr>
          <w:b w:val="0"/>
          <w:bCs w:val="0"/>
          <w:sz w:val="22"/>
          <w:szCs w:val="22"/>
        </w:rPr>
        <w:t xml:space="preserve">t. j. rezervy </w:t>
      </w:r>
      <w:r w:rsidRPr="0091757D">
        <w:rPr>
          <w:b w:val="0"/>
          <w:bCs w:val="0"/>
          <w:sz w:val="22"/>
          <w:szCs w:val="22"/>
        </w:rPr>
        <w:t xml:space="preserve">vytvárané na základe príslušných predpisov, boli vykázané v hodnote </w:t>
      </w:r>
      <w:r w:rsidR="0091757D" w:rsidRPr="0091757D">
        <w:rPr>
          <w:b w:val="0"/>
          <w:bCs w:val="0"/>
          <w:sz w:val="22"/>
          <w:szCs w:val="22"/>
        </w:rPr>
        <w:t>649 822</w:t>
      </w:r>
      <w:r w:rsidRPr="0091757D">
        <w:rPr>
          <w:b w:val="0"/>
          <w:bCs w:val="0"/>
          <w:sz w:val="22"/>
          <w:szCs w:val="22"/>
        </w:rPr>
        <w:t xml:space="preserve"> tis. eur. Ostatné rezervy</w:t>
      </w:r>
      <w:r w:rsidR="002D60E7" w:rsidRPr="0091757D">
        <w:rPr>
          <w:b w:val="0"/>
          <w:bCs w:val="0"/>
          <w:sz w:val="22"/>
          <w:szCs w:val="22"/>
        </w:rPr>
        <w:t>, t.j. rezervy</w:t>
      </w:r>
      <w:r w:rsidRPr="0091757D">
        <w:rPr>
          <w:b w:val="0"/>
          <w:bCs w:val="0"/>
          <w:sz w:val="22"/>
          <w:szCs w:val="22"/>
        </w:rPr>
        <w:t xml:space="preserve"> vytvárané podľa vnútorných predpisov účtovných jednotiek dosiahli hodnotu </w:t>
      </w:r>
      <w:r w:rsidR="0091757D" w:rsidRPr="0091757D">
        <w:rPr>
          <w:b w:val="0"/>
          <w:bCs w:val="0"/>
          <w:sz w:val="22"/>
          <w:szCs w:val="22"/>
        </w:rPr>
        <w:t>3 594 599</w:t>
      </w:r>
      <w:r w:rsidRPr="0091757D">
        <w:rPr>
          <w:b w:val="0"/>
          <w:bCs w:val="0"/>
          <w:sz w:val="22"/>
          <w:szCs w:val="22"/>
        </w:rPr>
        <w:t xml:space="preserve"> tis. eur. </w:t>
      </w:r>
    </w:p>
    <w:p w:rsidR="00F64F2F" w:rsidRPr="00F64F2F" w:rsidRDefault="00F64F2F" w:rsidP="008D39F1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F64F2F">
        <w:rPr>
          <w:b w:val="0"/>
          <w:bCs w:val="0"/>
          <w:sz w:val="22"/>
          <w:szCs w:val="22"/>
        </w:rPr>
        <w:lastRenderedPageBreak/>
        <w:t>Zmena v rezervách bola spôsobená znížením rezerv ústrednej správy o 30 804 tis. eur, znížením rezerv v územnej samospráve o 5 590 tis. eur a zvýšením rezerv ostatných subjektov o 26 376 tis. eur.</w:t>
      </w:r>
    </w:p>
    <w:p w:rsidR="00770130" w:rsidRPr="00C4100B" w:rsidRDefault="0046307B" w:rsidP="008D39F1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C4100B">
        <w:rPr>
          <w:b w:val="0"/>
          <w:bCs w:val="0"/>
          <w:sz w:val="22"/>
          <w:szCs w:val="22"/>
        </w:rPr>
        <w:t>Záväzky z rezerv vytvorených v účtovných jednot</w:t>
      </w:r>
      <w:r w:rsidR="008A599D">
        <w:rPr>
          <w:b w:val="0"/>
          <w:bCs w:val="0"/>
          <w:sz w:val="22"/>
          <w:szCs w:val="22"/>
        </w:rPr>
        <w:t>k</w:t>
      </w:r>
      <w:r w:rsidRPr="00C4100B">
        <w:rPr>
          <w:b w:val="0"/>
          <w:bCs w:val="0"/>
          <w:sz w:val="22"/>
          <w:szCs w:val="22"/>
        </w:rPr>
        <w:t>ách ústrednej správy tvoria 89 % všetkých rezerv</w:t>
      </w:r>
      <w:r w:rsidR="00A86D3A" w:rsidRPr="00C4100B">
        <w:rPr>
          <w:b w:val="0"/>
          <w:bCs w:val="0"/>
          <w:sz w:val="22"/>
          <w:szCs w:val="22"/>
        </w:rPr>
        <w:t>, v </w:t>
      </w:r>
      <w:r w:rsidR="00E37481">
        <w:rPr>
          <w:b w:val="0"/>
          <w:bCs w:val="0"/>
          <w:sz w:val="22"/>
          <w:szCs w:val="22"/>
        </w:rPr>
        <w:t>absolútnom</w:t>
      </w:r>
      <w:r w:rsidR="00A86D3A" w:rsidRPr="00C4100B">
        <w:rPr>
          <w:b w:val="0"/>
          <w:bCs w:val="0"/>
          <w:sz w:val="22"/>
          <w:szCs w:val="22"/>
        </w:rPr>
        <w:t xml:space="preserve"> vyjadrení 3 784 326 tis. eur</w:t>
      </w:r>
      <w:r w:rsidRPr="00C4100B">
        <w:rPr>
          <w:b w:val="0"/>
          <w:bCs w:val="0"/>
          <w:sz w:val="22"/>
          <w:szCs w:val="22"/>
        </w:rPr>
        <w:t xml:space="preserve">. Ide o špecifické rezervy vytvorené v kapitole </w:t>
      </w:r>
      <w:r w:rsidR="008E5D89" w:rsidRPr="00C4100B">
        <w:rPr>
          <w:b w:val="0"/>
          <w:bCs w:val="0"/>
          <w:sz w:val="22"/>
          <w:szCs w:val="22"/>
        </w:rPr>
        <w:t>Ministerstv</w:t>
      </w:r>
      <w:r w:rsidRPr="00C4100B">
        <w:rPr>
          <w:b w:val="0"/>
          <w:bCs w:val="0"/>
          <w:sz w:val="22"/>
          <w:szCs w:val="22"/>
        </w:rPr>
        <w:t>a</w:t>
      </w:r>
      <w:r w:rsidR="008E5D89" w:rsidRPr="00C4100B">
        <w:rPr>
          <w:b w:val="0"/>
          <w:bCs w:val="0"/>
          <w:sz w:val="22"/>
          <w:szCs w:val="22"/>
        </w:rPr>
        <w:t xml:space="preserve"> financií SR</w:t>
      </w:r>
      <w:r w:rsidR="00A47F31">
        <w:rPr>
          <w:b w:val="0"/>
          <w:bCs w:val="0"/>
          <w:sz w:val="22"/>
          <w:szCs w:val="22"/>
        </w:rPr>
        <w:t xml:space="preserve"> na zamestnanecké </w:t>
      </w:r>
      <w:r w:rsidRPr="00C4100B">
        <w:rPr>
          <w:b w:val="0"/>
          <w:bCs w:val="0"/>
          <w:sz w:val="22"/>
          <w:szCs w:val="22"/>
        </w:rPr>
        <w:t>požitky</w:t>
      </w:r>
      <w:r w:rsidR="0071570B" w:rsidRPr="00C4100B">
        <w:rPr>
          <w:b w:val="0"/>
          <w:bCs w:val="0"/>
          <w:sz w:val="22"/>
          <w:szCs w:val="22"/>
        </w:rPr>
        <w:t xml:space="preserve"> </w:t>
      </w:r>
      <w:r w:rsidR="00D74F58">
        <w:rPr>
          <w:b w:val="0"/>
          <w:bCs w:val="0"/>
          <w:sz w:val="22"/>
          <w:szCs w:val="22"/>
        </w:rPr>
        <w:t xml:space="preserve">v rámci kapitoly </w:t>
      </w:r>
      <w:r w:rsidR="0071570B" w:rsidRPr="00C4100B">
        <w:rPr>
          <w:b w:val="0"/>
          <w:bCs w:val="0"/>
          <w:sz w:val="22"/>
          <w:szCs w:val="22"/>
        </w:rPr>
        <w:t>v</w:t>
      </w:r>
      <w:r w:rsidR="00BE4FBF">
        <w:rPr>
          <w:b w:val="0"/>
          <w:bCs w:val="0"/>
          <w:sz w:val="22"/>
          <w:szCs w:val="22"/>
        </w:rPr>
        <w:t> </w:t>
      </w:r>
      <w:r w:rsidR="0071570B" w:rsidRPr="00C4100B">
        <w:rPr>
          <w:b w:val="0"/>
          <w:bCs w:val="0"/>
          <w:sz w:val="22"/>
          <w:szCs w:val="22"/>
        </w:rPr>
        <w:t>hodnote</w:t>
      </w:r>
      <w:r w:rsidR="00BE4FBF">
        <w:rPr>
          <w:b w:val="0"/>
          <w:bCs w:val="0"/>
          <w:sz w:val="22"/>
          <w:szCs w:val="22"/>
        </w:rPr>
        <w:t xml:space="preserve"> </w:t>
      </w:r>
      <w:r w:rsidR="0071570B" w:rsidRPr="00C4100B">
        <w:rPr>
          <w:b w:val="0"/>
          <w:bCs w:val="0"/>
          <w:sz w:val="22"/>
          <w:szCs w:val="22"/>
        </w:rPr>
        <w:t>889 955 tis. eur</w:t>
      </w:r>
      <w:r w:rsidRPr="00C4100B">
        <w:rPr>
          <w:b w:val="0"/>
          <w:bCs w:val="0"/>
          <w:sz w:val="22"/>
          <w:szCs w:val="22"/>
        </w:rPr>
        <w:t xml:space="preserve">. </w:t>
      </w:r>
      <w:r w:rsidR="00BA38F1" w:rsidRPr="00C4100B">
        <w:rPr>
          <w:b w:val="0"/>
          <w:bCs w:val="0"/>
          <w:sz w:val="22"/>
          <w:szCs w:val="22"/>
        </w:rPr>
        <w:t xml:space="preserve">Výška rezerv je priamo ovplyvnená počtom zamestnancov organizácií Ministerstva financií </w:t>
      </w:r>
      <w:r w:rsidR="00C53807">
        <w:rPr>
          <w:b w:val="0"/>
          <w:bCs w:val="0"/>
          <w:sz w:val="22"/>
          <w:szCs w:val="22"/>
        </w:rPr>
        <w:t xml:space="preserve">SR </w:t>
      </w:r>
      <w:r w:rsidR="00BA38F1" w:rsidRPr="00C4100B">
        <w:rPr>
          <w:b w:val="0"/>
          <w:bCs w:val="0"/>
          <w:sz w:val="22"/>
          <w:szCs w:val="22"/>
        </w:rPr>
        <w:t>(najmä finančn</w:t>
      </w:r>
      <w:r w:rsidRPr="00C4100B">
        <w:rPr>
          <w:b w:val="0"/>
          <w:bCs w:val="0"/>
          <w:sz w:val="22"/>
          <w:szCs w:val="22"/>
        </w:rPr>
        <w:t>ej</w:t>
      </w:r>
      <w:r w:rsidR="00BA38F1" w:rsidRPr="00C4100B">
        <w:rPr>
          <w:b w:val="0"/>
          <w:bCs w:val="0"/>
          <w:sz w:val="22"/>
          <w:szCs w:val="22"/>
        </w:rPr>
        <w:t xml:space="preserve"> správ</w:t>
      </w:r>
      <w:r w:rsidRPr="00C4100B">
        <w:rPr>
          <w:b w:val="0"/>
          <w:bCs w:val="0"/>
          <w:sz w:val="22"/>
          <w:szCs w:val="22"/>
        </w:rPr>
        <w:t>y</w:t>
      </w:r>
      <w:r w:rsidR="00BA38F1" w:rsidRPr="00C4100B">
        <w:rPr>
          <w:b w:val="0"/>
          <w:bCs w:val="0"/>
          <w:sz w:val="22"/>
          <w:szCs w:val="22"/>
        </w:rPr>
        <w:t>).</w:t>
      </w:r>
      <w:r w:rsidR="008D3570" w:rsidRPr="00C4100B">
        <w:rPr>
          <w:b w:val="0"/>
          <w:bCs w:val="0"/>
          <w:sz w:val="22"/>
          <w:szCs w:val="22"/>
        </w:rPr>
        <w:t xml:space="preserve"> Ministerstvo vnútra SR </w:t>
      </w:r>
      <w:r w:rsidRPr="00C4100B">
        <w:rPr>
          <w:b w:val="0"/>
          <w:bCs w:val="0"/>
          <w:sz w:val="22"/>
          <w:szCs w:val="22"/>
        </w:rPr>
        <w:t xml:space="preserve">tvorí </w:t>
      </w:r>
      <w:r w:rsidR="008D3570" w:rsidRPr="00C4100B">
        <w:rPr>
          <w:b w:val="0"/>
          <w:bCs w:val="0"/>
          <w:sz w:val="22"/>
          <w:szCs w:val="22"/>
        </w:rPr>
        <w:t>rezerv</w:t>
      </w:r>
      <w:r w:rsidRPr="00C4100B">
        <w:rPr>
          <w:b w:val="0"/>
          <w:bCs w:val="0"/>
          <w:sz w:val="22"/>
          <w:szCs w:val="22"/>
        </w:rPr>
        <w:t>y</w:t>
      </w:r>
      <w:r w:rsidR="008D3570" w:rsidRPr="00C4100B">
        <w:rPr>
          <w:b w:val="0"/>
          <w:bCs w:val="0"/>
          <w:sz w:val="22"/>
          <w:szCs w:val="22"/>
        </w:rPr>
        <w:t xml:space="preserve"> </w:t>
      </w:r>
      <w:r w:rsidRPr="00C4100B">
        <w:rPr>
          <w:b w:val="0"/>
          <w:bCs w:val="0"/>
          <w:sz w:val="22"/>
          <w:szCs w:val="22"/>
        </w:rPr>
        <w:t xml:space="preserve">najmä na </w:t>
      </w:r>
      <w:r w:rsidR="008D3570" w:rsidRPr="00C4100B">
        <w:rPr>
          <w:b w:val="0"/>
          <w:bCs w:val="0"/>
          <w:sz w:val="22"/>
          <w:szCs w:val="22"/>
        </w:rPr>
        <w:t xml:space="preserve">záväzky z dávok </w:t>
      </w:r>
      <w:r w:rsidR="002E099B" w:rsidRPr="00C4100B">
        <w:rPr>
          <w:b w:val="0"/>
          <w:bCs w:val="0"/>
          <w:sz w:val="22"/>
          <w:szCs w:val="22"/>
        </w:rPr>
        <w:t>výsluhového z</w:t>
      </w:r>
      <w:r w:rsidR="00D1792A">
        <w:rPr>
          <w:b w:val="0"/>
          <w:bCs w:val="0"/>
          <w:sz w:val="22"/>
          <w:szCs w:val="22"/>
        </w:rPr>
        <w:t>abezpečenia v súlade so zákonom</w:t>
      </w:r>
      <w:r w:rsidR="00D74F58">
        <w:rPr>
          <w:b w:val="0"/>
          <w:bCs w:val="0"/>
          <w:sz w:val="22"/>
          <w:szCs w:val="22"/>
        </w:rPr>
        <w:t xml:space="preserve"> </w:t>
      </w:r>
      <w:r w:rsidR="002E099B" w:rsidRPr="00C4100B">
        <w:rPr>
          <w:b w:val="0"/>
          <w:bCs w:val="0"/>
          <w:sz w:val="22"/>
          <w:szCs w:val="22"/>
        </w:rPr>
        <w:t>č. 328/2002 Z. z. o sociálnom zabezpečení policajtov a vojakov v platnom znení.</w:t>
      </w:r>
      <w:r w:rsidR="0071570B" w:rsidRPr="00C4100B">
        <w:rPr>
          <w:b w:val="0"/>
          <w:bCs w:val="0"/>
          <w:sz w:val="22"/>
          <w:szCs w:val="22"/>
        </w:rPr>
        <w:t xml:space="preserve"> Výška týchto rezerv dosiahla 557 022 tis.</w:t>
      </w:r>
      <w:r w:rsidR="00770130" w:rsidRPr="00C4100B">
        <w:rPr>
          <w:b w:val="0"/>
          <w:bCs w:val="0"/>
          <w:sz w:val="22"/>
          <w:szCs w:val="22"/>
        </w:rPr>
        <w:t xml:space="preserve"> </w:t>
      </w:r>
      <w:r w:rsidR="0071570B" w:rsidRPr="00C4100B">
        <w:rPr>
          <w:b w:val="0"/>
          <w:bCs w:val="0"/>
          <w:sz w:val="22"/>
          <w:szCs w:val="22"/>
        </w:rPr>
        <w:t>eur.</w:t>
      </w:r>
    </w:p>
    <w:p w:rsidR="00F93A67" w:rsidRDefault="008E5D89" w:rsidP="008B70DC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C4100B">
        <w:rPr>
          <w:b w:val="0"/>
          <w:bCs w:val="0"/>
          <w:sz w:val="22"/>
          <w:szCs w:val="22"/>
        </w:rPr>
        <w:t xml:space="preserve">Oblasť tvorby rezerv na zamestnanecké požitky </w:t>
      </w:r>
      <w:r w:rsidR="00BA38F1" w:rsidRPr="00C4100B">
        <w:rPr>
          <w:b w:val="0"/>
          <w:bCs w:val="0"/>
          <w:sz w:val="22"/>
          <w:szCs w:val="22"/>
        </w:rPr>
        <w:t xml:space="preserve">v organizáciách verejnej správy </w:t>
      </w:r>
      <w:r w:rsidRPr="00C4100B">
        <w:rPr>
          <w:b w:val="0"/>
          <w:bCs w:val="0"/>
          <w:sz w:val="22"/>
          <w:szCs w:val="22"/>
        </w:rPr>
        <w:t xml:space="preserve">(odchodné, odstupné, prémie a podobne) je značne rozsiahla a náročná na </w:t>
      </w:r>
      <w:r w:rsidR="00BA38F1" w:rsidRPr="00C4100B">
        <w:rPr>
          <w:b w:val="0"/>
          <w:bCs w:val="0"/>
          <w:sz w:val="22"/>
          <w:szCs w:val="22"/>
        </w:rPr>
        <w:t xml:space="preserve">samotný </w:t>
      </w:r>
      <w:r w:rsidRPr="00C4100B">
        <w:rPr>
          <w:b w:val="0"/>
          <w:bCs w:val="0"/>
          <w:sz w:val="22"/>
          <w:szCs w:val="22"/>
        </w:rPr>
        <w:t xml:space="preserve">výpočet </w:t>
      </w:r>
      <w:r w:rsidR="00BA38F1" w:rsidRPr="00C4100B">
        <w:rPr>
          <w:b w:val="0"/>
          <w:bCs w:val="0"/>
          <w:sz w:val="22"/>
          <w:szCs w:val="22"/>
        </w:rPr>
        <w:t xml:space="preserve">výšky </w:t>
      </w:r>
      <w:r w:rsidRPr="00C4100B">
        <w:rPr>
          <w:b w:val="0"/>
          <w:bCs w:val="0"/>
          <w:sz w:val="22"/>
          <w:szCs w:val="22"/>
        </w:rPr>
        <w:t>rezerv. Podľa zákona o účtovníctve a postupov účtovania pre rozpočtové organizácie, príspevkové organizácie, obce, vyššie územné celky a štátne fondy je povinnosťou účtovnej jednotky tvoriť rezervy, a to zákonné a ostatné (zamestnanecké požitky). Je preto možné predpokladať, že v ďalších rokoch bude tvorba rezerv prehodnotená aj v ostatných orgánoch ústr</w:t>
      </w:r>
      <w:r w:rsidR="00336FB7">
        <w:rPr>
          <w:b w:val="0"/>
          <w:bCs w:val="0"/>
          <w:sz w:val="22"/>
          <w:szCs w:val="22"/>
        </w:rPr>
        <w:t>ednej správy, čo bude mať priamy</w:t>
      </w:r>
      <w:r w:rsidRPr="00C4100B">
        <w:rPr>
          <w:b w:val="0"/>
          <w:bCs w:val="0"/>
          <w:sz w:val="22"/>
          <w:szCs w:val="22"/>
        </w:rPr>
        <w:t xml:space="preserve"> vplyv na výšku záväzkov a výsledok hospodárenia celého súhrnného celku.</w:t>
      </w:r>
    </w:p>
    <w:p w:rsidR="00C4100B" w:rsidRPr="00C4100B" w:rsidRDefault="00C4100B" w:rsidP="00C4100B">
      <w:pPr>
        <w:pStyle w:val="Pismenka"/>
        <w:tabs>
          <w:tab w:val="clear" w:pos="426"/>
        </w:tabs>
        <w:spacing w:before="120"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C4100B">
        <w:rPr>
          <w:b w:val="0"/>
          <w:bCs w:val="0"/>
          <w:sz w:val="22"/>
          <w:szCs w:val="22"/>
        </w:rPr>
        <w:t xml:space="preserve">Z obchodných spoločností ústrednej správy vykazuje najvyššie rezervy Jadrová a vyraďovacia spoločnosť, a.s. vytvorené na záväzky z vyraďovania jadrových elektrární, na likvidáciu a vyraďovanie neenergetických zariadení a rezervy na budúce zamestnanecké požitky. Hodnota rezerv tejto obchodnej spoločnosti </w:t>
      </w:r>
      <w:r w:rsidR="009F24D6">
        <w:rPr>
          <w:b w:val="0"/>
          <w:bCs w:val="0"/>
          <w:sz w:val="22"/>
          <w:szCs w:val="22"/>
        </w:rPr>
        <w:t xml:space="preserve">k 31.12.2013 dosiahla </w:t>
      </w:r>
      <w:r w:rsidRPr="00C4100B">
        <w:rPr>
          <w:b w:val="0"/>
          <w:bCs w:val="0"/>
          <w:sz w:val="22"/>
          <w:szCs w:val="22"/>
        </w:rPr>
        <w:t>1 089 819 tis. eur.</w:t>
      </w:r>
    </w:p>
    <w:p w:rsidR="009270BF" w:rsidRPr="00E014BE" w:rsidRDefault="009270BF" w:rsidP="008B70DC">
      <w:pPr>
        <w:pStyle w:val="Pismenka"/>
        <w:tabs>
          <w:tab w:val="clear" w:pos="426"/>
        </w:tabs>
        <w:spacing w:before="200" w:after="200" w:line="336" w:lineRule="auto"/>
        <w:ind w:left="0" w:firstLine="0"/>
        <w:rPr>
          <w:bCs w:val="0"/>
          <w:sz w:val="24"/>
          <w:szCs w:val="24"/>
        </w:rPr>
      </w:pPr>
      <w:r w:rsidRPr="00E014BE">
        <w:rPr>
          <w:bCs w:val="0"/>
          <w:sz w:val="24"/>
          <w:szCs w:val="24"/>
        </w:rPr>
        <w:t>B.II. Zúčtovacie vzťahy</w:t>
      </w:r>
    </w:p>
    <w:p w:rsidR="009270BF" w:rsidRPr="00E014BE" w:rsidRDefault="009270BF" w:rsidP="00606D67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E014BE">
        <w:rPr>
          <w:b w:val="0"/>
          <w:bCs w:val="0"/>
          <w:sz w:val="22"/>
          <w:szCs w:val="22"/>
        </w:rPr>
        <w:t>Zúčtovacie vzťahy s</w:t>
      </w:r>
      <w:r w:rsidR="00D438D2" w:rsidRPr="00E014BE">
        <w:rPr>
          <w:b w:val="0"/>
          <w:bCs w:val="0"/>
          <w:sz w:val="22"/>
          <w:szCs w:val="22"/>
        </w:rPr>
        <w:t>a</w:t>
      </w:r>
      <w:r w:rsidRPr="00E014BE">
        <w:rPr>
          <w:b w:val="0"/>
          <w:bCs w:val="0"/>
          <w:sz w:val="22"/>
          <w:szCs w:val="22"/>
        </w:rPr>
        <w:t xml:space="preserve"> používa</w:t>
      </w:r>
      <w:r w:rsidR="00D438D2" w:rsidRPr="00E014BE">
        <w:rPr>
          <w:b w:val="0"/>
          <w:bCs w:val="0"/>
          <w:sz w:val="22"/>
          <w:szCs w:val="22"/>
        </w:rPr>
        <w:t>jú</w:t>
      </w:r>
      <w:r w:rsidRPr="00E014BE">
        <w:rPr>
          <w:b w:val="0"/>
          <w:bCs w:val="0"/>
          <w:sz w:val="22"/>
          <w:szCs w:val="22"/>
        </w:rPr>
        <w:t xml:space="preserve"> na za</w:t>
      </w:r>
      <w:r w:rsidR="00D93E9C" w:rsidRPr="00E014BE">
        <w:rPr>
          <w:b w:val="0"/>
          <w:bCs w:val="0"/>
          <w:sz w:val="22"/>
          <w:szCs w:val="22"/>
        </w:rPr>
        <w:t>znamenávanie</w:t>
      </w:r>
      <w:r w:rsidRPr="00E014BE">
        <w:rPr>
          <w:b w:val="0"/>
          <w:bCs w:val="0"/>
          <w:sz w:val="22"/>
          <w:szCs w:val="22"/>
        </w:rPr>
        <w:t xml:space="preserve"> prijatých bežných a kapitálových transferov medzi subjektmi verejnej správy. Z pohľadu účtovníctva ide o časovo rozlíšené prostriedky štátneho rozpočtu, rozpočtu obce a vyššieho územného celku, ktoré sú pos</w:t>
      </w:r>
      <w:r w:rsidR="00606D67" w:rsidRPr="00E014BE">
        <w:rPr>
          <w:b w:val="0"/>
          <w:bCs w:val="0"/>
          <w:sz w:val="22"/>
          <w:szCs w:val="22"/>
        </w:rPr>
        <w:t xml:space="preserve">kytované ostatným organizáciám. </w:t>
      </w:r>
      <w:r w:rsidRPr="00E014BE">
        <w:rPr>
          <w:b w:val="0"/>
          <w:bCs w:val="0"/>
          <w:sz w:val="22"/>
          <w:szCs w:val="22"/>
        </w:rPr>
        <w:t>V rámci tejto skupiny záväzkov sa vykazujú aj transfery v</w:t>
      </w:r>
      <w:r w:rsidR="00BE46BF" w:rsidRPr="00E014BE">
        <w:rPr>
          <w:b w:val="0"/>
          <w:bCs w:val="0"/>
          <w:sz w:val="22"/>
          <w:szCs w:val="22"/>
        </w:rPr>
        <w:t> územnej samospráve</w:t>
      </w:r>
      <w:r w:rsidRPr="00E014BE">
        <w:rPr>
          <w:b w:val="0"/>
          <w:bCs w:val="0"/>
          <w:sz w:val="22"/>
          <w:szCs w:val="22"/>
        </w:rPr>
        <w:t xml:space="preserve">, ktoré neboli predmetom eliminácie. </w:t>
      </w:r>
    </w:p>
    <w:p w:rsidR="009270BF" w:rsidRPr="00E014BE" w:rsidRDefault="009270BF" w:rsidP="008B70DC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E014BE">
        <w:rPr>
          <w:b w:val="0"/>
          <w:bCs w:val="0"/>
          <w:sz w:val="22"/>
          <w:szCs w:val="22"/>
        </w:rPr>
        <w:t>Hodnota transferov k 31.12.201</w:t>
      </w:r>
      <w:r w:rsidR="00E014BE" w:rsidRPr="00E014BE">
        <w:rPr>
          <w:b w:val="0"/>
          <w:bCs w:val="0"/>
          <w:sz w:val="22"/>
          <w:szCs w:val="22"/>
        </w:rPr>
        <w:t>3</w:t>
      </w:r>
      <w:r w:rsidRPr="00E014BE">
        <w:rPr>
          <w:b w:val="0"/>
          <w:bCs w:val="0"/>
          <w:sz w:val="22"/>
          <w:szCs w:val="22"/>
        </w:rPr>
        <w:t xml:space="preserve"> bola</w:t>
      </w:r>
      <w:r w:rsidR="00B935FD" w:rsidRPr="00E014BE">
        <w:rPr>
          <w:b w:val="0"/>
          <w:bCs w:val="0"/>
          <w:sz w:val="22"/>
          <w:szCs w:val="22"/>
        </w:rPr>
        <w:t xml:space="preserve"> </w:t>
      </w:r>
      <w:r w:rsidR="00E014BE" w:rsidRPr="00E014BE">
        <w:rPr>
          <w:b w:val="0"/>
          <w:bCs w:val="0"/>
          <w:sz w:val="22"/>
          <w:szCs w:val="22"/>
        </w:rPr>
        <w:t>526 742</w:t>
      </w:r>
      <w:r w:rsidR="00B935FD" w:rsidRPr="00E014BE">
        <w:rPr>
          <w:b w:val="0"/>
          <w:bCs w:val="0"/>
          <w:sz w:val="22"/>
          <w:szCs w:val="22"/>
        </w:rPr>
        <w:t xml:space="preserve"> tis. eur</w:t>
      </w:r>
      <w:r w:rsidRPr="00E014BE">
        <w:rPr>
          <w:b w:val="0"/>
          <w:bCs w:val="0"/>
          <w:sz w:val="22"/>
          <w:szCs w:val="22"/>
        </w:rPr>
        <w:t>, z toho ústredná štátna správa vykázala</w:t>
      </w:r>
      <w:r w:rsidR="00375816" w:rsidRPr="00E014BE">
        <w:rPr>
          <w:b w:val="0"/>
          <w:bCs w:val="0"/>
          <w:sz w:val="22"/>
          <w:szCs w:val="22"/>
        </w:rPr>
        <w:br/>
      </w:r>
      <w:r w:rsidR="00E014BE" w:rsidRPr="00E014BE">
        <w:rPr>
          <w:b w:val="0"/>
          <w:bCs w:val="0"/>
          <w:sz w:val="22"/>
          <w:szCs w:val="22"/>
        </w:rPr>
        <w:t>324 090</w:t>
      </w:r>
      <w:r w:rsidRPr="00E014BE">
        <w:rPr>
          <w:b w:val="0"/>
          <w:bCs w:val="0"/>
          <w:sz w:val="22"/>
          <w:szCs w:val="22"/>
        </w:rPr>
        <w:t xml:space="preserve"> </w:t>
      </w:r>
      <w:r w:rsidR="00D93E9C" w:rsidRPr="00E014BE">
        <w:rPr>
          <w:b w:val="0"/>
          <w:bCs w:val="0"/>
          <w:sz w:val="22"/>
          <w:szCs w:val="22"/>
        </w:rPr>
        <w:t xml:space="preserve">tis. eur, </w:t>
      </w:r>
      <w:r w:rsidRPr="00E014BE">
        <w:rPr>
          <w:b w:val="0"/>
          <w:bCs w:val="0"/>
          <w:sz w:val="22"/>
          <w:szCs w:val="22"/>
        </w:rPr>
        <w:t xml:space="preserve">územná samospráva </w:t>
      </w:r>
      <w:r w:rsidR="00E014BE" w:rsidRPr="00E014BE">
        <w:rPr>
          <w:b w:val="0"/>
          <w:bCs w:val="0"/>
          <w:sz w:val="22"/>
          <w:szCs w:val="22"/>
        </w:rPr>
        <w:t>110 260</w:t>
      </w:r>
      <w:r w:rsidR="00352720" w:rsidRPr="00E014BE">
        <w:rPr>
          <w:b w:val="0"/>
          <w:bCs w:val="0"/>
          <w:sz w:val="22"/>
          <w:szCs w:val="22"/>
        </w:rPr>
        <w:t xml:space="preserve"> </w:t>
      </w:r>
      <w:r w:rsidR="00973D6E" w:rsidRPr="00E014BE">
        <w:rPr>
          <w:b w:val="0"/>
          <w:bCs w:val="0"/>
          <w:sz w:val="22"/>
          <w:szCs w:val="22"/>
        </w:rPr>
        <w:t>tis.</w:t>
      </w:r>
      <w:r w:rsidRPr="00E014BE">
        <w:rPr>
          <w:b w:val="0"/>
          <w:bCs w:val="0"/>
          <w:sz w:val="22"/>
          <w:szCs w:val="22"/>
        </w:rPr>
        <w:t xml:space="preserve"> eur a ostatné subjekty </w:t>
      </w:r>
      <w:r w:rsidR="00E014BE" w:rsidRPr="00E014BE">
        <w:rPr>
          <w:b w:val="0"/>
          <w:bCs w:val="0"/>
          <w:sz w:val="22"/>
          <w:szCs w:val="22"/>
        </w:rPr>
        <w:t>92 392</w:t>
      </w:r>
      <w:r w:rsidR="00D93E9C" w:rsidRPr="00E014BE">
        <w:rPr>
          <w:b w:val="0"/>
          <w:bCs w:val="0"/>
          <w:sz w:val="22"/>
          <w:szCs w:val="22"/>
        </w:rPr>
        <w:t xml:space="preserve"> </w:t>
      </w:r>
      <w:r w:rsidR="00973D6E" w:rsidRPr="00E014BE">
        <w:rPr>
          <w:b w:val="0"/>
          <w:bCs w:val="0"/>
          <w:sz w:val="22"/>
          <w:szCs w:val="22"/>
        </w:rPr>
        <w:t>tis.</w:t>
      </w:r>
      <w:r w:rsidRPr="00E014BE">
        <w:rPr>
          <w:b w:val="0"/>
          <w:bCs w:val="0"/>
          <w:sz w:val="22"/>
          <w:szCs w:val="22"/>
        </w:rPr>
        <w:t xml:space="preserve"> eur.</w:t>
      </w:r>
    </w:p>
    <w:p w:rsidR="009270BF" w:rsidRPr="00241DDF" w:rsidRDefault="004D2CA9" w:rsidP="008C11BF">
      <w:pPr>
        <w:pStyle w:val="Pismenka"/>
        <w:tabs>
          <w:tab w:val="clear" w:pos="426"/>
        </w:tabs>
        <w:spacing w:before="200" w:after="120" w:line="336" w:lineRule="auto"/>
        <w:ind w:left="0" w:firstLine="0"/>
        <w:rPr>
          <w:bCs w:val="0"/>
          <w:color w:val="FF0000"/>
          <w:sz w:val="24"/>
          <w:szCs w:val="24"/>
        </w:rPr>
      </w:pPr>
      <w:r>
        <w:rPr>
          <w:bCs w:val="0"/>
          <w:sz w:val="24"/>
          <w:szCs w:val="24"/>
        </w:rPr>
        <w:t>B.III. Záväzky</w:t>
      </w:r>
    </w:p>
    <w:p w:rsidR="00B14609" w:rsidRDefault="009270BF" w:rsidP="008C11BF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D44C62">
        <w:rPr>
          <w:b w:val="0"/>
          <w:bCs w:val="0"/>
          <w:sz w:val="22"/>
          <w:szCs w:val="22"/>
        </w:rPr>
        <w:t xml:space="preserve">Záväzky súhrnného celku dosiahli hodnotu </w:t>
      </w:r>
      <w:r w:rsidR="00017432" w:rsidRPr="00D44C62">
        <w:rPr>
          <w:b w:val="0"/>
          <w:bCs w:val="0"/>
          <w:sz w:val="22"/>
          <w:szCs w:val="22"/>
        </w:rPr>
        <w:t>3</w:t>
      </w:r>
      <w:r w:rsidR="00BE4FBF" w:rsidRPr="00D44C62">
        <w:rPr>
          <w:b w:val="0"/>
          <w:bCs w:val="0"/>
          <w:sz w:val="22"/>
          <w:szCs w:val="22"/>
        </w:rPr>
        <w:t>7 586 751</w:t>
      </w:r>
      <w:r w:rsidR="00444749">
        <w:rPr>
          <w:b w:val="0"/>
          <w:bCs w:val="0"/>
          <w:sz w:val="22"/>
          <w:szCs w:val="22"/>
        </w:rPr>
        <w:t xml:space="preserve"> tis. eur a </w:t>
      </w:r>
      <w:r w:rsidR="00017432" w:rsidRPr="00D44C62">
        <w:rPr>
          <w:b w:val="0"/>
          <w:bCs w:val="0"/>
          <w:sz w:val="22"/>
          <w:szCs w:val="22"/>
        </w:rPr>
        <w:t>medziročne sa zvýšili o</w:t>
      </w:r>
      <w:r w:rsidR="00444749">
        <w:rPr>
          <w:b w:val="0"/>
          <w:bCs w:val="0"/>
          <w:sz w:val="22"/>
          <w:szCs w:val="22"/>
        </w:rPr>
        <w:t> 3 895 </w:t>
      </w:r>
      <w:r w:rsidR="00BE4FBF" w:rsidRPr="00D44C62">
        <w:rPr>
          <w:b w:val="0"/>
          <w:bCs w:val="0"/>
          <w:sz w:val="22"/>
          <w:szCs w:val="22"/>
        </w:rPr>
        <w:t>715</w:t>
      </w:r>
      <w:r w:rsidR="00444749">
        <w:rPr>
          <w:b w:val="0"/>
          <w:bCs w:val="0"/>
          <w:sz w:val="22"/>
          <w:szCs w:val="22"/>
        </w:rPr>
        <w:t> </w:t>
      </w:r>
      <w:r w:rsidR="00973D6E" w:rsidRPr="00D44C62">
        <w:rPr>
          <w:b w:val="0"/>
          <w:bCs w:val="0"/>
          <w:sz w:val="22"/>
          <w:szCs w:val="22"/>
        </w:rPr>
        <w:t>tis.</w:t>
      </w:r>
      <w:r w:rsidR="00444749">
        <w:rPr>
          <w:b w:val="0"/>
          <w:bCs w:val="0"/>
          <w:sz w:val="22"/>
          <w:szCs w:val="22"/>
        </w:rPr>
        <w:t> </w:t>
      </w:r>
      <w:r w:rsidRPr="00D44C62">
        <w:rPr>
          <w:b w:val="0"/>
          <w:bCs w:val="0"/>
          <w:sz w:val="22"/>
          <w:szCs w:val="22"/>
        </w:rPr>
        <w:t>eur</w:t>
      </w:r>
      <w:r w:rsidR="00E83266" w:rsidRPr="00D44C62">
        <w:rPr>
          <w:b w:val="0"/>
          <w:bCs w:val="0"/>
          <w:sz w:val="22"/>
          <w:szCs w:val="22"/>
        </w:rPr>
        <w:t>.</w:t>
      </w:r>
      <w:r w:rsidR="00C348D3" w:rsidRPr="00D44C62">
        <w:rPr>
          <w:b w:val="0"/>
          <w:bCs w:val="0"/>
          <w:sz w:val="22"/>
          <w:szCs w:val="22"/>
        </w:rPr>
        <w:t xml:space="preserve"> </w:t>
      </w:r>
      <w:r w:rsidR="00D44C62" w:rsidRPr="00D44C62">
        <w:rPr>
          <w:b w:val="0"/>
          <w:bCs w:val="0"/>
          <w:sz w:val="22"/>
          <w:szCs w:val="22"/>
        </w:rPr>
        <w:t>Ako bolo vyššie uvedené, n</w:t>
      </w:r>
      <w:r w:rsidR="00460661" w:rsidRPr="00D44C62">
        <w:rPr>
          <w:b w:val="0"/>
          <w:bCs w:val="0"/>
          <w:sz w:val="22"/>
          <w:szCs w:val="22"/>
        </w:rPr>
        <w:t>ajväčšiu položku záväzkov tvoria</w:t>
      </w:r>
      <w:r w:rsidR="00606D67" w:rsidRPr="00100826">
        <w:rPr>
          <w:b w:val="0"/>
          <w:bCs w:val="0"/>
          <w:i/>
          <w:sz w:val="22"/>
          <w:szCs w:val="22"/>
        </w:rPr>
        <w:t> </w:t>
      </w:r>
      <w:r w:rsidR="00D7621A">
        <w:rPr>
          <w:b w:val="0"/>
          <w:bCs w:val="0"/>
          <w:i/>
          <w:sz w:val="22"/>
          <w:szCs w:val="22"/>
          <w:u w:val="single"/>
        </w:rPr>
        <w:t xml:space="preserve">štátom </w:t>
      </w:r>
      <w:r w:rsidR="00D3064B" w:rsidRPr="00D44C62">
        <w:rPr>
          <w:b w:val="0"/>
          <w:bCs w:val="0"/>
          <w:i/>
          <w:sz w:val="22"/>
          <w:szCs w:val="22"/>
          <w:u w:val="single"/>
        </w:rPr>
        <w:t>emitovan</w:t>
      </w:r>
      <w:r w:rsidR="00D44C62" w:rsidRPr="00D44C62">
        <w:rPr>
          <w:b w:val="0"/>
          <w:bCs w:val="0"/>
          <w:i/>
          <w:sz w:val="22"/>
          <w:szCs w:val="22"/>
          <w:u w:val="single"/>
        </w:rPr>
        <w:t>é</w:t>
      </w:r>
      <w:r w:rsidR="00D3064B" w:rsidRPr="00D44C62">
        <w:rPr>
          <w:b w:val="0"/>
          <w:bCs w:val="0"/>
          <w:i/>
          <w:sz w:val="22"/>
          <w:szCs w:val="22"/>
          <w:u w:val="single"/>
        </w:rPr>
        <w:t xml:space="preserve"> </w:t>
      </w:r>
      <w:r w:rsidR="00D44C62" w:rsidRPr="00D44C62">
        <w:rPr>
          <w:b w:val="0"/>
          <w:bCs w:val="0"/>
          <w:i/>
          <w:sz w:val="22"/>
          <w:szCs w:val="22"/>
          <w:u w:val="single"/>
        </w:rPr>
        <w:t xml:space="preserve">nesplatené </w:t>
      </w:r>
      <w:r w:rsidR="00D7621A">
        <w:rPr>
          <w:b w:val="0"/>
          <w:bCs w:val="0"/>
          <w:i/>
          <w:sz w:val="22"/>
          <w:szCs w:val="22"/>
          <w:u w:val="single"/>
        </w:rPr>
        <w:t xml:space="preserve">dlhodobé </w:t>
      </w:r>
      <w:r w:rsidR="00D3064B" w:rsidRPr="00D44C62">
        <w:rPr>
          <w:b w:val="0"/>
          <w:bCs w:val="0"/>
          <w:i/>
          <w:sz w:val="22"/>
          <w:szCs w:val="22"/>
          <w:u w:val="single"/>
        </w:rPr>
        <w:t>dlhopis</w:t>
      </w:r>
      <w:r w:rsidR="00D44C62" w:rsidRPr="00D44C62">
        <w:rPr>
          <w:b w:val="0"/>
          <w:bCs w:val="0"/>
          <w:i/>
          <w:sz w:val="22"/>
          <w:szCs w:val="22"/>
          <w:u w:val="single"/>
        </w:rPr>
        <w:t>y</w:t>
      </w:r>
      <w:r w:rsidR="00D3064B" w:rsidRPr="00D44C62">
        <w:rPr>
          <w:b w:val="0"/>
          <w:bCs w:val="0"/>
          <w:sz w:val="22"/>
          <w:szCs w:val="22"/>
        </w:rPr>
        <w:t xml:space="preserve">, ktoré dosiahli konsolidovanú </w:t>
      </w:r>
      <w:r w:rsidRPr="00D44C62">
        <w:rPr>
          <w:b w:val="0"/>
          <w:bCs w:val="0"/>
          <w:sz w:val="22"/>
          <w:szCs w:val="22"/>
        </w:rPr>
        <w:t xml:space="preserve">hodnotu </w:t>
      </w:r>
      <w:r w:rsidR="00D44C62" w:rsidRPr="00D44C62">
        <w:rPr>
          <w:b w:val="0"/>
          <w:bCs w:val="0"/>
          <w:sz w:val="22"/>
          <w:szCs w:val="22"/>
        </w:rPr>
        <w:t>31 302 012</w:t>
      </w:r>
      <w:r w:rsidRPr="00D44C62">
        <w:rPr>
          <w:b w:val="0"/>
          <w:bCs w:val="0"/>
          <w:sz w:val="22"/>
          <w:szCs w:val="22"/>
        </w:rPr>
        <w:t xml:space="preserve"> </w:t>
      </w:r>
      <w:r w:rsidR="00973D6E" w:rsidRPr="00D44C62">
        <w:rPr>
          <w:b w:val="0"/>
          <w:bCs w:val="0"/>
          <w:sz w:val="22"/>
          <w:szCs w:val="22"/>
        </w:rPr>
        <w:t>tis.</w:t>
      </w:r>
      <w:r w:rsidR="00160859" w:rsidRPr="00D44C62">
        <w:rPr>
          <w:b w:val="0"/>
          <w:bCs w:val="0"/>
          <w:sz w:val="22"/>
          <w:szCs w:val="22"/>
        </w:rPr>
        <w:t xml:space="preserve"> eur</w:t>
      </w:r>
      <w:r w:rsidR="00D44C62">
        <w:rPr>
          <w:b w:val="0"/>
          <w:bCs w:val="0"/>
          <w:sz w:val="22"/>
          <w:szCs w:val="22"/>
        </w:rPr>
        <w:t>. Medziročn</w:t>
      </w:r>
      <w:r w:rsidR="00894924">
        <w:rPr>
          <w:b w:val="0"/>
          <w:bCs w:val="0"/>
          <w:sz w:val="22"/>
          <w:szCs w:val="22"/>
        </w:rPr>
        <w:t>ý</w:t>
      </w:r>
      <w:r w:rsidR="00D44C62">
        <w:rPr>
          <w:b w:val="0"/>
          <w:bCs w:val="0"/>
          <w:sz w:val="22"/>
          <w:szCs w:val="22"/>
        </w:rPr>
        <w:t xml:space="preserve"> nárast </w:t>
      </w:r>
      <w:r w:rsidR="00100826">
        <w:rPr>
          <w:b w:val="0"/>
          <w:bCs w:val="0"/>
          <w:sz w:val="22"/>
          <w:szCs w:val="22"/>
        </w:rPr>
        <w:t xml:space="preserve">celkových </w:t>
      </w:r>
      <w:r w:rsidR="00D44C62">
        <w:rPr>
          <w:b w:val="0"/>
          <w:bCs w:val="0"/>
          <w:sz w:val="22"/>
          <w:szCs w:val="22"/>
        </w:rPr>
        <w:t xml:space="preserve">záväzkov bol spôsobený práve záväzkami </w:t>
      </w:r>
      <w:r w:rsidR="00894924">
        <w:rPr>
          <w:b w:val="0"/>
          <w:bCs w:val="0"/>
          <w:sz w:val="22"/>
          <w:szCs w:val="22"/>
        </w:rPr>
        <w:t>zo štátnych</w:t>
      </w:r>
      <w:r w:rsidR="00D44C62">
        <w:rPr>
          <w:b w:val="0"/>
          <w:bCs w:val="0"/>
          <w:sz w:val="22"/>
          <w:szCs w:val="22"/>
        </w:rPr>
        <w:t> dlhopisov, ktoré sú</w:t>
      </w:r>
      <w:r w:rsidR="00444749">
        <w:rPr>
          <w:b w:val="0"/>
          <w:bCs w:val="0"/>
          <w:sz w:val="22"/>
          <w:szCs w:val="22"/>
        </w:rPr>
        <w:t xml:space="preserve"> </w:t>
      </w:r>
      <w:r w:rsidR="00805ABA" w:rsidRPr="00D44C62">
        <w:rPr>
          <w:b w:val="0"/>
          <w:bCs w:val="0"/>
          <w:sz w:val="22"/>
          <w:szCs w:val="22"/>
        </w:rPr>
        <w:t>medziročne vyššie o</w:t>
      </w:r>
      <w:r w:rsidR="00D44C62" w:rsidRPr="00D44C62">
        <w:rPr>
          <w:b w:val="0"/>
          <w:bCs w:val="0"/>
          <w:sz w:val="22"/>
          <w:szCs w:val="22"/>
        </w:rPr>
        <w:t> 3 040 2</w:t>
      </w:r>
      <w:r w:rsidR="00F16E22">
        <w:rPr>
          <w:b w:val="0"/>
          <w:bCs w:val="0"/>
          <w:sz w:val="22"/>
          <w:szCs w:val="22"/>
        </w:rPr>
        <w:t>89</w:t>
      </w:r>
      <w:r w:rsidR="00980F9A" w:rsidRPr="00D44C62">
        <w:rPr>
          <w:b w:val="0"/>
          <w:bCs w:val="0"/>
          <w:sz w:val="22"/>
          <w:szCs w:val="22"/>
        </w:rPr>
        <w:t xml:space="preserve"> tis. eur.</w:t>
      </w:r>
      <w:r w:rsidR="00315D5F" w:rsidRPr="00D44C62">
        <w:rPr>
          <w:b w:val="0"/>
          <w:bCs w:val="0"/>
          <w:sz w:val="22"/>
          <w:szCs w:val="22"/>
        </w:rPr>
        <w:t xml:space="preserve"> Krátkodobá časť dlhodobých štátnych dlhopisov</w:t>
      </w:r>
      <w:r w:rsidR="00444749">
        <w:rPr>
          <w:b w:val="0"/>
          <w:bCs w:val="0"/>
          <w:sz w:val="22"/>
          <w:szCs w:val="22"/>
        </w:rPr>
        <w:t>,</w:t>
      </w:r>
      <w:r w:rsidR="00315D5F" w:rsidRPr="00D44C62">
        <w:rPr>
          <w:b w:val="0"/>
          <w:bCs w:val="0"/>
          <w:sz w:val="22"/>
          <w:szCs w:val="22"/>
        </w:rPr>
        <w:t xml:space="preserve"> ako aj krátkodobé dlhové cenné papiere vo forme štátnych pokladničných poukážok sa vykazujú v časti B.IV.</w:t>
      </w:r>
    </w:p>
    <w:tbl>
      <w:tblPr>
        <w:tblW w:w="4682" w:type="pct"/>
        <w:jc w:val="center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1"/>
        <w:gridCol w:w="1420"/>
        <w:gridCol w:w="1394"/>
      </w:tblGrid>
      <w:tr w:rsidR="00D7621A" w:rsidRPr="00241DDF" w:rsidTr="00B14609">
        <w:trPr>
          <w:trHeight w:val="330"/>
          <w:jc w:val="center"/>
        </w:trPr>
        <w:tc>
          <w:tcPr>
            <w:tcW w:w="419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D7621A" w:rsidRPr="00241DDF" w:rsidRDefault="00B14609" w:rsidP="00BC4C9E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b/>
                <w:bCs/>
                <w:szCs w:val="22"/>
              </w:rPr>
              <w:lastRenderedPageBreak/>
              <w:br w:type="page"/>
            </w:r>
            <w:r w:rsidR="00D7621A">
              <w:rPr>
                <w:szCs w:val="22"/>
              </w:rPr>
              <w:t xml:space="preserve"> </w:t>
            </w:r>
            <w:r w:rsidR="00D7621A" w:rsidRPr="00241DDF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Záväzky súhrnného celku (v tis. eur)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D7621A" w:rsidRPr="00241DDF" w:rsidTr="00B14609">
        <w:trPr>
          <w:trHeight w:val="330"/>
          <w:jc w:val="center"/>
        </w:trPr>
        <w:tc>
          <w:tcPr>
            <w:tcW w:w="3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D7621A" w:rsidRPr="00241DDF" w:rsidRDefault="00D7621A" w:rsidP="00BC4C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2013</w:t>
            </w:r>
          </w:p>
        </w:tc>
        <w:tc>
          <w:tcPr>
            <w:tcW w:w="8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D7621A" w:rsidRPr="00241DDF" w:rsidRDefault="00D7621A" w:rsidP="00BC4C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60202F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vAlign w:val="center"/>
          </w:tcPr>
          <w:p w:rsidR="0060202F" w:rsidRPr="00241DDF" w:rsidRDefault="0060202F" w:rsidP="00254B3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Vydané dlhopisy dlhodobé  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vAlign w:val="center"/>
          </w:tcPr>
          <w:p w:rsidR="0060202F" w:rsidRPr="00241DDF" w:rsidRDefault="0060202F" w:rsidP="00254B3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31 302 012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vAlign w:val="center"/>
          </w:tcPr>
          <w:p w:rsidR="0060202F" w:rsidRPr="00241DDF" w:rsidRDefault="0060202F" w:rsidP="00254B3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28 261 723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Záväzky z termínových operácií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621A" w:rsidRPr="00241DDF" w:rsidRDefault="00D7621A" w:rsidP="0022563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275 73</w:t>
            </w:r>
            <w:r w:rsidR="00225638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0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119 055</w:t>
            </w:r>
          </w:p>
        </w:tc>
      </w:tr>
      <w:tr w:rsidR="00D7621A" w:rsidRPr="00241DDF" w:rsidTr="00B14609">
        <w:trPr>
          <w:trHeight w:hRule="exact" w:val="292"/>
          <w:jc w:val="center"/>
        </w:trPr>
        <w:tc>
          <w:tcPr>
            <w:tcW w:w="336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Záväzky z nájmu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44 787</w:t>
            </w:r>
          </w:p>
        </w:tc>
        <w:tc>
          <w:tcPr>
            <w:tcW w:w="80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76 920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vAlign w:val="center"/>
          </w:tcPr>
          <w:p w:rsidR="00D7621A" w:rsidRPr="00241DDF" w:rsidRDefault="00BC4C9E" w:rsidP="00342A2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1 194 91</w:t>
            </w:r>
            <w:r w:rsidR="00342A2E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368 684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32</w:t>
            </w:r>
            <w:r w:rsidR="00342A2E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 817 449</w:t>
            </w:r>
          </w:p>
        </w:tc>
        <w:tc>
          <w:tcPr>
            <w:tcW w:w="808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color w:val="000000"/>
                <w:sz w:val="20"/>
                <w:szCs w:val="20"/>
                <w:lang w:eastAsia="sk-SK"/>
              </w:rPr>
              <w:t>28 826 382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BFBFBF"/>
            <w:vAlign w:val="bottom"/>
          </w:tcPr>
          <w:p w:rsidR="00D7621A" w:rsidRPr="00241DDF" w:rsidRDefault="009E0DB1" w:rsidP="00BC4C9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br w:type="page"/>
            </w:r>
            <w:r>
              <w:br w:type="page"/>
            </w:r>
            <w:r>
              <w:br w:type="page"/>
            </w:r>
            <w:r w:rsidR="00D7621A" w:rsidRPr="00241DD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823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BFBFBF"/>
            <w:vAlign w:val="bottom"/>
          </w:tcPr>
          <w:p w:rsidR="00D7621A" w:rsidRPr="00241DDF" w:rsidRDefault="00D7621A" w:rsidP="00BC4C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2013</w:t>
            </w:r>
          </w:p>
        </w:tc>
        <w:tc>
          <w:tcPr>
            <w:tcW w:w="808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000000" w:fill="BFBFBF"/>
            <w:vAlign w:val="bottom"/>
          </w:tcPr>
          <w:p w:rsidR="00D7621A" w:rsidRPr="00241DDF" w:rsidRDefault="00D7621A" w:rsidP="00BC4C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2012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single" w:sz="4" w:space="0" w:color="000000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823" w:type="pct"/>
            <w:tcBorders>
              <w:top w:val="single" w:sz="4" w:space="0" w:color="000000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1 452 325</w:t>
            </w:r>
          </w:p>
        </w:tc>
        <w:tc>
          <w:tcPr>
            <w:tcW w:w="808" w:type="pct"/>
            <w:tcBorders>
              <w:top w:val="single" w:sz="4" w:space="0" w:color="000000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1 207 557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Záväzky z upísaných nesplatených cenných papierov a vkladov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1 066 948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1 359 099</w:t>
            </w:r>
          </w:p>
        </w:tc>
      </w:tr>
      <w:tr w:rsidR="0060202F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0202F" w:rsidRPr="00241DDF" w:rsidRDefault="0060202F" w:rsidP="00254B31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Zúčtovanie s EÚ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0202F" w:rsidRPr="00241DDF" w:rsidRDefault="0060202F" w:rsidP="00254B31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354 485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60202F" w:rsidRPr="00241DDF" w:rsidRDefault="0060202F" w:rsidP="00254B31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469 374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302 108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264 020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Zúčtovanie s orgánmi sociálneho a zdravotného poistenia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284 686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215 290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Záväzky z daní a poplatkov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39 577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42 829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823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BC4C9E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 269 173</w:t>
            </w:r>
          </w:p>
        </w:tc>
        <w:tc>
          <w:tcPr>
            <w:tcW w:w="808" w:type="pct"/>
            <w:tcBorders>
              <w:top w:val="nil"/>
              <w:left w:val="nil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1 306 485</w:t>
            </w:r>
          </w:p>
        </w:tc>
      </w:tr>
      <w:tr w:rsidR="00D7621A" w:rsidRPr="00241DDF" w:rsidTr="00B14609">
        <w:trPr>
          <w:trHeight w:hRule="exact" w:val="330"/>
          <w:jc w:val="center"/>
        </w:trPr>
        <w:tc>
          <w:tcPr>
            <w:tcW w:w="336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 w:rsidR="00BC4C9E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769 302</w:t>
            </w:r>
          </w:p>
        </w:tc>
        <w:tc>
          <w:tcPr>
            <w:tcW w:w="80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uto"/>
            <w:vAlign w:val="center"/>
          </w:tcPr>
          <w:p w:rsidR="00D7621A" w:rsidRPr="00241DDF" w:rsidRDefault="00D7621A" w:rsidP="00BC4C9E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41DD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4 864 654</w:t>
            </w:r>
          </w:p>
        </w:tc>
      </w:tr>
    </w:tbl>
    <w:p w:rsidR="00D7621A" w:rsidRPr="00D7621A" w:rsidRDefault="00D7621A" w:rsidP="0012396F">
      <w:pPr>
        <w:spacing w:before="240" w:after="120" w:line="336" w:lineRule="auto"/>
        <w:jc w:val="both"/>
        <w:rPr>
          <w:rFonts w:ascii="Times New Roman" w:hAnsi="Times New Roman"/>
          <w:b/>
          <w:i/>
          <w:szCs w:val="22"/>
        </w:rPr>
      </w:pPr>
      <w:r w:rsidRPr="00D7621A">
        <w:rPr>
          <w:rFonts w:ascii="Times New Roman" w:hAnsi="Times New Roman"/>
          <w:b/>
          <w:i/>
          <w:szCs w:val="22"/>
        </w:rPr>
        <w:t xml:space="preserve">Dlhodobé záväzky </w:t>
      </w:r>
      <w:r>
        <w:rPr>
          <w:rFonts w:ascii="Times New Roman" w:hAnsi="Times New Roman"/>
          <w:b/>
          <w:i/>
          <w:szCs w:val="22"/>
        </w:rPr>
        <w:t>(</w:t>
      </w:r>
      <w:r w:rsidRPr="00D7621A">
        <w:rPr>
          <w:rFonts w:ascii="Times New Roman" w:hAnsi="Times New Roman"/>
          <w:b/>
          <w:i/>
          <w:szCs w:val="22"/>
        </w:rPr>
        <w:t>okrem dlhopisov</w:t>
      </w:r>
      <w:r>
        <w:rPr>
          <w:rFonts w:ascii="Times New Roman" w:hAnsi="Times New Roman"/>
          <w:b/>
          <w:i/>
          <w:szCs w:val="22"/>
        </w:rPr>
        <w:t>)</w:t>
      </w:r>
    </w:p>
    <w:p w:rsidR="00D7621A" w:rsidRPr="00225638" w:rsidRDefault="006F40F7" w:rsidP="008B70DC">
      <w:pPr>
        <w:spacing w:after="120" w:line="336" w:lineRule="auto"/>
        <w:jc w:val="both"/>
        <w:rPr>
          <w:rFonts w:ascii="Times New Roman" w:hAnsi="Times New Roman"/>
          <w:szCs w:val="22"/>
        </w:rPr>
      </w:pPr>
      <w:r w:rsidRPr="00225638">
        <w:rPr>
          <w:rFonts w:ascii="Times New Roman" w:hAnsi="Times New Roman"/>
          <w:i/>
          <w:szCs w:val="22"/>
          <w:u w:val="single"/>
        </w:rPr>
        <w:t>Záväzky z pevných termínových operácií</w:t>
      </w:r>
      <w:r w:rsidRPr="00225638">
        <w:rPr>
          <w:rFonts w:ascii="Times New Roman" w:hAnsi="Times New Roman"/>
          <w:szCs w:val="22"/>
        </w:rPr>
        <w:t xml:space="preserve"> </w:t>
      </w:r>
      <w:r w:rsidR="00225638" w:rsidRPr="00225638">
        <w:rPr>
          <w:rFonts w:ascii="Times New Roman" w:hAnsi="Times New Roman"/>
          <w:szCs w:val="22"/>
        </w:rPr>
        <w:t>s</w:t>
      </w:r>
      <w:r w:rsidRPr="00225638">
        <w:rPr>
          <w:rFonts w:ascii="Times New Roman" w:hAnsi="Times New Roman"/>
          <w:szCs w:val="22"/>
        </w:rPr>
        <w:t>a medziročne zvýšili o 156</w:t>
      </w:r>
      <w:r w:rsidR="00225638" w:rsidRPr="00225638">
        <w:rPr>
          <w:rFonts w:ascii="Times New Roman" w:hAnsi="Times New Roman"/>
          <w:szCs w:val="22"/>
        </w:rPr>
        <w:t> </w:t>
      </w:r>
      <w:r w:rsidRPr="00225638">
        <w:rPr>
          <w:rFonts w:ascii="Times New Roman" w:hAnsi="Times New Roman"/>
          <w:szCs w:val="22"/>
        </w:rPr>
        <w:t>68</w:t>
      </w:r>
      <w:r w:rsidR="00F761CC">
        <w:rPr>
          <w:rFonts w:ascii="Times New Roman" w:hAnsi="Times New Roman"/>
          <w:szCs w:val="22"/>
        </w:rPr>
        <w:t>0</w:t>
      </w:r>
      <w:r w:rsidR="00225638" w:rsidRPr="00225638">
        <w:rPr>
          <w:rFonts w:ascii="Times New Roman" w:hAnsi="Times New Roman"/>
          <w:szCs w:val="22"/>
        </w:rPr>
        <w:t xml:space="preserve"> tis.</w:t>
      </w:r>
      <w:r w:rsidRPr="00225638">
        <w:rPr>
          <w:rFonts w:ascii="Times New Roman" w:hAnsi="Times New Roman"/>
          <w:szCs w:val="22"/>
        </w:rPr>
        <w:t xml:space="preserve"> eur. </w:t>
      </w:r>
      <w:r w:rsidR="002F0A9E">
        <w:rPr>
          <w:rFonts w:ascii="Times New Roman" w:hAnsi="Times New Roman"/>
          <w:szCs w:val="22"/>
        </w:rPr>
        <w:t>Hodnotu vykazuje</w:t>
      </w:r>
      <w:r w:rsidRPr="00225638">
        <w:rPr>
          <w:rFonts w:ascii="Times New Roman" w:hAnsi="Times New Roman"/>
          <w:szCs w:val="22"/>
        </w:rPr>
        <w:t xml:space="preserve"> </w:t>
      </w:r>
      <w:r w:rsidR="00225638" w:rsidRPr="00225638">
        <w:rPr>
          <w:rFonts w:ascii="Times New Roman" w:hAnsi="Times New Roman"/>
          <w:szCs w:val="22"/>
        </w:rPr>
        <w:t xml:space="preserve">len </w:t>
      </w:r>
      <w:r w:rsidRPr="00225638">
        <w:rPr>
          <w:rFonts w:ascii="Times New Roman" w:hAnsi="Times New Roman"/>
          <w:szCs w:val="22"/>
        </w:rPr>
        <w:t>Ministerstvo financií SR</w:t>
      </w:r>
      <w:r w:rsidR="00225638" w:rsidRPr="00225638">
        <w:rPr>
          <w:rFonts w:ascii="Times New Roman" w:hAnsi="Times New Roman"/>
          <w:szCs w:val="22"/>
        </w:rPr>
        <w:t>, a to</w:t>
      </w:r>
      <w:r w:rsidRPr="00225638">
        <w:rPr>
          <w:rFonts w:ascii="Times New Roman" w:hAnsi="Times New Roman"/>
          <w:szCs w:val="22"/>
        </w:rPr>
        <w:t xml:space="preserve"> z dôvodu precenenia </w:t>
      </w:r>
      <w:r w:rsidR="00225638">
        <w:rPr>
          <w:rFonts w:ascii="Times New Roman" w:hAnsi="Times New Roman"/>
          <w:szCs w:val="22"/>
        </w:rPr>
        <w:t xml:space="preserve">finančných </w:t>
      </w:r>
      <w:r w:rsidRPr="00225638">
        <w:rPr>
          <w:rFonts w:ascii="Times New Roman" w:hAnsi="Times New Roman"/>
          <w:szCs w:val="22"/>
        </w:rPr>
        <w:t>derivátov.</w:t>
      </w:r>
    </w:p>
    <w:p w:rsidR="00F15365" w:rsidRDefault="00F15365" w:rsidP="00F15365">
      <w:pPr>
        <w:spacing w:after="120" w:line="336" w:lineRule="auto"/>
        <w:jc w:val="both"/>
        <w:rPr>
          <w:rFonts w:ascii="Times New Roman" w:hAnsi="Times New Roman"/>
          <w:szCs w:val="22"/>
        </w:rPr>
      </w:pPr>
      <w:r w:rsidRPr="00F15365">
        <w:rPr>
          <w:rFonts w:ascii="Times New Roman" w:hAnsi="Times New Roman"/>
          <w:szCs w:val="22"/>
        </w:rPr>
        <w:t xml:space="preserve">Dlhodobé </w:t>
      </w:r>
      <w:r w:rsidRPr="00F15365">
        <w:rPr>
          <w:rFonts w:ascii="Times New Roman" w:hAnsi="Times New Roman"/>
          <w:i/>
          <w:szCs w:val="22"/>
          <w:u w:val="single"/>
        </w:rPr>
        <w:t>záväzky z nájmu</w:t>
      </w:r>
      <w:r w:rsidRPr="00F15365">
        <w:rPr>
          <w:rFonts w:ascii="Times New Roman" w:hAnsi="Times New Roman"/>
          <w:szCs w:val="22"/>
        </w:rPr>
        <w:t xml:space="preserve"> vykazuje </w:t>
      </w:r>
      <w:r>
        <w:rPr>
          <w:rFonts w:ascii="Times New Roman" w:hAnsi="Times New Roman"/>
          <w:szCs w:val="22"/>
        </w:rPr>
        <w:t xml:space="preserve">najmä </w:t>
      </w:r>
      <w:r w:rsidRPr="00F15365">
        <w:rPr>
          <w:rFonts w:ascii="Times New Roman" w:hAnsi="Times New Roman"/>
          <w:szCs w:val="22"/>
        </w:rPr>
        <w:t xml:space="preserve">Železničná spoločnosť Cargo, </w:t>
      </w:r>
      <w:r w:rsidR="00DC5090">
        <w:rPr>
          <w:rFonts w:ascii="Times New Roman" w:hAnsi="Times New Roman"/>
          <w:szCs w:val="22"/>
        </w:rPr>
        <w:t>a.s.</w:t>
      </w:r>
      <w:r w:rsidRPr="00F15365">
        <w:rPr>
          <w:rFonts w:ascii="Times New Roman" w:hAnsi="Times New Roman"/>
          <w:szCs w:val="22"/>
        </w:rPr>
        <w:t xml:space="preserve"> z obchodných vzťahov </w:t>
      </w:r>
      <w:r>
        <w:rPr>
          <w:rFonts w:ascii="Times New Roman" w:hAnsi="Times New Roman"/>
          <w:szCs w:val="22"/>
        </w:rPr>
        <w:t>(</w:t>
      </w:r>
      <w:r w:rsidRPr="00F15365">
        <w:rPr>
          <w:rFonts w:ascii="Times New Roman" w:hAnsi="Times New Roman"/>
          <w:szCs w:val="22"/>
        </w:rPr>
        <w:t>36 825 </w:t>
      </w:r>
      <w:r>
        <w:rPr>
          <w:rFonts w:ascii="Times New Roman" w:hAnsi="Times New Roman"/>
          <w:szCs w:val="22"/>
        </w:rPr>
        <w:t>tis.</w:t>
      </w:r>
      <w:r w:rsidRPr="00F15365">
        <w:rPr>
          <w:rFonts w:ascii="Times New Roman" w:hAnsi="Times New Roman"/>
          <w:szCs w:val="22"/>
        </w:rPr>
        <w:t xml:space="preserve"> eur</w:t>
      </w:r>
      <w:r>
        <w:rPr>
          <w:rFonts w:ascii="Times New Roman" w:hAnsi="Times New Roman"/>
          <w:szCs w:val="22"/>
        </w:rPr>
        <w:t>),</w:t>
      </w:r>
      <w:r w:rsidRPr="00F15365">
        <w:rPr>
          <w:rFonts w:ascii="Times New Roman" w:hAnsi="Times New Roman"/>
          <w:szCs w:val="22"/>
        </w:rPr>
        <w:t xml:space="preserve"> a to hlavne za prenájom dopravnej techniky. Takmer celý medziročný pokles záväzkov v hodnote 3</w:t>
      </w:r>
      <w:r>
        <w:rPr>
          <w:rFonts w:ascii="Times New Roman" w:hAnsi="Times New Roman"/>
          <w:szCs w:val="22"/>
        </w:rPr>
        <w:t>2 133 tis.</w:t>
      </w:r>
      <w:r w:rsidRPr="00F15365">
        <w:rPr>
          <w:rFonts w:ascii="Times New Roman" w:hAnsi="Times New Roman"/>
          <w:szCs w:val="22"/>
        </w:rPr>
        <w:t xml:space="preserve"> eur bol spôsobený zmenou vykazovania finančného lízingu na bankový úver v Železničnej spoločnosti Cargo Slovakia, </w:t>
      </w:r>
      <w:r w:rsidR="00DC5090">
        <w:rPr>
          <w:rFonts w:ascii="Times New Roman" w:hAnsi="Times New Roman"/>
          <w:szCs w:val="22"/>
        </w:rPr>
        <w:t>a.s.</w:t>
      </w:r>
      <w:r w:rsidRPr="00F15365">
        <w:rPr>
          <w:rFonts w:ascii="Times New Roman" w:hAnsi="Times New Roman"/>
          <w:szCs w:val="22"/>
        </w:rPr>
        <w:t xml:space="preserve"> (30 028 </w:t>
      </w:r>
      <w:r w:rsidR="00111AAD">
        <w:rPr>
          <w:rFonts w:ascii="Times New Roman" w:hAnsi="Times New Roman"/>
          <w:szCs w:val="22"/>
        </w:rPr>
        <w:t xml:space="preserve">tis. </w:t>
      </w:r>
      <w:r w:rsidRPr="00F15365">
        <w:rPr>
          <w:rFonts w:ascii="Times New Roman" w:hAnsi="Times New Roman"/>
          <w:szCs w:val="22"/>
        </w:rPr>
        <w:t>eur).</w:t>
      </w:r>
    </w:p>
    <w:p w:rsidR="00390C3C" w:rsidRDefault="002173C8" w:rsidP="00F15365">
      <w:pPr>
        <w:spacing w:after="12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 </w:t>
      </w:r>
      <w:r w:rsidRPr="002173C8">
        <w:rPr>
          <w:rFonts w:ascii="Times New Roman" w:hAnsi="Times New Roman"/>
          <w:i/>
          <w:szCs w:val="22"/>
          <w:u w:val="single"/>
        </w:rPr>
        <w:t>ostatných dlhodobých záväzkov</w:t>
      </w:r>
      <w:r>
        <w:rPr>
          <w:rFonts w:ascii="Times New Roman" w:hAnsi="Times New Roman"/>
          <w:szCs w:val="22"/>
        </w:rPr>
        <w:t xml:space="preserve"> ide najmä o záväzky Ministerstva financií SR za prevzaté záruky za </w:t>
      </w:r>
      <w:r w:rsidRPr="002173C8">
        <w:rPr>
          <w:rFonts w:ascii="Times New Roman" w:hAnsi="Times New Roman"/>
          <w:szCs w:val="22"/>
        </w:rPr>
        <w:t xml:space="preserve">Železnice Slovenskej republiky, obchodné spoločnosti Metro, </w:t>
      </w:r>
      <w:r w:rsidR="00DC5090">
        <w:rPr>
          <w:rFonts w:ascii="Times New Roman" w:hAnsi="Times New Roman"/>
          <w:szCs w:val="22"/>
        </w:rPr>
        <w:t>a.s.</w:t>
      </w:r>
      <w:r w:rsidRPr="002173C8">
        <w:rPr>
          <w:rFonts w:ascii="Times New Roman" w:hAnsi="Times New Roman"/>
          <w:szCs w:val="22"/>
        </w:rPr>
        <w:t xml:space="preserve"> a Vodohospodársky podnik, </w:t>
      </w:r>
      <w:r w:rsidR="00DC5090">
        <w:rPr>
          <w:rFonts w:ascii="Times New Roman" w:hAnsi="Times New Roman"/>
          <w:szCs w:val="22"/>
        </w:rPr>
        <w:t>a.s.</w:t>
      </w:r>
      <w:r>
        <w:rPr>
          <w:rFonts w:ascii="Times New Roman" w:hAnsi="Times New Roman"/>
          <w:szCs w:val="22"/>
        </w:rPr>
        <w:t xml:space="preserve"> v hodnote 273 199 tis. eur. Ostatné subjekty verejnej správy vykazujú spolu 514 547 tis. eur</w:t>
      </w:r>
      <w:r w:rsidR="00444749">
        <w:rPr>
          <w:rFonts w:ascii="Times New Roman" w:hAnsi="Times New Roman"/>
          <w:szCs w:val="22"/>
        </w:rPr>
        <w:t>,</w:t>
      </w:r>
      <w:r w:rsidR="003F3479">
        <w:rPr>
          <w:rFonts w:ascii="Times New Roman" w:hAnsi="Times New Roman"/>
          <w:szCs w:val="22"/>
        </w:rPr>
        <w:t xml:space="preserve"> z toho štátne podniky 346 089 tis. eur</w:t>
      </w:r>
      <w:r>
        <w:rPr>
          <w:rFonts w:ascii="Times New Roman" w:hAnsi="Times New Roman"/>
          <w:szCs w:val="22"/>
        </w:rPr>
        <w:t xml:space="preserve"> ako záväzky voči dodávateľom</w:t>
      </w:r>
      <w:r w:rsidR="003F3479">
        <w:rPr>
          <w:rFonts w:ascii="Times New Roman" w:hAnsi="Times New Roman"/>
          <w:szCs w:val="22"/>
        </w:rPr>
        <w:t xml:space="preserve"> a ostatné záväzky</w:t>
      </w:r>
      <w:r>
        <w:rPr>
          <w:rFonts w:ascii="Times New Roman" w:hAnsi="Times New Roman"/>
          <w:szCs w:val="22"/>
        </w:rPr>
        <w:t>.</w:t>
      </w:r>
    </w:p>
    <w:p w:rsidR="002173C8" w:rsidRDefault="00FC4804" w:rsidP="00F15365">
      <w:pPr>
        <w:spacing w:after="12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Prírastok ostatných záväzkov</w:t>
      </w:r>
      <w:r w:rsidR="000D37D0">
        <w:rPr>
          <w:rFonts w:ascii="Times New Roman" w:hAnsi="Times New Roman"/>
          <w:szCs w:val="22"/>
        </w:rPr>
        <w:t xml:space="preserve"> bol spôsobený hlavne medziročnou zmenou vo výške eliminovaných pôžičiek Štátneho fondu rozvoja bývania a s tým súvisiacich záväzkov voči </w:t>
      </w:r>
      <w:r w:rsidR="00D509B2">
        <w:rPr>
          <w:rFonts w:ascii="Times New Roman" w:hAnsi="Times New Roman"/>
          <w:szCs w:val="22"/>
        </w:rPr>
        <w:t xml:space="preserve">tomuto </w:t>
      </w:r>
      <w:r w:rsidR="000D37D0">
        <w:rPr>
          <w:rFonts w:ascii="Times New Roman" w:hAnsi="Times New Roman"/>
          <w:szCs w:val="22"/>
        </w:rPr>
        <w:t xml:space="preserve">fondu. </w:t>
      </w:r>
      <w:r w:rsidR="00D509B2">
        <w:rPr>
          <w:rFonts w:ascii="Times New Roman" w:hAnsi="Times New Roman"/>
          <w:szCs w:val="22"/>
          <w:lang w:eastAsia="sk-SK"/>
        </w:rPr>
        <w:t>Z agregovaných pasív za rok 2013 boli eliminované pôžičky fondu vo výške 677 409 tis. eur, a to najmä voči obciam. Oproti minulému roku bola hodnota eliminovaných pôžičiek za rok 2013 nižšia o 854 689 tis. eur z dôvodu, že boli identifikované ako mimo súhrnného celku.</w:t>
      </w:r>
    </w:p>
    <w:p w:rsidR="00662072" w:rsidRPr="00D7621A" w:rsidRDefault="00662072" w:rsidP="00662072">
      <w:pPr>
        <w:spacing w:before="240" w:after="120" w:line="336" w:lineRule="auto"/>
        <w:jc w:val="both"/>
        <w:rPr>
          <w:rFonts w:ascii="Times New Roman" w:hAnsi="Times New Roman"/>
          <w:b/>
          <w:i/>
          <w:szCs w:val="22"/>
        </w:rPr>
      </w:pPr>
      <w:r>
        <w:rPr>
          <w:rFonts w:ascii="Times New Roman" w:hAnsi="Times New Roman"/>
          <w:b/>
          <w:i/>
          <w:szCs w:val="22"/>
        </w:rPr>
        <w:t>Krátkodobé záväzky</w:t>
      </w:r>
    </w:p>
    <w:p w:rsidR="00533E6D" w:rsidRPr="00241A34" w:rsidRDefault="00533E6D" w:rsidP="008B70DC">
      <w:pPr>
        <w:spacing w:after="120" w:line="336" w:lineRule="auto"/>
        <w:jc w:val="both"/>
        <w:rPr>
          <w:rFonts w:ascii="Times New Roman" w:hAnsi="Times New Roman"/>
          <w:i/>
          <w:szCs w:val="22"/>
          <w:highlight w:val="yellow"/>
          <w:u w:val="single"/>
        </w:rPr>
      </w:pPr>
      <w:r w:rsidRPr="00FF557A">
        <w:rPr>
          <w:rFonts w:ascii="Times New Roman" w:hAnsi="Times New Roman"/>
          <w:i/>
          <w:szCs w:val="22"/>
          <w:u w:val="single"/>
        </w:rPr>
        <w:t>Záväzky voči dodávateľom</w:t>
      </w:r>
      <w:r w:rsidRPr="00FF557A">
        <w:rPr>
          <w:rFonts w:ascii="Times New Roman" w:hAnsi="Times New Roman"/>
          <w:szCs w:val="22"/>
        </w:rPr>
        <w:t xml:space="preserve"> dosiahli </w:t>
      </w:r>
      <w:r w:rsidR="003D3C0D" w:rsidRPr="00FF557A">
        <w:rPr>
          <w:rFonts w:ascii="Times New Roman" w:hAnsi="Times New Roman"/>
          <w:szCs w:val="22"/>
        </w:rPr>
        <w:t>1 452 325</w:t>
      </w:r>
      <w:r w:rsidRPr="00FF557A">
        <w:rPr>
          <w:rFonts w:ascii="Times New Roman" w:hAnsi="Times New Roman"/>
          <w:szCs w:val="22"/>
        </w:rPr>
        <w:t xml:space="preserve"> tis. eur, z toho sub</w:t>
      </w:r>
      <w:r w:rsidR="00C4014C">
        <w:rPr>
          <w:rFonts w:ascii="Times New Roman" w:hAnsi="Times New Roman"/>
          <w:szCs w:val="22"/>
        </w:rPr>
        <w:t>jekty ústrednej správy vykázali</w:t>
      </w:r>
      <w:r w:rsidR="00C4014C">
        <w:rPr>
          <w:rFonts w:ascii="Times New Roman" w:hAnsi="Times New Roman"/>
          <w:szCs w:val="22"/>
        </w:rPr>
        <w:br/>
      </w:r>
      <w:r w:rsidR="003D3C0D" w:rsidRPr="00FF557A">
        <w:rPr>
          <w:rFonts w:ascii="Times New Roman" w:hAnsi="Times New Roman"/>
          <w:szCs w:val="22"/>
        </w:rPr>
        <w:t>960 637</w:t>
      </w:r>
      <w:r w:rsidRPr="00FF557A">
        <w:rPr>
          <w:rFonts w:ascii="Times New Roman" w:hAnsi="Times New Roman"/>
          <w:szCs w:val="22"/>
        </w:rPr>
        <w:t xml:space="preserve"> tis. eur, subjekty územnej samosprávy </w:t>
      </w:r>
      <w:r w:rsidR="003D3C0D" w:rsidRPr="00FF557A">
        <w:rPr>
          <w:rFonts w:ascii="Times New Roman" w:hAnsi="Times New Roman"/>
          <w:szCs w:val="22"/>
        </w:rPr>
        <w:t>2</w:t>
      </w:r>
      <w:r w:rsidR="000B4D88">
        <w:rPr>
          <w:rFonts w:ascii="Times New Roman" w:hAnsi="Times New Roman"/>
          <w:szCs w:val="22"/>
        </w:rPr>
        <w:t>9</w:t>
      </w:r>
      <w:r w:rsidR="003D3C0D" w:rsidRPr="00FF557A">
        <w:rPr>
          <w:rFonts w:ascii="Times New Roman" w:hAnsi="Times New Roman"/>
          <w:szCs w:val="22"/>
        </w:rPr>
        <w:t>4 551</w:t>
      </w:r>
      <w:r w:rsidRPr="00FF557A">
        <w:rPr>
          <w:rFonts w:ascii="Times New Roman" w:hAnsi="Times New Roman"/>
          <w:szCs w:val="22"/>
        </w:rPr>
        <w:t xml:space="preserve"> tis. eur a ostatné subjekty </w:t>
      </w:r>
      <w:r w:rsidR="003D3C0D" w:rsidRPr="00FF557A">
        <w:rPr>
          <w:rFonts w:ascii="Times New Roman" w:hAnsi="Times New Roman"/>
          <w:szCs w:val="22"/>
        </w:rPr>
        <w:t>197 137</w:t>
      </w:r>
      <w:r w:rsidRPr="00FF557A">
        <w:rPr>
          <w:rFonts w:ascii="Times New Roman" w:hAnsi="Times New Roman"/>
          <w:szCs w:val="22"/>
        </w:rPr>
        <w:t xml:space="preserve"> tis. eur. </w:t>
      </w:r>
      <w:r w:rsidR="007F79B3">
        <w:rPr>
          <w:rFonts w:ascii="Times New Roman" w:hAnsi="Times New Roman"/>
          <w:szCs w:val="22"/>
        </w:rPr>
        <w:t xml:space="preserve">Zvýšenie krátkodobých záväzkov bolo čiastočne spôsobené preúčtovaním časti dlhodobých záväzkov, ktorých splatnosť sa očakávala v roku </w:t>
      </w:r>
      <w:r w:rsidR="007F79B3" w:rsidRPr="007F79B3">
        <w:rPr>
          <w:rFonts w:ascii="Times New Roman" w:hAnsi="Times New Roman"/>
          <w:szCs w:val="22"/>
        </w:rPr>
        <w:t>2014</w:t>
      </w:r>
      <w:r w:rsidR="00C53807">
        <w:rPr>
          <w:rFonts w:ascii="Times New Roman" w:hAnsi="Times New Roman"/>
          <w:szCs w:val="22"/>
        </w:rPr>
        <w:t xml:space="preserve"> (n</w:t>
      </w:r>
      <w:r w:rsidR="00FF1CD6">
        <w:rPr>
          <w:rFonts w:ascii="Times New Roman" w:hAnsi="Times New Roman"/>
          <w:szCs w:val="22"/>
        </w:rPr>
        <w:t xml:space="preserve">apríklad Železničná </w:t>
      </w:r>
      <w:r w:rsidR="008C6D85">
        <w:rPr>
          <w:rFonts w:ascii="Times New Roman" w:hAnsi="Times New Roman"/>
          <w:szCs w:val="22"/>
        </w:rPr>
        <w:t>spoločnosť Cargo Slovakia, a.s.</w:t>
      </w:r>
      <w:r w:rsidR="008C6D85">
        <w:rPr>
          <w:rFonts w:ascii="Times New Roman" w:hAnsi="Times New Roman"/>
          <w:szCs w:val="22"/>
        </w:rPr>
        <w:br/>
      </w:r>
      <w:r w:rsidR="00FF1CD6">
        <w:rPr>
          <w:rFonts w:ascii="Times New Roman" w:hAnsi="Times New Roman"/>
          <w:szCs w:val="22"/>
        </w:rPr>
        <w:lastRenderedPageBreak/>
        <w:t>222 438 tis. eur)</w:t>
      </w:r>
      <w:r w:rsidR="007F79B3" w:rsidRPr="007F79B3">
        <w:rPr>
          <w:rFonts w:ascii="Times New Roman" w:hAnsi="Times New Roman"/>
          <w:szCs w:val="22"/>
        </w:rPr>
        <w:t xml:space="preserve">. </w:t>
      </w:r>
      <w:r w:rsidRPr="007F79B3">
        <w:rPr>
          <w:rFonts w:ascii="Times New Roman" w:hAnsi="Times New Roman"/>
          <w:szCs w:val="22"/>
        </w:rPr>
        <w:t xml:space="preserve">V rámci ústrednej správy vykazujú najvyššiu hodnotu najmä obchodné spoločnosti ako Národná diaľničná spoločnosť, a.s. </w:t>
      </w:r>
      <w:r w:rsidR="007F79B3" w:rsidRPr="007F79B3">
        <w:rPr>
          <w:rFonts w:ascii="Times New Roman" w:hAnsi="Times New Roman"/>
          <w:szCs w:val="22"/>
        </w:rPr>
        <w:t>174 123</w:t>
      </w:r>
      <w:r w:rsidR="00F96EB4" w:rsidRPr="007F79B3">
        <w:rPr>
          <w:rFonts w:ascii="Times New Roman" w:hAnsi="Times New Roman"/>
          <w:szCs w:val="22"/>
        </w:rPr>
        <w:t xml:space="preserve"> tis. eur</w:t>
      </w:r>
      <w:r w:rsidRPr="007F79B3">
        <w:rPr>
          <w:rFonts w:ascii="Times New Roman" w:hAnsi="Times New Roman"/>
          <w:szCs w:val="22"/>
        </w:rPr>
        <w:t>, Slovenská elektrizačná prenosová sústava, a.s. 7</w:t>
      </w:r>
      <w:r w:rsidR="007F79B3" w:rsidRPr="007F79B3">
        <w:rPr>
          <w:rFonts w:ascii="Times New Roman" w:hAnsi="Times New Roman"/>
          <w:szCs w:val="22"/>
        </w:rPr>
        <w:t>1 885</w:t>
      </w:r>
      <w:r w:rsidRPr="007F79B3">
        <w:rPr>
          <w:rFonts w:ascii="Times New Roman" w:hAnsi="Times New Roman"/>
          <w:szCs w:val="22"/>
        </w:rPr>
        <w:t> </w:t>
      </w:r>
      <w:r w:rsidR="00F96EB4" w:rsidRPr="007F79B3">
        <w:rPr>
          <w:rFonts w:ascii="Times New Roman" w:hAnsi="Times New Roman"/>
          <w:szCs w:val="22"/>
        </w:rPr>
        <w:t xml:space="preserve">tis. </w:t>
      </w:r>
      <w:r w:rsidRPr="007F79B3">
        <w:rPr>
          <w:rFonts w:ascii="Times New Roman" w:hAnsi="Times New Roman"/>
          <w:szCs w:val="22"/>
        </w:rPr>
        <w:t>eur</w:t>
      </w:r>
      <w:r w:rsidR="007230FA" w:rsidRPr="007F79B3">
        <w:rPr>
          <w:rFonts w:ascii="Times New Roman" w:hAnsi="Times New Roman"/>
          <w:szCs w:val="22"/>
        </w:rPr>
        <w:t xml:space="preserve"> a</w:t>
      </w:r>
      <w:r w:rsidRPr="007F79B3">
        <w:rPr>
          <w:rFonts w:ascii="Times New Roman" w:hAnsi="Times New Roman"/>
          <w:szCs w:val="22"/>
        </w:rPr>
        <w:t xml:space="preserve"> Železničná spoločnosť Slovensko, a.s. 6</w:t>
      </w:r>
      <w:r w:rsidR="007F79B3" w:rsidRPr="007F79B3">
        <w:rPr>
          <w:rFonts w:ascii="Times New Roman" w:hAnsi="Times New Roman"/>
          <w:szCs w:val="22"/>
        </w:rPr>
        <w:t>4</w:t>
      </w:r>
      <w:r w:rsidRPr="007F79B3">
        <w:rPr>
          <w:rFonts w:ascii="Times New Roman" w:hAnsi="Times New Roman"/>
          <w:szCs w:val="22"/>
        </w:rPr>
        <w:t> </w:t>
      </w:r>
      <w:r w:rsidR="007F79B3" w:rsidRPr="007F79B3">
        <w:rPr>
          <w:rFonts w:ascii="Times New Roman" w:hAnsi="Times New Roman"/>
          <w:szCs w:val="22"/>
        </w:rPr>
        <w:t>581</w:t>
      </w:r>
      <w:r w:rsidRPr="007F79B3">
        <w:rPr>
          <w:rFonts w:ascii="Times New Roman" w:hAnsi="Times New Roman"/>
          <w:szCs w:val="22"/>
        </w:rPr>
        <w:t xml:space="preserve"> </w:t>
      </w:r>
      <w:r w:rsidR="00F96EB4" w:rsidRPr="007F79B3">
        <w:rPr>
          <w:rFonts w:ascii="Times New Roman" w:hAnsi="Times New Roman"/>
          <w:szCs w:val="22"/>
        </w:rPr>
        <w:t xml:space="preserve">tis. </w:t>
      </w:r>
      <w:r w:rsidRPr="007F79B3">
        <w:rPr>
          <w:rFonts w:ascii="Times New Roman" w:hAnsi="Times New Roman"/>
          <w:szCs w:val="22"/>
        </w:rPr>
        <w:t xml:space="preserve">eur. Celkovo obchodné spoločnosti vykázali </w:t>
      </w:r>
      <w:r w:rsidR="007F79B3" w:rsidRPr="007F79B3">
        <w:rPr>
          <w:rFonts w:ascii="Times New Roman" w:hAnsi="Times New Roman"/>
          <w:szCs w:val="22"/>
        </w:rPr>
        <w:t>567 265</w:t>
      </w:r>
      <w:r w:rsidR="00F96EB4" w:rsidRPr="007F79B3">
        <w:rPr>
          <w:rFonts w:ascii="Times New Roman" w:hAnsi="Times New Roman"/>
          <w:szCs w:val="22"/>
        </w:rPr>
        <w:t xml:space="preserve"> tis.</w:t>
      </w:r>
      <w:r w:rsidRPr="007F79B3">
        <w:rPr>
          <w:rFonts w:ascii="Times New Roman" w:hAnsi="Times New Roman"/>
          <w:szCs w:val="22"/>
        </w:rPr>
        <w:t xml:space="preserve"> eur ako záväzky voči svojim externým dodávateľom tovarov a služieb. </w:t>
      </w:r>
      <w:r w:rsidR="00DB5D2D">
        <w:rPr>
          <w:rFonts w:ascii="Times New Roman" w:hAnsi="Times New Roman"/>
          <w:szCs w:val="22"/>
        </w:rPr>
        <w:t>Štátne rozpočtové organizácie vykázali spolu 104 879 tis. eur a štátne príspevkové organizácie vykázali záväzky voči dodávateľom vo výške 288 492 tis. eur, z toho zdravotnícke zariadenia v ústrednej správe 244 685 tis. eur.</w:t>
      </w:r>
    </w:p>
    <w:p w:rsidR="0060202F" w:rsidRPr="00A030BE" w:rsidRDefault="00567126" w:rsidP="0060202F">
      <w:pPr>
        <w:spacing w:after="120" w:line="336" w:lineRule="auto"/>
        <w:jc w:val="both"/>
        <w:rPr>
          <w:rFonts w:ascii="Times New Roman" w:hAnsi="Times New Roman"/>
          <w:szCs w:val="22"/>
        </w:rPr>
      </w:pPr>
      <w:r w:rsidRPr="00A030BE">
        <w:rPr>
          <w:rFonts w:ascii="Times New Roman" w:hAnsi="Times New Roman"/>
          <w:i/>
          <w:szCs w:val="22"/>
          <w:u w:val="single"/>
        </w:rPr>
        <w:t>Z</w:t>
      </w:r>
      <w:r w:rsidR="0060202F" w:rsidRPr="00A030BE">
        <w:rPr>
          <w:rFonts w:ascii="Times New Roman" w:hAnsi="Times New Roman"/>
          <w:i/>
          <w:szCs w:val="22"/>
          <w:u w:val="single"/>
        </w:rPr>
        <w:t>áväzky z upísaných a nesplatených cenných papierov</w:t>
      </w:r>
      <w:r w:rsidR="00A47F31">
        <w:rPr>
          <w:rFonts w:ascii="Times New Roman" w:hAnsi="Times New Roman"/>
          <w:szCs w:val="22"/>
        </w:rPr>
        <w:t xml:space="preserve"> </w:t>
      </w:r>
      <w:r w:rsidR="0060202F" w:rsidRPr="00A030BE">
        <w:rPr>
          <w:rFonts w:ascii="Times New Roman" w:hAnsi="Times New Roman"/>
          <w:szCs w:val="22"/>
        </w:rPr>
        <w:t>vyk</w:t>
      </w:r>
      <w:r w:rsidRPr="00A030BE">
        <w:rPr>
          <w:rFonts w:ascii="Times New Roman" w:hAnsi="Times New Roman"/>
          <w:szCs w:val="22"/>
        </w:rPr>
        <w:t>azuje najmä</w:t>
      </w:r>
      <w:r w:rsidR="0060202F" w:rsidRPr="00A030BE">
        <w:rPr>
          <w:rFonts w:ascii="Times New Roman" w:hAnsi="Times New Roman"/>
          <w:szCs w:val="22"/>
        </w:rPr>
        <w:t xml:space="preserve"> Ministerstvo financií SR</w:t>
      </w:r>
      <w:r w:rsidRPr="00A030BE">
        <w:rPr>
          <w:rFonts w:ascii="Times New Roman" w:hAnsi="Times New Roman"/>
          <w:szCs w:val="22"/>
        </w:rPr>
        <w:t>,</w:t>
      </w:r>
      <w:r w:rsidR="0060202F" w:rsidRPr="00A030BE">
        <w:rPr>
          <w:rFonts w:ascii="Times New Roman" w:hAnsi="Times New Roman"/>
          <w:szCs w:val="22"/>
        </w:rPr>
        <w:t xml:space="preserve"> </w:t>
      </w:r>
      <w:r w:rsidRPr="00A030BE">
        <w:rPr>
          <w:rFonts w:ascii="Times New Roman" w:hAnsi="Times New Roman"/>
          <w:szCs w:val="22"/>
        </w:rPr>
        <w:t xml:space="preserve">a to 1 058 639 tis. eur. Ide o </w:t>
      </w:r>
      <w:r w:rsidR="0060202F" w:rsidRPr="00A030BE">
        <w:rPr>
          <w:rFonts w:ascii="Times New Roman" w:hAnsi="Times New Roman"/>
          <w:szCs w:val="22"/>
        </w:rPr>
        <w:t>upísan</w:t>
      </w:r>
      <w:r w:rsidRPr="00A030BE">
        <w:rPr>
          <w:rFonts w:ascii="Times New Roman" w:hAnsi="Times New Roman"/>
          <w:szCs w:val="22"/>
        </w:rPr>
        <w:t>é</w:t>
      </w:r>
      <w:r w:rsidR="0060202F" w:rsidRPr="00A030BE">
        <w:rPr>
          <w:rFonts w:ascii="Times New Roman" w:hAnsi="Times New Roman"/>
          <w:szCs w:val="22"/>
        </w:rPr>
        <w:t xml:space="preserve"> </w:t>
      </w:r>
      <w:r w:rsidRPr="00A030BE">
        <w:rPr>
          <w:rFonts w:ascii="Times New Roman" w:hAnsi="Times New Roman"/>
          <w:szCs w:val="22"/>
        </w:rPr>
        <w:t xml:space="preserve">a </w:t>
      </w:r>
      <w:r w:rsidR="0060202F" w:rsidRPr="00A030BE">
        <w:rPr>
          <w:rFonts w:ascii="Times New Roman" w:hAnsi="Times New Roman"/>
          <w:szCs w:val="22"/>
        </w:rPr>
        <w:t>nesplaten</w:t>
      </w:r>
      <w:r w:rsidRPr="00A030BE">
        <w:rPr>
          <w:rFonts w:ascii="Times New Roman" w:hAnsi="Times New Roman"/>
          <w:szCs w:val="22"/>
        </w:rPr>
        <w:t>é</w:t>
      </w:r>
      <w:r w:rsidR="0060202F" w:rsidRPr="00A030BE">
        <w:rPr>
          <w:rFonts w:ascii="Times New Roman" w:hAnsi="Times New Roman"/>
          <w:szCs w:val="22"/>
        </w:rPr>
        <w:t xml:space="preserve"> vklad</w:t>
      </w:r>
      <w:r w:rsidRPr="00A030BE">
        <w:rPr>
          <w:rFonts w:ascii="Times New Roman" w:hAnsi="Times New Roman"/>
          <w:szCs w:val="22"/>
        </w:rPr>
        <w:t>y</w:t>
      </w:r>
      <w:r w:rsidR="0060202F" w:rsidRPr="00A030BE">
        <w:rPr>
          <w:rFonts w:ascii="Times New Roman" w:hAnsi="Times New Roman"/>
          <w:szCs w:val="22"/>
        </w:rPr>
        <w:t xml:space="preserve"> na základnom imaní medzinárodných inštitúcií</w:t>
      </w:r>
      <w:r w:rsidR="003A3848">
        <w:rPr>
          <w:rFonts w:ascii="Times New Roman" w:hAnsi="Times New Roman"/>
          <w:szCs w:val="22"/>
        </w:rPr>
        <w:t>,</w:t>
      </w:r>
      <w:r w:rsidR="0060202F" w:rsidRPr="00A030BE">
        <w:rPr>
          <w:rFonts w:ascii="Times New Roman" w:hAnsi="Times New Roman"/>
          <w:szCs w:val="22"/>
        </w:rPr>
        <w:t xml:space="preserve"> resp. ich zvýšení (viď časť A.III. Dlhodobý finančný majetok). Hodnota tohto záväzku je medziročne </w:t>
      </w:r>
      <w:r w:rsidRPr="00A030BE">
        <w:rPr>
          <w:rFonts w:ascii="Times New Roman" w:hAnsi="Times New Roman"/>
          <w:szCs w:val="22"/>
        </w:rPr>
        <w:t>nižšia o 292 055 tis. eur</w:t>
      </w:r>
      <w:r w:rsidR="003E1176">
        <w:rPr>
          <w:rFonts w:ascii="Times New Roman" w:hAnsi="Times New Roman"/>
          <w:szCs w:val="22"/>
        </w:rPr>
        <w:t>,</w:t>
      </w:r>
      <w:r w:rsidRPr="00A030BE">
        <w:rPr>
          <w:rFonts w:ascii="Times New Roman" w:hAnsi="Times New Roman"/>
          <w:szCs w:val="22"/>
        </w:rPr>
        <w:t xml:space="preserve"> pričom išlo o splatenie podielu v Európskom stabilizačnom mechanizme (263 680 tis. eur) a zvýšenie hodnoty podielov vo finančných inštitúciách </w:t>
      </w:r>
      <w:r w:rsidR="00C4014C">
        <w:rPr>
          <w:rFonts w:ascii="Times New Roman" w:hAnsi="Times New Roman"/>
          <w:szCs w:val="22"/>
        </w:rPr>
        <w:t>(</w:t>
      </w:r>
      <w:r w:rsidRPr="00A030BE">
        <w:rPr>
          <w:rFonts w:ascii="Times New Roman" w:hAnsi="Times New Roman"/>
          <w:szCs w:val="22"/>
        </w:rPr>
        <w:t>28 375 tis. eur</w:t>
      </w:r>
      <w:r w:rsidR="00C4014C">
        <w:rPr>
          <w:rFonts w:ascii="Times New Roman" w:hAnsi="Times New Roman"/>
          <w:szCs w:val="22"/>
        </w:rPr>
        <w:t>)</w:t>
      </w:r>
      <w:r w:rsidRPr="00A030BE">
        <w:rPr>
          <w:rFonts w:ascii="Times New Roman" w:hAnsi="Times New Roman"/>
          <w:szCs w:val="22"/>
        </w:rPr>
        <w:t>.</w:t>
      </w:r>
    </w:p>
    <w:p w:rsidR="00B6107F" w:rsidRPr="00A030BE" w:rsidRDefault="00B6107F" w:rsidP="00B6107F">
      <w:pPr>
        <w:spacing w:after="0" w:line="336" w:lineRule="auto"/>
        <w:jc w:val="both"/>
        <w:rPr>
          <w:rFonts w:ascii="Times New Roman" w:hAnsi="Times New Roman"/>
          <w:szCs w:val="22"/>
        </w:rPr>
      </w:pPr>
      <w:r w:rsidRPr="00A030BE">
        <w:rPr>
          <w:rFonts w:ascii="Times New Roman" w:hAnsi="Times New Roman"/>
          <w:i/>
          <w:szCs w:val="22"/>
          <w:u w:val="single"/>
        </w:rPr>
        <w:t>Záväzky zo zúčtovania s EÚ</w:t>
      </w:r>
      <w:r w:rsidRPr="00A030BE">
        <w:rPr>
          <w:rFonts w:ascii="Times New Roman" w:hAnsi="Times New Roman"/>
          <w:szCs w:val="22"/>
        </w:rPr>
        <w:t xml:space="preserve"> dosiahli úhrnom </w:t>
      </w:r>
      <w:r w:rsidR="00A030BE" w:rsidRPr="00A030BE">
        <w:rPr>
          <w:rFonts w:ascii="Times New Roman" w:hAnsi="Times New Roman"/>
          <w:szCs w:val="22"/>
        </w:rPr>
        <w:t>354 485</w:t>
      </w:r>
      <w:r w:rsidRPr="00A030BE">
        <w:rPr>
          <w:rFonts w:ascii="Times New Roman" w:hAnsi="Times New Roman"/>
          <w:szCs w:val="22"/>
        </w:rPr>
        <w:t xml:space="preserve"> tis. eur, </w:t>
      </w:r>
      <w:r w:rsidR="00C4014C">
        <w:rPr>
          <w:rFonts w:ascii="Times New Roman" w:hAnsi="Times New Roman"/>
          <w:szCs w:val="22"/>
        </w:rPr>
        <w:t>z toho ústredná správa vykazuje</w:t>
      </w:r>
      <w:r w:rsidR="00C4014C">
        <w:rPr>
          <w:rFonts w:ascii="Times New Roman" w:hAnsi="Times New Roman"/>
          <w:szCs w:val="22"/>
        </w:rPr>
        <w:br/>
      </w:r>
      <w:r w:rsidR="00A030BE" w:rsidRPr="00A030BE">
        <w:rPr>
          <w:rFonts w:ascii="Times New Roman" w:hAnsi="Times New Roman"/>
          <w:szCs w:val="22"/>
        </w:rPr>
        <w:t>352 635</w:t>
      </w:r>
      <w:r w:rsidRPr="00A030BE">
        <w:rPr>
          <w:rFonts w:ascii="Times New Roman" w:hAnsi="Times New Roman"/>
          <w:szCs w:val="22"/>
        </w:rPr>
        <w:t xml:space="preserve"> tis. eur. Ide o zúčtovanie prijatých prostriedkov </w:t>
      </w:r>
      <w:r w:rsidR="009938D0">
        <w:rPr>
          <w:rFonts w:ascii="Times New Roman" w:hAnsi="Times New Roman"/>
          <w:szCs w:val="22"/>
        </w:rPr>
        <w:t xml:space="preserve">z </w:t>
      </w:r>
      <w:r w:rsidRPr="00A030BE">
        <w:rPr>
          <w:rFonts w:ascii="Times New Roman" w:hAnsi="Times New Roman"/>
          <w:szCs w:val="22"/>
        </w:rPr>
        <w:t>rozpočtu EÚ a iných finančných nástrojov. Najväčšia časť záväzku (</w:t>
      </w:r>
      <w:r w:rsidR="00A030BE" w:rsidRPr="00A030BE">
        <w:rPr>
          <w:rFonts w:ascii="Times New Roman" w:hAnsi="Times New Roman"/>
          <w:szCs w:val="22"/>
        </w:rPr>
        <w:t>159 605</w:t>
      </w:r>
      <w:r w:rsidRPr="00A030BE">
        <w:rPr>
          <w:rFonts w:ascii="Times New Roman" w:hAnsi="Times New Roman"/>
          <w:szCs w:val="22"/>
        </w:rPr>
        <w:t xml:space="preserve"> tis. eur) je v správe Ministerstva financií SR ako certifikačného orgánu, ktorý prijíma a následne poskytuje prostriedky na financovanie projektov štrukturálnych fondov, Kohézneho fondu a iných finančných nástrojov. Významnú sumu </w:t>
      </w:r>
      <w:r w:rsidR="00A030BE" w:rsidRPr="00A030BE">
        <w:rPr>
          <w:rFonts w:ascii="Times New Roman" w:hAnsi="Times New Roman"/>
          <w:szCs w:val="22"/>
        </w:rPr>
        <w:t>143 449</w:t>
      </w:r>
      <w:r w:rsidRPr="00A030BE">
        <w:rPr>
          <w:rFonts w:ascii="Times New Roman" w:hAnsi="Times New Roman"/>
          <w:szCs w:val="22"/>
        </w:rPr>
        <w:t xml:space="preserve"> tis. eur vykazuje </w:t>
      </w:r>
      <w:r w:rsidR="00A030BE" w:rsidRPr="00A030BE">
        <w:rPr>
          <w:rFonts w:ascii="Times New Roman" w:hAnsi="Times New Roman"/>
          <w:szCs w:val="22"/>
        </w:rPr>
        <w:t xml:space="preserve">aj </w:t>
      </w:r>
      <w:r w:rsidRPr="00A030BE">
        <w:rPr>
          <w:rFonts w:ascii="Times New Roman" w:hAnsi="Times New Roman"/>
          <w:szCs w:val="22"/>
        </w:rPr>
        <w:t>Ministerstvo pôdohospodárstva a rozvoja vidieka SR</w:t>
      </w:r>
      <w:r w:rsidR="005606D9">
        <w:rPr>
          <w:rFonts w:ascii="Times New Roman" w:hAnsi="Times New Roman"/>
          <w:szCs w:val="22"/>
        </w:rPr>
        <w:t xml:space="preserve"> (v rámci neho Pôdohospodárska platobná </w:t>
      </w:r>
      <w:r w:rsidR="00C53807">
        <w:rPr>
          <w:rFonts w:ascii="Times New Roman" w:hAnsi="Times New Roman"/>
          <w:szCs w:val="22"/>
        </w:rPr>
        <w:t>agentúra</w:t>
      </w:r>
      <w:r w:rsidR="005606D9">
        <w:rPr>
          <w:rFonts w:ascii="Times New Roman" w:hAnsi="Times New Roman"/>
          <w:szCs w:val="22"/>
        </w:rPr>
        <w:t>)</w:t>
      </w:r>
      <w:r w:rsidR="00A030BE">
        <w:rPr>
          <w:rFonts w:ascii="Times New Roman" w:hAnsi="Times New Roman"/>
          <w:szCs w:val="22"/>
        </w:rPr>
        <w:t>, ktoré spolufinancuje niektoré programy v oblasti poľnohospodárstva</w:t>
      </w:r>
      <w:r w:rsidR="009938D0">
        <w:rPr>
          <w:rFonts w:ascii="Times New Roman" w:hAnsi="Times New Roman"/>
          <w:szCs w:val="22"/>
        </w:rPr>
        <w:t xml:space="preserve"> a prideľuje priame platby</w:t>
      </w:r>
      <w:r w:rsidR="00A030BE">
        <w:rPr>
          <w:rFonts w:ascii="Times New Roman" w:hAnsi="Times New Roman"/>
          <w:szCs w:val="22"/>
        </w:rPr>
        <w:t>.</w:t>
      </w:r>
    </w:p>
    <w:p w:rsidR="00841BC3" w:rsidRPr="00A030BE" w:rsidRDefault="00841BC3" w:rsidP="00A030BE">
      <w:pPr>
        <w:spacing w:before="120" w:after="120" w:line="336" w:lineRule="auto"/>
        <w:jc w:val="both"/>
        <w:rPr>
          <w:rFonts w:ascii="Times New Roman" w:hAnsi="Times New Roman"/>
          <w:szCs w:val="22"/>
        </w:rPr>
      </w:pPr>
      <w:r w:rsidRPr="00A030BE">
        <w:rPr>
          <w:rFonts w:ascii="Times New Roman" w:hAnsi="Times New Roman"/>
          <w:i/>
          <w:szCs w:val="22"/>
          <w:u w:val="single"/>
        </w:rPr>
        <w:t>Záväzky voči zamestnancom</w:t>
      </w:r>
      <w:r w:rsidRPr="00A030BE">
        <w:rPr>
          <w:rFonts w:ascii="Times New Roman" w:hAnsi="Times New Roman"/>
          <w:szCs w:val="22"/>
        </w:rPr>
        <w:t xml:space="preserve"> boli vykázané úhrnom</w:t>
      </w:r>
      <w:r w:rsidR="00A22DCA" w:rsidRPr="00A030BE">
        <w:rPr>
          <w:rFonts w:ascii="Times New Roman" w:hAnsi="Times New Roman"/>
          <w:szCs w:val="22"/>
        </w:rPr>
        <w:t xml:space="preserve"> </w:t>
      </w:r>
      <w:r w:rsidR="00A030BE" w:rsidRPr="00A030BE">
        <w:rPr>
          <w:rFonts w:ascii="Times New Roman" w:hAnsi="Times New Roman"/>
          <w:szCs w:val="22"/>
        </w:rPr>
        <w:t>302 108</w:t>
      </w:r>
      <w:r w:rsidR="00A22DCA" w:rsidRPr="00A030BE">
        <w:rPr>
          <w:rFonts w:ascii="Times New Roman" w:hAnsi="Times New Roman"/>
          <w:szCs w:val="22"/>
        </w:rPr>
        <w:t xml:space="preserve"> tis. eur</w:t>
      </w:r>
      <w:r w:rsidR="007230FA" w:rsidRPr="00A030BE">
        <w:rPr>
          <w:rFonts w:ascii="Times New Roman" w:hAnsi="Times New Roman"/>
          <w:szCs w:val="22"/>
        </w:rPr>
        <w:t>,</w:t>
      </w:r>
      <w:r w:rsidRPr="00A030BE">
        <w:rPr>
          <w:rFonts w:ascii="Times New Roman" w:hAnsi="Times New Roman"/>
          <w:szCs w:val="22"/>
        </w:rPr>
        <w:t xml:space="preserve"> </w:t>
      </w:r>
      <w:r w:rsidR="007230FA" w:rsidRPr="00A030BE">
        <w:rPr>
          <w:rFonts w:ascii="Times New Roman" w:hAnsi="Times New Roman"/>
          <w:szCs w:val="22"/>
        </w:rPr>
        <w:t>z</w:t>
      </w:r>
      <w:r w:rsidRPr="00A030BE">
        <w:rPr>
          <w:rFonts w:ascii="Times New Roman" w:hAnsi="Times New Roman"/>
          <w:szCs w:val="22"/>
        </w:rPr>
        <w:t xml:space="preserve"> toho ústredná správa vykázala </w:t>
      </w:r>
      <w:r w:rsidR="00A030BE" w:rsidRPr="00A030BE">
        <w:rPr>
          <w:rFonts w:ascii="Times New Roman" w:hAnsi="Times New Roman"/>
          <w:szCs w:val="22"/>
        </w:rPr>
        <w:t>161 733</w:t>
      </w:r>
      <w:r w:rsidRPr="00A030BE">
        <w:rPr>
          <w:rFonts w:ascii="Times New Roman" w:hAnsi="Times New Roman"/>
          <w:szCs w:val="22"/>
        </w:rPr>
        <w:t xml:space="preserve"> tis. eur, </w:t>
      </w:r>
      <w:r w:rsidR="00A22DCA" w:rsidRPr="00A030BE">
        <w:rPr>
          <w:rFonts w:ascii="Times New Roman" w:hAnsi="Times New Roman"/>
          <w:szCs w:val="22"/>
        </w:rPr>
        <w:t xml:space="preserve">územná samospráva </w:t>
      </w:r>
      <w:r w:rsidR="00A030BE" w:rsidRPr="00A030BE">
        <w:rPr>
          <w:rFonts w:ascii="Times New Roman" w:hAnsi="Times New Roman"/>
          <w:szCs w:val="22"/>
        </w:rPr>
        <w:t>98 241</w:t>
      </w:r>
      <w:r w:rsidRPr="00A030BE">
        <w:rPr>
          <w:rFonts w:ascii="Times New Roman" w:hAnsi="Times New Roman"/>
          <w:szCs w:val="22"/>
        </w:rPr>
        <w:t xml:space="preserve"> tis. eur a ostatné subjekty </w:t>
      </w:r>
      <w:r w:rsidR="00A030BE" w:rsidRPr="00A030BE">
        <w:rPr>
          <w:rFonts w:ascii="Times New Roman" w:hAnsi="Times New Roman"/>
          <w:szCs w:val="22"/>
        </w:rPr>
        <w:t>42 13</w:t>
      </w:r>
      <w:r w:rsidR="00400EB3">
        <w:rPr>
          <w:rFonts w:ascii="Times New Roman" w:hAnsi="Times New Roman"/>
          <w:szCs w:val="22"/>
        </w:rPr>
        <w:t>4</w:t>
      </w:r>
      <w:r w:rsidRPr="00A030BE">
        <w:rPr>
          <w:rFonts w:ascii="Times New Roman" w:hAnsi="Times New Roman"/>
          <w:szCs w:val="22"/>
        </w:rPr>
        <w:t xml:space="preserve"> tis.</w:t>
      </w:r>
      <w:r w:rsidR="0055252D" w:rsidRPr="00A030BE">
        <w:rPr>
          <w:rFonts w:ascii="Times New Roman" w:hAnsi="Times New Roman"/>
          <w:szCs w:val="22"/>
        </w:rPr>
        <w:t xml:space="preserve"> eur, pričom ide najmä o</w:t>
      </w:r>
      <w:r w:rsidR="00230536">
        <w:rPr>
          <w:rFonts w:ascii="Times New Roman" w:hAnsi="Times New Roman"/>
          <w:szCs w:val="22"/>
        </w:rPr>
        <w:t> predpis miezd za mesiac december vyplácaných nasledujúce účtovné obdobie</w:t>
      </w:r>
      <w:r w:rsidR="0055252D" w:rsidRPr="00A030BE">
        <w:rPr>
          <w:rFonts w:ascii="Times New Roman" w:hAnsi="Times New Roman"/>
          <w:szCs w:val="22"/>
        </w:rPr>
        <w:t>.</w:t>
      </w:r>
    </w:p>
    <w:p w:rsidR="00841BC3" w:rsidRDefault="00841BC3" w:rsidP="008B70DC">
      <w:pPr>
        <w:spacing w:after="120" w:line="336" w:lineRule="auto"/>
        <w:jc w:val="both"/>
        <w:rPr>
          <w:rFonts w:ascii="Times New Roman" w:hAnsi="Times New Roman"/>
          <w:szCs w:val="22"/>
        </w:rPr>
      </w:pPr>
      <w:r w:rsidRPr="00F7363E">
        <w:rPr>
          <w:rFonts w:ascii="Times New Roman" w:hAnsi="Times New Roman"/>
          <w:i/>
          <w:szCs w:val="22"/>
          <w:u w:val="single"/>
        </w:rPr>
        <w:t>Záväzky zo sociálneho a zdravotného poistenia</w:t>
      </w:r>
      <w:r w:rsidRPr="00F7363E">
        <w:rPr>
          <w:rFonts w:ascii="Times New Roman" w:hAnsi="Times New Roman"/>
          <w:szCs w:val="22"/>
        </w:rPr>
        <w:t xml:space="preserve">, ktoré neboli predmetom konsolidácie v súhrnnom celku dosiahli </w:t>
      </w:r>
      <w:r w:rsidR="00073F07" w:rsidRPr="00F7363E">
        <w:rPr>
          <w:rFonts w:ascii="Times New Roman" w:hAnsi="Times New Roman"/>
          <w:szCs w:val="22"/>
        </w:rPr>
        <w:t xml:space="preserve">284 686 </w:t>
      </w:r>
      <w:r w:rsidRPr="00F7363E">
        <w:rPr>
          <w:rFonts w:ascii="Times New Roman" w:hAnsi="Times New Roman"/>
          <w:szCs w:val="22"/>
        </w:rPr>
        <w:t>tis. eur</w:t>
      </w:r>
      <w:r w:rsidR="007230FA" w:rsidRPr="00F7363E">
        <w:rPr>
          <w:rFonts w:ascii="Times New Roman" w:hAnsi="Times New Roman"/>
          <w:szCs w:val="22"/>
        </w:rPr>
        <w:t>,</w:t>
      </w:r>
      <w:r w:rsidRPr="00F7363E">
        <w:rPr>
          <w:rFonts w:ascii="Times New Roman" w:hAnsi="Times New Roman"/>
          <w:szCs w:val="22"/>
        </w:rPr>
        <w:t xml:space="preserve"> </w:t>
      </w:r>
      <w:r w:rsidR="007230FA" w:rsidRPr="00F7363E">
        <w:rPr>
          <w:rFonts w:ascii="Times New Roman" w:hAnsi="Times New Roman"/>
          <w:szCs w:val="22"/>
        </w:rPr>
        <w:t>z</w:t>
      </w:r>
      <w:r w:rsidRPr="00F7363E">
        <w:rPr>
          <w:rFonts w:ascii="Times New Roman" w:hAnsi="Times New Roman"/>
          <w:szCs w:val="22"/>
        </w:rPr>
        <w:t xml:space="preserve"> toho ústredná štátna správa vykázala </w:t>
      </w:r>
      <w:r w:rsidR="00073F07" w:rsidRPr="00F7363E">
        <w:rPr>
          <w:rFonts w:ascii="Times New Roman" w:hAnsi="Times New Roman"/>
          <w:szCs w:val="22"/>
        </w:rPr>
        <w:t>157 808</w:t>
      </w:r>
      <w:r w:rsidR="00705073" w:rsidRPr="00F7363E">
        <w:rPr>
          <w:rFonts w:ascii="Times New Roman" w:hAnsi="Times New Roman"/>
          <w:szCs w:val="22"/>
        </w:rPr>
        <w:t xml:space="preserve"> </w:t>
      </w:r>
      <w:r w:rsidRPr="00F7363E">
        <w:rPr>
          <w:rFonts w:ascii="Times New Roman" w:hAnsi="Times New Roman"/>
          <w:szCs w:val="22"/>
        </w:rPr>
        <w:t xml:space="preserve">tis. eur, </w:t>
      </w:r>
      <w:r w:rsidR="00705073" w:rsidRPr="00F7363E">
        <w:rPr>
          <w:rFonts w:ascii="Times New Roman" w:hAnsi="Times New Roman"/>
          <w:szCs w:val="22"/>
        </w:rPr>
        <w:t xml:space="preserve">územná samospráva </w:t>
      </w:r>
      <w:r w:rsidR="00073F07" w:rsidRPr="00F7363E">
        <w:rPr>
          <w:rFonts w:ascii="Times New Roman" w:hAnsi="Times New Roman"/>
          <w:szCs w:val="22"/>
        </w:rPr>
        <w:t>98 986</w:t>
      </w:r>
      <w:r w:rsidRPr="00F7363E">
        <w:rPr>
          <w:rFonts w:ascii="Times New Roman" w:hAnsi="Times New Roman"/>
          <w:szCs w:val="22"/>
        </w:rPr>
        <w:t xml:space="preserve"> tis. eur</w:t>
      </w:r>
      <w:r w:rsidR="00705073" w:rsidRPr="00F7363E">
        <w:rPr>
          <w:rFonts w:ascii="Times New Roman" w:hAnsi="Times New Roman"/>
          <w:szCs w:val="22"/>
        </w:rPr>
        <w:t xml:space="preserve"> </w:t>
      </w:r>
      <w:r w:rsidRPr="00F7363E">
        <w:rPr>
          <w:rFonts w:ascii="Times New Roman" w:hAnsi="Times New Roman"/>
          <w:szCs w:val="22"/>
        </w:rPr>
        <w:t xml:space="preserve">a ostatné subjekty </w:t>
      </w:r>
      <w:r w:rsidR="00073F07" w:rsidRPr="00F7363E">
        <w:rPr>
          <w:rFonts w:ascii="Times New Roman" w:hAnsi="Times New Roman"/>
          <w:szCs w:val="22"/>
        </w:rPr>
        <w:t>27 892</w:t>
      </w:r>
      <w:r w:rsidRPr="00F7363E">
        <w:rPr>
          <w:rFonts w:ascii="Times New Roman" w:hAnsi="Times New Roman"/>
          <w:szCs w:val="22"/>
        </w:rPr>
        <w:t xml:space="preserve"> tis. eur.</w:t>
      </w:r>
    </w:p>
    <w:p w:rsidR="008551F6" w:rsidRPr="008551F6" w:rsidRDefault="008551F6" w:rsidP="008B70DC">
      <w:pPr>
        <w:spacing w:after="12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i/>
          <w:szCs w:val="22"/>
          <w:u w:val="single"/>
        </w:rPr>
        <w:t>V rámci ostatných krátkodobých záväzkov</w:t>
      </w:r>
      <w:r>
        <w:rPr>
          <w:rFonts w:ascii="Times New Roman" w:hAnsi="Times New Roman"/>
          <w:szCs w:val="22"/>
        </w:rPr>
        <w:t xml:space="preserve"> sa vykazujú prijaté transfery od subjektov mimo verejnej správy v hodnote 166 034 tis. eur, záväzky Všeobecnej zdravotnej poisťovne</w:t>
      </w:r>
      <w:r w:rsidR="00C53807">
        <w:rPr>
          <w:rFonts w:ascii="Times New Roman" w:hAnsi="Times New Roman"/>
          <w:szCs w:val="22"/>
        </w:rPr>
        <w:t>, a.s.</w:t>
      </w:r>
      <w:r>
        <w:rPr>
          <w:rFonts w:ascii="Times New Roman" w:hAnsi="Times New Roman"/>
          <w:szCs w:val="22"/>
        </w:rPr>
        <w:t xml:space="preserve"> 118 945 tis. eur, prijaté preddavky 165 129 tis. eur, nevyfakturované dodávky 35 338 tis. eur a ostatné záväzky z dodávateľsko-odberateľských vzťahov a podobne.</w:t>
      </w:r>
    </w:p>
    <w:p w:rsidR="009270BF" w:rsidRPr="00241DDF" w:rsidRDefault="009270BF" w:rsidP="008B70DC">
      <w:pPr>
        <w:pStyle w:val="Pismenka"/>
        <w:tabs>
          <w:tab w:val="clear" w:pos="426"/>
        </w:tabs>
        <w:spacing w:before="360" w:after="120" w:line="360" w:lineRule="auto"/>
        <w:ind w:left="0" w:firstLine="0"/>
        <w:rPr>
          <w:bCs w:val="0"/>
          <w:sz w:val="24"/>
          <w:szCs w:val="24"/>
        </w:rPr>
      </w:pPr>
      <w:r w:rsidRPr="00241DDF">
        <w:rPr>
          <w:bCs w:val="0"/>
          <w:sz w:val="24"/>
          <w:szCs w:val="24"/>
        </w:rPr>
        <w:t>B.IV. Bankové úvery a výpomoci</w:t>
      </w:r>
    </w:p>
    <w:p w:rsidR="00654BA3" w:rsidRPr="00654BA3" w:rsidRDefault="00A6572D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sz w:val="22"/>
          <w:szCs w:val="22"/>
        </w:rPr>
      </w:pPr>
      <w:r w:rsidRPr="00654BA3">
        <w:rPr>
          <w:b w:val="0"/>
          <w:sz w:val="22"/>
          <w:szCs w:val="22"/>
        </w:rPr>
        <w:t>Bankové úvery</w:t>
      </w:r>
      <w:r w:rsidR="00654BA3" w:rsidRPr="00654BA3">
        <w:rPr>
          <w:b w:val="0"/>
          <w:sz w:val="22"/>
          <w:szCs w:val="22"/>
        </w:rPr>
        <w:t>,</w:t>
      </w:r>
      <w:r w:rsidRPr="00654BA3">
        <w:rPr>
          <w:b w:val="0"/>
          <w:bCs w:val="0"/>
          <w:sz w:val="22"/>
          <w:szCs w:val="22"/>
        </w:rPr>
        <w:t> </w:t>
      </w:r>
      <w:r w:rsidRPr="00654BA3">
        <w:rPr>
          <w:b w:val="0"/>
          <w:sz w:val="22"/>
          <w:szCs w:val="22"/>
        </w:rPr>
        <w:t>výpomoci</w:t>
      </w:r>
      <w:r w:rsidRPr="00654BA3">
        <w:rPr>
          <w:b w:val="0"/>
          <w:bCs w:val="0"/>
          <w:sz w:val="22"/>
          <w:szCs w:val="22"/>
        </w:rPr>
        <w:t xml:space="preserve"> </w:t>
      </w:r>
      <w:r w:rsidR="00654BA3" w:rsidRPr="00654BA3">
        <w:rPr>
          <w:b w:val="0"/>
          <w:bCs w:val="0"/>
          <w:sz w:val="22"/>
          <w:szCs w:val="22"/>
        </w:rPr>
        <w:t xml:space="preserve">a krátkodobé dlhové cenné papiere </w:t>
      </w:r>
      <w:r w:rsidRPr="00654BA3">
        <w:rPr>
          <w:b w:val="0"/>
          <w:sz w:val="22"/>
          <w:szCs w:val="22"/>
        </w:rPr>
        <w:t xml:space="preserve">dosiahli hodnotu </w:t>
      </w:r>
      <w:r w:rsidR="00C53807">
        <w:rPr>
          <w:b w:val="0"/>
          <w:sz w:val="22"/>
          <w:szCs w:val="22"/>
        </w:rPr>
        <w:t>spolu</w:t>
      </w:r>
      <w:r w:rsidR="00C53807">
        <w:rPr>
          <w:b w:val="0"/>
          <w:sz w:val="22"/>
          <w:szCs w:val="22"/>
        </w:rPr>
        <w:br/>
      </w:r>
      <w:r w:rsidR="00654BA3" w:rsidRPr="00654BA3">
        <w:rPr>
          <w:b w:val="0"/>
          <w:sz w:val="22"/>
          <w:szCs w:val="22"/>
        </w:rPr>
        <w:t xml:space="preserve">7 374 329 </w:t>
      </w:r>
      <w:r w:rsidR="006A0EAF" w:rsidRPr="00654BA3">
        <w:rPr>
          <w:b w:val="0"/>
          <w:sz w:val="22"/>
          <w:szCs w:val="22"/>
        </w:rPr>
        <w:t>tis. eur</w:t>
      </w:r>
      <w:r w:rsidR="00654BA3" w:rsidRPr="00654BA3">
        <w:rPr>
          <w:b w:val="0"/>
          <w:sz w:val="22"/>
          <w:szCs w:val="22"/>
        </w:rPr>
        <w:t>, čo je medziročne menej o 1 398 240 tis. eur. Pokles zaznamenali najmä krátkodobé dlhové cenné papiere o 1 556 539 tis. eur, výpomoci o 2 282 tis. eur. Nao</w:t>
      </w:r>
      <w:r w:rsidR="007B3540">
        <w:rPr>
          <w:b w:val="0"/>
          <w:sz w:val="22"/>
          <w:szCs w:val="22"/>
        </w:rPr>
        <w:t>pak</w:t>
      </w:r>
      <w:r w:rsidR="00367527">
        <w:rPr>
          <w:b w:val="0"/>
          <w:sz w:val="22"/>
          <w:szCs w:val="22"/>
        </w:rPr>
        <w:t>,</w:t>
      </w:r>
      <w:r w:rsidR="007B3540">
        <w:rPr>
          <w:b w:val="0"/>
          <w:sz w:val="22"/>
          <w:szCs w:val="22"/>
        </w:rPr>
        <w:t xml:space="preserve"> bankové úvery boli vyššie</w:t>
      </w:r>
      <w:r w:rsidR="00C53807">
        <w:rPr>
          <w:b w:val="0"/>
          <w:sz w:val="22"/>
          <w:szCs w:val="22"/>
        </w:rPr>
        <w:t xml:space="preserve"> </w:t>
      </w:r>
      <w:r w:rsidR="007B3540">
        <w:rPr>
          <w:b w:val="0"/>
          <w:sz w:val="22"/>
          <w:szCs w:val="22"/>
        </w:rPr>
        <w:t>o</w:t>
      </w:r>
      <w:r w:rsidR="00AA1BF2">
        <w:rPr>
          <w:b w:val="0"/>
          <w:sz w:val="22"/>
          <w:szCs w:val="22"/>
        </w:rPr>
        <w:t xml:space="preserve"> </w:t>
      </w:r>
      <w:r w:rsidR="00654BA3" w:rsidRPr="00654BA3">
        <w:rPr>
          <w:b w:val="0"/>
          <w:sz w:val="22"/>
          <w:szCs w:val="22"/>
        </w:rPr>
        <w:t>160 </w:t>
      </w:r>
      <w:r w:rsidR="00654BA3">
        <w:rPr>
          <w:b w:val="0"/>
          <w:sz w:val="22"/>
          <w:szCs w:val="22"/>
        </w:rPr>
        <w:t>581</w:t>
      </w:r>
      <w:r w:rsidR="00654BA3" w:rsidRPr="00654BA3">
        <w:rPr>
          <w:b w:val="0"/>
          <w:sz w:val="22"/>
          <w:szCs w:val="22"/>
        </w:rPr>
        <w:t xml:space="preserve"> tis. eur.</w:t>
      </w:r>
    </w:p>
    <w:p w:rsidR="00AA1BF2" w:rsidRDefault="00AA1BF2">
      <w:pPr>
        <w:spacing w:after="0" w:line="240" w:lineRule="auto"/>
        <w:rPr>
          <w:rFonts w:ascii="Times New Roman" w:hAnsi="Times New Roman"/>
          <w:bCs/>
          <w:i/>
          <w:szCs w:val="22"/>
          <w:u w:val="single"/>
          <w:lang w:eastAsia="sk-SK"/>
        </w:rPr>
      </w:pPr>
      <w:r>
        <w:rPr>
          <w:b/>
          <w:i/>
          <w:szCs w:val="22"/>
          <w:u w:val="single"/>
        </w:rPr>
        <w:br w:type="page"/>
      </w:r>
    </w:p>
    <w:p w:rsidR="00AA6D51" w:rsidRPr="00AA6D51" w:rsidRDefault="00AA6D51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i/>
          <w:sz w:val="22"/>
          <w:szCs w:val="22"/>
          <w:u w:val="single"/>
        </w:rPr>
      </w:pPr>
      <w:r w:rsidRPr="00AA6D51">
        <w:rPr>
          <w:b w:val="0"/>
          <w:i/>
          <w:sz w:val="22"/>
          <w:szCs w:val="22"/>
          <w:u w:val="single"/>
        </w:rPr>
        <w:lastRenderedPageBreak/>
        <w:t>Bankové úvery</w:t>
      </w:r>
    </w:p>
    <w:p w:rsidR="00C92548" w:rsidRDefault="00AA6D51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sz w:val="22"/>
          <w:szCs w:val="22"/>
        </w:rPr>
      </w:pPr>
      <w:r w:rsidRPr="00AA6D51">
        <w:rPr>
          <w:b w:val="0"/>
          <w:sz w:val="22"/>
          <w:szCs w:val="22"/>
        </w:rPr>
        <w:t xml:space="preserve">Bankové úvery dosiahli k 31.12.2013 hodnotu 3 747 555 tis. </w:t>
      </w:r>
      <w:r w:rsidR="007B3540">
        <w:rPr>
          <w:b w:val="0"/>
          <w:sz w:val="22"/>
          <w:szCs w:val="22"/>
        </w:rPr>
        <w:t>eur, z toho bežné bankové úvery</w:t>
      </w:r>
      <w:r w:rsidR="007B3540">
        <w:rPr>
          <w:b w:val="0"/>
          <w:sz w:val="22"/>
          <w:szCs w:val="22"/>
        </w:rPr>
        <w:br/>
      </w:r>
      <w:r w:rsidRPr="00AA6D51">
        <w:rPr>
          <w:b w:val="0"/>
          <w:sz w:val="22"/>
          <w:szCs w:val="22"/>
        </w:rPr>
        <w:t>501 763 tis. eur a dlhodobé úvery 3 245 792 tis. eur.</w:t>
      </w:r>
    </w:p>
    <w:p w:rsidR="001D1B33" w:rsidRPr="0053168E" w:rsidRDefault="00E9203C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sz w:val="22"/>
          <w:szCs w:val="22"/>
        </w:rPr>
      </w:pPr>
      <w:r w:rsidRPr="0053168E">
        <w:rPr>
          <w:b w:val="0"/>
          <w:sz w:val="22"/>
          <w:szCs w:val="22"/>
        </w:rPr>
        <w:t xml:space="preserve">Z celkovej hodnoty bankových úverov vykazuje ústredná správa </w:t>
      </w:r>
      <w:r w:rsidR="003458AF" w:rsidRPr="0053168E">
        <w:rPr>
          <w:b w:val="0"/>
          <w:sz w:val="22"/>
          <w:szCs w:val="22"/>
        </w:rPr>
        <w:t xml:space="preserve">sumu </w:t>
      </w:r>
      <w:r w:rsidR="00AA6D51" w:rsidRPr="0053168E">
        <w:rPr>
          <w:b w:val="0"/>
          <w:sz w:val="22"/>
          <w:szCs w:val="22"/>
        </w:rPr>
        <w:t>2 496 437</w:t>
      </w:r>
      <w:r w:rsidR="001D1B33" w:rsidRPr="0053168E">
        <w:rPr>
          <w:b w:val="0"/>
          <w:sz w:val="22"/>
          <w:szCs w:val="22"/>
        </w:rPr>
        <w:t xml:space="preserve"> tis. eur</w:t>
      </w:r>
      <w:r w:rsidR="003A3848">
        <w:rPr>
          <w:b w:val="0"/>
          <w:sz w:val="22"/>
          <w:szCs w:val="22"/>
        </w:rPr>
        <w:t>,</w:t>
      </w:r>
      <w:r w:rsidR="00721933" w:rsidRPr="0053168E">
        <w:rPr>
          <w:b w:val="0"/>
          <w:sz w:val="22"/>
          <w:szCs w:val="22"/>
        </w:rPr>
        <w:t xml:space="preserve"> </w:t>
      </w:r>
      <w:r w:rsidR="003410F6" w:rsidRPr="0053168E">
        <w:rPr>
          <w:b w:val="0"/>
          <w:sz w:val="22"/>
          <w:szCs w:val="22"/>
        </w:rPr>
        <w:br/>
      </w:r>
      <w:r w:rsidR="001D1B33" w:rsidRPr="0053168E">
        <w:rPr>
          <w:b w:val="0"/>
          <w:sz w:val="22"/>
          <w:szCs w:val="22"/>
        </w:rPr>
        <w:t xml:space="preserve">z toho Ministerstvo financií SR </w:t>
      </w:r>
      <w:r w:rsidR="00481A17">
        <w:rPr>
          <w:b w:val="0"/>
          <w:sz w:val="22"/>
          <w:szCs w:val="22"/>
        </w:rPr>
        <w:t xml:space="preserve">sumu </w:t>
      </w:r>
      <w:r w:rsidR="001D1B33" w:rsidRPr="0053168E">
        <w:rPr>
          <w:b w:val="0"/>
          <w:sz w:val="22"/>
          <w:szCs w:val="22"/>
        </w:rPr>
        <w:t>1</w:t>
      </w:r>
      <w:r w:rsidR="00AA6D51" w:rsidRPr="0053168E">
        <w:rPr>
          <w:b w:val="0"/>
          <w:sz w:val="22"/>
          <w:szCs w:val="22"/>
        </w:rPr>
        <w:t> 609 084</w:t>
      </w:r>
      <w:r w:rsidR="001D1B33" w:rsidRPr="0053168E">
        <w:rPr>
          <w:b w:val="0"/>
          <w:sz w:val="22"/>
          <w:szCs w:val="22"/>
        </w:rPr>
        <w:t xml:space="preserve"> tis. eur z úverov od zahraničných finančných inštitúcií</w:t>
      </w:r>
      <w:r w:rsidR="00481A17">
        <w:rPr>
          <w:b w:val="0"/>
          <w:sz w:val="22"/>
          <w:szCs w:val="22"/>
        </w:rPr>
        <w:t>.</w:t>
      </w:r>
    </w:p>
    <w:tbl>
      <w:tblPr>
        <w:tblW w:w="4583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00"/>
        <w:gridCol w:w="1435"/>
        <w:gridCol w:w="1408"/>
      </w:tblGrid>
      <w:tr w:rsidR="002536B9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2536B9" w:rsidRPr="001D491C" w:rsidRDefault="002536B9" w:rsidP="0070488B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Úvery SR voči zahraničným inštitúciám (v tis. eur)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2536B9" w:rsidRPr="001D491C" w:rsidRDefault="002536B9" w:rsidP="0070488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2536B9" w:rsidRPr="001D491C" w:rsidRDefault="002536B9" w:rsidP="0070488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2536B9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536B9" w:rsidRPr="001D491C" w:rsidRDefault="002536B9" w:rsidP="0070488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Finančná inštitúcia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536B9" w:rsidRPr="001D491C" w:rsidRDefault="0026450F" w:rsidP="0070488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2013</w:t>
            </w:r>
          </w:p>
        </w:tc>
        <w:tc>
          <w:tcPr>
            <w:tcW w:w="8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2536B9" w:rsidRPr="001D491C" w:rsidRDefault="0026450F" w:rsidP="0070488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2012</w:t>
            </w:r>
          </w:p>
        </w:tc>
      </w:tr>
      <w:tr w:rsidR="00481A17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1A17" w:rsidRPr="001D491C" w:rsidRDefault="00481A17" w:rsidP="00254B3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Európska investičná banka 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1A17" w:rsidRPr="001D491C" w:rsidRDefault="00481A17" w:rsidP="00254B3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1 507 276</w:t>
            </w:r>
          </w:p>
        </w:tc>
        <w:tc>
          <w:tcPr>
            <w:tcW w:w="83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1A17" w:rsidRPr="001D491C" w:rsidRDefault="00481A17" w:rsidP="00254B3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1 161 822</w:t>
            </w:r>
          </w:p>
        </w:tc>
      </w:tr>
      <w:tr w:rsidR="0026450F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6450F" w:rsidRPr="001D491C" w:rsidRDefault="0026450F" w:rsidP="0070488B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Medzinárodná banka pre obnovu a rozvoj 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6450F" w:rsidRPr="001D491C" w:rsidRDefault="001D491C" w:rsidP="0070488B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57 252</w:t>
            </w:r>
          </w:p>
        </w:tc>
        <w:tc>
          <w:tcPr>
            <w:tcW w:w="83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6450F" w:rsidRPr="001D491C" w:rsidRDefault="002645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83 067</w:t>
            </w:r>
          </w:p>
        </w:tc>
      </w:tr>
      <w:tr w:rsidR="00481A17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1A17" w:rsidRPr="001D491C" w:rsidRDefault="00481A17" w:rsidP="00254B3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Japonská banka pre medzinárodnú spoluprácu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1A17" w:rsidRPr="001D491C" w:rsidRDefault="00481A17" w:rsidP="00254B3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44 459</w:t>
            </w:r>
          </w:p>
        </w:tc>
        <w:tc>
          <w:tcPr>
            <w:tcW w:w="83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81A17" w:rsidRPr="001D491C" w:rsidRDefault="00481A17" w:rsidP="00254B3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61 884</w:t>
            </w:r>
          </w:p>
        </w:tc>
      </w:tr>
      <w:tr w:rsidR="0026450F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6450F" w:rsidRPr="001D491C" w:rsidRDefault="0026450F" w:rsidP="0070488B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Rozvojová banka Rady Európy 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6450F" w:rsidRPr="001D491C" w:rsidRDefault="001D491C" w:rsidP="0070488B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83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6450F" w:rsidRPr="001D491C" w:rsidRDefault="0026450F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1 097</w:t>
            </w:r>
          </w:p>
        </w:tc>
      </w:tr>
      <w:tr w:rsidR="0026450F" w:rsidRPr="001D491C" w:rsidTr="00AA1BF2">
        <w:trPr>
          <w:trHeight w:val="330"/>
          <w:jc w:val="center"/>
        </w:trPr>
        <w:tc>
          <w:tcPr>
            <w:tcW w:w="331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26450F" w:rsidRPr="001D491C" w:rsidRDefault="0026450F" w:rsidP="0070488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26450F" w:rsidRPr="001D491C" w:rsidRDefault="001D491C" w:rsidP="0070488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1 609 084</w:t>
            </w:r>
          </w:p>
        </w:tc>
        <w:tc>
          <w:tcPr>
            <w:tcW w:w="83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26450F" w:rsidRPr="001D491C" w:rsidRDefault="0026450F" w:rsidP="00F761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D491C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1 307 8</w:t>
            </w:r>
            <w:r w:rsidR="00F761CC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69</w:t>
            </w:r>
          </w:p>
        </w:tc>
      </w:tr>
    </w:tbl>
    <w:p w:rsidR="005C6EC7" w:rsidRDefault="00A93A00" w:rsidP="00307AA0">
      <w:pPr>
        <w:pStyle w:val="Pismenka"/>
        <w:tabs>
          <w:tab w:val="clear" w:pos="426"/>
          <w:tab w:val="num" w:pos="0"/>
        </w:tabs>
        <w:spacing w:before="180" w:line="336" w:lineRule="auto"/>
        <w:ind w:left="0" w:firstLine="0"/>
        <w:rPr>
          <w:b w:val="0"/>
          <w:bCs w:val="0"/>
          <w:sz w:val="22"/>
          <w:szCs w:val="22"/>
        </w:rPr>
      </w:pPr>
      <w:r w:rsidRPr="005C6EC7">
        <w:rPr>
          <w:b w:val="0"/>
          <w:bCs w:val="0"/>
          <w:sz w:val="22"/>
          <w:szCs w:val="22"/>
        </w:rPr>
        <w:t xml:space="preserve">Najväčšiu položku tvorí úver od Európskej investičnej banky </w:t>
      </w:r>
      <w:r w:rsidR="003B03FC">
        <w:rPr>
          <w:b w:val="0"/>
          <w:bCs w:val="0"/>
          <w:sz w:val="22"/>
          <w:szCs w:val="22"/>
        </w:rPr>
        <w:t xml:space="preserve">(EIB) </w:t>
      </w:r>
      <w:r w:rsidRPr="005C6EC7">
        <w:rPr>
          <w:b w:val="0"/>
          <w:bCs w:val="0"/>
          <w:sz w:val="22"/>
          <w:szCs w:val="22"/>
        </w:rPr>
        <w:t>prijatý na základe Dohody o financovaní medzi Európskou investičnou bankou a Ministerstvom financií SR – Rámcový úver na financovanie prioritných projektov v rámci Národného strategického referenčného rámca SR na roky 2007-2013.</w:t>
      </w:r>
      <w:r w:rsidR="00307AA0">
        <w:rPr>
          <w:b w:val="0"/>
          <w:bCs w:val="0"/>
          <w:sz w:val="22"/>
          <w:szCs w:val="22"/>
        </w:rPr>
        <w:t xml:space="preserve"> </w:t>
      </w:r>
      <w:r w:rsidRPr="005C6EC7">
        <w:rPr>
          <w:b w:val="0"/>
          <w:bCs w:val="0"/>
          <w:sz w:val="22"/>
          <w:szCs w:val="22"/>
        </w:rPr>
        <w:t xml:space="preserve">Z týchto prostriedkov sa spolufinancujú jednotlivé operačné programy z oblasti dopravy, infraštruktúry, životného prostredia, informatizácie spoločnosti, konkurencieschopnosti a podobne. Najobjemnejším programom je práve operačný program dopravy, kde sa investuje do modernizácie železničných staníc, železničných dráh, nákupu nových vlakových súprav pre osobnú dopravu a podobne. </w:t>
      </w:r>
      <w:r w:rsidR="005C6EC7" w:rsidRPr="005C6EC7">
        <w:rPr>
          <w:b w:val="0"/>
          <w:bCs w:val="0"/>
          <w:sz w:val="22"/>
          <w:szCs w:val="22"/>
        </w:rPr>
        <w:t>V roku 2013 bol</w:t>
      </w:r>
      <w:r w:rsidR="00BD61E6">
        <w:rPr>
          <w:b w:val="0"/>
          <w:bCs w:val="0"/>
          <w:sz w:val="22"/>
          <w:szCs w:val="22"/>
        </w:rPr>
        <w:t>i</w:t>
      </w:r>
      <w:r w:rsidR="005C6EC7" w:rsidRPr="005C6EC7">
        <w:rPr>
          <w:b w:val="0"/>
          <w:bCs w:val="0"/>
          <w:sz w:val="22"/>
          <w:szCs w:val="22"/>
        </w:rPr>
        <w:t xml:space="preserve"> prijat</w:t>
      </w:r>
      <w:r w:rsidR="00BD61E6">
        <w:rPr>
          <w:b w:val="0"/>
          <w:bCs w:val="0"/>
          <w:sz w:val="22"/>
          <w:szCs w:val="22"/>
        </w:rPr>
        <w:t>é</w:t>
      </w:r>
      <w:r w:rsidR="005C6EC7" w:rsidRPr="005C6EC7">
        <w:rPr>
          <w:b w:val="0"/>
          <w:bCs w:val="0"/>
          <w:sz w:val="22"/>
          <w:szCs w:val="22"/>
        </w:rPr>
        <w:t xml:space="preserve"> </w:t>
      </w:r>
      <w:r w:rsidR="00BD61E6">
        <w:rPr>
          <w:b w:val="0"/>
          <w:bCs w:val="0"/>
          <w:sz w:val="22"/>
          <w:szCs w:val="22"/>
        </w:rPr>
        <w:t>dve</w:t>
      </w:r>
      <w:r w:rsidR="005C6EC7" w:rsidRPr="005C6EC7">
        <w:rPr>
          <w:b w:val="0"/>
          <w:bCs w:val="0"/>
          <w:sz w:val="22"/>
          <w:szCs w:val="22"/>
        </w:rPr>
        <w:t xml:space="preserve"> tranž</w:t>
      </w:r>
      <w:r w:rsidR="00BD61E6">
        <w:rPr>
          <w:b w:val="0"/>
          <w:bCs w:val="0"/>
          <w:sz w:val="22"/>
          <w:szCs w:val="22"/>
        </w:rPr>
        <w:t>e</w:t>
      </w:r>
      <w:r w:rsidR="005C6EC7" w:rsidRPr="005C6EC7">
        <w:rPr>
          <w:b w:val="0"/>
          <w:bCs w:val="0"/>
          <w:sz w:val="22"/>
          <w:szCs w:val="22"/>
        </w:rPr>
        <w:t xml:space="preserve"> úveru od EIB </w:t>
      </w:r>
      <w:r w:rsidR="00BD61E6">
        <w:rPr>
          <w:b w:val="0"/>
          <w:bCs w:val="0"/>
          <w:sz w:val="22"/>
          <w:szCs w:val="22"/>
        </w:rPr>
        <w:t xml:space="preserve">spolu </w:t>
      </w:r>
      <w:r w:rsidR="005C6EC7" w:rsidRPr="005C6EC7">
        <w:rPr>
          <w:b w:val="0"/>
          <w:bCs w:val="0"/>
          <w:sz w:val="22"/>
          <w:szCs w:val="22"/>
        </w:rPr>
        <w:t>vo výške 350</w:t>
      </w:r>
      <w:r w:rsidR="003B03FC">
        <w:rPr>
          <w:b w:val="0"/>
          <w:bCs w:val="0"/>
          <w:sz w:val="22"/>
          <w:szCs w:val="22"/>
        </w:rPr>
        <w:t> </w:t>
      </w:r>
      <w:r w:rsidR="005C6EC7" w:rsidRPr="005C6EC7">
        <w:rPr>
          <w:b w:val="0"/>
          <w:bCs w:val="0"/>
          <w:sz w:val="22"/>
          <w:szCs w:val="22"/>
        </w:rPr>
        <w:t>000</w:t>
      </w:r>
      <w:r w:rsidR="003B03FC">
        <w:rPr>
          <w:b w:val="0"/>
          <w:bCs w:val="0"/>
          <w:sz w:val="22"/>
          <w:szCs w:val="22"/>
        </w:rPr>
        <w:t xml:space="preserve"> tis.</w:t>
      </w:r>
      <w:r w:rsidR="005C6EC7" w:rsidRPr="005C6EC7">
        <w:rPr>
          <w:b w:val="0"/>
          <w:bCs w:val="0"/>
          <w:sz w:val="22"/>
          <w:szCs w:val="22"/>
        </w:rPr>
        <w:t xml:space="preserve"> eur. Ostatné úvery </w:t>
      </w:r>
      <w:r w:rsidR="00FA65C0">
        <w:rPr>
          <w:b w:val="0"/>
          <w:bCs w:val="0"/>
          <w:sz w:val="22"/>
          <w:szCs w:val="22"/>
        </w:rPr>
        <w:t xml:space="preserve">v správe </w:t>
      </w:r>
      <w:r w:rsidR="009F1875">
        <w:rPr>
          <w:b w:val="0"/>
          <w:bCs w:val="0"/>
          <w:sz w:val="22"/>
          <w:szCs w:val="22"/>
        </w:rPr>
        <w:t xml:space="preserve">Ministerstva financií SR </w:t>
      </w:r>
      <w:r w:rsidR="005C6EC7" w:rsidRPr="005C6EC7">
        <w:rPr>
          <w:b w:val="0"/>
          <w:bCs w:val="0"/>
          <w:sz w:val="22"/>
          <w:szCs w:val="22"/>
        </w:rPr>
        <w:t>boli priebežne splácané</w:t>
      </w:r>
      <w:r w:rsidR="005C6EC7">
        <w:rPr>
          <w:b w:val="0"/>
          <w:bCs w:val="0"/>
          <w:sz w:val="22"/>
          <w:szCs w:val="22"/>
        </w:rPr>
        <w:t xml:space="preserve">. </w:t>
      </w:r>
    </w:p>
    <w:p w:rsidR="00083F9E" w:rsidRPr="00C83D54" w:rsidRDefault="00083F9E" w:rsidP="00307AA0">
      <w:pPr>
        <w:pStyle w:val="Pismenka"/>
        <w:tabs>
          <w:tab w:val="clear" w:pos="426"/>
          <w:tab w:val="num" w:pos="0"/>
        </w:tabs>
        <w:spacing w:before="120"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Významnú sumu úverov vykazujú obchodné spoločnosti ústrednej správy, ako napríklad Národná diaľničná spoločnosť, </w:t>
      </w:r>
      <w:r w:rsidR="00DC5090">
        <w:rPr>
          <w:b w:val="0"/>
          <w:bCs w:val="0"/>
          <w:sz w:val="22"/>
          <w:szCs w:val="22"/>
        </w:rPr>
        <w:t>a.s.</w:t>
      </w:r>
      <w:r>
        <w:rPr>
          <w:b w:val="0"/>
          <w:bCs w:val="0"/>
          <w:sz w:val="22"/>
          <w:szCs w:val="22"/>
        </w:rPr>
        <w:t xml:space="preserve"> (334 </w:t>
      </w:r>
      <w:r w:rsidR="00E7601A">
        <w:rPr>
          <w:b w:val="0"/>
          <w:bCs w:val="0"/>
          <w:sz w:val="22"/>
          <w:szCs w:val="22"/>
        </w:rPr>
        <w:t>632</w:t>
      </w:r>
      <w:r>
        <w:rPr>
          <w:b w:val="0"/>
          <w:bCs w:val="0"/>
          <w:sz w:val="22"/>
          <w:szCs w:val="22"/>
        </w:rPr>
        <w:t xml:space="preserve"> tis. eur), Železničná spoločnosť Slovensko, </w:t>
      </w:r>
      <w:r w:rsidR="00DC5090">
        <w:rPr>
          <w:b w:val="0"/>
          <w:bCs w:val="0"/>
          <w:sz w:val="22"/>
          <w:szCs w:val="22"/>
        </w:rPr>
        <w:t>a.s.</w:t>
      </w:r>
      <w:r>
        <w:rPr>
          <w:b w:val="0"/>
          <w:bCs w:val="0"/>
          <w:sz w:val="22"/>
          <w:szCs w:val="22"/>
        </w:rPr>
        <w:t xml:space="preserve"> (</w:t>
      </w:r>
      <w:r w:rsidR="00933547">
        <w:rPr>
          <w:b w:val="0"/>
          <w:bCs w:val="0"/>
          <w:sz w:val="22"/>
          <w:szCs w:val="22"/>
        </w:rPr>
        <w:t>206 011</w:t>
      </w:r>
      <w:r>
        <w:rPr>
          <w:b w:val="0"/>
          <w:bCs w:val="0"/>
          <w:sz w:val="22"/>
          <w:szCs w:val="22"/>
        </w:rPr>
        <w:t xml:space="preserve"> tis. eur) </w:t>
      </w:r>
      <w:r w:rsidR="00933547">
        <w:rPr>
          <w:b w:val="0"/>
          <w:bCs w:val="0"/>
          <w:sz w:val="22"/>
          <w:szCs w:val="22"/>
        </w:rPr>
        <w:t xml:space="preserve">Železničná spoločnosť Cargo Slovakia, a.s. </w:t>
      </w:r>
      <w:r w:rsidR="009231EC">
        <w:rPr>
          <w:b w:val="0"/>
          <w:bCs w:val="0"/>
          <w:sz w:val="22"/>
          <w:szCs w:val="22"/>
        </w:rPr>
        <w:t>(</w:t>
      </w:r>
      <w:r w:rsidR="00933547">
        <w:rPr>
          <w:b w:val="0"/>
          <w:bCs w:val="0"/>
          <w:sz w:val="22"/>
          <w:szCs w:val="22"/>
        </w:rPr>
        <w:t>138</w:t>
      </w:r>
      <w:r w:rsidR="009231EC">
        <w:rPr>
          <w:b w:val="0"/>
          <w:bCs w:val="0"/>
          <w:sz w:val="22"/>
          <w:szCs w:val="22"/>
        </w:rPr>
        <w:t> </w:t>
      </w:r>
      <w:r w:rsidR="00933547">
        <w:rPr>
          <w:b w:val="0"/>
          <w:bCs w:val="0"/>
          <w:sz w:val="22"/>
          <w:szCs w:val="22"/>
        </w:rPr>
        <w:t>530 tis. eur</w:t>
      </w:r>
      <w:r w:rsidR="009231EC">
        <w:rPr>
          <w:b w:val="0"/>
          <w:bCs w:val="0"/>
          <w:sz w:val="22"/>
          <w:szCs w:val="22"/>
        </w:rPr>
        <w:t>)</w:t>
      </w:r>
      <w:r w:rsidR="00933547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 xml:space="preserve">a Slovenská elektrizačná prenosová sústava, </w:t>
      </w:r>
      <w:r w:rsidR="00DC5090">
        <w:rPr>
          <w:b w:val="0"/>
          <w:bCs w:val="0"/>
          <w:sz w:val="22"/>
          <w:szCs w:val="22"/>
        </w:rPr>
        <w:t>a.s.</w:t>
      </w:r>
      <w:r w:rsidR="003E1176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>(28 5</w:t>
      </w:r>
      <w:r w:rsidR="009231EC">
        <w:rPr>
          <w:b w:val="0"/>
          <w:bCs w:val="0"/>
          <w:sz w:val="22"/>
          <w:szCs w:val="22"/>
        </w:rPr>
        <w:t>73</w:t>
      </w:r>
      <w:r>
        <w:rPr>
          <w:b w:val="0"/>
          <w:bCs w:val="0"/>
          <w:sz w:val="22"/>
          <w:szCs w:val="22"/>
        </w:rPr>
        <w:t> tis. eur).</w:t>
      </w:r>
    </w:p>
    <w:p w:rsidR="00F45360" w:rsidRPr="00D960FD" w:rsidRDefault="0007343D" w:rsidP="008B70DC">
      <w:pPr>
        <w:spacing w:after="0" w:line="336" w:lineRule="auto"/>
        <w:jc w:val="both"/>
        <w:rPr>
          <w:rFonts w:ascii="Times New Roman" w:hAnsi="Times New Roman"/>
          <w:szCs w:val="22"/>
        </w:rPr>
      </w:pPr>
      <w:r w:rsidRPr="00D960FD">
        <w:rPr>
          <w:rFonts w:ascii="Times New Roman" w:hAnsi="Times New Roman"/>
          <w:szCs w:val="22"/>
        </w:rPr>
        <w:t xml:space="preserve">Územná samospráva </w:t>
      </w:r>
      <w:r w:rsidR="001D1B33" w:rsidRPr="00D960FD">
        <w:rPr>
          <w:rFonts w:ascii="Times New Roman" w:hAnsi="Times New Roman"/>
          <w:szCs w:val="22"/>
        </w:rPr>
        <w:t>vykázal</w:t>
      </w:r>
      <w:r w:rsidRPr="00D960FD">
        <w:rPr>
          <w:rFonts w:ascii="Times New Roman" w:hAnsi="Times New Roman"/>
          <w:szCs w:val="22"/>
        </w:rPr>
        <w:t>a</w:t>
      </w:r>
      <w:r w:rsidR="001D1B33" w:rsidRPr="00D960FD">
        <w:rPr>
          <w:rFonts w:ascii="Times New Roman" w:hAnsi="Times New Roman"/>
          <w:szCs w:val="22"/>
        </w:rPr>
        <w:t xml:space="preserve"> </w:t>
      </w:r>
      <w:r w:rsidR="005D30FD" w:rsidRPr="00D960FD">
        <w:rPr>
          <w:rFonts w:ascii="Times New Roman" w:hAnsi="Times New Roman"/>
          <w:szCs w:val="22"/>
        </w:rPr>
        <w:t xml:space="preserve">zostatok </w:t>
      </w:r>
      <w:r w:rsidR="001D1B33" w:rsidRPr="00D960FD">
        <w:rPr>
          <w:rFonts w:ascii="Times New Roman" w:hAnsi="Times New Roman"/>
          <w:szCs w:val="22"/>
        </w:rPr>
        <w:t>úver</w:t>
      </w:r>
      <w:r w:rsidR="005D30FD" w:rsidRPr="00D960FD">
        <w:rPr>
          <w:rFonts w:ascii="Times New Roman" w:hAnsi="Times New Roman"/>
          <w:szCs w:val="22"/>
        </w:rPr>
        <w:t>ov</w:t>
      </w:r>
      <w:r w:rsidR="00A80DBF" w:rsidRPr="00D960FD">
        <w:rPr>
          <w:rFonts w:ascii="Times New Roman" w:hAnsi="Times New Roman"/>
          <w:szCs w:val="22"/>
        </w:rPr>
        <w:t xml:space="preserve"> po konsolidácii</w:t>
      </w:r>
      <w:r w:rsidRPr="00D960FD">
        <w:rPr>
          <w:rFonts w:ascii="Times New Roman" w:hAnsi="Times New Roman"/>
          <w:szCs w:val="22"/>
        </w:rPr>
        <w:t xml:space="preserve"> v hodnote</w:t>
      </w:r>
      <w:r w:rsidR="001D1B33" w:rsidRPr="00D960FD">
        <w:rPr>
          <w:rFonts w:ascii="Times New Roman" w:hAnsi="Times New Roman"/>
          <w:szCs w:val="22"/>
        </w:rPr>
        <w:t xml:space="preserve"> </w:t>
      </w:r>
      <w:r w:rsidR="00D960FD" w:rsidRPr="00D960FD">
        <w:rPr>
          <w:rFonts w:ascii="Times New Roman" w:hAnsi="Times New Roman"/>
          <w:szCs w:val="22"/>
        </w:rPr>
        <w:t>1 096 214</w:t>
      </w:r>
      <w:r w:rsidRPr="00D960FD">
        <w:rPr>
          <w:rFonts w:ascii="Times New Roman" w:hAnsi="Times New Roman"/>
          <w:szCs w:val="22"/>
        </w:rPr>
        <w:t xml:space="preserve"> tis. eur</w:t>
      </w:r>
      <w:r w:rsidR="004A4559" w:rsidRPr="00D960FD">
        <w:rPr>
          <w:rFonts w:ascii="Times New Roman" w:hAnsi="Times New Roman"/>
          <w:szCs w:val="22"/>
        </w:rPr>
        <w:t>,</w:t>
      </w:r>
      <w:r w:rsidR="00375816" w:rsidRPr="00D960FD">
        <w:rPr>
          <w:rFonts w:ascii="Times New Roman" w:hAnsi="Times New Roman"/>
          <w:szCs w:val="22"/>
        </w:rPr>
        <w:br/>
      </w:r>
      <w:r w:rsidR="004A4559" w:rsidRPr="00D960FD">
        <w:rPr>
          <w:rFonts w:ascii="Times New Roman" w:hAnsi="Times New Roman"/>
          <w:szCs w:val="22"/>
        </w:rPr>
        <w:t>čo predstavuje medziročné zníženie o</w:t>
      </w:r>
      <w:r w:rsidR="00D960FD" w:rsidRPr="00D960FD">
        <w:rPr>
          <w:rFonts w:ascii="Times New Roman" w:hAnsi="Times New Roman"/>
          <w:szCs w:val="22"/>
        </w:rPr>
        <w:t> </w:t>
      </w:r>
      <w:r w:rsidR="004A4559" w:rsidRPr="00D960FD">
        <w:rPr>
          <w:rFonts w:ascii="Times New Roman" w:hAnsi="Times New Roman"/>
          <w:szCs w:val="22"/>
        </w:rPr>
        <w:t>5</w:t>
      </w:r>
      <w:r w:rsidR="00D960FD" w:rsidRPr="00D960FD">
        <w:rPr>
          <w:rFonts w:ascii="Times New Roman" w:hAnsi="Times New Roman"/>
          <w:szCs w:val="22"/>
        </w:rPr>
        <w:t>5 016</w:t>
      </w:r>
      <w:r w:rsidR="001D1B33" w:rsidRPr="00D960FD">
        <w:rPr>
          <w:rFonts w:ascii="Times New Roman" w:hAnsi="Times New Roman"/>
          <w:szCs w:val="22"/>
        </w:rPr>
        <w:t> </w:t>
      </w:r>
      <w:r w:rsidR="00603D19" w:rsidRPr="00D960FD">
        <w:rPr>
          <w:rFonts w:ascii="Times New Roman" w:hAnsi="Times New Roman"/>
          <w:szCs w:val="22"/>
        </w:rPr>
        <w:t>tis. eur.</w:t>
      </w:r>
      <w:r w:rsidR="00456D95" w:rsidRPr="00D960FD">
        <w:rPr>
          <w:rFonts w:ascii="Times New Roman" w:hAnsi="Times New Roman"/>
          <w:szCs w:val="22"/>
        </w:rPr>
        <w:t xml:space="preserve"> </w:t>
      </w:r>
    </w:p>
    <w:p w:rsidR="004142D3" w:rsidRDefault="00456D95" w:rsidP="00F45360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 w:rsidRPr="00F45360">
        <w:rPr>
          <w:rFonts w:ascii="Times New Roman" w:hAnsi="Times New Roman"/>
          <w:szCs w:val="22"/>
        </w:rPr>
        <w:t>Z</w:t>
      </w:r>
      <w:r w:rsidR="004142D3">
        <w:rPr>
          <w:rFonts w:ascii="Times New Roman" w:hAnsi="Times New Roman"/>
          <w:szCs w:val="22"/>
        </w:rPr>
        <w:t>o štátnych podnikov</w:t>
      </w:r>
      <w:r w:rsidRPr="00F45360">
        <w:rPr>
          <w:rFonts w:ascii="Times New Roman" w:hAnsi="Times New Roman"/>
          <w:szCs w:val="22"/>
        </w:rPr>
        <w:t xml:space="preserve"> vykázali bankové úvery </w:t>
      </w:r>
      <w:r w:rsidR="004142D3">
        <w:rPr>
          <w:rFonts w:ascii="Times New Roman" w:hAnsi="Times New Roman"/>
          <w:szCs w:val="22"/>
        </w:rPr>
        <w:t>najmä Železnice SR (</w:t>
      </w:r>
      <w:r w:rsidR="00F45360" w:rsidRPr="00F45360">
        <w:rPr>
          <w:rFonts w:ascii="Times New Roman" w:hAnsi="Times New Roman"/>
          <w:szCs w:val="22"/>
        </w:rPr>
        <w:t>66 020</w:t>
      </w:r>
      <w:r w:rsidR="00993F51" w:rsidRPr="00F45360">
        <w:rPr>
          <w:rFonts w:ascii="Times New Roman" w:hAnsi="Times New Roman"/>
          <w:szCs w:val="22"/>
        </w:rPr>
        <w:t xml:space="preserve"> tis. eur</w:t>
      </w:r>
      <w:r w:rsidR="004142D3">
        <w:rPr>
          <w:rFonts w:ascii="Times New Roman" w:hAnsi="Times New Roman"/>
          <w:szCs w:val="22"/>
        </w:rPr>
        <w:t>)</w:t>
      </w:r>
      <w:r w:rsidR="00F45360" w:rsidRPr="00F45360">
        <w:rPr>
          <w:rFonts w:ascii="Times New Roman" w:hAnsi="Times New Roman"/>
          <w:szCs w:val="22"/>
        </w:rPr>
        <w:t>, V</w:t>
      </w:r>
      <w:r w:rsidR="00F45360">
        <w:rPr>
          <w:rFonts w:ascii="Times New Roman" w:hAnsi="Times New Roman"/>
          <w:szCs w:val="22"/>
        </w:rPr>
        <w:t>odohospodárska výstavba, š.p.</w:t>
      </w:r>
      <w:r w:rsidR="00F45360" w:rsidRPr="00F45360">
        <w:rPr>
          <w:rFonts w:ascii="Times New Roman" w:hAnsi="Times New Roman"/>
          <w:szCs w:val="22"/>
        </w:rPr>
        <w:t xml:space="preserve"> </w:t>
      </w:r>
      <w:r w:rsidR="004142D3">
        <w:rPr>
          <w:rFonts w:ascii="Times New Roman" w:hAnsi="Times New Roman"/>
          <w:szCs w:val="22"/>
        </w:rPr>
        <w:t>(</w:t>
      </w:r>
      <w:r w:rsidR="00F45360" w:rsidRPr="00F45360">
        <w:rPr>
          <w:rFonts w:ascii="Times New Roman" w:hAnsi="Times New Roman"/>
          <w:szCs w:val="22"/>
        </w:rPr>
        <w:t xml:space="preserve">29 675 </w:t>
      </w:r>
      <w:r w:rsidR="00F45360">
        <w:rPr>
          <w:rFonts w:ascii="Times New Roman" w:hAnsi="Times New Roman"/>
          <w:szCs w:val="22"/>
        </w:rPr>
        <w:t>tis. eur</w:t>
      </w:r>
      <w:r w:rsidR="004142D3">
        <w:rPr>
          <w:rFonts w:ascii="Times New Roman" w:hAnsi="Times New Roman"/>
          <w:szCs w:val="22"/>
        </w:rPr>
        <w:t>)</w:t>
      </w:r>
      <w:r w:rsidR="00F45360">
        <w:rPr>
          <w:rFonts w:ascii="Times New Roman" w:hAnsi="Times New Roman"/>
          <w:szCs w:val="22"/>
        </w:rPr>
        <w:t xml:space="preserve"> </w:t>
      </w:r>
      <w:r w:rsidR="00F45360" w:rsidRPr="00F45360">
        <w:rPr>
          <w:rFonts w:ascii="Times New Roman" w:hAnsi="Times New Roman"/>
          <w:szCs w:val="22"/>
        </w:rPr>
        <w:t>a ostatné štátne podniky 34 557 tis. eur</w:t>
      </w:r>
      <w:r w:rsidRPr="00F45360">
        <w:rPr>
          <w:rFonts w:ascii="Times New Roman" w:hAnsi="Times New Roman"/>
          <w:szCs w:val="22"/>
        </w:rPr>
        <w:t>.</w:t>
      </w:r>
      <w:r w:rsidR="004142D3" w:rsidRPr="004142D3">
        <w:rPr>
          <w:rFonts w:ascii="Times New Roman" w:hAnsi="Times New Roman"/>
          <w:szCs w:val="22"/>
        </w:rPr>
        <w:t xml:space="preserve"> </w:t>
      </w:r>
      <w:r w:rsidR="004142D3" w:rsidRPr="00F45360">
        <w:rPr>
          <w:rFonts w:ascii="Times New Roman" w:hAnsi="Times New Roman"/>
          <w:szCs w:val="22"/>
        </w:rPr>
        <w:t xml:space="preserve">Exportno-importná banka </w:t>
      </w:r>
      <w:r w:rsidR="004142D3">
        <w:rPr>
          <w:rFonts w:ascii="Times New Roman" w:hAnsi="Times New Roman"/>
          <w:szCs w:val="22"/>
        </w:rPr>
        <w:t xml:space="preserve">vykázala </w:t>
      </w:r>
      <w:r w:rsidR="004142D3" w:rsidRPr="00F45360">
        <w:rPr>
          <w:rFonts w:ascii="Times New Roman" w:hAnsi="Times New Roman"/>
          <w:szCs w:val="22"/>
        </w:rPr>
        <w:t>24 650 tis. eur</w:t>
      </w:r>
      <w:r w:rsidR="004142D3">
        <w:rPr>
          <w:rFonts w:ascii="Times New Roman" w:hAnsi="Times New Roman"/>
          <w:szCs w:val="22"/>
        </w:rPr>
        <w:t>.</w:t>
      </w:r>
      <w:r w:rsidR="00993F51" w:rsidRPr="00F45360">
        <w:rPr>
          <w:rFonts w:ascii="Times New Roman" w:hAnsi="Times New Roman"/>
          <w:szCs w:val="22"/>
        </w:rPr>
        <w:t xml:space="preserve"> </w:t>
      </w:r>
    </w:p>
    <w:p w:rsidR="00E9203C" w:rsidRDefault="00993F51" w:rsidP="00F45360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 w:rsidRPr="00F45360">
        <w:rPr>
          <w:rFonts w:ascii="Times New Roman" w:hAnsi="Times New Roman"/>
          <w:szCs w:val="22"/>
        </w:rPr>
        <w:t>Verejné vysoké školy, štátne fondy a ostatné subjekty verejnej správy nevykázali žiadne úvery.</w:t>
      </w:r>
      <w:r w:rsidR="001D1B33" w:rsidRPr="00F45360">
        <w:rPr>
          <w:rFonts w:ascii="Times New Roman" w:hAnsi="Times New Roman"/>
          <w:szCs w:val="22"/>
        </w:rPr>
        <w:t xml:space="preserve"> </w:t>
      </w:r>
    </w:p>
    <w:p w:rsidR="00B84855" w:rsidRDefault="00B84855" w:rsidP="00F45360">
      <w:pPr>
        <w:spacing w:before="120" w:after="0" w:line="336" w:lineRule="auto"/>
        <w:jc w:val="both"/>
        <w:rPr>
          <w:rFonts w:ascii="Times New Roman" w:hAnsi="Times New Roman"/>
          <w:i/>
          <w:szCs w:val="22"/>
          <w:u w:val="single"/>
        </w:rPr>
      </w:pPr>
      <w:r w:rsidRPr="00B84855">
        <w:rPr>
          <w:rFonts w:ascii="Times New Roman" w:hAnsi="Times New Roman"/>
          <w:i/>
          <w:szCs w:val="22"/>
          <w:u w:val="single"/>
        </w:rPr>
        <w:t>Finančné výpomoci</w:t>
      </w:r>
    </w:p>
    <w:p w:rsidR="00B84855" w:rsidRPr="00B84855" w:rsidRDefault="00B84855" w:rsidP="00F45360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Finančné výpomoci dosiahli k 31.12.2013 hodnotu 5 492 tis. eur, pričom išlo najmä o prijaté výpomoci zo strany územnej samosprávy (5 373 tis. eur). Subjekty ústrednej správy nevykázali žiadne prijaté krátkodobé výpomoci, rovnako ako v predchádzajúcom účtovnom období.</w:t>
      </w:r>
    </w:p>
    <w:p w:rsidR="00B84855" w:rsidRPr="00B84855" w:rsidRDefault="00B84855" w:rsidP="00630605">
      <w:pPr>
        <w:spacing w:after="0" w:line="336" w:lineRule="auto"/>
        <w:jc w:val="both"/>
        <w:rPr>
          <w:rFonts w:ascii="Times New Roman" w:hAnsi="Times New Roman"/>
          <w:i/>
          <w:szCs w:val="22"/>
          <w:u w:val="single"/>
        </w:rPr>
      </w:pPr>
      <w:r w:rsidRPr="00B84855">
        <w:rPr>
          <w:rFonts w:ascii="Times New Roman" w:hAnsi="Times New Roman"/>
          <w:i/>
          <w:szCs w:val="22"/>
          <w:u w:val="single"/>
        </w:rPr>
        <w:lastRenderedPageBreak/>
        <w:t>Krátkodobé dlhové cenné papiere</w:t>
      </w:r>
    </w:p>
    <w:p w:rsidR="00B84855" w:rsidRDefault="00A33D33" w:rsidP="00F45360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V rámci krátkodobých dlhových cenných papierov sa vykazujú štátne dlhopisy, ktorých doba splatnosti je kratšia ako jeden rok odo dňa, ku ktorému sa zostavuj</w:t>
      </w:r>
      <w:r w:rsidR="00C53807">
        <w:rPr>
          <w:rFonts w:ascii="Times New Roman" w:hAnsi="Times New Roman"/>
          <w:szCs w:val="22"/>
        </w:rPr>
        <w:t>e</w:t>
      </w:r>
      <w:r>
        <w:rPr>
          <w:rFonts w:ascii="Times New Roman" w:hAnsi="Times New Roman"/>
          <w:szCs w:val="22"/>
        </w:rPr>
        <w:t xml:space="preserve"> súhrnná účtovná závierka, štátne pokladničné poukážky a krátkodobé dlhopisy Fondu národného majetku</w:t>
      </w:r>
      <w:r w:rsidR="00C53807">
        <w:rPr>
          <w:rFonts w:ascii="Times New Roman" w:hAnsi="Times New Roman"/>
          <w:szCs w:val="22"/>
        </w:rPr>
        <w:t xml:space="preserve"> SR</w:t>
      </w:r>
      <w:r>
        <w:rPr>
          <w:rFonts w:ascii="Times New Roman" w:hAnsi="Times New Roman"/>
          <w:szCs w:val="22"/>
        </w:rPr>
        <w:t>.</w:t>
      </w:r>
    </w:p>
    <w:p w:rsidR="00A33D33" w:rsidRDefault="00A33D33" w:rsidP="00F45360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Hodnota krátkodobých štátnych dlhopisov k 31.12.2013 bola 3</w:t>
      </w:r>
      <w:r w:rsidR="00281155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594</w:t>
      </w:r>
      <w:r w:rsidR="00281155">
        <w:rPr>
          <w:rFonts w:ascii="Times New Roman" w:hAnsi="Times New Roman"/>
          <w:szCs w:val="22"/>
        </w:rPr>
        <w:t xml:space="preserve"> 234 </w:t>
      </w:r>
      <w:r>
        <w:rPr>
          <w:rFonts w:ascii="Times New Roman" w:hAnsi="Times New Roman"/>
          <w:szCs w:val="22"/>
        </w:rPr>
        <w:t>tis. eur a hodnota štátnych pokladničných poukážok bola 11 500 tis. eur.</w:t>
      </w:r>
      <w:r w:rsidR="00AF3760">
        <w:rPr>
          <w:rFonts w:ascii="Times New Roman" w:hAnsi="Times New Roman"/>
          <w:szCs w:val="22"/>
        </w:rPr>
        <w:t xml:space="preserve"> Medziročne sa hodnota týchto štátnych dlhových nástrojov znížila o 1 556 114 tis. eur.</w:t>
      </w:r>
    </w:p>
    <w:p w:rsidR="00AF3760" w:rsidRPr="00F45360" w:rsidRDefault="00281155" w:rsidP="00F45360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Hodnota dlhových cenných papierov Fondu národného majetku </w:t>
      </w:r>
      <w:r w:rsidR="00C53807">
        <w:rPr>
          <w:rFonts w:ascii="Times New Roman" w:hAnsi="Times New Roman"/>
          <w:szCs w:val="22"/>
        </w:rPr>
        <w:t xml:space="preserve">SR </w:t>
      </w:r>
      <w:r>
        <w:rPr>
          <w:rFonts w:ascii="Times New Roman" w:hAnsi="Times New Roman"/>
          <w:szCs w:val="22"/>
        </w:rPr>
        <w:t xml:space="preserve">dosiahla 15 543 tis. eur a medziročne sa znížila o 151 tis. eur. </w:t>
      </w:r>
    </w:p>
    <w:p w:rsidR="009270BF" w:rsidRPr="00241DDF" w:rsidRDefault="009270BF" w:rsidP="008F6F24">
      <w:pPr>
        <w:pStyle w:val="Pismenka"/>
        <w:numPr>
          <w:ilvl w:val="0"/>
          <w:numId w:val="21"/>
        </w:numPr>
        <w:spacing w:before="200" w:after="200" w:line="336" w:lineRule="auto"/>
        <w:ind w:left="284" w:hanging="284"/>
        <w:rPr>
          <w:bCs w:val="0"/>
          <w:sz w:val="24"/>
          <w:szCs w:val="24"/>
        </w:rPr>
      </w:pPr>
      <w:r w:rsidRPr="00241DDF">
        <w:rPr>
          <w:bCs w:val="0"/>
          <w:sz w:val="24"/>
          <w:szCs w:val="24"/>
        </w:rPr>
        <w:t>Časové rozlíšenie pasív</w:t>
      </w:r>
    </w:p>
    <w:p w:rsidR="004927D6" w:rsidRDefault="009270BF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62078D">
        <w:rPr>
          <w:b w:val="0"/>
          <w:bCs w:val="0"/>
          <w:sz w:val="22"/>
          <w:szCs w:val="22"/>
        </w:rPr>
        <w:t xml:space="preserve">V rámci časového rozlíšenia na strane pasív sa vykazujú výnosy budúcich období a výdavky budúcich období. Položky časového rozlíšenia slúžia na zachytenie časového nesúladu medzi výdavkami a nákladmi a príjmami a výnosmi. Uplatňujú sa v účtovníctve z dôvodu akruálneho princípu účtovania, </w:t>
      </w:r>
      <w:r w:rsidR="004927D6" w:rsidRPr="00D91FC8">
        <w:rPr>
          <w:b w:val="0"/>
          <w:bCs w:val="0"/>
          <w:sz w:val="22"/>
          <w:szCs w:val="22"/>
        </w:rPr>
        <w:t xml:space="preserve">podľa ktorého </w:t>
      </w:r>
      <w:r w:rsidR="004927D6">
        <w:rPr>
          <w:b w:val="0"/>
          <w:bCs w:val="0"/>
          <w:sz w:val="22"/>
          <w:szCs w:val="22"/>
        </w:rPr>
        <w:t>sa náklady a výnosy účtujú do obdobia, s ktorým časovo a vecne súvisia</w:t>
      </w:r>
      <w:r w:rsidR="004927D6" w:rsidRPr="00D91FC8">
        <w:rPr>
          <w:b w:val="0"/>
          <w:bCs w:val="0"/>
          <w:sz w:val="22"/>
          <w:szCs w:val="22"/>
        </w:rPr>
        <w:t>.</w:t>
      </w:r>
    </w:p>
    <w:p w:rsidR="0062078D" w:rsidRPr="000408BA" w:rsidRDefault="009270BF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62078D">
        <w:rPr>
          <w:b w:val="0"/>
          <w:bCs w:val="0"/>
          <w:sz w:val="22"/>
          <w:szCs w:val="22"/>
        </w:rPr>
        <w:t xml:space="preserve">Časové rozlíšenie pasív </w:t>
      </w:r>
      <w:r w:rsidR="0062078D" w:rsidRPr="0062078D">
        <w:rPr>
          <w:b w:val="0"/>
          <w:bCs w:val="0"/>
          <w:sz w:val="22"/>
          <w:szCs w:val="22"/>
        </w:rPr>
        <w:t>dosiahlo</w:t>
      </w:r>
      <w:r w:rsidRPr="0062078D">
        <w:rPr>
          <w:b w:val="0"/>
          <w:bCs w:val="0"/>
          <w:sz w:val="22"/>
          <w:szCs w:val="22"/>
        </w:rPr>
        <w:t xml:space="preserve"> k 31.12.201</w:t>
      </w:r>
      <w:r w:rsidR="0062078D" w:rsidRPr="0062078D">
        <w:rPr>
          <w:b w:val="0"/>
          <w:bCs w:val="0"/>
          <w:sz w:val="22"/>
          <w:szCs w:val="22"/>
        </w:rPr>
        <w:t>3</w:t>
      </w:r>
      <w:r w:rsidRPr="0062078D">
        <w:rPr>
          <w:b w:val="0"/>
          <w:bCs w:val="0"/>
          <w:sz w:val="22"/>
          <w:szCs w:val="22"/>
        </w:rPr>
        <w:t xml:space="preserve"> hodnot</w:t>
      </w:r>
      <w:r w:rsidR="0062078D" w:rsidRPr="0062078D">
        <w:rPr>
          <w:b w:val="0"/>
          <w:bCs w:val="0"/>
          <w:sz w:val="22"/>
          <w:szCs w:val="22"/>
        </w:rPr>
        <w:t>u</w:t>
      </w:r>
      <w:r w:rsidRPr="0062078D">
        <w:rPr>
          <w:b w:val="0"/>
          <w:bCs w:val="0"/>
          <w:sz w:val="22"/>
          <w:szCs w:val="22"/>
        </w:rPr>
        <w:t xml:space="preserve"> </w:t>
      </w:r>
      <w:r w:rsidR="0062078D" w:rsidRPr="0062078D">
        <w:rPr>
          <w:b w:val="0"/>
          <w:bCs w:val="0"/>
          <w:sz w:val="22"/>
          <w:szCs w:val="22"/>
        </w:rPr>
        <w:t>8 247 675 tis. eur</w:t>
      </w:r>
      <w:r w:rsidR="006E0D4B" w:rsidRPr="0062078D">
        <w:rPr>
          <w:b w:val="0"/>
          <w:bCs w:val="0"/>
          <w:sz w:val="22"/>
          <w:szCs w:val="22"/>
        </w:rPr>
        <w:t>,</w:t>
      </w:r>
      <w:r w:rsidRPr="0062078D">
        <w:rPr>
          <w:b w:val="0"/>
          <w:bCs w:val="0"/>
          <w:sz w:val="22"/>
          <w:szCs w:val="22"/>
        </w:rPr>
        <w:t xml:space="preserve"> </w:t>
      </w:r>
      <w:r w:rsidR="006E0D4B" w:rsidRPr="0062078D">
        <w:rPr>
          <w:b w:val="0"/>
          <w:bCs w:val="0"/>
          <w:sz w:val="22"/>
          <w:szCs w:val="22"/>
        </w:rPr>
        <w:t>z</w:t>
      </w:r>
      <w:r w:rsidRPr="0062078D">
        <w:rPr>
          <w:b w:val="0"/>
          <w:bCs w:val="0"/>
          <w:sz w:val="22"/>
          <w:szCs w:val="22"/>
        </w:rPr>
        <w:t xml:space="preserve"> toho výnosy budúcich období </w:t>
      </w:r>
      <w:r w:rsidR="0062078D" w:rsidRPr="0062078D">
        <w:rPr>
          <w:b w:val="0"/>
          <w:bCs w:val="0"/>
          <w:sz w:val="22"/>
          <w:szCs w:val="22"/>
        </w:rPr>
        <w:t xml:space="preserve">8 218 681 </w:t>
      </w:r>
      <w:r w:rsidR="00973D6E" w:rsidRPr="0062078D">
        <w:rPr>
          <w:b w:val="0"/>
          <w:bCs w:val="0"/>
          <w:sz w:val="22"/>
          <w:szCs w:val="22"/>
        </w:rPr>
        <w:t>tis.</w:t>
      </w:r>
      <w:r w:rsidRPr="0062078D">
        <w:rPr>
          <w:b w:val="0"/>
          <w:bCs w:val="0"/>
          <w:sz w:val="22"/>
          <w:szCs w:val="22"/>
        </w:rPr>
        <w:t xml:space="preserve"> eur a výdavky budúcich období </w:t>
      </w:r>
      <w:r w:rsidR="0062078D" w:rsidRPr="0062078D">
        <w:rPr>
          <w:b w:val="0"/>
          <w:bCs w:val="0"/>
          <w:sz w:val="22"/>
          <w:szCs w:val="22"/>
        </w:rPr>
        <w:t>28 994</w:t>
      </w:r>
      <w:r w:rsidR="00AF6675" w:rsidRPr="0062078D">
        <w:rPr>
          <w:b w:val="0"/>
          <w:bCs w:val="0"/>
          <w:sz w:val="22"/>
          <w:szCs w:val="22"/>
        </w:rPr>
        <w:t xml:space="preserve"> </w:t>
      </w:r>
      <w:r w:rsidR="00973D6E" w:rsidRPr="0062078D">
        <w:rPr>
          <w:b w:val="0"/>
          <w:bCs w:val="0"/>
          <w:sz w:val="22"/>
          <w:szCs w:val="22"/>
        </w:rPr>
        <w:t>tis.</w:t>
      </w:r>
      <w:r w:rsidRPr="0062078D">
        <w:rPr>
          <w:b w:val="0"/>
          <w:bCs w:val="0"/>
          <w:sz w:val="22"/>
          <w:szCs w:val="22"/>
        </w:rPr>
        <w:t xml:space="preserve"> eur.</w:t>
      </w:r>
      <w:r w:rsidR="00D670BF" w:rsidRPr="0062078D">
        <w:rPr>
          <w:b w:val="0"/>
          <w:bCs w:val="0"/>
          <w:sz w:val="22"/>
          <w:szCs w:val="22"/>
        </w:rPr>
        <w:t xml:space="preserve"> Medziročne sa hodnota časového rozlíšenia pasív zvýšila o</w:t>
      </w:r>
      <w:r w:rsidR="0062078D" w:rsidRPr="0062078D">
        <w:rPr>
          <w:b w:val="0"/>
          <w:bCs w:val="0"/>
          <w:sz w:val="22"/>
          <w:szCs w:val="22"/>
        </w:rPr>
        <w:t> 433 611</w:t>
      </w:r>
      <w:r w:rsidR="00D670BF" w:rsidRPr="0062078D">
        <w:rPr>
          <w:b w:val="0"/>
          <w:bCs w:val="0"/>
          <w:sz w:val="22"/>
          <w:szCs w:val="22"/>
        </w:rPr>
        <w:t xml:space="preserve"> tis. eur</w:t>
      </w:r>
      <w:r w:rsidR="0062078D" w:rsidRPr="0062078D">
        <w:rPr>
          <w:b w:val="0"/>
          <w:bCs w:val="0"/>
          <w:sz w:val="22"/>
          <w:szCs w:val="22"/>
        </w:rPr>
        <w:t>.</w:t>
      </w:r>
      <w:r w:rsidR="005D30FD" w:rsidRPr="0062078D">
        <w:rPr>
          <w:b w:val="0"/>
          <w:bCs w:val="0"/>
          <w:sz w:val="22"/>
          <w:szCs w:val="22"/>
        </w:rPr>
        <w:t xml:space="preserve"> </w:t>
      </w:r>
      <w:r w:rsidR="0062078D" w:rsidRPr="0062078D">
        <w:rPr>
          <w:b w:val="0"/>
          <w:bCs w:val="0"/>
          <w:sz w:val="22"/>
          <w:szCs w:val="22"/>
        </w:rPr>
        <w:t>Takmer celkový prírastok</w:t>
      </w:r>
      <w:r w:rsidR="006D16AB">
        <w:rPr>
          <w:b w:val="0"/>
          <w:bCs w:val="0"/>
          <w:sz w:val="22"/>
          <w:szCs w:val="22"/>
        </w:rPr>
        <w:t xml:space="preserve"> (431 598 tis. eur)</w:t>
      </w:r>
      <w:r w:rsidR="0062078D" w:rsidRPr="0062078D">
        <w:rPr>
          <w:b w:val="0"/>
          <w:bCs w:val="0"/>
          <w:sz w:val="22"/>
          <w:szCs w:val="22"/>
        </w:rPr>
        <w:t xml:space="preserve"> tvorili práve časovo rozlíšené výnosy, najmä v podobe prijatých kapitálových transferov, ktoré sa do výnosov </w:t>
      </w:r>
      <w:r w:rsidR="0062078D" w:rsidRPr="000408BA">
        <w:rPr>
          <w:b w:val="0"/>
          <w:bCs w:val="0"/>
          <w:sz w:val="22"/>
          <w:szCs w:val="22"/>
        </w:rPr>
        <w:t>bežného obdobia časovo a vecne rozpúšťajú s dosahovanými nákladmi.</w:t>
      </w:r>
    </w:p>
    <w:p w:rsidR="00A3779B" w:rsidRPr="000408BA" w:rsidRDefault="00A3779B" w:rsidP="008B70DC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0408BA">
        <w:rPr>
          <w:b w:val="0"/>
          <w:bCs w:val="0"/>
          <w:sz w:val="22"/>
          <w:szCs w:val="22"/>
        </w:rPr>
        <w:t xml:space="preserve">Najvyššiu položku </w:t>
      </w:r>
      <w:r w:rsidRPr="000408BA">
        <w:rPr>
          <w:b w:val="0"/>
          <w:bCs w:val="0"/>
          <w:sz w:val="22"/>
          <w:szCs w:val="22"/>
          <w:u w:val="single"/>
        </w:rPr>
        <w:t>časovo rozlíšených výnosov</w:t>
      </w:r>
      <w:r w:rsidRPr="000408BA">
        <w:rPr>
          <w:b w:val="0"/>
          <w:bCs w:val="0"/>
          <w:sz w:val="22"/>
          <w:szCs w:val="22"/>
        </w:rPr>
        <w:t xml:space="preserve"> vykazu</w:t>
      </w:r>
      <w:r w:rsidR="00C53807">
        <w:rPr>
          <w:b w:val="0"/>
          <w:bCs w:val="0"/>
          <w:sz w:val="22"/>
          <w:szCs w:val="22"/>
        </w:rPr>
        <w:t>jú subjekty územnej samosprávy</w:t>
      </w:r>
      <w:r w:rsidR="00C53807">
        <w:rPr>
          <w:b w:val="0"/>
          <w:bCs w:val="0"/>
          <w:sz w:val="22"/>
          <w:szCs w:val="22"/>
        </w:rPr>
        <w:br/>
      </w:r>
      <w:r w:rsidRPr="000408BA">
        <w:rPr>
          <w:b w:val="0"/>
          <w:bCs w:val="0"/>
          <w:sz w:val="22"/>
          <w:szCs w:val="22"/>
        </w:rPr>
        <w:t>3</w:t>
      </w:r>
      <w:r w:rsidR="000408BA" w:rsidRPr="000408BA">
        <w:rPr>
          <w:b w:val="0"/>
          <w:bCs w:val="0"/>
          <w:sz w:val="22"/>
          <w:szCs w:val="22"/>
        </w:rPr>
        <w:t> 799 515</w:t>
      </w:r>
      <w:r w:rsidRPr="000408BA">
        <w:rPr>
          <w:b w:val="0"/>
          <w:bCs w:val="0"/>
          <w:sz w:val="22"/>
          <w:szCs w:val="22"/>
        </w:rPr>
        <w:t xml:space="preserve"> tis. eur, najmä ako prijaté časovo rozlíšené bežné a kapitálové transfery zo štátneho rozpočtu a od iných subjektov, ktoré v súvislosti s nákladmi postupne zúčtovávajú do výnosov daného obdobia</w:t>
      </w:r>
      <w:r w:rsidR="007A5695">
        <w:rPr>
          <w:b w:val="0"/>
          <w:bCs w:val="0"/>
          <w:sz w:val="22"/>
          <w:szCs w:val="22"/>
        </w:rPr>
        <w:t>.</w:t>
      </w:r>
      <w:r w:rsidR="00C53807">
        <w:rPr>
          <w:b w:val="0"/>
          <w:bCs w:val="0"/>
          <w:sz w:val="22"/>
          <w:szCs w:val="22"/>
        </w:rPr>
        <w:t xml:space="preserve"> </w:t>
      </w:r>
      <w:r w:rsidR="009F1575">
        <w:rPr>
          <w:b w:val="0"/>
          <w:bCs w:val="0"/>
          <w:sz w:val="22"/>
          <w:szCs w:val="22"/>
        </w:rPr>
        <w:t xml:space="preserve">Na celkovom prírastku sa podieľala územná samospráva sumou 189 271 tis. eur, a ostatné subjekty 235 947 tis. eur. </w:t>
      </w:r>
    </w:p>
    <w:p w:rsidR="000408BA" w:rsidRPr="000408BA" w:rsidRDefault="00A3779B" w:rsidP="00F046BD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C531BA">
        <w:rPr>
          <w:b w:val="0"/>
          <w:bCs w:val="0"/>
          <w:sz w:val="22"/>
          <w:szCs w:val="22"/>
          <w:u w:val="single"/>
        </w:rPr>
        <w:t>Ústredná správa vykazuje časovo rozlíšené výnosy v hodnote 1 88</w:t>
      </w:r>
      <w:r w:rsidR="000408BA" w:rsidRPr="00C531BA">
        <w:rPr>
          <w:b w:val="0"/>
          <w:bCs w:val="0"/>
          <w:sz w:val="22"/>
          <w:szCs w:val="22"/>
          <w:u w:val="single"/>
        </w:rPr>
        <w:t>7</w:t>
      </w:r>
      <w:r w:rsidRPr="00C531BA">
        <w:rPr>
          <w:b w:val="0"/>
          <w:bCs w:val="0"/>
          <w:sz w:val="22"/>
          <w:szCs w:val="22"/>
          <w:u w:val="single"/>
        </w:rPr>
        <w:t> </w:t>
      </w:r>
      <w:r w:rsidR="000408BA" w:rsidRPr="00C531BA">
        <w:rPr>
          <w:b w:val="0"/>
          <w:bCs w:val="0"/>
          <w:sz w:val="22"/>
          <w:szCs w:val="22"/>
          <w:u w:val="single"/>
        </w:rPr>
        <w:t>726</w:t>
      </w:r>
      <w:r w:rsidRPr="00C531BA">
        <w:rPr>
          <w:b w:val="0"/>
          <w:bCs w:val="0"/>
          <w:sz w:val="22"/>
          <w:szCs w:val="22"/>
          <w:u w:val="single"/>
        </w:rPr>
        <w:t xml:space="preserve"> tis. eur.</w:t>
      </w:r>
      <w:r w:rsidRPr="000408BA">
        <w:rPr>
          <w:b w:val="0"/>
          <w:bCs w:val="0"/>
          <w:sz w:val="22"/>
          <w:szCs w:val="22"/>
        </w:rPr>
        <w:t xml:space="preserve"> V rámci transferov vykazuje najvyššiu hodnotu Ministerstvo dopravy, výstavby a regionálneho rozvoja SR za PPP projekt</w:t>
      </w:r>
      <w:r w:rsidR="00886A01" w:rsidRPr="000408BA">
        <w:rPr>
          <w:b w:val="0"/>
          <w:bCs w:val="0"/>
          <w:sz w:val="22"/>
          <w:szCs w:val="22"/>
        </w:rPr>
        <w:t xml:space="preserve"> rýchlostnej cesty R1</w:t>
      </w:r>
      <w:r w:rsidRPr="000408BA">
        <w:rPr>
          <w:b w:val="0"/>
          <w:bCs w:val="0"/>
          <w:sz w:val="22"/>
          <w:szCs w:val="22"/>
        </w:rPr>
        <w:t>, ktor</w:t>
      </w:r>
      <w:r w:rsidR="00886A01" w:rsidRPr="000408BA">
        <w:rPr>
          <w:b w:val="0"/>
          <w:bCs w:val="0"/>
          <w:sz w:val="22"/>
          <w:szCs w:val="22"/>
        </w:rPr>
        <w:t>ý</w:t>
      </w:r>
      <w:r w:rsidRPr="000408BA">
        <w:rPr>
          <w:b w:val="0"/>
          <w:bCs w:val="0"/>
          <w:sz w:val="22"/>
          <w:szCs w:val="22"/>
        </w:rPr>
        <w:t xml:space="preserve"> </w:t>
      </w:r>
      <w:r w:rsidR="00886A01" w:rsidRPr="000408BA">
        <w:rPr>
          <w:b w:val="0"/>
          <w:bCs w:val="0"/>
          <w:sz w:val="22"/>
          <w:szCs w:val="22"/>
        </w:rPr>
        <w:t>je</w:t>
      </w:r>
      <w:r w:rsidRPr="000408BA">
        <w:rPr>
          <w:b w:val="0"/>
          <w:bCs w:val="0"/>
          <w:sz w:val="22"/>
          <w:szCs w:val="22"/>
        </w:rPr>
        <w:t xml:space="preserve"> na strane pasív časovo rozlíšen</w:t>
      </w:r>
      <w:r w:rsidR="00886A01" w:rsidRPr="000408BA">
        <w:rPr>
          <w:b w:val="0"/>
          <w:bCs w:val="0"/>
          <w:sz w:val="22"/>
          <w:szCs w:val="22"/>
        </w:rPr>
        <w:t>ý</w:t>
      </w:r>
      <w:r w:rsidR="00EF2867">
        <w:rPr>
          <w:b w:val="0"/>
          <w:bCs w:val="0"/>
          <w:sz w:val="22"/>
          <w:szCs w:val="22"/>
        </w:rPr>
        <w:t xml:space="preserve"> v konsolidovanej</w:t>
      </w:r>
      <w:r w:rsidRPr="000408BA">
        <w:rPr>
          <w:b w:val="0"/>
          <w:bCs w:val="0"/>
          <w:sz w:val="22"/>
          <w:szCs w:val="22"/>
        </w:rPr>
        <w:t xml:space="preserve"> výške </w:t>
      </w:r>
      <w:r w:rsidR="000408BA" w:rsidRPr="000408BA">
        <w:rPr>
          <w:b w:val="0"/>
          <w:bCs w:val="0"/>
          <w:sz w:val="22"/>
          <w:szCs w:val="22"/>
        </w:rPr>
        <w:t xml:space="preserve">970 994 tis. eur a postupne zúčtovávaný vo výške oprávok </w:t>
      </w:r>
      <w:r w:rsidR="00EF2867" w:rsidRPr="000408BA">
        <w:rPr>
          <w:b w:val="0"/>
          <w:bCs w:val="0"/>
          <w:sz w:val="22"/>
          <w:szCs w:val="22"/>
        </w:rPr>
        <w:t>do výnosov bežného obdobia</w:t>
      </w:r>
      <w:r w:rsidR="00EF2867">
        <w:rPr>
          <w:b w:val="0"/>
          <w:bCs w:val="0"/>
          <w:sz w:val="22"/>
          <w:szCs w:val="22"/>
        </w:rPr>
        <w:t>.</w:t>
      </w:r>
    </w:p>
    <w:p w:rsidR="005F3A0B" w:rsidRPr="00C531BA" w:rsidRDefault="00A3779B" w:rsidP="00F046BD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C531BA">
        <w:rPr>
          <w:b w:val="0"/>
          <w:bCs w:val="0"/>
          <w:sz w:val="22"/>
          <w:szCs w:val="22"/>
        </w:rPr>
        <w:t>Ministerstvo financií SR vykazuje v rámci výnosov budúcich období prém</w:t>
      </w:r>
      <w:r w:rsidR="000408BA" w:rsidRPr="00C531BA">
        <w:rPr>
          <w:b w:val="0"/>
          <w:bCs w:val="0"/>
          <w:sz w:val="22"/>
          <w:szCs w:val="22"/>
        </w:rPr>
        <w:t>iu z predaných cenných papierov vo výške 241 858 tis. eur</w:t>
      </w:r>
      <w:r w:rsidRPr="00C531BA">
        <w:rPr>
          <w:b w:val="0"/>
          <w:bCs w:val="0"/>
          <w:sz w:val="22"/>
          <w:szCs w:val="22"/>
        </w:rPr>
        <w:t xml:space="preserve">. </w:t>
      </w:r>
      <w:r w:rsidR="000408BA" w:rsidRPr="00C531BA">
        <w:rPr>
          <w:b w:val="0"/>
          <w:bCs w:val="0"/>
          <w:sz w:val="22"/>
          <w:szCs w:val="22"/>
        </w:rPr>
        <w:t xml:space="preserve">Ministerstvo vnútra </w:t>
      </w:r>
      <w:r w:rsidR="00C53807">
        <w:rPr>
          <w:b w:val="0"/>
          <w:bCs w:val="0"/>
          <w:sz w:val="22"/>
          <w:szCs w:val="22"/>
        </w:rPr>
        <w:t xml:space="preserve">SR </w:t>
      </w:r>
      <w:r w:rsidR="000408BA" w:rsidRPr="00C531BA">
        <w:rPr>
          <w:b w:val="0"/>
          <w:bCs w:val="0"/>
          <w:sz w:val="22"/>
          <w:szCs w:val="22"/>
        </w:rPr>
        <w:t>vykazuje výnosy budúcich období v hodnote 146 251 tis. eur z titulu prijatých grantov a majetku v správe ministerstva, získaného prepadnutím alebo zabavením majetku od subjektov mimo súhrnného celku. Úrad pre normalizáciu, metrológiu a skúšobníctvo SR vykazuje obstaraný, ale nezaradený ma</w:t>
      </w:r>
      <w:r w:rsidR="00556FD0">
        <w:rPr>
          <w:b w:val="0"/>
          <w:bCs w:val="0"/>
          <w:sz w:val="22"/>
          <w:szCs w:val="22"/>
        </w:rPr>
        <w:t>jetok do používania súvisiaci s </w:t>
      </w:r>
      <w:r w:rsidR="000408BA" w:rsidRPr="00C531BA">
        <w:rPr>
          <w:b w:val="0"/>
          <w:bCs w:val="0"/>
          <w:sz w:val="22"/>
          <w:szCs w:val="22"/>
        </w:rPr>
        <w:t xml:space="preserve">Cyklotrónovým centrom vo výške 96 819 tis. eur, Slovenská elektrizačná prenosová sústava, </w:t>
      </w:r>
      <w:r w:rsidR="00DC5090">
        <w:rPr>
          <w:b w:val="0"/>
          <w:bCs w:val="0"/>
          <w:sz w:val="22"/>
          <w:szCs w:val="22"/>
        </w:rPr>
        <w:t>a.s.</w:t>
      </w:r>
      <w:r w:rsidR="000408BA" w:rsidRPr="00C531BA">
        <w:rPr>
          <w:b w:val="0"/>
          <w:bCs w:val="0"/>
          <w:sz w:val="22"/>
          <w:szCs w:val="22"/>
        </w:rPr>
        <w:t xml:space="preserve"> vykazuje 86 692 tis. eur z dôvodu prijatých grantov od banky EBOR na rekonštrukciu elektrickej siete a Telekomunikačný úrad SR časovo rozlíšené výnosy z predaja licencií 84 162 tis. eur. </w:t>
      </w:r>
    </w:p>
    <w:p w:rsidR="001E6917" w:rsidRPr="00EE1C3C" w:rsidRDefault="001E6917" w:rsidP="008B70DC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FA6C64">
        <w:rPr>
          <w:b w:val="0"/>
          <w:bCs w:val="0"/>
          <w:sz w:val="22"/>
          <w:szCs w:val="22"/>
          <w:u w:val="single"/>
        </w:rPr>
        <w:lastRenderedPageBreak/>
        <w:t>Ostatné subjekty</w:t>
      </w:r>
      <w:r w:rsidRPr="00EE1C3C">
        <w:rPr>
          <w:b w:val="0"/>
          <w:bCs w:val="0"/>
          <w:sz w:val="22"/>
          <w:szCs w:val="22"/>
        </w:rPr>
        <w:t xml:space="preserve"> vykazujú časovo rozlíšené výnosy v hodnote 2</w:t>
      </w:r>
      <w:r w:rsidR="00627733" w:rsidRPr="00EE1C3C">
        <w:rPr>
          <w:b w:val="0"/>
          <w:bCs w:val="0"/>
          <w:sz w:val="22"/>
          <w:szCs w:val="22"/>
        </w:rPr>
        <w:t> 531 440</w:t>
      </w:r>
      <w:r w:rsidRPr="00EE1C3C">
        <w:rPr>
          <w:b w:val="0"/>
          <w:bCs w:val="0"/>
          <w:sz w:val="22"/>
          <w:szCs w:val="22"/>
        </w:rPr>
        <w:t xml:space="preserve"> tis. eur</w:t>
      </w:r>
      <w:r w:rsidR="0007354A" w:rsidRPr="00EE1C3C">
        <w:rPr>
          <w:b w:val="0"/>
          <w:bCs w:val="0"/>
          <w:sz w:val="22"/>
          <w:szCs w:val="22"/>
        </w:rPr>
        <w:t>, a to najmä z titulu časovo rozlíšených transferov (Železnice SR 1</w:t>
      </w:r>
      <w:r w:rsidR="00EE1C3C" w:rsidRPr="00EE1C3C">
        <w:rPr>
          <w:b w:val="0"/>
          <w:bCs w:val="0"/>
          <w:sz w:val="22"/>
          <w:szCs w:val="22"/>
        </w:rPr>
        <w:t> 397 377</w:t>
      </w:r>
      <w:r w:rsidR="0007354A" w:rsidRPr="00EE1C3C">
        <w:rPr>
          <w:b w:val="0"/>
          <w:bCs w:val="0"/>
          <w:sz w:val="22"/>
          <w:szCs w:val="22"/>
        </w:rPr>
        <w:t xml:space="preserve"> tis. eur) a ostatných výnosov</w:t>
      </w:r>
      <w:r w:rsidR="00E85B65" w:rsidRPr="00EE1C3C">
        <w:rPr>
          <w:b w:val="0"/>
          <w:bCs w:val="0"/>
          <w:sz w:val="22"/>
          <w:szCs w:val="22"/>
        </w:rPr>
        <w:t>.</w:t>
      </w:r>
    </w:p>
    <w:p w:rsidR="007B2A04" w:rsidRPr="00241A34" w:rsidRDefault="007B2A04" w:rsidP="00A427D3">
      <w:pPr>
        <w:spacing w:after="0" w:line="336" w:lineRule="auto"/>
        <w:jc w:val="center"/>
        <w:rPr>
          <w:rFonts w:ascii="Times New Roman" w:hAnsi="Times New Roman"/>
          <w:b/>
          <w:bCs/>
          <w:sz w:val="24"/>
          <w:szCs w:val="24"/>
          <w:highlight w:val="yellow"/>
        </w:rPr>
      </w:pPr>
    </w:p>
    <w:p w:rsidR="009270BF" w:rsidRPr="0062078D" w:rsidRDefault="009270BF" w:rsidP="00A427D3">
      <w:pPr>
        <w:spacing w:after="0" w:line="33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2078D">
        <w:rPr>
          <w:rFonts w:ascii="Times New Roman" w:hAnsi="Times New Roman"/>
          <w:b/>
          <w:bCs/>
          <w:sz w:val="24"/>
          <w:szCs w:val="24"/>
        </w:rPr>
        <w:t xml:space="preserve">IV. </w:t>
      </w:r>
      <w:r w:rsidRPr="0062078D">
        <w:rPr>
          <w:rFonts w:ascii="Times New Roman" w:hAnsi="Times New Roman"/>
          <w:b/>
          <w:bCs/>
          <w:caps/>
          <w:sz w:val="24"/>
          <w:szCs w:val="24"/>
        </w:rPr>
        <w:t>Informácie o Nákladoch a výnosoch</w:t>
      </w:r>
      <w:r w:rsidR="000B11BE" w:rsidRPr="0062078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9270BF" w:rsidRPr="0062078D" w:rsidRDefault="00EB4514" w:rsidP="008C11BF">
      <w:pPr>
        <w:pStyle w:val="Pismenka"/>
        <w:tabs>
          <w:tab w:val="clear" w:pos="426"/>
        </w:tabs>
        <w:spacing w:before="200" w:after="120" w:line="336" w:lineRule="auto"/>
        <w:ind w:left="425" w:hanging="425"/>
        <w:rPr>
          <w:bCs w:val="0"/>
          <w:sz w:val="24"/>
          <w:szCs w:val="24"/>
        </w:rPr>
      </w:pPr>
      <w:r w:rsidRPr="0062078D">
        <w:rPr>
          <w:bCs w:val="0"/>
          <w:sz w:val="24"/>
          <w:szCs w:val="24"/>
        </w:rPr>
        <w:t>NÁKLADY</w:t>
      </w:r>
    </w:p>
    <w:p w:rsidR="009945D2" w:rsidRPr="00BB68C7" w:rsidRDefault="00B83AE0" w:rsidP="00142D17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BB68C7">
        <w:rPr>
          <w:b w:val="0"/>
          <w:bCs w:val="0"/>
          <w:sz w:val="22"/>
          <w:szCs w:val="22"/>
        </w:rPr>
        <w:t xml:space="preserve">Náklady súhrnného celku </w:t>
      </w:r>
      <w:r w:rsidR="00BB68C7" w:rsidRPr="00BB68C7">
        <w:rPr>
          <w:b w:val="0"/>
          <w:bCs w:val="0"/>
          <w:sz w:val="22"/>
          <w:szCs w:val="22"/>
        </w:rPr>
        <w:t xml:space="preserve">za rok </w:t>
      </w:r>
      <w:r w:rsidRPr="00BB68C7">
        <w:rPr>
          <w:b w:val="0"/>
          <w:bCs w:val="0"/>
          <w:sz w:val="22"/>
          <w:szCs w:val="22"/>
        </w:rPr>
        <w:t>201</w:t>
      </w:r>
      <w:r w:rsidR="00BB68C7" w:rsidRPr="00BB68C7">
        <w:rPr>
          <w:b w:val="0"/>
          <w:bCs w:val="0"/>
          <w:sz w:val="22"/>
          <w:szCs w:val="22"/>
        </w:rPr>
        <w:t>3</w:t>
      </w:r>
      <w:r w:rsidRPr="00BB68C7">
        <w:rPr>
          <w:b w:val="0"/>
          <w:bCs w:val="0"/>
          <w:sz w:val="22"/>
          <w:szCs w:val="22"/>
        </w:rPr>
        <w:t xml:space="preserve"> </w:t>
      </w:r>
      <w:r w:rsidR="00BB68C7" w:rsidRPr="00BB68C7">
        <w:rPr>
          <w:b w:val="0"/>
          <w:bCs w:val="0"/>
          <w:sz w:val="22"/>
          <w:szCs w:val="22"/>
        </w:rPr>
        <w:t xml:space="preserve">dosiahli </w:t>
      </w:r>
      <w:r w:rsidRPr="00BB68C7">
        <w:rPr>
          <w:b w:val="0"/>
          <w:bCs w:val="0"/>
          <w:sz w:val="22"/>
          <w:szCs w:val="22"/>
        </w:rPr>
        <w:t xml:space="preserve">hodnotu </w:t>
      </w:r>
      <w:r w:rsidR="00BB68C7" w:rsidRPr="00BB68C7">
        <w:rPr>
          <w:b w:val="0"/>
          <w:bCs w:val="0"/>
          <w:sz w:val="22"/>
          <w:szCs w:val="22"/>
        </w:rPr>
        <w:t>48 523 908</w:t>
      </w:r>
      <w:r w:rsidR="009945D2" w:rsidRPr="00BB68C7">
        <w:rPr>
          <w:b w:val="0"/>
          <w:bCs w:val="0"/>
          <w:sz w:val="22"/>
          <w:szCs w:val="22"/>
        </w:rPr>
        <w:t xml:space="preserve"> tis. eur</w:t>
      </w:r>
      <w:r w:rsidR="008D5A85" w:rsidRPr="00BB68C7">
        <w:rPr>
          <w:b w:val="0"/>
          <w:bCs w:val="0"/>
          <w:sz w:val="22"/>
          <w:szCs w:val="22"/>
        </w:rPr>
        <w:t>.</w:t>
      </w:r>
      <w:r w:rsidR="009945D2" w:rsidRPr="00BB68C7">
        <w:rPr>
          <w:b w:val="0"/>
          <w:bCs w:val="0"/>
          <w:sz w:val="22"/>
          <w:szCs w:val="22"/>
        </w:rPr>
        <w:t xml:space="preserve"> Oproti roku 201</w:t>
      </w:r>
      <w:r w:rsidR="00BB68C7" w:rsidRPr="00BB68C7">
        <w:rPr>
          <w:b w:val="0"/>
          <w:bCs w:val="0"/>
          <w:sz w:val="22"/>
          <w:szCs w:val="22"/>
        </w:rPr>
        <w:t>2</w:t>
      </w:r>
      <w:r w:rsidR="009945D2" w:rsidRPr="00BB68C7">
        <w:rPr>
          <w:b w:val="0"/>
          <w:bCs w:val="0"/>
          <w:sz w:val="22"/>
          <w:szCs w:val="22"/>
        </w:rPr>
        <w:t xml:space="preserve"> sa celkové náklady </w:t>
      </w:r>
      <w:r w:rsidR="00BB68C7" w:rsidRPr="00BB68C7">
        <w:rPr>
          <w:b w:val="0"/>
          <w:bCs w:val="0"/>
          <w:sz w:val="22"/>
          <w:szCs w:val="22"/>
        </w:rPr>
        <w:t>znížili</w:t>
      </w:r>
      <w:r w:rsidR="009945D2" w:rsidRPr="00BB68C7">
        <w:rPr>
          <w:b w:val="0"/>
          <w:bCs w:val="0"/>
          <w:sz w:val="22"/>
          <w:szCs w:val="22"/>
        </w:rPr>
        <w:t xml:space="preserve"> o</w:t>
      </w:r>
      <w:r w:rsidR="00BB68C7" w:rsidRPr="00BB68C7">
        <w:rPr>
          <w:b w:val="0"/>
          <w:bCs w:val="0"/>
          <w:sz w:val="22"/>
          <w:szCs w:val="22"/>
        </w:rPr>
        <w:t> 1 575 312</w:t>
      </w:r>
      <w:r w:rsidR="009945D2" w:rsidRPr="00BB68C7">
        <w:rPr>
          <w:b w:val="0"/>
          <w:bCs w:val="0"/>
          <w:sz w:val="22"/>
          <w:szCs w:val="22"/>
        </w:rPr>
        <w:t xml:space="preserve"> tis. eur.</w:t>
      </w:r>
      <w:r w:rsidR="009A0BAD">
        <w:rPr>
          <w:b w:val="0"/>
          <w:bCs w:val="0"/>
          <w:sz w:val="22"/>
          <w:szCs w:val="22"/>
        </w:rPr>
        <w:t xml:space="preserve"> Zníženie nákladov na poskytnuté transfery malo pri vyšších výnosoch oproti roku 2012 rozhodujúci vplyv na dosiahnutý výsledok hospodárenia.</w:t>
      </w:r>
      <w:r w:rsidR="00156B30" w:rsidRPr="00BB68C7">
        <w:rPr>
          <w:b w:val="0"/>
          <w:bCs w:val="0"/>
          <w:sz w:val="22"/>
          <w:szCs w:val="22"/>
        </w:rPr>
        <w:t xml:space="preserve"> </w:t>
      </w:r>
    </w:p>
    <w:tbl>
      <w:tblPr>
        <w:tblW w:w="4578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58"/>
        <w:gridCol w:w="1434"/>
        <w:gridCol w:w="1542"/>
      </w:tblGrid>
      <w:tr w:rsidR="00156B30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156B30" w:rsidRPr="0062078D" w:rsidRDefault="00156B30" w:rsidP="00156B30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Náklady podľa druhu (v tis. eur)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156B30" w:rsidRPr="0062078D" w:rsidRDefault="00156B30" w:rsidP="002435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156B30" w:rsidRPr="0062078D" w:rsidRDefault="00156B30" w:rsidP="002435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156B30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156B30" w:rsidRPr="0062078D" w:rsidRDefault="00156B30" w:rsidP="002435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156B30" w:rsidRPr="0062078D" w:rsidRDefault="00156B30" w:rsidP="008C47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201</w:t>
            </w:r>
            <w:r w:rsidR="008C479C" w:rsidRPr="0062078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156B30" w:rsidRPr="0062078D" w:rsidRDefault="00156B30" w:rsidP="008C47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201</w:t>
            </w:r>
            <w:r w:rsidR="008C479C" w:rsidRPr="0062078D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</w:p>
        </w:tc>
      </w:tr>
      <w:tr w:rsidR="008C479C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Prevádzkové 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B8386E" w:rsidP="0041398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24 335 507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23 888 411</w:t>
            </w:r>
          </w:p>
        </w:tc>
      </w:tr>
      <w:tr w:rsidR="008C479C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Finančné 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172725" w:rsidP="002435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1 710 473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1 561 307</w:t>
            </w:r>
          </w:p>
        </w:tc>
      </w:tr>
      <w:tr w:rsidR="008C479C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Mimoriadne 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172725" w:rsidP="002435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1 014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1 795</w:t>
            </w:r>
          </w:p>
        </w:tc>
      </w:tr>
      <w:tr w:rsidR="008C479C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Náklady na transfery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172725" w:rsidP="002435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22 476 914</w:t>
            </w:r>
          </w:p>
        </w:tc>
        <w:tc>
          <w:tcPr>
            <w:tcW w:w="91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24 647 707</w:t>
            </w:r>
          </w:p>
        </w:tc>
      </w:tr>
      <w:tr w:rsidR="008C479C" w:rsidRPr="0062078D" w:rsidTr="00FA6C64">
        <w:trPr>
          <w:trHeight w:val="330"/>
          <w:jc w:val="center"/>
        </w:trPr>
        <w:tc>
          <w:tcPr>
            <w:tcW w:w="323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24355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8C479C" w:rsidRPr="0062078D" w:rsidRDefault="00172725" w:rsidP="008D5A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48 523 908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8C479C" w:rsidRPr="0062078D" w:rsidRDefault="008C479C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2078D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50 099 220</w:t>
            </w:r>
          </w:p>
        </w:tc>
      </w:tr>
    </w:tbl>
    <w:p w:rsidR="00027B8B" w:rsidRPr="00027B8B" w:rsidRDefault="00027B8B" w:rsidP="00027B8B">
      <w:pPr>
        <w:spacing w:before="120" w:after="120" w:line="360" w:lineRule="auto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 xml:space="preserve">Ako prevádzkové náklady sa vykazujú spotrebované nákupy a služby, osobné náklady, dane a poplatky, odpisy, rezervy a opravné položky a ostatné prevádzkové náklady uvedené v nasledovnom texte. </w:t>
      </w:r>
    </w:p>
    <w:p w:rsidR="009945D2" w:rsidRPr="00371336" w:rsidRDefault="00156B30" w:rsidP="00B81A6C">
      <w:pPr>
        <w:pStyle w:val="Pismenka"/>
        <w:numPr>
          <w:ilvl w:val="0"/>
          <w:numId w:val="24"/>
        </w:numPr>
        <w:spacing w:after="120" w:line="336" w:lineRule="auto"/>
        <w:ind w:left="426" w:hanging="426"/>
        <w:rPr>
          <w:bCs w:val="0"/>
          <w:sz w:val="24"/>
          <w:szCs w:val="24"/>
        </w:rPr>
      </w:pPr>
      <w:r w:rsidRPr="00371336">
        <w:rPr>
          <w:bCs w:val="0"/>
          <w:sz w:val="24"/>
          <w:szCs w:val="24"/>
        </w:rPr>
        <w:t>Spotrebované nákupy a služby</w:t>
      </w:r>
    </w:p>
    <w:p w:rsidR="00371336" w:rsidRPr="00FA3158" w:rsidRDefault="009B2FCF" w:rsidP="00A427D3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FA3158">
        <w:rPr>
          <w:b w:val="0"/>
          <w:bCs w:val="0"/>
          <w:sz w:val="22"/>
          <w:szCs w:val="22"/>
        </w:rPr>
        <w:t xml:space="preserve">V rámci týchto nákladov tvoria najvyššiu hodnotu náklady na </w:t>
      </w:r>
      <w:r w:rsidRPr="00FA3158">
        <w:rPr>
          <w:b w:val="0"/>
          <w:bCs w:val="0"/>
          <w:sz w:val="22"/>
          <w:szCs w:val="22"/>
          <w:u w:val="single"/>
        </w:rPr>
        <w:t>služby</w:t>
      </w:r>
      <w:r w:rsidRPr="00FA3158">
        <w:rPr>
          <w:b w:val="0"/>
          <w:bCs w:val="0"/>
          <w:sz w:val="22"/>
          <w:szCs w:val="22"/>
        </w:rPr>
        <w:t xml:space="preserve"> </w:t>
      </w:r>
      <w:r w:rsidR="00371336" w:rsidRPr="00FA3158">
        <w:rPr>
          <w:b w:val="0"/>
          <w:bCs w:val="0"/>
          <w:sz w:val="22"/>
          <w:szCs w:val="22"/>
        </w:rPr>
        <w:t>4 724 427</w:t>
      </w:r>
      <w:r w:rsidRPr="00FA3158">
        <w:rPr>
          <w:b w:val="0"/>
          <w:bCs w:val="0"/>
          <w:sz w:val="22"/>
          <w:szCs w:val="22"/>
        </w:rPr>
        <w:t xml:space="preserve"> tis. eur</w:t>
      </w:r>
      <w:r w:rsidR="00556FD0">
        <w:rPr>
          <w:b w:val="0"/>
          <w:bCs w:val="0"/>
          <w:sz w:val="22"/>
          <w:szCs w:val="22"/>
        </w:rPr>
        <w:t xml:space="preserve"> (2012: </w:t>
      </w:r>
      <w:r w:rsidR="00474787">
        <w:rPr>
          <w:b w:val="0"/>
          <w:bCs w:val="0"/>
          <w:sz w:val="22"/>
          <w:szCs w:val="22"/>
        </w:rPr>
        <w:t>4 497 054 tis. eur)</w:t>
      </w:r>
      <w:r w:rsidRPr="00FA3158">
        <w:rPr>
          <w:b w:val="0"/>
          <w:bCs w:val="0"/>
          <w:sz w:val="22"/>
          <w:szCs w:val="22"/>
        </w:rPr>
        <w:t xml:space="preserve">, </w:t>
      </w:r>
      <w:r w:rsidRPr="00FA3158">
        <w:rPr>
          <w:b w:val="0"/>
          <w:bCs w:val="0"/>
          <w:sz w:val="22"/>
          <w:szCs w:val="22"/>
          <w:u w:val="single"/>
        </w:rPr>
        <w:t>spotreba materiálu</w:t>
      </w:r>
      <w:r w:rsidRPr="00FA3158">
        <w:rPr>
          <w:b w:val="0"/>
          <w:bCs w:val="0"/>
          <w:sz w:val="22"/>
          <w:szCs w:val="22"/>
        </w:rPr>
        <w:t xml:space="preserve"> </w:t>
      </w:r>
      <w:r w:rsidR="00371336" w:rsidRPr="00FA3158">
        <w:rPr>
          <w:b w:val="0"/>
          <w:bCs w:val="0"/>
          <w:sz w:val="22"/>
          <w:szCs w:val="22"/>
        </w:rPr>
        <w:t>1 272 131</w:t>
      </w:r>
      <w:r w:rsidRPr="00FA3158">
        <w:rPr>
          <w:b w:val="0"/>
          <w:bCs w:val="0"/>
          <w:sz w:val="22"/>
          <w:szCs w:val="22"/>
        </w:rPr>
        <w:t xml:space="preserve"> tis. eur</w:t>
      </w:r>
      <w:r w:rsidR="00474787">
        <w:rPr>
          <w:b w:val="0"/>
          <w:bCs w:val="0"/>
          <w:sz w:val="22"/>
          <w:szCs w:val="22"/>
        </w:rPr>
        <w:t xml:space="preserve"> (2012: 1 290 322 tis. eur)</w:t>
      </w:r>
      <w:r w:rsidRPr="00FA3158">
        <w:rPr>
          <w:b w:val="0"/>
          <w:bCs w:val="0"/>
          <w:sz w:val="22"/>
          <w:szCs w:val="22"/>
        </w:rPr>
        <w:t xml:space="preserve">, </w:t>
      </w:r>
      <w:r w:rsidR="00371336" w:rsidRPr="00FA3158">
        <w:rPr>
          <w:b w:val="0"/>
          <w:bCs w:val="0"/>
          <w:sz w:val="22"/>
          <w:szCs w:val="22"/>
          <w:u w:val="single"/>
        </w:rPr>
        <w:t>spotreba energií</w:t>
      </w:r>
      <w:r w:rsidRPr="00FA3158">
        <w:rPr>
          <w:b w:val="0"/>
          <w:bCs w:val="0"/>
          <w:sz w:val="22"/>
          <w:szCs w:val="22"/>
        </w:rPr>
        <w:t xml:space="preserve"> </w:t>
      </w:r>
      <w:r w:rsidR="00371336" w:rsidRPr="00FA3158">
        <w:rPr>
          <w:b w:val="0"/>
          <w:bCs w:val="0"/>
          <w:sz w:val="22"/>
          <w:szCs w:val="22"/>
        </w:rPr>
        <w:t xml:space="preserve">806 716 </w:t>
      </w:r>
      <w:r w:rsidRPr="00FA3158">
        <w:rPr>
          <w:b w:val="0"/>
          <w:bCs w:val="0"/>
          <w:sz w:val="22"/>
          <w:szCs w:val="22"/>
        </w:rPr>
        <w:t>tis. eur</w:t>
      </w:r>
      <w:r w:rsidR="00474787">
        <w:rPr>
          <w:b w:val="0"/>
          <w:bCs w:val="0"/>
          <w:sz w:val="22"/>
          <w:szCs w:val="22"/>
        </w:rPr>
        <w:t xml:space="preserve"> (2012: 845 281 tis. eur)</w:t>
      </w:r>
      <w:r w:rsidR="00D75B27">
        <w:rPr>
          <w:b w:val="0"/>
          <w:bCs w:val="0"/>
          <w:sz w:val="22"/>
          <w:szCs w:val="22"/>
        </w:rPr>
        <w:t xml:space="preserve"> a</w:t>
      </w:r>
      <w:r w:rsidRPr="00FA3158">
        <w:rPr>
          <w:b w:val="0"/>
          <w:bCs w:val="0"/>
          <w:sz w:val="22"/>
          <w:szCs w:val="22"/>
        </w:rPr>
        <w:t xml:space="preserve"> </w:t>
      </w:r>
      <w:r w:rsidRPr="00FA3158">
        <w:rPr>
          <w:b w:val="0"/>
          <w:bCs w:val="0"/>
          <w:sz w:val="22"/>
          <w:szCs w:val="22"/>
          <w:u w:val="single"/>
        </w:rPr>
        <w:t>predaný tovar</w:t>
      </w:r>
      <w:r w:rsidRPr="00FA3158">
        <w:rPr>
          <w:b w:val="0"/>
          <w:bCs w:val="0"/>
          <w:sz w:val="22"/>
          <w:szCs w:val="22"/>
        </w:rPr>
        <w:t xml:space="preserve"> </w:t>
      </w:r>
      <w:r w:rsidR="00371336" w:rsidRPr="00FA3158">
        <w:rPr>
          <w:b w:val="0"/>
          <w:bCs w:val="0"/>
          <w:sz w:val="22"/>
          <w:szCs w:val="22"/>
        </w:rPr>
        <w:t>668 755</w:t>
      </w:r>
      <w:r w:rsidRPr="00FA3158">
        <w:rPr>
          <w:b w:val="0"/>
          <w:bCs w:val="0"/>
          <w:sz w:val="22"/>
          <w:szCs w:val="22"/>
        </w:rPr>
        <w:t xml:space="preserve"> tis. eur</w:t>
      </w:r>
      <w:r w:rsidR="00474787">
        <w:rPr>
          <w:b w:val="0"/>
          <w:bCs w:val="0"/>
          <w:sz w:val="22"/>
          <w:szCs w:val="22"/>
        </w:rPr>
        <w:t xml:space="preserve"> (2012:</w:t>
      </w:r>
      <w:r w:rsidR="00556FD0">
        <w:rPr>
          <w:b w:val="0"/>
          <w:bCs w:val="0"/>
          <w:sz w:val="22"/>
          <w:szCs w:val="22"/>
        </w:rPr>
        <w:t> 363 657 tis. </w:t>
      </w:r>
      <w:r w:rsidR="00474787">
        <w:rPr>
          <w:b w:val="0"/>
          <w:bCs w:val="0"/>
          <w:sz w:val="22"/>
          <w:szCs w:val="22"/>
        </w:rPr>
        <w:t>eur)</w:t>
      </w:r>
      <w:r w:rsidR="00371336" w:rsidRPr="00FA3158">
        <w:rPr>
          <w:b w:val="0"/>
          <w:bCs w:val="0"/>
          <w:sz w:val="22"/>
          <w:szCs w:val="22"/>
        </w:rPr>
        <w:t xml:space="preserve">. </w:t>
      </w:r>
    </w:p>
    <w:p w:rsidR="00371336" w:rsidRPr="00FA3158" w:rsidRDefault="00371336" w:rsidP="00A427D3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FA3158">
        <w:rPr>
          <w:b w:val="0"/>
          <w:bCs w:val="0"/>
          <w:sz w:val="22"/>
          <w:szCs w:val="22"/>
        </w:rPr>
        <w:t xml:space="preserve">Medziročný nárast nákladov </w:t>
      </w:r>
      <w:r w:rsidR="00FA3158" w:rsidRPr="00FA3158">
        <w:rPr>
          <w:b w:val="0"/>
          <w:bCs w:val="0"/>
          <w:sz w:val="22"/>
          <w:szCs w:val="22"/>
        </w:rPr>
        <w:t>bol spôsobený najmä rasto</w:t>
      </w:r>
      <w:r w:rsidR="00C53807">
        <w:rPr>
          <w:b w:val="0"/>
          <w:bCs w:val="0"/>
          <w:sz w:val="22"/>
          <w:szCs w:val="22"/>
        </w:rPr>
        <w:t>m nákladov z predaného tovaru</w:t>
      </w:r>
      <w:r w:rsidR="00C53807">
        <w:rPr>
          <w:b w:val="0"/>
          <w:bCs w:val="0"/>
          <w:sz w:val="22"/>
          <w:szCs w:val="22"/>
        </w:rPr>
        <w:br/>
        <w:t xml:space="preserve">o </w:t>
      </w:r>
      <w:r w:rsidR="00FA3158" w:rsidRPr="00FA3158">
        <w:rPr>
          <w:b w:val="0"/>
          <w:bCs w:val="0"/>
          <w:sz w:val="22"/>
          <w:szCs w:val="22"/>
        </w:rPr>
        <w:t xml:space="preserve">305 098 tis. eur a rastom nákladov na služby </w:t>
      </w:r>
      <w:r w:rsidR="006970D1">
        <w:rPr>
          <w:b w:val="0"/>
          <w:bCs w:val="0"/>
          <w:sz w:val="22"/>
          <w:szCs w:val="22"/>
        </w:rPr>
        <w:t xml:space="preserve">o </w:t>
      </w:r>
      <w:r w:rsidR="00FA3158" w:rsidRPr="00FA3158">
        <w:rPr>
          <w:b w:val="0"/>
          <w:bCs w:val="0"/>
          <w:sz w:val="22"/>
          <w:szCs w:val="22"/>
        </w:rPr>
        <w:t>227 372 tis. eur.</w:t>
      </w:r>
      <w:r w:rsidR="006970D1">
        <w:rPr>
          <w:b w:val="0"/>
          <w:bCs w:val="0"/>
          <w:sz w:val="22"/>
          <w:szCs w:val="22"/>
        </w:rPr>
        <w:t xml:space="preserve"> K zníženiu nákladov došlo pri spotrebe materiálu a energií spolu o 44 727 tis. eur.</w:t>
      </w:r>
    </w:p>
    <w:p w:rsidR="00803349" w:rsidRDefault="00FA3158" w:rsidP="00440650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 w:rsidRPr="00B865C9">
        <w:rPr>
          <w:b w:val="0"/>
          <w:bCs w:val="0"/>
          <w:sz w:val="22"/>
          <w:szCs w:val="22"/>
          <w:u w:val="single"/>
        </w:rPr>
        <w:t>Náklady na predaný tovar</w:t>
      </w:r>
      <w:r w:rsidRPr="00FA3158">
        <w:rPr>
          <w:b w:val="0"/>
          <w:bCs w:val="0"/>
          <w:sz w:val="22"/>
          <w:szCs w:val="22"/>
        </w:rPr>
        <w:t xml:space="preserve"> boli ovplyvnené predajom </w:t>
      </w:r>
      <w:r w:rsidR="00440650">
        <w:rPr>
          <w:b w:val="0"/>
          <w:bCs w:val="0"/>
          <w:sz w:val="22"/>
          <w:szCs w:val="22"/>
        </w:rPr>
        <w:t xml:space="preserve">štátnych </w:t>
      </w:r>
      <w:r w:rsidRPr="00FA3158">
        <w:rPr>
          <w:b w:val="0"/>
          <w:bCs w:val="0"/>
          <w:sz w:val="22"/>
          <w:szCs w:val="22"/>
        </w:rPr>
        <w:t>zásob v</w:t>
      </w:r>
      <w:r w:rsidR="00440650">
        <w:rPr>
          <w:b w:val="0"/>
          <w:bCs w:val="0"/>
          <w:sz w:val="22"/>
          <w:szCs w:val="22"/>
        </w:rPr>
        <w:t xml:space="preserve"> kapitole </w:t>
      </w:r>
      <w:r w:rsidRPr="00FA3158">
        <w:rPr>
          <w:b w:val="0"/>
          <w:bCs w:val="0"/>
          <w:sz w:val="22"/>
          <w:szCs w:val="22"/>
        </w:rPr>
        <w:t>štátneho rozpočtu Správa štátnych hmotných rezerv</w:t>
      </w:r>
      <w:r w:rsidR="00C53807">
        <w:rPr>
          <w:b w:val="0"/>
          <w:bCs w:val="0"/>
          <w:sz w:val="22"/>
          <w:szCs w:val="22"/>
        </w:rPr>
        <w:t xml:space="preserve"> SR</w:t>
      </w:r>
      <w:r w:rsidRPr="00FA3158">
        <w:rPr>
          <w:b w:val="0"/>
          <w:bCs w:val="0"/>
          <w:sz w:val="22"/>
          <w:szCs w:val="22"/>
        </w:rPr>
        <w:t xml:space="preserve"> z dôvodu založenia</w:t>
      </w:r>
      <w:r w:rsidR="00440650">
        <w:rPr>
          <w:b w:val="0"/>
          <w:bCs w:val="0"/>
          <w:sz w:val="22"/>
          <w:szCs w:val="22"/>
        </w:rPr>
        <w:t xml:space="preserve"> </w:t>
      </w:r>
      <w:r w:rsidRPr="00FA3158">
        <w:rPr>
          <w:b w:val="0"/>
          <w:bCs w:val="0"/>
          <w:sz w:val="22"/>
          <w:szCs w:val="22"/>
        </w:rPr>
        <w:t xml:space="preserve">Agentúry pre núdzové zásoby ropy a ropných </w:t>
      </w:r>
      <w:r w:rsidR="009720AA">
        <w:rPr>
          <w:b w:val="0"/>
          <w:bCs w:val="0"/>
          <w:sz w:val="22"/>
          <w:szCs w:val="22"/>
        </w:rPr>
        <w:t>výrobkov</w:t>
      </w:r>
      <w:r w:rsidR="00EF10CA" w:rsidRPr="00EF10CA">
        <w:rPr>
          <w:b w:val="0"/>
          <w:bCs w:val="0"/>
          <w:sz w:val="22"/>
          <w:szCs w:val="22"/>
        </w:rPr>
        <w:t xml:space="preserve"> </w:t>
      </w:r>
      <w:r w:rsidR="00EF10CA" w:rsidRPr="00E0260E">
        <w:rPr>
          <w:b w:val="0"/>
          <w:bCs w:val="0"/>
          <w:sz w:val="22"/>
          <w:szCs w:val="22"/>
        </w:rPr>
        <w:t>v súlade s novou koncepciou spravovania a obnovy štátnych ropných zásob</w:t>
      </w:r>
      <w:r w:rsidR="00EF10CA" w:rsidRPr="00E0260E">
        <w:rPr>
          <w:rStyle w:val="Odkaznapoznmkupodiarou"/>
          <w:b w:val="0"/>
          <w:bCs w:val="0"/>
          <w:sz w:val="22"/>
          <w:szCs w:val="22"/>
        </w:rPr>
        <w:footnoteReference w:id="3"/>
      </w:r>
      <w:r w:rsidRPr="00FA3158">
        <w:rPr>
          <w:b w:val="0"/>
          <w:bCs w:val="0"/>
          <w:sz w:val="22"/>
          <w:szCs w:val="22"/>
        </w:rPr>
        <w:t>.</w:t>
      </w:r>
    </w:p>
    <w:p w:rsidR="00B174CC" w:rsidRDefault="00803349" w:rsidP="00B174CC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 w:rsidRPr="00B865C9">
        <w:rPr>
          <w:b w:val="0"/>
          <w:bCs w:val="0"/>
          <w:sz w:val="22"/>
          <w:szCs w:val="22"/>
          <w:u w:val="single"/>
        </w:rPr>
        <w:t>Náklady na služby</w:t>
      </w:r>
      <w:r>
        <w:rPr>
          <w:b w:val="0"/>
          <w:bCs w:val="0"/>
          <w:sz w:val="22"/>
          <w:szCs w:val="22"/>
        </w:rPr>
        <w:t xml:space="preserve"> vzrástli najmä na opravy a udržiavanie o 53</w:t>
      </w:r>
      <w:r w:rsidR="00C53807">
        <w:rPr>
          <w:b w:val="0"/>
          <w:bCs w:val="0"/>
          <w:sz w:val="22"/>
          <w:szCs w:val="22"/>
        </w:rPr>
        <w:t> 903 tis. eur, ostatné služby</w:t>
      </w:r>
      <w:r w:rsidR="00C53807">
        <w:rPr>
          <w:b w:val="0"/>
          <w:bCs w:val="0"/>
          <w:sz w:val="22"/>
          <w:szCs w:val="22"/>
        </w:rPr>
        <w:br/>
        <w:t xml:space="preserve">o </w:t>
      </w:r>
      <w:r>
        <w:rPr>
          <w:b w:val="0"/>
          <w:bCs w:val="0"/>
          <w:sz w:val="22"/>
          <w:szCs w:val="22"/>
        </w:rPr>
        <w:t>171 804 tis. eur najmä v ústrednej správe, v kapitole Ministerstva dopravy, výstavby a regionálneho rozvoja SR z titulu platieb za dostupnosť</w:t>
      </w:r>
      <w:r w:rsidR="000C2D7F">
        <w:rPr>
          <w:b w:val="0"/>
          <w:bCs w:val="0"/>
          <w:sz w:val="22"/>
          <w:szCs w:val="22"/>
        </w:rPr>
        <w:t xml:space="preserve"> cestnej infraštruktúry (178 972 tis. eur).</w:t>
      </w:r>
    </w:p>
    <w:p w:rsidR="009B2FCF" w:rsidRPr="00B174CC" w:rsidRDefault="00B174CC" w:rsidP="00B174CC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 w:rsidRPr="001B0869">
        <w:rPr>
          <w:b w:val="0"/>
          <w:bCs w:val="0"/>
          <w:sz w:val="22"/>
          <w:szCs w:val="22"/>
        </w:rPr>
        <w:lastRenderedPageBreak/>
        <w:t xml:space="preserve">Najvýznamnejšiu položku nákladov </w:t>
      </w:r>
      <w:r w:rsidR="001B0869" w:rsidRPr="001B0869">
        <w:rPr>
          <w:b w:val="0"/>
          <w:bCs w:val="0"/>
          <w:sz w:val="22"/>
          <w:szCs w:val="22"/>
        </w:rPr>
        <w:t xml:space="preserve">na služby </w:t>
      </w:r>
      <w:r w:rsidRPr="001B0869">
        <w:rPr>
          <w:b w:val="0"/>
          <w:bCs w:val="0"/>
          <w:sz w:val="22"/>
          <w:szCs w:val="22"/>
        </w:rPr>
        <w:t>vykazuje</w:t>
      </w:r>
      <w:r w:rsidR="009B2FCF" w:rsidRPr="001B0869">
        <w:rPr>
          <w:b w:val="0"/>
          <w:bCs w:val="0"/>
          <w:sz w:val="22"/>
          <w:szCs w:val="22"/>
        </w:rPr>
        <w:t xml:space="preserve"> Všeobecná zdravotná poisťovňa, a.s.</w:t>
      </w:r>
      <w:r w:rsidR="00EF62DC" w:rsidRPr="001B0869">
        <w:rPr>
          <w:b w:val="0"/>
          <w:bCs w:val="0"/>
          <w:sz w:val="22"/>
          <w:szCs w:val="22"/>
        </w:rPr>
        <w:t>,</w:t>
      </w:r>
      <w:r w:rsidR="009B2FCF" w:rsidRPr="001B0869">
        <w:rPr>
          <w:b w:val="0"/>
          <w:bCs w:val="0"/>
          <w:sz w:val="22"/>
          <w:szCs w:val="22"/>
        </w:rPr>
        <w:t xml:space="preserve"> a to náklady na zdravotnú starostlivosť</w:t>
      </w:r>
      <w:r w:rsidRPr="001B0869">
        <w:rPr>
          <w:b w:val="0"/>
          <w:bCs w:val="0"/>
          <w:sz w:val="22"/>
          <w:szCs w:val="22"/>
        </w:rPr>
        <w:t xml:space="preserve"> 1 908 019 </w:t>
      </w:r>
      <w:r w:rsidR="009B2FCF" w:rsidRPr="001B0869">
        <w:rPr>
          <w:b w:val="0"/>
          <w:bCs w:val="0"/>
          <w:sz w:val="22"/>
          <w:szCs w:val="22"/>
        </w:rPr>
        <w:t xml:space="preserve">tis. eur, Slovenská elektrizačná prenosová sústava, a.s. na nákup systémových služieb </w:t>
      </w:r>
      <w:r w:rsidRPr="001B0869">
        <w:rPr>
          <w:b w:val="0"/>
          <w:bCs w:val="0"/>
          <w:sz w:val="22"/>
          <w:szCs w:val="22"/>
        </w:rPr>
        <w:t>304 186</w:t>
      </w:r>
      <w:r w:rsidR="009B2FCF" w:rsidRPr="001B0869">
        <w:rPr>
          <w:b w:val="0"/>
          <w:bCs w:val="0"/>
          <w:sz w:val="22"/>
          <w:szCs w:val="22"/>
        </w:rPr>
        <w:t xml:space="preserve"> tis. eur. </w:t>
      </w:r>
    </w:p>
    <w:p w:rsidR="009B2FCF" w:rsidRPr="00371336" w:rsidRDefault="00ED7096" w:rsidP="00133D47">
      <w:pPr>
        <w:pStyle w:val="Pismenka"/>
        <w:numPr>
          <w:ilvl w:val="0"/>
          <w:numId w:val="24"/>
        </w:numPr>
        <w:spacing w:before="200" w:after="120" w:line="336" w:lineRule="auto"/>
        <w:ind w:left="425" w:hanging="425"/>
        <w:rPr>
          <w:bCs w:val="0"/>
          <w:sz w:val="24"/>
          <w:szCs w:val="24"/>
        </w:rPr>
      </w:pPr>
      <w:r w:rsidRPr="00371336">
        <w:rPr>
          <w:bCs w:val="0"/>
          <w:sz w:val="24"/>
          <w:szCs w:val="24"/>
        </w:rPr>
        <w:t>Osobné náklady</w:t>
      </w:r>
    </w:p>
    <w:p w:rsidR="008D6E65" w:rsidRPr="00E0221B" w:rsidRDefault="00D93E9C" w:rsidP="008D6E65">
      <w:pPr>
        <w:spacing w:before="120" w:after="120" w:line="336" w:lineRule="auto"/>
        <w:jc w:val="both"/>
        <w:rPr>
          <w:rFonts w:ascii="Times New Roman" w:hAnsi="Times New Roman"/>
          <w:bCs/>
          <w:szCs w:val="22"/>
        </w:rPr>
      </w:pPr>
      <w:r w:rsidRPr="00E0221B">
        <w:rPr>
          <w:rFonts w:ascii="Times New Roman" w:hAnsi="Times New Roman"/>
          <w:bCs/>
          <w:szCs w:val="22"/>
        </w:rPr>
        <w:t xml:space="preserve">Osobné náklady tvorili najmä </w:t>
      </w:r>
      <w:r w:rsidRPr="00E0221B">
        <w:rPr>
          <w:rFonts w:ascii="Times New Roman" w:hAnsi="Times New Roman"/>
          <w:bCs/>
          <w:szCs w:val="22"/>
          <w:u w:val="single"/>
        </w:rPr>
        <w:t>mzdové náklady</w:t>
      </w:r>
      <w:r w:rsidRPr="00E0221B">
        <w:rPr>
          <w:rFonts w:ascii="Times New Roman" w:hAnsi="Times New Roman"/>
          <w:bCs/>
          <w:szCs w:val="22"/>
        </w:rPr>
        <w:t xml:space="preserve"> vo výške </w:t>
      </w:r>
      <w:r w:rsidR="00497086" w:rsidRPr="00E0221B">
        <w:rPr>
          <w:rFonts w:ascii="Times New Roman" w:hAnsi="Times New Roman"/>
          <w:bCs/>
          <w:szCs w:val="22"/>
        </w:rPr>
        <w:t xml:space="preserve">4 803 866 </w:t>
      </w:r>
      <w:r w:rsidR="00ED7096" w:rsidRPr="00E0221B">
        <w:rPr>
          <w:rFonts w:ascii="Times New Roman" w:hAnsi="Times New Roman"/>
          <w:bCs/>
          <w:szCs w:val="22"/>
        </w:rPr>
        <w:t>tis. eur</w:t>
      </w:r>
      <w:r w:rsidR="00AF3810" w:rsidRPr="00E0221B">
        <w:rPr>
          <w:rFonts w:ascii="Times New Roman" w:hAnsi="Times New Roman"/>
          <w:bCs/>
          <w:szCs w:val="22"/>
        </w:rPr>
        <w:t xml:space="preserve"> (201</w:t>
      </w:r>
      <w:r w:rsidR="00497086" w:rsidRPr="00E0221B">
        <w:rPr>
          <w:rFonts w:ascii="Times New Roman" w:hAnsi="Times New Roman"/>
          <w:bCs/>
          <w:szCs w:val="22"/>
        </w:rPr>
        <w:t>2</w:t>
      </w:r>
      <w:r w:rsidR="00AF3810" w:rsidRPr="00E0221B">
        <w:rPr>
          <w:rFonts w:ascii="Times New Roman" w:hAnsi="Times New Roman"/>
          <w:bCs/>
          <w:szCs w:val="22"/>
        </w:rPr>
        <w:t>:</w:t>
      </w:r>
      <w:r w:rsidR="00D77CA1" w:rsidRPr="00E0221B">
        <w:rPr>
          <w:rFonts w:ascii="Times New Roman" w:hAnsi="Times New Roman"/>
          <w:bCs/>
          <w:szCs w:val="22"/>
        </w:rPr>
        <w:t xml:space="preserve"> </w:t>
      </w:r>
      <w:r w:rsidR="00497086" w:rsidRPr="00E0221B">
        <w:rPr>
          <w:rFonts w:ascii="Times New Roman" w:hAnsi="Times New Roman"/>
          <w:bCs/>
          <w:szCs w:val="22"/>
        </w:rPr>
        <w:t xml:space="preserve">4 700 445 </w:t>
      </w:r>
      <w:r w:rsidR="00D77CA1" w:rsidRPr="00E0221B">
        <w:rPr>
          <w:rFonts w:ascii="Times New Roman" w:hAnsi="Times New Roman"/>
          <w:bCs/>
          <w:szCs w:val="22"/>
        </w:rPr>
        <w:t>tis. eur</w:t>
      </w:r>
      <w:r w:rsidR="00AF3810" w:rsidRPr="00E0221B">
        <w:rPr>
          <w:rFonts w:ascii="Times New Roman" w:hAnsi="Times New Roman"/>
          <w:bCs/>
          <w:szCs w:val="22"/>
        </w:rPr>
        <w:t>)</w:t>
      </w:r>
      <w:r w:rsidR="00ED7096" w:rsidRPr="00E0221B">
        <w:rPr>
          <w:rFonts w:ascii="Times New Roman" w:hAnsi="Times New Roman"/>
          <w:bCs/>
          <w:szCs w:val="22"/>
        </w:rPr>
        <w:t xml:space="preserve">, </w:t>
      </w:r>
      <w:r w:rsidR="00ED7096" w:rsidRPr="00E0221B">
        <w:rPr>
          <w:rFonts w:ascii="Times New Roman" w:hAnsi="Times New Roman"/>
          <w:bCs/>
          <w:szCs w:val="22"/>
          <w:u w:val="single"/>
        </w:rPr>
        <w:t>zákonné sociálne poistenie</w:t>
      </w:r>
      <w:r w:rsidR="00ED7096" w:rsidRPr="00E0221B">
        <w:rPr>
          <w:rFonts w:ascii="Times New Roman" w:hAnsi="Times New Roman"/>
          <w:bCs/>
          <w:szCs w:val="22"/>
        </w:rPr>
        <w:t xml:space="preserve"> </w:t>
      </w:r>
      <w:r w:rsidR="00497086" w:rsidRPr="00E0221B">
        <w:rPr>
          <w:rFonts w:ascii="Times New Roman" w:hAnsi="Times New Roman"/>
          <w:bCs/>
          <w:szCs w:val="22"/>
        </w:rPr>
        <w:t xml:space="preserve">1 523 999 </w:t>
      </w:r>
      <w:r w:rsidR="00ED7096" w:rsidRPr="00E0221B">
        <w:rPr>
          <w:rFonts w:ascii="Times New Roman" w:hAnsi="Times New Roman"/>
          <w:bCs/>
          <w:szCs w:val="22"/>
        </w:rPr>
        <w:t>tis. eur</w:t>
      </w:r>
      <w:r w:rsidR="00AF3810" w:rsidRPr="00E0221B">
        <w:rPr>
          <w:rFonts w:ascii="Times New Roman" w:hAnsi="Times New Roman"/>
          <w:bCs/>
          <w:szCs w:val="22"/>
        </w:rPr>
        <w:t xml:space="preserve"> (201</w:t>
      </w:r>
      <w:r w:rsidR="00497086" w:rsidRPr="00E0221B">
        <w:rPr>
          <w:rFonts w:ascii="Times New Roman" w:hAnsi="Times New Roman"/>
          <w:bCs/>
          <w:szCs w:val="22"/>
        </w:rPr>
        <w:t>2</w:t>
      </w:r>
      <w:r w:rsidR="00AF3810" w:rsidRPr="00E0221B">
        <w:rPr>
          <w:rFonts w:ascii="Times New Roman" w:hAnsi="Times New Roman"/>
          <w:bCs/>
          <w:szCs w:val="22"/>
        </w:rPr>
        <w:t>:</w:t>
      </w:r>
      <w:r w:rsidR="00D77CA1" w:rsidRPr="00E0221B">
        <w:rPr>
          <w:rFonts w:ascii="Times New Roman" w:hAnsi="Times New Roman"/>
          <w:bCs/>
          <w:szCs w:val="22"/>
        </w:rPr>
        <w:t xml:space="preserve"> </w:t>
      </w:r>
      <w:r w:rsidR="00497086" w:rsidRPr="00E0221B">
        <w:rPr>
          <w:rFonts w:ascii="Times New Roman" w:hAnsi="Times New Roman"/>
          <w:bCs/>
          <w:szCs w:val="22"/>
        </w:rPr>
        <w:t xml:space="preserve">1 435 344 </w:t>
      </w:r>
      <w:r w:rsidR="00D77CA1" w:rsidRPr="00E0221B">
        <w:rPr>
          <w:rFonts w:ascii="Times New Roman" w:hAnsi="Times New Roman"/>
          <w:bCs/>
          <w:szCs w:val="22"/>
        </w:rPr>
        <w:t>tis. eur</w:t>
      </w:r>
      <w:r w:rsidR="00AF3810" w:rsidRPr="00E0221B">
        <w:rPr>
          <w:rFonts w:ascii="Times New Roman" w:hAnsi="Times New Roman"/>
          <w:bCs/>
          <w:szCs w:val="22"/>
        </w:rPr>
        <w:t>)</w:t>
      </w:r>
      <w:r w:rsidR="00ED7096" w:rsidRPr="00E0221B">
        <w:rPr>
          <w:rFonts w:ascii="Times New Roman" w:hAnsi="Times New Roman"/>
          <w:bCs/>
          <w:szCs w:val="22"/>
        </w:rPr>
        <w:t xml:space="preserve">, </w:t>
      </w:r>
      <w:r w:rsidR="00ED7096" w:rsidRPr="00E0221B">
        <w:rPr>
          <w:rFonts w:ascii="Times New Roman" w:hAnsi="Times New Roman"/>
          <w:bCs/>
          <w:szCs w:val="22"/>
          <w:u w:val="single"/>
        </w:rPr>
        <w:t>zákonné sociálne náklady</w:t>
      </w:r>
      <w:r w:rsidR="00ED7096" w:rsidRPr="00E0221B">
        <w:rPr>
          <w:rFonts w:ascii="Times New Roman" w:hAnsi="Times New Roman"/>
          <w:bCs/>
          <w:szCs w:val="22"/>
        </w:rPr>
        <w:t xml:space="preserve"> </w:t>
      </w:r>
      <w:r w:rsidR="00497086" w:rsidRPr="00E0221B">
        <w:rPr>
          <w:rFonts w:ascii="Times New Roman" w:hAnsi="Times New Roman"/>
          <w:bCs/>
          <w:szCs w:val="22"/>
        </w:rPr>
        <w:t xml:space="preserve">279 798 tis. eur (2012: </w:t>
      </w:r>
      <w:r w:rsidR="00ED7096" w:rsidRPr="00E0221B">
        <w:rPr>
          <w:rFonts w:ascii="Times New Roman" w:hAnsi="Times New Roman"/>
          <w:bCs/>
          <w:szCs w:val="22"/>
        </w:rPr>
        <w:t>281 118 tis. eur</w:t>
      </w:r>
      <w:r w:rsidR="00497086" w:rsidRPr="00E0221B">
        <w:rPr>
          <w:rFonts w:ascii="Times New Roman" w:hAnsi="Times New Roman"/>
          <w:bCs/>
          <w:szCs w:val="22"/>
        </w:rPr>
        <w:t>)</w:t>
      </w:r>
      <w:r w:rsidR="00ED7096" w:rsidRPr="00E0221B">
        <w:rPr>
          <w:rFonts w:ascii="Times New Roman" w:hAnsi="Times New Roman"/>
          <w:bCs/>
          <w:szCs w:val="22"/>
        </w:rPr>
        <w:t xml:space="preserve"> a ostatné sociálne poistenia a sociálne náklady 4</w:t>
      </w:r>
      <w:r w:rsidR="00497086" w:rsidRPr="00E0221B">
        <w:rPr>
          <w:rFonts w:ascii="Times New Roman" w:hAnsi="Times New Roman"/>
          <w:bCs/>
          <w:szCs w:val="22"/>
        </w:rPr>
        <w:t>6 899</w:t>
      </w:r>
      <w:r w:rsidR="008D6E65" w:rsidRPr="00E0221B">
        <w:rPr>
          <w:rFonts w:ascii="Times New Roman" w:hAnsi="Times New Roman"/>
          <w:bCs/>
          <w:szCs w:val="22"/>
        </w:rPr>
        <w:t xml:space="preserve"> tis. eur.</w:t>
      </w:r>
    </w:p>
    <w:p w:rsidR="00ED7096" w:rsidRDefault="00AF3810" w:rsidP="008D6E65">
      <w:pPr>
        <w:spacing w:before="120" w:after="120" w:line="336" w:lineRule="auto"/>
        <w:jc w:val="both"/>
        <w:rPr>
          <w:rFonts w:ascii="Times New Roman" w:hAnsi="Times New Roman"/>
          <w:bCs/>
          <w:szCs w:val="22"/>
        </w:rPr>
      </w:pPr>
      <w:r w:rsidRPr="00E0221B">
        <w:rPr>
          <w:rFonts w:ascii="Times New Roman" w:hAnsi="Times New Roman"/>
          <w:bCs/>
          <w:szCs w:val="22"/>
        </w:rPr>
        <w:t xml:space="preserve">Vzhľadom </w:t>
      </w:r>
      <w:r w:rsidR="00ED7096" w:rsidRPr="00E0221B">
        <w:rPr>
          <w:rFonts w:ascii="Times New Roman" w:hAnsi="Times New Roman"/>
          <w:bCs/>
          <w:szCs w:val="22"/>
        </w:rPr>
        <w:t xml:space="preserve">na počet zamestnancov v jednotlivých subjektoch súhrnného celku vykazuje územná samospráva mzdové náklady vo výške </w:t>
      </w:r>
      <w:r w:rsidR="008D6E65" w:rsidRPr="00E0221B">
        <w:rPr>
          <w:rFonts w:ascii="Times New Roman" w:hAnsi="Times New Roman"/>
          <w:bCs/>
          <w:szCs w:val="22"/>
        </w:rPr>
        <w:t>1 710 006</w:t>
      </w:r>
      <w:r w:rsidR="00ED7096" w:rsidRPr="00E0221B">
        <w:rPr>
          <w:rFonts w:ascii="Times New Roman" w:hAnsi="Times New Roman"/>
          <w:bCs/>
          <w:szCs w:val="22"/>
        </w:rPr>
        <w:t xml:space="preserve"> tis. eur a zákonné sociálne poistenie </w:t>
      </w:r>
      <w:r w:rsidR="008D6E65" w:rsidRPr="00E0221B">
        <w:rPr>
          <w:rFonts w:ascii="Times New Roman" w:hAnsi="Times New Roman"/>
          <w:bCs/>
          <w:szCs w:val="22"/>
        </w:rPr>
        <w:t>596 129 tis. eur.</w:t>
      </w:r>
      <w:r w:rsidR="00E477E7" w:rsidRPr="00E0221B">
        <w:rPr>
          <w:rFonts w:ascii="Times New Roman" w:hAnsi="Times New Roman"/>
          <w:bCs/>
          <w:szCs w:val="22"/>
        </w:rPr>
        <w:t xml:space="preserve"> </w:t>
      </w:r>
      <w:r w:rsidR="00ED7096" w:rsidRPr="00E0221B">
        <w:rPr>
          <w:rFonts w:ascii="Times New Roman" w:hAnsi="Times New Roman"/>
          <w:bCs/>
          <w:szCs w:val="22"/>
        </w:rPr>
        <w:t>Ústredná správa</w:t>
      </w:r>
      <w:r w:rsidR="00BA47F9" w:rsidRPr="00E0221B">
        <w:rPr>
          <w:rFonts w:ascii="Times New Roman" w:hAnsi="Times New Roman"/>
          <w:bCs/>
          <w:szCs w:val="22"/>
        </w:rPr>
        <w:t xml:space="preserve"> vykázala</w:t>
      </w:r>
      <w:r w:rsidR="00ED7096" w:rsidRPr="00E0221B">
        <w:rPr>
          <w:rFonts w:ascii="Times New Roman" w:hAnsi="Times New Roman"/>
          <w:bCs/>
          <w:szCs w:val="22"/>
        </w:rPr>
        <w:t xml:space="preserve"> mzdové náklady vo výške</w:t>
      </w:r>
      <w:r w:rsidR="00E477E7" w:rsidRPr="00E0221B">
        <w:rPr>
          <w:rFonts w:ascii="Times New Roman" w:hAnsi="Times New Roman"/>
          <w:bCs/>
          <w:szCs w:val="22"/>
        </w:rPr>
        <w:t xml:space="preserve"> 2 473 030</w:t>
      </w:r>
      <w:r w:rsidR="00ED7096" w:rsidRPr="00E0221B">
        <w:rPr>
          <w:rFonts w:ascii="Times New Roman" w:hAnsi="Times New Roman"/>
          <w:bCs/>
          <w:szCs w:val="22"/>
        </w:rPr>
        <w:t xml:space="preserve"> tis. eur</w:t>
      </w:r>
      <w:r w:rsidRPr="00E0221B">
        <w:rPr>
          <w:rFonts w:ascii="Times New Roman" w:hAnsi="Times New Roman"/>
          <w:bCs/>
          <w:szCs w:val="22"/>
        </w:rPr>
        <w:t xml:space="preserve"> (201</w:t>
      </w:r>
      <w:r w:rsidR="00E477E7" w:rsidRPr="00E0221B">
        <w:rPr>
          <w:rFonts w:ascii="Times New Roman" w:hAnsi="Times New Roman"/>
          <w:bCs/>
          <w:szCs w:val="22"/>
        </w:rPr>
        <w:t>2</w:t>
      </w:r>
      <w:r w:rsidRPr="00E0221B">
        <w:rPr>
          <w:rFonts w:ascii="Times New Roman" w:hAnsi="Times New Roman"/>
          <w:bCs/>
          <w:szCs w:val="22"/>
        </w:rPr>
        <w:t>:</w:t>
      </w:r>
      <w:r w:rsidR="00403EDC" w:rsidRPr="00E0221B">
        <w:rPr>
          <w:rFonts w:ascii="Times New Roman" w:hAnsi="Times New Roman"/>
          <w:bCs/>
          <w:szCs w:val="22"/>
        </w:rPr>
        <w:t xml:space="preserve"> </w:t>
      </w:r>
      <w:r w:rsidR="00E477E7" w:rsidRPr="00E0221B">
        <w:rPr>
          <w:rFonts w:ascii="Times New Roman" w:hAnsi="Times New Roman"/>
          <w:bCs/>
          <w:szCs w:val="22"/>
        </w:rPr>
        <w:t xml:space="preserve">2 420 128 </w:t>
      </w:r>
      <w:r w:rsidR="00403EDC" w:rsidRPr="00E0221B">
        <w:rPr>
          <w:rFonts w:ascii="Times New Roman" w:hAnsi="Times New Roman"/>
          <w:bCs/>
          <w:szCs w:val="22"/>
        </w:rPr>
        <w:t>tis. eur</w:t>
      </w:r>
      <w:r w:rsidRPr="00E0221B">
        <w:rPr>
          <w:rFonts w:ascii="Times New Roman" w:hAnsi="Times New Roman"/>
          <w:bCs/>
          <w:szCs w:val="22"/>
        </w:rPr>
        <w:t>)</w:t>
      </w:r>
      <w:r w:rsidR="00ED7096" w:rsidRPr="00E0221B">
        <w:rPr>
          <w:rFonts w:ascii="Times New Roman" w:hAnsi="Times New Roman"/>
          <w:bCs/>
          <w:szCs w:val="22"/>
        </w:rPr>
        <w:t xml:space="preserve"> a zákonné sociálne poistenie </w:t>
      </w:r>
      <w:r w:rsidR="00E477E7" w:rsidRPr="00E0221B">
        <w:rPr>
          <w:rFonts w:ascii="Times New Roman" w:hAnsi="Times New Roman"/>
          <w:bCs/>
          <w:szCs w:val="22"/>
        </w:rPr>
        <w:t>712 568</w:t>
      </w:r>
      <w:r w:rsidR="00ED7096" w:rsidRPr="00E0221B">
        <w:rPr>
          <w:rFonts w:ascii="Times New Roman" w:hAnsi="Times New Roman"/>
          <w:bCs/>
          <w:szCs w:val="22"/>
        </w:rPr>
        <w:t xml:space="preserve"> tis. eur. </w:t>
      </w:r>
    </w:p>
    <w:p w:rsidR="00C72EE7" w:rsidRDefault="00C72EE7" w:rsidP="008D6E65">
      <w:pPr>
        <w:spacing w:before="120" w:after="120" w:line="336" w:lineRule="auto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Celkovo mzdové náklady boli vyššie oproti roku 2012 o 103 421 tis. eur a zákonné sociálne poistenie o 88 656 tis. eur.</w:t>
      </w:r>
    </w:p>
    <w:p w:rsidR="00CE3C4C" w:rsidRPr="00E7779A" w:rsidRDefault="00CE3C4C" w:rsidP="008F6F24">
      <w:pPr>
        <w:numPr>
          <w:ilvl w:val="0"/>
          <w:numId w:val="24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CC5E5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7779A">
        <w:rPr>
          <w:rFonts w:ascii="Times New Roman" w:hAnsi="Times New Roman"/>
          <w:b/>
          <w:bCs/>
          <w:sz w:val="24"/>
          <w:szCs w:val="24"/>
        </w:rPr>
        <w:t>Dane a poplatky</w:t>
      </w:r>
    </w:p>
    <w:p w:rsidR="00CE3C4C" w:rsidRDefault="00EE5F45" w:rsidP="00A427D3">
      <w:pPr>
        <w:spacing w:after="0" w:line="336" w:lineRule="auto"/>
        <w:jc w:val="both"/>
        <w:rPr>
          <w:rFonts w:ascii="Times New Roman" w:hAnsi="Times New Roman"/>
          <w:bCs/>
          <w:szCs w:val="22"/>
        </w:rPr>
      </w:pPr>
      <w:r w:rsidRPr="00E7779A">
        <w:rPr>
          <w:rFonts w:ascii="Times New Roman" w:hAnsi="Times New Roman"/>
          <w:bCs/>
          <w:szCs w:val="22"/>
        </w:rPr>
        <w:t xml:space="preserve">Dane a poplatky boli vykázané v hodnote </w:t>
      </w:r>
      <w:r w:rsidR="00C53807">
        <w:rPr>
          <w:rFonts w:ascii="Times New Roman" w:hAnsi="Times New Roman"/>
          <w:bCs/>
          <w:szCs w:val="22"/>
        </w:rPr>
        <w:t>22 123</w:t>
      </w:r>
      <w:r w:rsidR="00CC5E56" w:rsidRPr="00E7779A">
        <w:rPr>
          <w:rFonts w:ascii="Times New Roman" w:hAnsi="Times New Roman"/>
          <w:bCs/>
          <w:szCs w:val="22"/>
        </w:rPr>
        <w:t xml:space="preserve"> tis eur</w:t>
      </w:r>
      <w:r w:rsidRPr="00E7779A">
        <w:rPr>
          <w:rFonts w:ascii="Times New Roman" w:hAnsi="Times New Roman"/>
          <w:bCs/>
          <w:szCs w:val="22"/>
        </w:rPr>
        <w:t>, oproti roku 201</w:t>
      </w:r>
      <w:r w:rsidR="00CC5E56" w:rsidRPr="00E7779A">
        <w:rPr>
          <w:rFonts w:ascii="Times New Roman" w:hAnsi="Times New Roman"/>
          <w:bCs/>
          <w:szCs w:val="22"/>
        </w:rPr>
        <w:t>2</w:t>
      </w:r>
      <w:r w:rsidRPr="00E7779A">
        <w:rPr>
          <w:rFonts w:ascii="Times New Roman" w:hAnsi="Times New Roman"/>
          <w:bCs/>
          <w:szCs w:val="22"/>
        </w:rPr>
        <w:t xml:space="preserve"> klesli o</w:t>
      </w:r>
      <w:r w:rsidR="00CC5E56" w:rsidRPr="00E7779A">
        <w:rPr>
          <w:rFonts w:ascii="Times New Roman" w:hAnsi="Times New Roman"/>
          <w:bCs/>
          <w:szCs w:val="22"/>
        </w:rPr>
        <w:t> 10 809</w:t>
      </w:r>
      <w:r w:rsidRPr="00E7779A">
        <w:rPr>
          <w:rFonts w:ascii="Times New Roman" w:hAnsi="Times New Roman"/>
          <w:bCs/>
          <w:szCs w:val="22"/>
        </w:rPr>
        <w:t xml:space="preserve"> tis. eur.</w:t>
      </w:r>
      <w:r w:rsidR="00BA600F" w:rsidRPr="00E7779A">
        <w:rPr>
          <w:rFonts w:ascii="Times New Roman" w:hAnsi="Times New Roman"/>
          <w:bCs/>
          <w:szCs w:val="22"/>
        </w:rPr>
        <w:t xml:space="preserve"> </w:t>
      </w:r>
      <w:r w:rsidR="00BA600F" w:rsidRPr="00E7779A">
        <w:rPr>
          <w:rFonts w:ascii="Times New Roman" w:hAnsi="Times New Roman"/>
          <w:bCs/>
          <w:szCs w:val="22"/>
          <w:u w:val="single"/>
        </w:rPr>
        <w:t>Daň z motorových vozidiel</w:t>
      </w:r>
      <w:r w:rsidR="00BA600F" w:rsidRPr="00E7779A">
        <w:rPr>
          <w:rFonts w:ascii="Times New Roman" w:hAnsi="Times New Roman"/>
          <w:bCs/>
          <w:szCs w:val="22"/>
        </w:rPr>
        <w:t xml:space="preserve"> bola vykázaná v hodnote 4 </w:t>
      </w:r>
      <w:r w:rsidR="00B66E7A" w:rsidRPr="00E7779A">
        <w:rPr>
          <w:rFonts w:ascii="Times New Roman" w:hAnsi="Times New Roman"/>
          <w:bCs/>
          <w:szCs w:val="22"/>
        </w:rPr>
        <w:t>030</w:t>
      </w:r>
      <w:r w:rsidR="00BA600F" w:rsidRPr="00E7779A">
        <w:rPr>
          <w:rFonts w:ascii="Times New Roman" w:hAnsi="Times New Roman"/>
          <w:bCs/>
          <w:szCs w:val="22"/>
        </w:rPr>
        <w:t xml:space="preserve"> tis. eur </w:t>
      </w:r>
      <w:r w:rsidR="00B66E7A" w:rsidRPr="00E7779A">
        <w:rPr>
          <w:rFonts w:ascii="Times New Roman" w:hAnsi="Times New Roman"/>
          <w:bCs/>
          <w:szCs w:val="22"/>
        </w:rPr>
        <w:t xml:space="preserve">ako nekonsolidovaná </w:t>
      </w:r>
      <w:r w:rsidR="00BA600F" w:rsidRPr="00E7779A">
        <w:rPr>
          <w:rFonts w:ascii="Times New Roman" w:hAnsi="Times New Roman"/>
          <w:bCs/>
          <w:szCs w:val="22"/>
        </w:rPr>
        <w:t xml:space="preserve">časť </w:t>
      </w:r>
      <w:r w:rsidR="001748B8" w:rsidRPr="00E7779A">
        <w:rPr>
          <w:rFonts w:ascii="Times New Roman" w:hAnsi="Times New Roman"/>
          <w:bCs/>
          <w:szCs w:val="22"/>
        </w:rPr>
        <w:t>nákladov</w:t>
      </w:r>
      <w:r w:rsidR="00B66E7A" w:rsidRPr="00E7779A">
        <w:rPr>
          <w:rFonts w:ascii="Times New Roman" w:hAnsi="Times New Roman"/>
          <w:bCs/>
          <w:szCs w:val="22"/>
        </w:rPr>
        <w:t xml:space="preserve"> v rámci súhrnného celku.</w:t>
      </w:r>
      <w:r w:rsidR="00BA600F" w:rsidRPr="00E7779A">
        <w:rPr>
          <w:rFonts w:ascii="Times New Roman" w:hAnsi="Times New Roman"/>
          <w:bCs/>
          <w:szCs w:val="22"/>
        </w:rPr>
        <w:t xml:space="preserve"> </w:t>
      </w:r>
      <w:r w:rsidR="00B66E7A" w:rsidRPr="00E7779A">
        <w:rPr>
          <w:rFonts w:ascii="Times New Roman" w:hAnsi="Times New Roman"/>
          <w:bCs/>
          <w:szCs w:val="22"/>
        </w:rPr>
        <w:t>D</w:t>
      </w:r>
      <w:r w:rsidR="00BA600F" w:rsidRPr="00E7779A">
        <w:rPr>
          <w:rFonts w:ascii="Times New Roman" w:hAnsi="Times New Roman"/>
          <w:bCs/>
          <w:szCs w:val="22"/>
        </w:rPr>
        <w:t>aň z nehnuteľností, ktor</w:t>
      </w:r>
      <w:r w:rsidR="001748B8" w:rsidRPr="00E7779A">
        <w:rPr>
          <w:rFonts w:ascii="Times New Roman" w:hAnsi="Times New Roman"/>
          <w:bCs/>
          <w:szCs w:val="22"/>
        </w:rPr>
        <w:t>ej</w:t>
      </w:r>
      <w:r w:rsidR="00BA600F" w:rsidRPr="00E7779A">
        <w:rPr>
          <w:rFonts w:ascii="Times New Roman" w:hAnsi="Times New Roman"/>
          <w:bCs/>
          <w:szCs w:val="22"/>
        </w:rPr>
        <w:t xml:space="preserve"> príjemcom sú obce SR</w:t>
      </w:r>
      <w:r w:rsidR="00B66E7A" w:rsidRPr="00E7779A">
        <w:rPr>
          <w:rFonts w:ascii="Times New Roman" w:hAnsi="Times New Roman"/>
          <w:bCs/>
          <w:szCs w:val="22"/>
        </w:rPr>
        <w:t xml:space="preserve"> bola eliminovaná v plnej výške, a to 50 230 tis. eur</w:t>
      </w:r>
      <w:r w:rsidR="00BA600F" w:rsidRPr="00E7779A">
        <w:rPr>
          <w:rFonts w:ascii="Times New Roman" w:hAnsi="Times New Roman"/>
          <w:bCs/>
          <w:szCs w:val="22"/>
        </w:rPr>
        <w:t xml:space="preserve">. </w:t>
      </w:r>
      <w:r w:rsidR="00BA600F" w:rsidRPr="00E7779A">
        <w:rPr>
          <w:rFonts w:ascii="Times New Roman" w:hAnsi="Times New Roman"/>
          <w:bCs/>
          <w:szCs w:val="22"/>
          <w:u w:val="single"/>
        </w:rPr>
        <w:t>Ostatné dane a poplatky</w:t>
      </w:r>
      <w:r w:rsidR="00BA600F" w:rsidRPr="00E7779A">
        <w:rPr>
          <w:rFonts w:ascii="Times New Roman" w:hAnsi="Times New Roman"/>
          <w:bCs/>
          <w:szCs w:val="22"/>
        </w:rPr>
        <w:t xml:space="preserve"> boli </w:t>
      </w:r>
      <w:r w:rsidR="005E2A22" w:rsidRPr="00E7779A">
        <w:rPr>
          <w:rFonts w:ascii="Times New Roman" w:hAnsi="Times New Roman"/>
          <w:bCs/>
          <w:szCs w:val="22"/>
        </w:rPr>
        <w:t xml:space="preserve">vykázané </w:t>
      </w:r>
      <w:r w:rsidR="00BA600F" w:rsidRPr="00E7779A">
        <w:rPr>
          <w:rFonts w:ascii="Times New Roman" w:hAnsi="Times New Roman"/>
          <w:bCs/>
          <w:szCs w:val="22"/>
        </w:rPr>
        <w:t xml:space="preserve">v hodnote </w:t>
      </w:r>
      <w:r w:rsidR="00B66E7A" w:rsidRPr="00E7779A">
        <w:rPr>
          <w:rFonts w:ascii="Times New Roman" w:hAnsi="Times New Roman"/>
          <w:bCs/>
          <w:szCs w:val="22"/>
        </w:rPr>
        <w:t>1</w:t>
      </w:r>
      <w:r w:rsidR="00BA600F" w:rsidRPr="00E7779A">
        <w:rPr>
          <w:rFonts w:ascii="Times New Roman" w:hAnsi="Times New Roman"/>
          <w:bCs/>
          <w:szCs w:val="22"/>
        </w:rPr>
        <w:t>8 </w:t>
      </w:r>
      <w:r w:rsidR="00B66E7A" w:rsidRPr="00E7779A">
        <w:rPr>
          <w:rFonts w:ascii="Times New Roman" w:hAnsi="Times New Roman"/>
          <w:bCs/>
          <w:szCs w:val="22"/>
        </w:rPr>
        <w:t>09</w:t>
      </w:r>
      <w:r w:rsidR="00C53807">
        <w:rPr>
          <w:rFonts w:ascii="Times New Roman" w:hAnsi="Times New Roman"/>
          <w:bCs/>
          <w:szCs w:val="22"/>
        </w:rPr>
        <w:t>3</w:t>
      </w:r>
      <w:r w:rsidR="00BA600F" w:rsidRPr="00E7779A">
        <w:rPr>
          <w:rFonts w:ascii="Times New Roman" w:hAnsi="Times New Roman"/>
          <w:bCs/>
          <w:szCs w:val="22"/>
        </w:rPr>
        <w:t xml:space="preserve"> tis. eur</w:t>
      </w:r>
      <w:r w:rsidR="000100D0" w:rsidRPr="00E7779A">
        <w:rPr>
          <w:rFonts w:ascii="Times New Roman" w:hAnsi="Times New Roman"/>
          <w:bCs/>
          <w:szCs w:val="22"/>
        </w:rPr>
        <w:t>.</w:t>
      </w:r>
    </w:p>
    <w:p w:rsidR="002943E8" w:rsidRPr="00DE4A79" w:rsidRDefault="002943E8" w:rsidP="008F6F24">
      <w:pPr>
        <w:numPr>
          <w:ilvl w:val="0"/>
          <w:numId w:val="24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DE4A79">
        <w:rPr>
          <w:rFonts w:ascii="Times New Roman" w:hAnsi="Times New Roman"/>
          <w:b/>
          <w:bCs/>
          <w:sz w:val="24"/>
          <w:szCs w:val="24"/>
        </w:rPr>
        <w:t>Odpisy, rezervy a opravné položky</w:t>
      </w:r>
    </w:p>
    <w:p w:rsidR="00CB0851" w:rsidRDefault="002943E8" w:rsidP="002943E8">
      <w:pPr>
        <w:spacing w:after="120" w:line="336" w:lineRule="auto"/>
        <w:jc w:val="both"/>
        <w:rPr>
          <w:rFonts w:ascii="Times New Roman" w:hAnsi="Times New Roman"/>
          <w:bCs/>
          <w:szCs w:val="22"/>
        </w:rPr>
      </w:pPr>
      <w:r w:rsidRPr="00DE4A79">
        <w:rPr>
          <w:rFonts w:ascii="Times New Roman" w:hAnsi="Times New Roman"/>
          <w:bCs/>
          <w:szCs w:val="22"/>
        </w:rPr>
        <w:t xml:space="preserve">Náklady na odpisy, tvorbu rezerv a opravných položiek dosiahli </w:t>
      </w:r>
      <w:r>
        <w:rPr>
          <w:rFonts w:ascii="Times New Roman" w:hAnsi="Times New Roman"/>
          <w:bCs/>
          <w:szCs w:val="22"/>
        </w:rPr>
        <w:t xml:space="preserve">spolu </w:t>
      </w:r>
      <w:r w:rsidRPr="00DE4A79">
        <w:rPr>
          <w:rFonts w:ascii="Times New Roman" w:hAnsi="Times New Roman"/>
          <w:bCs/>
          <w:szCs w:val="22"/>
        </w:rPr>
        <w:t>sumu 6 296 313 tis. eur a medziročne boli nižšie o 906 910 tis. eur. Na tomto znížení sa v rozhodujúcej miere podieľala nižšia tvorba rezerv</w:t>
      </w:r>
      <w:r>
        <w:rPr>
          <w:rFonts w:ascii="Times New Roman" w:hAnsi="Times New Roman"/>
          <w:bCs/>
          <w:szCs w:val="22"/>
        </w:rPr>
        <w:t xml:space="preserve"> </w:t>
      </w:r>
      <w:r w:rsidRPr="00DE4A79">
        <w:rPr>
          <w:rFonts w:ascii="Times New Roman" w:hAnsi="Times New Roman"/>
          <w:bCs/>
          <w:szCs w:val="22"/>
        </w:rPr>
        <w:t>o</w:t>
      </w:r>
      <w:r>
        <w:rPr>
          <w:rFonts w:ascii="Times New Roman" w:hAnsi="Times New Roman"/>
          <w:bCs/>
          <w:szCs w:val="22"/>
        </w:rPr>
        <w:t> 1 002 258</w:t>
      </w:r>
      <w:r w:rsidRPr="00DE4A79">
        <w:rPr>
          <w:rFonts w:ascii="Times New Roman" w:hAnsi="Times New Roman"/>
          <w:bCs/>
          <w:szCs w:val="22"/>
        </w:rPr>
        <w:t xml:space="preserve"> tis. eur</w:t>
      </w:r>
      <w:r>
        <w:rPr>
          <w:rFonts w:ascii="Times New Roman" w:hAnsi="Times New Roman"/>
          <w:bCs/>
          <w:szCs w:val="22"/>
        </w:rPr>
        <w:t>.</w:t>
      </w:r>
      <w:r w:rsidRPr="00DE4A79">
        <w:rPr>
          <w:rFonts w:ascii="Times New Roman" w:hAnsi="Times New Roman"/>
          <w:bCs/>
          <w:szCs w:val="22"/>
        </w:rPr>
        <w:t xml:space="preserve"> </w:t>
      </w:r>
      <w:r>
        <w:rPr>
          <w:rFonts w:ascii="Times New Roman" w:hAnsi="Times New Roman"/>
          <w:bCs/>
          <w:szCs w:val="22"/>
        </w:rPr>
        <w:t>D</w:t>
      </w:r>
      <w:r w:rsidRPr="00DE4A79">
        <w:rPr>
          <w:rFonts w:ascii="Times New Roman" w:hAnsi="Times New Roman"/>
          <w:bCs/>
          <w:szCs w:val="22"/>
        </w:rPr>
        <w:t>ôvod</w:t>
      </w:r>
      <w:r>
        <w:rPr>
          <w:rFonts w:ascii="Times New Roman" w:hAnsi="Times New Roman"/>
          <w:bCs/>
          <w:szCs w:val="22"/>
        </w:rPr>
        <w:t>om bola</w:t>
      </w:r>
      <w:r w:rsidRPr="00DE4A79">
        <w:rPr>
          <w:rFonts w:ascii="Times New Roman" w:hAnsi="Times New Roman"/>
          <w:bCs/>
          <w:szCs w:val="22"/>
        </w:rPr>
        <w:t xml:space="preserve"> vysok</w:t>
      </w:r>
      <w:r>
        <w:rPr>
          <w:rFonts w:ascii="Times New Roman" w:hAnsi="Times New Roman"/>
          <w:bCs/>
          <w:szCs w:val="22"/>
        </w:rPr>
        <w:t>á</w:t>
      </w:r>
      <w:r w:rsidRPr="00DE4A79">
        <w:rPr>
          <w:rFonts w:ascii="Times New Roman" w:hAnsi="Times New Roman"/>
          <w:bCs/>
          <w:szCs w:val="22"/>
        </w:rPr>
        <w:t xml:space="preserve"> tvorb</w:t>
      </w:r>
      <w:r>
        <w:rPr>
          <w:rFonts w:ascii="Times New Roman" w:hAnsi="Times New Roman"/>
          <w:bCs/>
          <w:szCs w:val="22"/>
        </w:rPr>
        <w:t>a</w:t>
      </w:r>
      <w:r w:rsidRPr="00DE4A79">
        <w:rPr>
          <w:rFonts w:ascii="Times New Roman" w:hAnsi="Times New Roman"/>
          <w:bCs/>
          <w:szCs w:val="22"/>
        </w:rPr>
        <w:t xml:space="preserve"> </w:t>
      </w:r>
      <w:r>
        <w:rPr>
          <w:rFonts w:ascii="Times New Roman" w:hAnsi="Times New Roman"/>
          <w:bCs/>
          <w:szCs w:val="22"/>
        </w:rPr>
        <w:t xml:space="preserve">dlhodobých </w:t>
      </w:r>
      <w:r w:rsidRPr="00DE4A79">
        <w:rPr>
          <w:rFonts w:ascii="Times New Roman" w:hAnsi="Times New Roman"/>
          <w:bCs/>
          <w:szCs w:val="22"/>
        </w:rPr>
        <w:t>rezerv v roku 2012 na sociálne benefity v kapitole Ministerstva financií SR a v kapitole Ministerstva vnútra</w:t>
      </w:r>
      <w:r w:rsidR="00C53807">
        <w:rPr>
          <w:rFonts w:ascii="Times New Roman" w:hAnsi="Times New Roman"/>
          <w:bCs/>
          <w:szCs w:val="22"/>
        </w:rPr>
        <w:t xml:space="preserve"> SR</w:t>
      </w:r>
      <w:r w:rsidRPr="00DE4A79">
        <w:rPr>
          <w:rFonts w:ascii="Times New Roman" w:hAnsi="Times New Roman"/>
          <w:bCs/>
          <w:szCs w:val="22"/>
        </w:rPr>
        <w:t xml:space="preserve"> na vyplácanie dávok z osobitného účtu sociálneho zabezpečenia</w:t>
      </w:r>
      <w:r w:rsidR="00C4215B">
        <w:rPr>
          <w:rFonts w:ascii="Times New Roman" w:hAnsi="Times New Roman"/>
          <w:bCs/>
          <w:szCs w:val="22"/>
        </w:rPr>
        <w:t>, ktoré sa v roku 2012 tvorili po prvýkrát a v nasledujúcich účtovných obdobiach bude tvorbu rezerv ovplyvňovať len ich medziročná zmena.</w:t>
      </w:r>
      <w:r w:rsidRPr="00DE4A79">
        <w:rPr>
          <w:rFonts w:ascii="Times New Roman" w:hAnsi="Times New Roman"/>
          <w:bCs/>
          <w:szCs w:val="22"/>
        </w:rPr>
        <w:t xml:space="preserve"> </w:t>
      </w:r>
    </w:p>
    <w:p w:rsidR="002943E8" w:rsidRPr="0025039E" w:rsidRDefault="002943E8" w:rsidP="002943E8">
      <w:pPr>
        <w:spacing w:after="120" w:line="336" w:lineRule="auto"/>
        <w:jc w:val="both"/>
        <w:rPr>
          <w:rFonts w:ascii="Times New Roman" w:hAnsi="Times New Roman"/>
          <w:bCs/>
          <w:szCs w:val="22"/>
        </w:rPr>
      </w:pPr>
      <w:r w:rsidRPr="0025039E">
        <w:rPr>
          <w:rFonts w:ascii="Times New Roman" w:hAnsi="Times New Roman"/>
          <w:bCs/>
          <w:szCs w:val="22"/>
          <w:u w:val="single"/>
        </w:rPr>
        <w:t>Tvorba</w:t>
      </w:r>
      <w:r>
        <w:rPr>
          <w:rFonts w:ascii="Times New Roman" w:hAnsi="Times New Roman"/>
          <w:bCs/>
          <w:szCs w:val="22"/>
          <w:u w:val="single"/>
        </w:rPr>
        <w:t xml:space="preserve"> rezerv</w:t>
      </w:r>
      <w:r w:rsidRPr="00583DD8">
        <w:rPr>
          <w:rFonts w:ascii="Times New Roman" w:hAnsi="Times New Roman"/>
          <w:bCs/>
          <w:szCs w:val="22"/>
        </w:rPr>
        <w:t xml:space="preserve"> dosiahla</w:t>
      </w:r>
      <w:r w:rsidR="009E2EF8">
        <w:rPr>
          <w:rFonts w:ascii="Times New Roman" w:hAnsi="Times New Roman"/>
          <w:bCs/>
          <w:szCs w:val="22"/>
        </w:rPr>
        <w:t xml:space="preserve"> 3 341 780 tis. eur.</w:t>
      </w:r>
      <w:r>
        <w:rPr>
          <w:rFonts w:ascii="Times New Roman" w:hAnsi="Times New Roman"/>
          <w:bCs/>
          <w:szCs w:val="22"/>
        </w:rPr>
        <w:t xml:space="preserve"> </w:t>
      </w:r>
      <w:r w:rsidR="009E2EF8">
        <w:rPr>
          <w:rFonts w:ascii="Times New Roman" w:hAnsi="Times New Roman"/>
          <w:bCs/>
          <w:szCs w:val="22"/>
        </w:rPr>
        <w:t>T</w:t>
      </w:r>
      <w:r>
        <w:rPr>
          <w:rFonts w:ascii="Times New Roman" w:hAnsi="Times New Roman"/>
          <w:bCs/>
          <w:szCs w:val="22"/>
        </w:rPr>
        <w:t xml:space="preserve">vorba </w:t>
      </w:r>
      <w:r w:rsidRPr="0025039E">
        <w:rPr>
          <w:rFonts w:ascii="Times New Roman" w:hAnsi="Times New Roman"/>
          <w:bCs/>
          <w:szCs w:val="22"/>
          <w:u w:val="single"/>
        </w:rPr>
        <w:t>opravných položiek</w:t>
      </w:r>
      <w:r w:rsidRPr="0025039E">
        <w:rPr>
          <w:rFonts w:ascii="Times New Roman" w:hAnsi="Times New Roman"/>
          <w:bCs/>
          <w:szCs w:val="22"/>
        </w:rPr>
        <w:t xml:space="preserve"> </w:t>
      </w:r>
      <w:r>
        <w:rPr>
          <w:rFonts w:ascii="Times New Roman" w:hAnsi="Times New Roman"/>
          <w:bCs/>
          <w:szCs w:val="22"/>
        </w:rPr>
        <w:t xml:space="preserve">dosiahla 901 155 tis. eur a </w:t>
      </w:r>
      <w:r w:rsidRPr="0025039E">
        <w:rPr>
          <w:rFonts w:ascii="Times New Roman" w:hAnsi="Times New Roman"/>
          <w:bCs/>
          <w:szCs w:val="22"/>
        </w:rPr>
        <w:t xml:space="preserve">bola </w:t>
      </w:r>
      <w:r>
        <w:rPr>
          <w:rFonts w:ascii="Times New Roman" w:hAnsi="Times New Roman"/>
          <w:bCs/>
          <w:szCs w:val="22"/>
        </w:rPr>
        <w:t xml:space="preserve">medziročne </w:t>
      </w:r>
      <w:r w:rsidRPr="0025039E">
        <w:rPr>
          <w:rFonts w:ascii="Times New Roman" w:hAnsi="Times New Roman"/>
          <w:bCs/>
          <w:szCs w:val="22"/>
        </w:rPr>
        <w:t>vyššia o 22 520 tis. eur</w:t>
      </w:r>
      <w:r>
        <w:rPr>
          <w:rFonts w:ascii="Times New Roman" w:hAnsi="Times New Roman"/>
          <w:bCs/>
          <w:szCs w:val="22"/>
        </w:rPr>
        <w:t>.</w:t>
      </w:r>
      <w:r w:rsidRPr="0025039E">
        <w:rPr>
          <w:rFonts w:ascii="Times New Roman" w:hAnsi="Times New Roman"/>
          <w:bCs/>
          <w:szCs w:val="22"/>
        </w:rPr>
        <w:t xml:space="preserve"> </w:t>
      </w:r>
      <w:r>
        <w:rPr>
          <w:rFonts w:ascii="Times New Roman" w:hAnsi="Times New Roman"/>
          <w:bCs/>
          <w:szCs w:val="22"/>
        </w:rPr>
        <w:t>O</w:t>
      </w:r>
      <w:r w:rsidRPr="0025039E">
        <w:rPr>
          <w:rFonts w:ascii="Times New Roman" w:hAnsi="Times New Roman"/>
          <w:bCs/>
          <w:szCs w:val="22"/>
          <w:u w:val="single"/>
        </w:rPr>
        <w:t>dpisy dlhodobého majetku</w:t>
      </w:r>
      <w:r w:rsidRPr="0025039E">
        <w:rPr>
          <w:rFonts w:ascii="Times New Roman" w:hAnsi="Times New Roman"/>
          <w:bCs/>
          <w:szCs w:val="22"/>
        </w:rPr>
        <w:t xml:space="preserve"> </w:t>
      </w:r>
      <w:r>
        <w:rPr>
          <w:rFonts w:ascii="Times New Roman" w:hAnsi="Times New Roman"/>
          <w:bCs/>
          <w:szCs w:val="22"/>
        </w:rPr>
        <w:t xml:space="preserve">dosiahli 2 053 379 tis. eur a medziročne </w:t>
      </w:r>
      <w:r w:rsidRPr="0025039E">
        <w:rPr>
          <w:rFonts w:ascii="Times New Roman" w:hAnsi="Times New Roman"/>
          <w:bCs/>
          <w:szCs w:val="22"/>
        </w:rPr>
        <w:t>boli vyššie o 66 534 tis. eur.</w:t>
      </w:r>
    </w:p>
    <w:p w:rsidR="002943E8" w:rsidRPr="00036EAE" w:rsidRDefault="002943E8" w:rsidP="002943E8">
      <w:pPr>
        <w:spacing w:after="120" w:line="336" w:lineRule="auto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 xml:space="preserve">Z pohľadu subjektov a najvýznamnejších hodnôt </w:t>
      </w:r>
      <w:r w:rsidRPr="00036EAE">
        <w:rPr>
          <w:rFonts w:ascii="Times New Roman" w:hAnsi="Times New Roman"/>
          <w:bCs/>
          <w:szCs w:val="22"/>
        </w:rPr>
        <w:t xml:space="preserve">vykazuje najvyššiu hodnotu </w:t>
      </w:r>
      <w:r w:rsidR="009E2EF8">
        <w:rPr>
          <w:rFonts w:ascii="Times New Roman" w:hAnsi="Times New Roman"/>
          <w:bCs/>
          <w:szCs w:val="22"/>
        </w:rPr>
        <w:t xml:space="preserve">rezerv </w:t>
      </w:r>
      <w:r w:rsidRPr="00036EAE">
        <w:rPr>
          <w:rFonts w:ascii="Times New Roman" w:hAnsi="Times New Roman"/>
          <w:bCs/>
          <w:szCs w:val="22"/>
        </w:rPr>
        <w:t xml:space="preserve">Všeobecná zdravotná poisťovňa, </w:t>
      </w:r>
      <w:r w:rsidR="00DC5090">
        <w:rPr>
          <w:rFonts w:ascii="Times New Roman" w:hAnsi="Times New Roman"/>
          <w:bCs/>
          <w:szCs w:val="22"/>
        </w:rPr>
        <w:t>a.s.</w:t>
      </w:r>
      <w:r w:rsidRPr="00036EAE">
        <w:rPr>
          <w:rFonts w:ascii="Times New Roman" w:hAnsi="Times New Roman"/>
          <w:bCs/>
          <w:szCs w:val="22"/>
        </w:rPr>
        <w:t xml:space="preserve"> v hodnote 2 533 113 </w:t>
      </w:r>
      <w:r>
        <w:rPr>
          <w:rFonts w:ascii="Times New Roman" w:hAnsi="Times New Roman"/>
          <w:bCs/>
          <w:szCs w:val="22"/>
        </w:rPr>
        <w:t>tis.</w:t>
      </w:r>
      <w:r w:rsidRPr="00036EAE">
        <w:rPr>
          <w:rFonts w:ascii="Times New Roman" w:hAnsi="Times New Roman"/>
          <w:bCs/>
          <w:szCs w:val="22"/>
        </w:rPr>
        <w:t xml:space="preserve"> eur. Súvisí to s tvorbou technických rezerv na poistné a úhrady za poskytovanie zdravotnej starostlivosti. Z rozpočtových organizácií vykazuje najvyššiu tvorbu rezerv Ministerstvo hospodárstva SR 179 930 </w:t>
      </w:r>
      <w:r>
        <w:rPr>
          <w:rFonts w:ascii="Times New Roman" w:hAnsi="Times New Roman"/>
          <w:bCs/>
          <w:szCs w:val="22"/>
        </w:rPr>
        <w:t>tis. eur na súdne spory.</w:t>
      </w:r>
      <w:r w:rsidRPr="00036EAE">
        <w:rPr>
          <w:rFonts w:ascii="Times New Roman" w:hAnsi="Times New Roman"/>
          <w:bCs/>
          <w:szCs w:val="22"/>
        </w:rPr>
        <w:t xml:space="preserve"> </w:t>
      </w:r>
    </w:p>
    <w:p w:rsidR="002943E8" w:rsidRPr="00E7779A" w:rsidRDefault="002943E8" w:rsidP="002943E8">
      <w:pPr>
        <w:spacing w:after="0" w:line="336" w:lineRule="auto"/>
        <w:jc w:val="both"/>
        <w:rPr>
          <w:rFonts w:ascii="Times New Roman" w:hAnsi="Times New Roman"/>
          <w:bCs/>
          <w:szCs w:val="22"/>
        </w:rPr>
      </w:pPr>
      <w:r w:rsidRPr="00036EAE">
        <w:rPr>
          <w:rFonts w:ascii="Times New Roman" w:hAnsi="Times New Roman"/>
          <w:bCs/>
          <w:szCs w:val="22"/>
        </w:rPr>
        <w:lastRenderedPageBreak/>
        <w:t>Náklady na tvorbu opravných položiek sú najvýznamnejšie v kapitole Ministerstva financií SR v sume 497 945 </w:t>
      </w:r>
      <w:r w:rsidR="00C53807">
        <w:rPr>
          <w:rFonts w:ascii="Times New Roman" w:hAnsi="Times New Roman"/>
          <w:bCs/>
          <w:szCs w:val="22"/>
        </w:rPr>
        <w:t>tis.</w:t>
      </w:r>
      <w:r w:rsidRPr="00036EAE">
        <w:rPr>
          <w:rFonts w:ascii="Times New Roman" w:hAnsi="Times New Roman"/>
          <w:bCs/>
          <w:szCs w:val="22"/>
        </w:rPr>
        <w:t xml:space="preserve"> eur, ktoré boli tvorené k pohľadávkam po splatnosti a Správa štátnych hmotných rezerv </w:t>
      </w:r>
      <w:r w:rsidR="00C53807">
        <w:rPr>
          <w:rFonts w:ascii="Times New Roman" w:hAnsi="Times New Roman"/>
          <w:bCs/>
          <w:szCs w:val="22"/>
        </w:rPr>
        <w:t xml:space="preserve">SR </w:t>
      </w:r>
      <w:r w:rsidRPr="00036EAE">
        <w:rPr>
          <w:rFonts w:ascii="Times New Roman" w:hAnsi="Times New Roman"/>
          <w:bCs/>
          <w:szCs w:val="22"/>
        </w:rPr>
        <w:t>vytvorila opravné položky v hodnote 45 703 </w:t>
      </w:r>
      <w:r w:rsidR="00C53807">
        <w:rPr>
          <w:rFonts w:ascii="Times New Roman" w:hAnsi="Times New Roman"/>
          <w:bCs/>
          <w:szCs w:val="22"/>
        </w:rPr>
        <w:t>tis.</w:t>
      </w:r>
      <w:r w:rsidRPr="00036EAE">
        <w:rPr>
          <w:rFonts w:ascii="Times New Roman" w:hAnsi="Times New Roman"/>
          <w:bCs/>
          <w:szCs w:val="22"/>
        </w:rPr>
        <w:t xml:space="preserve"> eur k nesplateným pohľadávkam.</w:t>
      </w:r>
    </w:p>
    <w:p w:rsidR="00ED7096" w:rsidRPr="002A4E25" w:rsidRDefault="00CD7C4F" w:rsidP="008F6F24">
      <w:pPr>
        <w:numPr>
          <w:ilvl w:val="0"/>
          <w:numId w:val="24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2A4E25">
        <w:rPr>
          <w:rFonts w:ascii="Times New Roman" w:hAnsi="Times New Roman"/>
          <w:b/>
          <w:bCs/>
          <w:sz w:val="24"/>
          <w:szCs w:val="24"/>
        </w:rPr>
        <w:t>Ostatné náklady na prevádzkovú činnosť</w:t>
      </w:r>
    </w:p>
    <w:p w:rsidR="002A4E25" w:rsidRPr="002A4E25" w:rsidRDefault="00CF1CF8" w:rsidP="00142D17">
      <w:pPr>
        <w:spacing w:after="120" w:line="336" w:lineRule="auto"/>
        <w:jc w:val="both"/>
        <w:rPr>
          <w:rFonts w:ascii="Times New Roman" w:hAnsi="Times New Roman"/>
          <w:bCs/>
          <w:szCs w:val="22"/>
        </w:rPr>
      </w:pPr>
      <w:r w:rsidRPr="002A4E25">
        <w:rPr>
          <w:rFonts w:ascii="Times New Roman" w:hAnsi="Times New Roman"/>
          <w:bCs/>
          <w:szCs w:val="22"/>
        </w:rPr>
        <w:t>Ostatné náklady na prevádzkovú činnosť</w:t>
      </w:r>
      <w:r w:rsidR="00F35F13" w:rsidRPr="002A4E25">
        <w:rPr>
          <w:rFonts w:ascii="Times New Roman" w:hAnsi="Times New Roman"/>
          <w:bCs/>
          <w:szCs w:val="22"/>
        </w:rPr>
        <w:t xml:space="preserve"> bol</w:t>
      </w:r>
      <w:r w:rsidR="005E2A22" w:rsidRPr="002A4E25">
        <w:rPr>
          <w:rFonts w:ascii="Times New Roman" w:hAnsi="Times New Roman"/>
          <w:bCs/>
          <w:szCs w:val="22"/>
        </w:rPr>
        <w:t>i</w:t>
      </w:r>
      <w:r w:rsidR="00F35F13" w:rsidRPr="002A4E25">
        <w:rPr>
          <w:rFonts w:ascii="Times New Roman" w:hAnsi="Times New Roman"/>
          <w:bCs/>
          <w:szCs w:val="22"/>
        </w:rPr>
        <w:t xml:space="preserve"> tvoren</w:t>
      </w:r>
      <w:r w:rsidR="005E2A22" w:rsidRPr="002A4E25">
        <w:rPr>
          <w:rFonts w:ascii="Times New Roman" w:hAnsi="Times New Roman"/>
          <w:bCs/>
          <w:szCs w:val="22"/>
        </w:rPr>
        <w:t>é</w:t>
      </w:r>
      <w:r w:rsidR="00F35F13" w:rsidRPr="002A4E25">
        <w:rPr>
          <w:rFonts w:ascii="Times New Roman" w:hAnsi="Times New Roman"/>
          <w:bCs/>
          <w:szCs w:val="22"/>
        </w:rPr>
        <w:t xml:space="preserve"> najmä </w:t>
      </w:r>
      <w:r w:rsidR="00436D58" w:rsidRPr="002A4E25">
        <w:rPr>
          <w:rFonts w:ascii="Times New Roman" w:hAnsi="Times New Roman"/>
          <w:bCs/>
          <w:szCs w:val="22"/>
          <w:u w:val="single"/>
        </w:rPr>
        <w:t>odpisom pohľadávok</w:t>
      </w:r>
      <w:r w:rsidR="00436D58" w:rsidRPr="002A4E25">
        <w:rPr>
          <w:rFonts w:ascii="Times New Roman" w:hAnsi="Times New Roman"/>
          <w:bCs/>
          <w:szCs w:val="22"/>
        </w:rPr>
        <w:t xml:space="preserve"> </w:t>
      </w:r>
      <w:r w:rsidR="007F7E1E">
        <w:rPr>
          <w:rFonts w:ascii="Times New Roman" w:hAnsi="Times New Roman"/>
          <w:bCs/>
          <w:szCs w:val="22"/>
        </w:rPr>
        <w:t xml:space="preserve">za </w:t>
      </w:r>
      <w:r w:rsidR="00436D58" w:rsidRPr="002A4E25">
        <w:rPr>
          <w:rFonts w:ascii="Times New Roman" w:hAnsi="Times New Roman"/>
          <w:bCs/>
          <w:szCs w:val="22"/>
        </w:rPr>
        <w:t>522 520 tis. eur</w:t>
      </w:r>
      <w:r w:rsidR="00436D58">
        <w:rPr>
          <w:rFonts w:ascii="Times New Roman" w:hAnsi="Times New Roman"/>
          <w:bCs/>
          <w:szCs w:val="22"/>
        </w:rPr>
        <w:t>,</w:t>
      </w:r>
      <w:r w:rsidR="00436D58" w:rsidRPr="002A4E25">
        <w:rPr>
          <w:rFonts w:ascii="Times New Roman" w:hAnsi="Times New Roman"/>
          <w:bCs/>
          <w:szCs w:val="22"/>
          <w:u w:val="single"/>
        </w:rPr>
        <w:t xml:space="preserve"> </w:t>
      </w:r>
      <w:r w:rsidR="00F35F13" w:rsidRPr="002A4E25">
        <w:rPr>
          <w:rFonts w:ascii="Times New Roman" w:hAnsi="Times New Roman"/>
          <w:bCs/>
          <w:szCs w:val="22"/>
          <w:u w:val="single"/>
        </w:rPr>
        <w:t>zostatkovou cenou predaného dlhodobého majetku</w:t>
      </w:r>
      <w:r w:rsidR="00F35F13" w:rsidRPr="002A4E25">
        <w:rPr>
          <w:rFonts w:ascii="Times New Roman" w:hAnsi="Times New Roman"/>
          <w:bCs/>
          <w:szCs w:val="22"/>
        </w:rPr>
        <w:t xml:space="preserve"> </w:t>
      </w:r>
      <w:r w:rsidR="007F7E1E">
        <w:rPr>
          <w:rFonts w:ascii="Times New Roman" w:hAnsi="Times New Roman"/>
          <w:bCs/>
          <w:szCs w:val="22"/>
        </w:rPr>
        <w:t xml:space="preserve">za </w:t>
      </w:r>
      <w:r w:rsidR="002A4E25" w:rsidRPr="002A4E25">
        <w:rPr>
          <w:rFonts w:ascii="Times New Roman" w:hAnsi="Times New Roman"/>
          <w:bCs/>
          <w:szCs w:val="22"/>
        </w:rPr>
        <w:t xml:space="preserve">136 437 </w:t>
      </w:r>
      <w:r w:rsidR="00F35F13" w:rsidRPr="002A4E25">
        <w:rPr>
          <w:rFonts w:ascii="Times New Roman" w:hAnsi="Times New Roman"/>
          <w:bCs/>
          <w:szCs w:val="22"/>
        </w:rPr>
        <w:t xml:space="preserve">tis. eur, </w:t>
      </w:r>
      <w:r w:rsidR="002A4E25" w:rsidRPr="002A4E25">
        <w:rPr>
          <w:rFonts w:ascii="Times New Roman" w:hAnsi="Times New Roman"/>
          <w:bCs/>
          <w:szCs w:val="22"/>
        </w:rPr>
        <w:t xml:space="preserve">nákladmi na </w:t>
      </w:r>
      <w:r w:rsidR="002A4E25" w:rsidRPr="002A4E25">
        <w:rPr>
          <w:rFonts w:ascii="Times New Roman" w:hAnsi="Times New Roman"/>
          <w:bCs/>
          <w:szCs w:val="22"/>
          <w:u w:val="single"/>
        </w:rPr>
        <w:t>pokuty a penále</w:t>
      </w:r>
      <w:r w:rsidR="002A4E25" w:rsidRPr="002A4E25">
        <w:rPr>
          <w:rFonts w:ascii="Times New Roman" w:hAnsi="Times New Roman"/>
          <w:bCs/>
          <w:szCs w:val="22"/>
        </w:rPr>
        <w:t xml:space="preserve"> vo výške 124 975 tis. eur</w:t>
      </w:r>
      <w:r w:rsidR="00F35F13" w:rsidRPr="002A4E25">
        <w:rPr>
          <w:rFonts w:ascii="Times New Roman" w:hAnsi="Times New Roman"/>
          <w:bCs/>
          <w:szCs w:val="22"/>
        </w:rPr>
        <w:t xml:space="preserve"> a </w:t>
      </w:r>
      <w:r w:rsidR="00F35F13" w:rsidRPr="002A4E25">
        <w:rPr>
          <w:rFonts w:ascii="Times New Roman" w:hAnsi="Times New Roman"/>
          <w:bCs/>
          <w:szCs w:val="22"/>
          <w:u w:val="single"/>
        </w:rPr>
        <w:t>ostatnými nákladmi</w:t>
      </w:r>
      <w:r w:rsidR="00F35F13" w:rsidRPr="002A4E25">
        <w:rPr>
          <w:rFonts w:ascii="Times New Roman" w:hAnsi="Times New Roman"/>
          <w:bCs/>
          <w:szCs w:val="22"/>
        </w:rPr>
        <w:t xml:space="preserve"> </w:t>
      </w:r>
      <w:r w:rsidR="00436D58">
        <w:rPr>
          <w:rFonts w:ascii="Times New Roman" w:hAnsi="Times New Roman"/>
          <w:bCs/>
          <w:szCs w:val="22"/>
        </w:rPr>
        <w:t xml:space="preserve">spolu za </w:t>
      </w:r>
      <w:r w:rsidR="002A4E25" w:rsidRPr="002A4E25">
        <w:rPr>
          <w:rFonts w:ascii="Times New Roman" w:hAnsi="Times New Roman"/>
          <w:bCs/>
          <w:szCs w:val="22"/>
        </w:rPr>
        <w:t>3 059</w:t>
      </w:r>
      <w:r w:rsidR="004E25CC">
        <w:rPr>
          <w:rFonts w:ascii="Times New Roman" w:hAnsi="Times New Roman"/>
          <w:bCs/>
          <w:szCs w:val="22"/>
        </w:rPr>
        <w:t> </w:t>
      </w:r>
      <w:r w:rsidR="002A4E25" w:rsidRPr="002A4E25">
        <w:rPr>
          <w:rFonts w:ascii="Times New Roman" w:hAnsi="Times New Roman"/>
          <w:bCs/>
          <w:szCs w:val="22"/>
        </w:rPr>
        <w:t>151</w:t>
      </w:r>
      <w:r w:rsidR="004E25CC">
        <w:rPr>
          <w:rFonts w:ascii="Times New Roman" w:hAnsi="Times New Roman"/>
          <w:bCs/>
          <w:szCs w:val="22"/>
        </w:rPr>
        <w:t xml:space="preserve"> </w:t>
      </w:r>
      <w:r w:rsidR="00F35F13" w:rsidRPr="002A4E25">
        <w:rPr>
          <w:rFonts w:ascii="Times New Roman" w:hAnsi="Times New Roman"/>
          <w:bCs/>
          <w:szCs w:val="22"/>
        </w:rPr>
        <w:t>tis</w:t>
      </w:r>
      <w:r w:rsidR="004E25CC">
        <w:rPr>
          <w:rFonts w:ascii="Times New Roman" w:hAnsi="Times New Roman"/>
          <w:bCs/>
          <w:szCs w:val="22"/>
        </w:rPr>
        <w:t>.</w:t>
      </w:r>
      <w:r w:rsidR="00FA531B" w:rsidRPr="002A4E25">
        <w:rPr>
          <w:rFonts w:ascii="Times New Roman" w:hAnsi="Times New Roman"/>
          <w:bCs/>
          <w:szCs w:val="22"/>
        </w:rPr>
        <w:t xml:space="preserve"> </w:t>
      </w:r>
      <w:r w:rsidR="002A4E25" w:rsidRPr="002A4E25">
        <w:rPr>
          <w:rFonts w:ascii="Times New Roman" w:hAnsi="Times New Roman"/>
          <w:bCs/>
          <w:szCs w:val="22"/>
        </w:rPr>
        <w:t xml:space="preserve">eur </w:t>
      </w:r>
      <w:r w:rsidR="00FA531B" w:rsidRPr="002A4E25">
        <w:rPr>
          <w:rFonts w:ascii="Times New Roman" w:hAnsi="Times New Roman"/>
          <w:bCs/>
          <w:szCs w:val="22"/>
        </w:rPr>
        <w:t>(201</w:t>
      </w:r>
      <w:r w:rsidR="002A4E25" w:rsidRPr="002A4E25">
        <w:rPr>
          <w:rFonts w:ascii="Times New Roman" w:hAnsi="Times New Roman"/>
          <w:bCs/>
          <w:szCs w:val="22"/>
        </w:rPr>
        <w:t>2</w:t>
      </w:r>
      <w:r w:rsidR="00FA531B" w:rsidRPr="002A4E25">
        <w:rPr>
          <w:rFonts w:ascii="Times New Roman" w:hAnsi="Times New Roman"/>
          <w:bCs/>
          <w:szCs w:val="22"/>
        </w:rPr>
        <w:t>:</w:t>
      </w:r>
      <w:r w:rsidR="00AB28E4" w:rsidRPr="002A4E25">
        <w:rPr>
          <w:rFonts w:ascii="Times New Roman" w:hAnsi="Times New Roman"/>
          <w:bCs/>
          <w:szCs w:val="22"/>
        </w:rPr>
        <w:t xml:space="preserve"> </w:t>
      </w:r>
      <w:r w:rsidR="002A4E25" w:rsidRPr="002A4E25">
        <w:rPr>
          <w:rFonts w:ascii="Times New Roman" w:hAnsi="Times New Roman"/>
          <w:bCs/>
          <w:szCs w:val="22"/>
        </w:rPr>
        <w:t>2 540 844</w:t>
      </w:r>
      <w:r w:rsidR="00AB28E4" w:rsidRPr="002A4E25">
        <w:rPr>
          <w:rFonts w:ascii="Times New Roman" w:hAnsi="Times New Roman"/>
          <w:bCs/>
          <w:szCs w:val="22"/>
        </w:rPr>
        <w:t xml:space="preserve"> tis. eur</w:t>
      </w:r>
      <w:r w:rsidR="00FA531B" w:rsidRPr="002A4E25">
        <w:rPr>
          <w:rFonts w:ascii="Times New Roman" w:hAnsi="Times New Roman"/>
          <w:bCs/>
          <w:szCs w:val="22"/>
        </w:rPr>
        <w:t>)</w:t>
      </w:r>
      <w:r w:rsidR="002A4E25" w:rsidRPr="002A4E25">
        <w:rPr>
          <w:rFonts w:ascii="Times New Roman" w:hAnsi="Times New Roman"/>
          <w:bCs/>
          <w:szCs w:val="22"/>
        </w:rPr>
        <w:t>.</w:t>
      </w:r>
    </w:p>
    <w:p w:rsidR="005334C9" w:rsidRPr="00927247" w:rsidRDefault="005334C9" w:rsidP="00142D17">
      <w:pPr>
        <w:spacing w:after="120" w:line="336" w:lineRule="auto"/>
        <w:jc w:val="both"/>
        <w:rPr>
          <w:rFonts w:ascii="Times New Roman" w:hAnsi="Times New Roman"/>
          <w:bCs/>
          <w:szCs w:val="22"/>
        </w:rPr>
      </w:pPr>
      <w:r w:rsidRPr="00927247">
        <w:rPr>
          <w:rFonts w:ascii="Times New Roman" w:hAnsi="Times New Roman"/>
          <w:bCs/>
          <w:szCs w:val="22"/>
        </w:rPr>
        <w:t>Celkovo ostatné náklady na prevádzkovú činnosť medziročne vzrástli o 686 414 tis. eur, najmä v subjektoch ústrednej správy, a to o 201 792 tis. eur</w:t>
      </w:r>
      <w:r w:rsidR="00927247" w:rsidRPr="00927247">
        <w:rPr>
          <w:rFonts w:ascii="Times New Roman" w:hAnsi="Times New Roman"/>
          <w:bCs/>
          <w:szCs w:val="22"/>
        </w:rPr>
        <w:t xml:space="preserve"> a pri</w:t>
      </w:r>
      <w:r w:rsidRPr="00927247">
        <w:rPr>
          <w:rFonts w:ascii="Times New Roman" w:hAnsi="Times New Roman"/>
          <w:bCs/>
          <w:szCs w:val="22"/>
        </w:rPr>
        <w:t xml:space="preserve"> Fond</w:t>
      </w:r>
      <w:r w:rsidR="00927247" w:rsidRPr="00927247">
        <w:rPr>
          <w:rFonts w:ascii="Times New Roman" w:hAnsi="Times New Roman"/>
          <w:bCs/>
          <w:szCs w:val="22"/>
        </w:rPr>
        <w:t>e</w:t>
      </w:r>
      <w:r w:rsidRPr="00927247">
        <w:rPr>
          <w:rFonts w:ascii="Times New Roman" w:hAnsi="Times New Roman"/>
          <w:bCs/>
          <w:szCs w:val="22"/>
        </w:rPr>
        <w:t xml:space="preserve"> národného majetku </w:t>
      </w:r>
      <w:r w:rsidR="004E25CC">
        <w:rPr>
          <w:rFonts w:ascii="Times New Roman" w:hAnsi="Times New Roman"/>
          <w:bCs/>
          <w:szCs w:val="22"/>
        </w:rPr>
        <w:t>SR</w:t>
      </w:r>
      <w:r w:rsidR="004E25CC">
        <w:rPr>
          <w:rFonts w:ascii="Times New Roman" w:hAnsi="Times New Roman"/>
          <w:bCs/>
          <w:szCs w:val="22"/>
        </w:rPr>
        <w:br/>
      </w:r>
      <w:r w:rsidRPr="00927247">
        <w:rPr>
          <w:rFonts w:ascii="Times New Roman" w:hAnsi="Times New Roman"/>
          <w:bCs/>
          <w:szCs w:val="22"/>
        </w:rPr>
        <w:t>o 372 685 tis. eur</w:t>
      </w:r>
      <w:r w:rsidR="00927247" w:rsidRPr="00927247">
        <w:rPr>
          <w:rFonts w:ascii="Times New Roman" w:hAnsi="Times New Roman"/>
          <w:bCs/>
          <w:szCs w:val="22"/>
        </w:rPr>
        <w:t xml:space="preserve"> z odvodu príjmov z dividend.</w:t>
      </w:r>
      <w:r w:rsidRPr="00927247">
        <w:rPr>
          <w:rFonts w:ascii="Times New Roman" w:hAnsi="Times New Roman"/>
          <w:bCs/>
          <w:szCs w:val="22"/>
        </w:rPr>
        <w:t xml:space="preserve"> </w:t>
      </w:r>
    </w:p>
    <w:p w:rsidR="00DE5596" w:rsidRPr="00411845" w:rsidRDefault="00DE5596" w:rsidP="00DE5596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Najvyššie náklady</w:t>
      </w:r>
      <w:r w:rsidRPr="00411845">
        <w:rPr>
          <w:b w:val="0"/>
          <w:bCs w:val="0"/>
          <w:sz w:val="22"/>
          <w:szCs w:val="22"/>
        </w:rPr>
        <w:t xml:space="preserve"> sa vykazujú </w:t>
      </w:r>
      <w:r>
        <w:rPr>
          <w:b w:val="0"/>
          <w:bCs w:val="0"/>
          <w:sz w:val="22"/>
          <w:szCs w:val="22"/>
        </w:rPr>
        <w:t xml:space="preserve">v kapitole </w:t>
      </w:r>
      <w:r w:rsidRPr="00411845">
        <w:rPr>
          <w:b w:val="0"/>
          <w:bCs w:val="0"/>
          <w:sz w:val="22"/>
          <w:szCs w:val="22"/>
        </w:rPr>
        <w:t>Ministerstva práce, sociálnych vecí a rodiny SR na poskytovanie príspevkov a dotácií z kapitoly (1 255 054 </w:t>
      </w:r>
      <w:r>
        <w:rPr>
          <w:b w:val="0"/>
          <w:bCs w:val="0"/>
          <w:sz w:val="22"/>
          <w:szCs w:val="22"/>
        </w:rPr>
        <w:t>tis.</w:t>
      </w:r>
      <w:r w:rsidRPr="00411845">
        <w:rPr>
          <w:b w:val="0"/>
          <w:bCs w:val="0"/>
          <w:sz w:val="22"/>
          <w:szCs w:val="22"/>
        </w:rPr>
        <w:t xml:space="preserve"> eur). Tipos, </w:t>
      </w:r>
      <w:r w:rsidR="00DC5090">
        <w:rPr>
          <w:b w:val="0"/>
          <w:bCs w:val="0"/>
          <w:sz w:val="22"/>
          <w:szCs w:val="22"/>
        </w:rPr>
        <w:t>a.s.</w:t>
      </w:r>
      <w:r w:rsidRPr="00411845">
        <w:rPr>
          <w:b w:val="0"/>
          <w:bCs w:val="0"/>
          <w:sz w:val="22"/>
          <w:szCs w:val="22"/>
        </w:rPr>
        <w:t xml:space="preserve"> vykazuje náklady na správne poplatky za udelené licencie na okamžité lotérie (276 078 </w:t>
      </w:r>
      <w:r>
        <w:rPr>
          <w:b w:val="0"/>
          <w:bCs w:val="0"/>
          <w:sz w:val="22"/>
          <w:szCs w:val="22"/>
        </w:rPr>
        <w:t>tis.</w:t>
      </w:r>
      <w:r w:rsidRPr="00411845">
        <w:rPr>
          <w:b w:val="0"/>
          <w:bCs w:val="0"/>
          <w:sz w:val="22"/>
          <w:szCs w:val="22"/>
        </w:rPr>
        <w:t xml:space="preserve"> eur), Ministerstvo vnútra </w:t>
      </w:r>
      <w:r>
        <w:rPr>
          <w:b w:val="0"/>
          <w:bCs w:val="0"/>
          <w:sz w:val="22"/>
          <w:szCs w:val="22"/>
        </w:rPr>
        <w:t xml:space="preserve">SR </w:t>
      </w:r>
      <w:r w:rsidRPr="00411845">
        <w:rPr>
          <w:b w:val="0"/>
          <w:bCs w:val="0"/>
          <w:sz w:val="22"/>
          <w:szCs w:val="22"/>
        </w:rPr>
        <w:t>spolu s Vojenským úradom sociálneho zabezpečenia pod kapitolou Ministerstva obrany SR vykazujú náklady na úhradu dávok čerpaných z osobitného účtu sociálneho zabezpečenia</w:t>
      </w:r>
      <w:r w:rsidRPr="00411845">
        <w:rPr>
          <w:bCs w:val="0"/>
          <w:sz w:val="22"/>
          <w:szCs w:val="22"/>
        </w:rPr>
        <w:t xml:space="preserve"> </w:t>
      </w:r>
      <w:r w:rsidRPr="00411845">
        <w:rPr>
          <w:b w:val="0"/>
          <w:bCs w:val="0"/>
          <w:sz w:val="22"/>
          <w:szCs w:val="22"/>
        </w:rPr>
        <w:t xml:space="preserve">vojakov a policajtov </w:t>
      </w:r>
      <w:r>
        <w:rPr>
          <w:b w:val="0"/>
          <w:bCs w:val="0"/>
          <w:sz w:val="22"/>
          <w:szCs w:val="22"/>
        </w:rPr>
        <w:t>(</w:t>
      </w:r>
      <w:r w:rsidRPr="00411845">
        <w:rPr>
          <w:b w:val="0"/>
          <w:bCs w:val="0"/>
          <w:sz w:val="22"/>
          <w:szCs w:val="22"/>
        </w:rPr>
        <w:t>313 711 </w:t>
      </w:r>
      <w:r w:rsidR="00652746">
        <w:rPr>
          <w:b w:val="0"/>
          <w:bCs w:val="0"/>
          <w:sz w:val="22"/>
          <w:szCs w:val="22"/>
        </w:rPr>
        <w:t>tis.</w:t>
      </w:r>
      <w:r w:rsidRPr="00411845">
        <w:rPr>
          <w:b w:val="0"/>
          <w:bCs w:val="0"/>
          <w:sz w:val="22"/>
          <w:szCs w:val="22"/>
        </w:rPr>
        <w:t xml:space="preserve"> eur</w:t>
      </w:r>
      <w:r>
        <w:rPr>
          <w:b w:val="0"/>
          <w:bCs w:val="0"/>
          <w:sz w:val="22"/>
          <w:szCs w:val="22"/>
        </w:rPr>
        <w:t>)</w:t>
      </w:r>
      <w:r w:rsidRPr="00411845">
        <w:rPr>
          <w:b w:val="0"/>
          <w:bCs w:val="0"/>
          <w:sz w:val="22"/>
          <w:szCs w:val="22"/>
        </w:rPr>
        <w:t xml:space="preserve">. </w:t>
      </w:r>
    </w:p>
    <w:p w:rsidR="003A2461" w:rsidRPr="00D33D67" w:rsidRDefault="00C1471F" w:rsidP="003A2461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  <w:u w:val="single"/>
        </w:rPr>
        <w:t>Na nákladoch z o</w:t>
      </w:r>
      <w:r w:rsidRPr="00AD5A61">
        <w:rPr>
          <w:b w:val="0"/>
          <w:bCs w:val="0"/>
          <w:sz w:val="22"/>
          <w:szCs w:val="22"/>
          <w:u w:val="single"/>
        </w:rPr>
        <w:t>dpis</w:t>
      </w:r>
      <w:r>
        <w:rPr>
          <w:b w:val="0"/>
          <w:bCs w:val="0"/>
          <w:sz w:val="22"/>
          <w:szCs w:val="22"/>
          <w:u w:val="single"/>
        </w:rPr>
        <w:t>u</w:t>
      </w:r>
      <w:r w:rsidRPr="00AD5A61">
        <w:rPr>
          <w:b w:val="0"/>
          <w:bCs w:val="0"/>
          <w:sz w:val="22"/>
          <w:szCs w:val="22"/>
          <w:u w:val="single"/>
        </w:rPr>
        <w:t xml:space="preserve"> pohľadávok</w:t>
      </w:r>
      <w:r w:rsidRPr="00AD5A61">
        <w:rPr>
          <w:b w:val="0"/>
          <w:bCs w:val="0"/>
          <w:sz w:val="22"/>
          <w:szCs w:val="22"/>
        </w:rPr>
        <w:t xml:space="preserve"> </w:t>
      </w:r>
      <w:r>
        <w:rPr>
          <w:b w:val="0"/>
          <w:bCs w:val="0"/>
          <w:sz w:val="22"/>
          <w:szCs w:val="22"/>
        </w:rPr>
        <w:t xml:space="preserve">sa </w:t>
      </w:r>
      <w:r w:rsidRPr="00AD5A61">
        <w:rPr>
          <w:b w:val="0"/>
          <w:bCs w:val="0"/>
          <w:sz w:val="22"/>
          <w:szCs w:val="22"/>
        </w:rPr>
        <w:t>v rozhodujúcej miere podieľa Ministers</w:t>
      </w:r>
      <w:r w:rsidR="001B5FC5">
        <w:rPr>
          <w:b w:val="0"/>
          <w:bCs w:val="0"/>
          <w:sz w:val="22"/>
          <w:szCs w:val="22"/>
        </w:rPr>
        <w:t>tvo financií SR hodnotou 285 811</w:t>
      </w:r>
      <w:r w:rsidRPr="00AD5A61">
        <w:rPr>
          <w:b w:val="0"/>
          <w:bCs w:val="0"/>
          <w:sz w:val="22"/>
          <w:szCs w:val="22"/>
        </w:rPr>
        <w:t> </w:t>
      </w:r>
      <w:r w:rsidR="001B5FC5">
        <w:rPr>
          <w:b w:val="0"/>
          <w:bCs w:val="0"/>
          <w:sz w:val="22"/>
          <w:szCs w:val="22"/>
        </w:rPr>
        <w:t>tis. eur</w:t>
      </w:r>
      <w:r w:rsidRPr="00AD5A61">
        <w:rPr>
          <w:b w:val="0"/>
          <w:bCs w:val="0"/>
          <w:sz w:val="22"/>
          <w:szCs w:val="22"/>
        </w:rPr>
        <w:t xml:space="preserve"> (2012: 201 257 </w:t>
      </w:r>
      <w:r w:rsidR="001B5FC5">
        <w:rPr>
          <w:b w:val="0"/>
          <w:bCs w:val="0"/>
          <w:sz w:val="22"/>
          <w:szCs w:val="22"/>
        </w:rPr>
        <w:t>tis.</w:t>
      </w:r>
      <w:r w:rsidRPr="00AD5A61">
        <w:rPr>
          <w:b w:val="0"/>
          <w:bCs w:val="0"/>
          <w:sz w:val="22"/>
          <w:szCs w:val="22"/>
        </w:rPr>
        <w:t xml:space="preserve"> eur), pričom išlo o odpis nedobytných finančných výpomocí a daňových a colných pohľadávok.</w:t>
      </w:r>
      <w:r w:rsidR="003A2461">
        <w:rPr>
          <w:b w:val="0"/>
          <w:bCs w:val="0"/>
          <w:sz w:val="22"/>
          <w:szCs w:val="22"/>
        </w:rPr>
        <w:t xml:space="preserve"> Ďalej </w:t>
      </w:r>
      <w:r w:rsidR="003A2461" w:rsidRPr="00D33D67">
        <w:rPr>
          <w:b w:val="0"/>
          <w:bCs w:val="0"/>
          <w:sz w:val="22"/>
          <w:szCs w:val="22"/>
        </w:rPr>
        <w:t xml:space="preserve">Národná diaľničná spoločnosť, </w:t>
      </w:r>
      <w:r w:rsidR="00DC5090">
        <w:rPr>
          <w:b w:val="0"/>
          <w:bCs w:val="0"/>
          <w:sz w:val="22"/>
          <w:szCs w:val="22"/>
        </w:rPr>
        <w:t>a.s.</w:t>
      </w:r>
      <w:r w:rsidR="003A2461" w:rsidRPr="00D33D67">
        <w:rPr>
          <w:b w:val="0"/>
          <w:bCs w:val="0"/>
          <w:sz w:val="22"/>
          <w:szCs w:val="22"/>
        </w:rPr>
        <w:t xml:space="preserve"> vykázala náklady na odpis pohľadávok vo výške 117 401 </w:t>
      </w:r>
      <w:r w:rsidR="004D0111">
        <w:rPr>
          <w:b w:val="0"/>
          <w:bCs w:val="0"/>
          <w:sz w:val="22"/>
          <w:szCs w:val="22"/>
        </w:rPr>
        <w:t>tis.</w:t>
      </w:r>
      <w:r w:rsidR="003A2461" w:rsidRPr="00D33D67">
        <w:rPr>
          <w:b w:val="0"/>
          <w:bCs w:val="0"/>
          <w:sz w:val="22"/>
          <w:szCs w:val="22"/>
        </w:rPr>
        <w:t xml:space="preserve"> eur z dôvodu nedobytných pohľadávok. Časť pohľadávok bola postúpená a k týmto nákladom boli priradené výnosy vo výške 109 286 </w:t>
      </w:r>
      <w:r w:rsidR="004D0111">
        <w:rPr>
          <w:b w:val="0"/>
          <w:bCs w:val="0"/>
          <w:sz w:val="22"/>
          <w:szCs w:val="22"/>
        </w:rPr>
        <w:t>tis.</w:t>
      </w:r>
      <w:r w:rsidR="003A2461" w:rsidRPr="00D33D67">
        <w:rPr>
          <w:b w:val="0"/>
          <w:bCs w:val="0"/>
          <w:sz w:val="22"/>
          <w:szCs w:val="22"/>
        </w:rPr>
        <w:t xml:space="preserve"> eur.</w:t>
      </w:r>
    </w:p>
    <w:p w:rsidR="00CE3C4C" w:rsidRPr="00F04527" w:rsidRDefault="00CE3C4C" w:rsidP="008F6F24">
      <w:pPr>
        <w:numPr>
          <w:ilvl w:val="0"/>
          <w:numId w:val="24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F04527">
        <w:rPr>
          <w:rFonts w:ascii="Times New Roman" w:hAnsi="Times New Roman"/>
          <w:b/>
          <w:bCs/>
          <w:sz w:val="24"/>
          <w:szCs w:val="24"/>
        </w:rPr>
        <w:t>Finančné náklady</w:t>
      </w:r>
    </w:p>
    <w:p w:rsidR="003E3B8E" w:rsidRPr="00D8455D" w:rsidRDefault="00D8455D" w:rsidP="003E3B8E">
      <w:pPr>
        <w:spacing w:after="120" w:line="336" w:lineRule="auto"/>
        <w:jc w:val="both"/>
        <w:rPr>
          <w:rFonts w:ascii="Times New Roman" w:hAnsi="Times New Roman"/>
          <w:bCs/>
          <w:szCs w:val="22"/>
        </w:rPr>
      </w:pPr>
      <w:r w:rsidRPr="00D8455D">
        <w:rPr>
          <w:rFonts w:ascii="Times New Roman" w:hAnsi="Times New Roman"/>
          <w:bCs/>
          <w:szCs w:val="22"/>
        </w:rPr>
        <w:t>Finančné náklady k 31.12.2013</w:t>
      </w:r>
      <w:r w:rsidR="0024355C" w:rsidRPr="00D8455D">
        <w:rPr>
          <w:rFonts w:ascii="Times New Roman" w:hAnsi="Times New Roman"/>
          <w:bCs/>
          <w:szCs w:val="22"/>
        </w:rPr>
        <w:t xml:space="preserve"> dosiahli hodnotu </w:t>
      </w:r>
      <w:r w:rsidRPr="00D8455D">
        <w:rPr>
          <w:rFonts w:ascii="Times New Roman" w:hAnsi="Times New Roman"/>
          <w:bCs/>
          <w:szCs w:val="22"/>
        </w:rPr>
        <w:t>1 710 473</w:t>
      </w:r>
      <w:r w:rsidR="0024355C" w:rsidRPr="00D8455D">
        <w:rPr>
          <w:rFonts w:ascii="Times New Roman" w:hAnsi="Times New Roman"/>
          <w:bCs/>
          <w:szCs w:val="22"/>
        </w:rPr>
        <w:t xml:space="preserve"> tis. eur. Takmer celú hodnotu tvorili </w:t>
      </w:r>
      <w:r w:rsidR="0024355C" w:rsidRPr="00D8455D">
        <w:rPr>
          <w:rFonts w:ascii="Times New Roman" w:hAnsi="Times New Roman"/>
          <w:bCs/>
          <w:szCs w:val="22"/>
          <w:u w:val="single"/>
        </w:rPr>
        <w:t>náklady na úroky</w:t>
      </w:r>
      <w:r w:rsidR="0024355C" w:rsidRPr="00D8455D">
        <w:rPr>
          <w:rFonts w:ascii="Times New Roman" w:hAnsi="Times New Roman"/>
          <w:bCs/>
          <w:szCs w:val="22"/>
        </w:rPr>
        <w:t xml:space="preserve"> </w:t>
      </w:r>
      <w:r w:rsidRPr="00D8455D">
        <w:rPr>
          <w:rFonts w:ascii="Times New Roman" w:hAnsi="Times New Roman"/>
          <w:bCs/>
          <w:szCs w:val="22"/>
        </w:rPr>
        <w:t xml:space="preserve">1 531 482 </w:t>
      </w:r>
      <w:r w:rsidR="0024355C" w:rsidRPr="00D8455D">
        <w:rPr>
          <w:rFonts w:ascii="Times New Roman" w:hAnsi="Times New Roman"/>
          <w:bCs/>
          <w:szCs w:val="22"/>
        </w:rPr>
        <w:t>tis. eur</w:t>
      </w:r>
      <w:r w:rsidR="00C34857" w:rsidRPr="00D8455D">
        <w:rPr>
          <w:rFonts w:ascii="Times New Roman" w:hAnsi="Times New Roman"/>
          <w:bCs/>
          <w:szCs w:val="22"/>
        </w:rPr>
        <w:t xml:space="preserve"> (201</w:t>
      </w:r>
      <w:r w:rsidRPr="00D8455D">
        <w:rPr>
          <w:rFonts w:ascii="Times New Roman" w:hAnsi="Times New Roman"/>
          <w:bCs/>
          <w:szCs w:val="22"/>
        </w:rPr>
        <w:t>2</w:t>
      </w:r>
      <w:r w:rsidR="00C34857" w:rsidRPr="00D8455D">
        <w:rPr>
          <w:rFonts w:ascii="Times New Roman" w:hAnsi="Times New Roman"/>
          <w:bCs/>
          <w:szCs w:val="22"/>
        </w:rPr>
        <w:t>:</w:t>
      </w:r>
      <w:r w:rsidR="00925E91" w:rsidRPr="00D8455D">
        <w:rPr>
          <w:rFonts w:ascii="Times New Roman" w:hAnsi="Times New Roman"/>
          <w:bCs/>
          <w:szCs w:val="22"/>
        </w:rPr>
        <w:t xml:space="preserve"> </w:t>
      </w:r>
      <w:r w:rsidRPr="00D8455D">
        <w:rPr>
          <w:rFonts w:ascii="Times New Roman" w:hAnsi="Times New Roman"/>
          <w:bCs/>
          <w:szCs w:val="22"/>
        </w:rPr>
        <w:t xml:space="preserve">1 401 548 </w:t>
      </w:r>
      <w:r w:rsidR="00925E91" w:rsidRPr="00D8455D">
        <w:rPr>
          <w:rFonts w:ascii="Times New Roman" w:hAnsi="Times New Roman"/>
          <w:bCs/>
          <w:szCs w:val="22"/>
        </w:rPr>
        <w:t>tis. eur</w:t>
      </w:r>
      <w:r w:rsidR="00C34857" w:rsidRPr="00D8455D">
        <w:rPr>
          <w:rFonts w:ascii="Times New Roman" w:hAnsi="Times New Roman"/>
          <w:bCs/>
          <w:szCs w:val="22"/>
        </w:rPr>
        <w:t>)</w:t>
      </w:r>
      <w:r w:rsidR="003E3B8E" w:rsidRPr="00D8455D">
        <w:rPr>
          <w:rFonts w:ascii="Times New Roman" w:hAnsi="Times New Roman"/>
          <w:bCs/>
          <w:szCs w:val="22"/>
        </w:rPr>
        <w:t xml:space="preserve">, a to </w:t>
      </w:r>
      <w:r w:rsidR="0024355C" w:rsidRPr="00D8455D">
        <w:rPr>
          <w:rFonts w:ascii="Times New Roman" w:hAnsi="Times New Roman"/>
          <w:bCs/>
          <w:szCs w:val="22"/>
        </w:rPr>
        <w:t>najmä z emitovaných štátnych dlhových cenných papierov a čerpaných úverov Ministerstvom financií SR</w:t>
      </w:r>
      <w:r w:rsidRPr="00D8455D">
        <w:rPr>
          <w:rFonts w:ascii="Times New Roman" w:hAnsi="Times New Roman"/>
          <w:bCs/>
          <w:szCs w:val="22"/>
        </w:rPr>
        <w:t xml:space="preserve"> (spolu 1 471 200 tis. eur).</w:t>
      </w:r>
    </w:p>
    <w:p w:rsidR="00D8455D" w:rsidRPr="00A432B9" w:rsidRDefault="00D8455D" w:rsidP="00D8455D">
      <w:pPr>
        <w:pStyle w:val="Pismenka"/>
        <w:tabs>
          <w:tab w:val="clear" w:pos="426"/>
          <w:tab w:val="num" w:pos="0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A432B9">
        <w:rPr>
          <w:b w:val="0"/>
          <w:bCs w:val="0"/>
          <w:sz w:val="22"/>
          <w:szCs w:val="22"/>
        </w:rPr>
        <w:t xml:space="preserve">Nákladové úroky vykazuje aj Štátna pokladnica, ktorá úročí bankové účty organizáciám verejnej správy mimo </w:t>
      </w:r>
      <w:r w:rsidR="000A6DCE">
        <w:rPr>
          <w:b w:val="0"/>
          <w:bCs w:val="0"/>
          <w:sz w:val="22"/>
          <w:szCs w:val="22"/>
        </w:rPr>
        <w:t>súhrnného</w:t>
      </w:r>
      <w:r w:rsidRPr="00A432B9">
        <w:rPr>
          <w:b w:val="0"/>
          <w:bCs w:val="0"/>
          <w:sz w:val="22"/>
          <w:szCs w:val="22"/>
        </w:rPr>
        <w:t xml:space="preserve"> celku. Úhrnom tieto náklady Štát</w:t>
      </w:r>
      <w:r w:rsidR="004E25CC">
        <w:rPr>
          <w:b w:val="0"/>
          <w:bCs w:val="0"/>
          <w:sz w:val="22"/>
          <w:szCs w:val="22"/>
        </w:rPr>
        <w:t>nej pokladnice dosiahli hodnotu</w:t>
      </w:r>
      <w:r w:rsidR="004E25CC">
        <w:rPr>
          <w:b w:val="0"/>
          <w:bCs w:val="0"/>
          <w:sz w:val="22"/>
          <w:szCs w:val="22"/>
        </w:rPr>
        <w:br/>
      </w:r>
      <w:r w:rsidRPr="00A432B9">
        <w:rPr>
          <w:b w:val="0"/>
          <w:bCs w:val="0"/>
          <w:sz w:val="22"/>
          <w:szCs w:val="22"/>
        </w:rPr>
        <w:t>38 645 </w:t>
      </w:r>
      <w:r>
        <w:rPr>
          <w:b w:val="0"/>
          <w:bCs w:val="0"/>
          <w:sz w:val="22"/>
          <w:szCs w:val="22"/>
        </w:rPr>
        <w:t xml:space="preserve">tis. </w:t>
      </w:r>
      <w:r w:rsidRPr="00A432B9">
        <w:rPr>
          <w:b w:val="0"/>
          <w:bCs w:val="0"/>
          <w:sz w:val="22"/>
          <w:szCs w:val="22"/>
        </w:rPr>
        <w:t>eur.</w:t>
      </w:r>
    </w:p>
    <w:p w:rsidR="0024355C" w:rsidRPr="00B53AD9" w:rsidRDefault="0024355C" w:rsidP="00A427D3">
      <w:pPr>
        <w:spacing w:after="0" w:line="336" w:lineRule="auto"/>
        <w:jc w:val="both"/>
        <w:rPr>
          <w:rFonts w:ascii="Times New Roman" w:hAnsi="Times New Roman"/>
          <w:bCs/>
          <w:szCs w:val="22"/>
        </w:rPr>
      </w:pPr>
      <w:r w:rsidRPr="00B53AD9">
        <w:rPr>
          <w:rFonts w:ascii="Times New Roman" w:hAnsi="Times New Roman"/>
          <w:bCs/>
          <w:szCs w:val="22"/>
          <w:u w:val="single"/>
        </w:rPr>
        <w:t xml:space="preserve">Kurzové </w:t>
      </w:r>
      <w:r w:rsidR="004E274F">
        <w:rPr>
          <w:rFonts w:ascii="Times New Roman" w:hAnsi="Times New Roman"/>
          <w:bCs/>
          <w:szCs w:val="22"/>
          <w:u w:val="single"/>
        </w:rPr>
        <w:t>náklady</w:t>
      </w:r>
      <w:r w:rsidRPr="00B53AD9">
        <w:rPr>
          <w:rFonts w:ascii="Times New Roman" w:hAnsi="Times New Roman"/>
          <w:bCs/>
          <w:szCs w:val="22"/>
        </w:rPr>
        <w:t xml:space="preserve"> dosiahli </w:t>
      </w:r>
      <w:r w:rsidR="00C925F8" w:rsidRPr="00B53AD9">
        <w:rPr>
          <w:rFonts w:ascii="Times New Roman" w:hAnsi="Times New Roman"/>
          <w:bCs/>
          <w:szCs w:val="22"/>
        </w:rPr>
        <w:t>64 629</w:t>
      </w:r>
      <w:r w:rsidRPr="00B53AD9">
        <w:rPr>
          <w:rFonts w:ascii="Times New Roman" w:hAnsi="Times New Roman"/>
          <w:bCs/>
          <w:szCs w:val="22"/>
        </w:rPr>
        <w:t xml:space="preserve"> tis. eur</w:t>
      </w:r>
      <w:r w:rsidR="000313A1" w:rsidRPr="00B53AD9">
        <w:rPr>
          <w:rFonts w:ascii="Times New Roman" w:hAnsi="Times New Roman"/>
          <w:bCs/>
          <w:szCs w:val="22"/>
        </w:rPr>
        <w:t xml:space="preserve">, </w:t>
      </w:r>
      <w:r w:rsidR="000313A1" w:rsidRPr="00B53AD9">
        <w:rPr>
          <w:rFonts w:ascii="Times New Roman" w:hAnsi="Times New Roman"/>
          <w:bCs/>
          <w:szCs w:val="22"/>
          <w:u w:val="single"/>
        </w:rPr>
        <w:t xml:space="preserve">náklady na </w:t>
      </w:r>
      <w:r w:rsidR="00C925F8" w:rsidRPr="00B53AD9">
        <w:rPr>
          <w:rFonts w:ascii="Times New Roman" w:hAnsi="Times New Roman"/>
          <w:bCs/>
          <w:szCs w:val="22"/>
          <w:u w:val="single"/>
        </w:rPr>
        <w:t>derivátové operácie</w:t>
      </w:r>
      <w:r w:rsidR="00C925F8" w:rsidRPr="00580F5B">
        <w:rPr>
          <w:rFonts w:ascii="Times New Roman" w:hAnsi="Times New Roman"/>
          <w:bCs/>
          <w:szCs w:val="22"/>
        </w:rPr>
        <w:t xml:space="preserve"> 16 171</w:t>
      </w:r>
      <w:r w:rsidR="00C925F8" w:rsidRPr="00B53AD9">
        <w:rPr>
          <w:rFonts w:ascii="Times New Roman" w:hAnsi="Times New Roman"/>
          <w:bCs/>
          <w:szCs w:val="22"/>
        </w:rPr>
        <w:t xml:space="preserve"> tis. eur a </w:t>
      </w:r>
      <w:r w:rsidR="00C925F8" w:rsidRPr="00580F5B">
        <w:rPr>
          <w:rFonts w:ascii="Times New Roman" w:hAnsi="Times New Roman"/>
          <w:bCs/>
          <w:szCs w:val="22"/>
          <w:u w:val="single"/>
        </w:rPr>
        <w:t>ostatné finančné náklady</w:t>
      </w:r>
      <w:r w:rsidR="008308E0">
        <w:rPr>
          <w:rFonts w:ascii="Times New Roman" w:hAnsi="Times New Roman"/>
          <w:bCs/>
          <w:szCs w:val="22"/>
        </w:rPr>
        <w:t xml:space="preserve"> ako poistenie, bankové poplatky a podobne dosiahli </w:t>
      </w:r>
      <w:r w:rsidR="00C925F8" w:rsidRPr="00B53AD9">
        <w:rPr>
          <w:rFonts w:ascii="Times New Roman" w:hAnsi="Times New Roman"/>
          <w:bCs/>
          <w:szCs w:val="22"/>
        </w:rPr>
        <w:t>82 754 tis. eur.</w:t>
      </w:r>
      <w:r w:rsidR="00E47513">
        <w:rPr>
          <w:rFonts w:ascii="Times New Roman" w:hAnsi="Times New Roman"/>
          <w:bCs/>
          <w:szCs w:val="22"/>
        </w:rPr>
        <w:t xml:space="preserve"> Kurzové náklady vykazuje opäť najmä Ministerstvo financií SR a Štátna pokladnica z peňažných transakcií a</w:t>
      </w:r>
      <w:r w:rsidR="00AE0ED7">
        <w:rPr>
          <w:rFonts w:ascii="Times New Roman" w:hAnsi="Times New Roman"/>
          <w:bCs/>
          <w:szCs w:val="22"/>
        </w:rPr>
        <w:t xml:space="preserve"> z </w:t>
      </w:r>
      <w:r w:rsidR="00E47513">
        <w:rPr>
          <w:rFonts w:ascii="Times New Roman" w:hAnsi="Times New Roman"/>
          <w:bCs/>
          <w:szCs w:val="22"/>
        </w:rPr>
        <w:t>transakcií na kapitálových trhoch (61 795 tis. eur).</w:t>
      </w:r>
    </w:p>
    <w:p w:rsidR="00CE3C4C" w:rsidRPr="00F04527" w:rsidRDefault="00C92548" w:rsidP="00FA6C64">
      <w:pPr>
        <w:numPr>
          <w:ilvl w:val="0"/>
          <w:numId w:val="24"/>
        </w:numPr>
        <w:spacing w:line="336" w:lineRule="auto"/>
        <w:ind w:left="567" w:hanging="567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 w:type="page"/>
      </w:r>
      <w:r w:rsidR="00CE3C4C" w:rsidRPr="00F04527">
        <w:rPr>
          <w:rFonts w:ascii="Times New Roman" w:hAnsi="Times New Roman"/>
          <w:b/>
          <w:bCs/>
          <w:sz w:val="24"/>
          <w:szCs w:val="24"/>
        </w:rPr>
        <w:lastRenderedPageBreak/>
        <w:t>Mimoriadne náklady</w:t>
      </w:r>
    </w:p>
    <w:p w:rsidR="0024355C" w:rsidRPr="005D50B1" w:rsidRDefault="00354133" w:rsidP="00A427D3">
      <w:pPr>
        <w:spacing w:after="0" w:line="336" w:lineRule="auto"/>
        <w:jc w:val="both"/>
        <w:rPr>
          <w:rFonts w:ascii="Times New Roman" w:hAnsi="Times New Roman"/>
          <w:bCs/>
          <w:szCs w:val="22"/>
        </w:rPr>
      </w:pPr>
      <w:r w:rsidRPr="005D50B1">
        <w:rPr>
          <w:rFonts w:ascii="Times New Roman" w:hAnsi="Times New Roman"/>
          <w:bCs/>
          <w:szCs w:val="22"/>
        </w:rPr>
        <w:t xml:space="preserve">Mimoriadne náklady z pohľadu </w:t>
      </w:r>
      <w:r w:rsidR="00F04527" w:rsidRPr="005D50B1">
        <w:rPr>
          <w:rFonts w:ascii="Times New Roman" w:hAnsi="Times New Roman"/>
          <w:bCs/>
          <w:szCs w:val="22"/>
        </w:rPr>
        <w:t xml:space="preserve">celkovej </w:t>
      </w:r>
      <w:r w:rsidRPr="005D50B1">
        <w:rPr>
          <w:rFonts w:ascii="Times New Roman" w:hAnsi="Times New Roman"/>
          <w:bCs/>
          <w:szCs w:val="22"/>
        </w:rPr>
        <w:t xml:space="preserve">hodnoty </w:t>
      </w:r>
      <w:r w:rsidR="00F04527" w:rsidRPr="005D50B1">
        <w:rPr>
          <w:rFonts w:ascii="Times New Roman" w:hAnsi="Times New Roman"/>
          <w:bCs/>
          <w:szCs w:val="22"/>
        </w:rPr>
        <w:t xml:space="preserve">nákladov </w:t>
      </w:r>
      <w:r w:rsidRPr="005D50B1">
        <w:rPr>
          <w:rFonts w:ascii="Times New Roman" w:hAnsi="Times New Roman"/>
          <w:bCs/>
          <w:szCs w:val="22"/>
        </w:rPr>
        <w:t>nie sú významnou položkou. K 31.12.201</w:t>
      </w:r>
      <w:r w:rsidR="00F04527" w:rsidRPr="005D50B1">
        <w:rPr>
          <w:rFonts w:ascii="Times New Roman" w:hAnsi="Times New Roman"/>
          <w:bCs/>
          <w:szCs w:val="22"/>
        </w:rPr>
        <w:t>3</w:t>
      </w:r>
      <w:r w:rsidRPr="005D50B1">
        <w:rPr>
          <w:rFonts w:ascii="Times New Roman" w:hAnsi="Times New Roman"/>
          <w:bCs/>
          <w:szCs w:val="22"/>
        </w:rPr>
        <w:t xml:space="preserve"> dosiahli hodnotu </w:t>
      </w:r>
      <w:r w:rsidR="00F04527" w:rsidRPr="005D50B1">
        <w:rPr>
          <w:rFonts w:ascii="Times New Roman" w:hAnsi="Times New Roman"/>
          <w:bCs/>
          <w:szCs w:val="22"/>
        </w:rPr>
        <w:t>1 014</w:t>
      </w:r>
      <w:r w:rsidRPr="005D50B1">
        <w:rPr>
          <w:rFonts w:ascii="Times New Roman" w:hAnsi="Times New Roman"/>
          <w:bCs/>
          <w:szCs w:val="22"/>
        </w:rPr>
        <w:t xml:space="preserve"> tis. eur a boli tvorené najmä tvorbou mimoriadnych rezerv</w:t>
      </w:r>
      <w:r w:rsidR="00F04527" w:rsidRPr="005D50B1">
        <w:rPr>
          <w:rFonts w:ascii="Times New Roman" w:hAnsi="Times New Roman"/>
          <w:bCs/>
          <w:szCs w:val="22"/>
        </w:rPr>
        <w:t xml:space="preserve"> 359</w:t>
      </w:r>
      <w:r w:rsidRPr="005D50B1">
        <w:rPr>
          <w:rFonts w:ascii="Times New Roman" w:hAnsi="Times New Roman"/>
          <w:bCs/>
          <w:szCs w:val="22"/>
        </w:rPr>
        <w:t xml:space="preserve"> tis. eur, mimoriadnymi škodami </w:t>
      </w:r>
      <w:r w:rsidR="00F04527" w:rsidRPr="005D50B1">
        <w:rPr>
          <w:rFonts w:ascii="Times New Roman" w:hAnsi="Times New Roman"/>
          <w:bCs/>
          <w:szCs w:val="22"/>
        </w:rPr>
        <w:t>125</w:t>
      </w:r>
      <w:r w:rsidRPr="005D50B1">
        <w:rPr>
          <w:rFonts w:ascii="Times New Roman" w:hAnsi="Times New Roman"/>
          <w:bCs/>
          <w:szCs w:val="22"/>
        </w:rPr>
        <w:t xml:space="preserve"> tis. eur a ostatnými </w:t>
      </w:r>
      <w:r w:rsidR="00F07FBE" w:rsidRPr="005D50B1">
        <w:rPr>
          <w:rFonts w:ascii="Times New Roman" w:hAnsi="Times New Roman"/>
          <w:bCs/>
          <w:szCs w:val="22"/>
        </w:rPr>
        <w:t xml:space="preserve">mimoriadnymi </w:t>
      </w:r>
      <w:r w:rsidRPr="005D50B1">
        <w:rPr>
          <w:rFonts w:ascii="Times New Roman" w:hAnsi="Times New Roman"/>
          <w:bCs/>
          <w:szCs w:val="22"/>
        </w:rPr>
        <w:t xml:space="preserve">nákladmi </w:t>
      </w:r>
      <w:r w:rsidR="00F04527" w:rsidRPr="005D50B1">
        <w:rPr>
          <w:rFonts w:ascii="Times New Roman" w:hAnsi="Times New Roman"/>
          <w:bCs/>
          <w:szCs w:val="22"/>
        </w:rPr>
        <w:t>530</w:t>
      </w:r>
      <w:r w:rsidRPr="005D50B1">
        <w:rPr>
          <w:rFonts w:ascii="Times New Roman" w:hAnsi="Times New Roman"/>
          <w:bCs/>
          <w:szCs w:val="22"/>
        </w:rPr>
        <w:t xml:space="preserve"> tis. eur.</w:t>
      </w:r>
    </w:p>
    <w:p w:rsidR="00CE3C4C" w:rsidRPr="00296E77" w:rsidRDefault="00CE3C4C" w:rsidP="008F6F24">
      <w:pPr>
        <w:numPr>
          <w:ilvl w:val="0"/>
          <w:numId w:val="24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296E77">
        <w:rPr>
          <w:rFonts w:ascii="Times New Roman" w:hAnsi="Times New Roman"/>
          <w:b/>
          <w:bCs/>
          <w:sz w:val="24"/>
          <w:szCs w:val="24"/>
        </w:rPr>
        <w:t xml:space="preserve">Náklady na transfery </w:t>
      </w:r>
    </w:p>
    <w:p w:rsidR="00813802" w:rsidRDefault="00721EF2" w:rsidP="00A427D3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0814FA">
        <w:rPr>
          <w:b w:val="0"/>
          <w:bCs w:val="0"/>
          <w:sz w:val="22"/>
          <w:szCs w:val="22"/>
        </w:rPr>
        <w:t xml:space="preserve">V rámci celkových nákladov tvoria hodnotu </w:t>
      </w:r>
      <w:r w:rsidR="00296E77" w:rsidRPr="000814FA">
        <w:rPr>
          <w:b w:val="0"/>
          <w:bCs w:val="0"/>
          <w:sz w:val="22"/>
          <w:szCs w:val="22"/>
        </w:rPr>
        <w:t>22</w:t>
      </w:r>
      <w:r w:rsidR="005C1D1D">
        <w:rPr>
          <w:b w:val="0"/>
          <w:bCs w:val="0"/>
          <w:sz w:val="22"/>
          <w:szCs w:val="22"/>
        </w:rPr>
        <w:t> 476 </w:t>
      </w:r>
      <w:r w:rsidR="00296E77" w:rsidRPr="000814FA">
        <w:rPr>
          <w:b w:val="0"/>
          <w:bCs w:val="0"/>
          <w:sz w:val="22"/>
          <w:szCs w:val="22"/>
        </w:rPr>
        <w:t>914</w:t>
      </w:r>
      <w:r w:rsidR="006B51FC" w:rsidRPr="000814FA">
        <w:rPr>
          <w:b w:val="0"/>
          <w:bCs w:val="0"/>
          <w:sz w:val="22"/>
          <w:szCs w:val="22"/>
        </w:rPr>
        <w:t xml:space="preserve"> tis. eur</w:t>
      </w:r>
      <w:r w:rsidR="00A70836">
        <w:rPr>
          <w:b w:val="0"/>
          <w:bCs w:val="0"/>
          <w:sz w:val="22"/>
          <w:szCs w:val="22"/>
        </w:rPr>
        <w:t>, medziročne sa znížili</w:t>
      </w:r>
      <w:r w:rsidR="005C1D1D">
        <w:rPr>
          <w:b w:val="0"/>
          <w:bCs w:val="0"/>
          <w:sz w:val="22"/>
          <w:szCs w:val="22"/>
        </w:rPr>
        <w:t xml:space="preserve"> </w:t>
      </w:r>
      <w:r w:rsidR="00296E77" w:rsidRPr="000814FA">
        <w:rPr>
          <w:b w:val="0"/>
          <w:bCs w:val="0"/>
          <w:sz w:val="22"/>
          <w:szCs w:val="22"/>
        </w:rPr>
        <w:t>o 2 170</w:t>
      </w:r>
      <w:r w:rsidR="005C1D1D">
        <w:rPr>
          <w:b w:val="0"/>
          <w:bCs w:val="0"/>
          <w:sz w:val="22"/>
          <w:szCs w:val="22"/>
        </w:rPr>
        <w:t> </w:t>
      </w:r>
      <w:r w:rsidR="00296E77" w:rsidRPr="000814FA">
        <w:rPr>
          <w:b w:val="0"/>
          <w:bCs w:val="0"/>
          <w:sz w:val="22"/>
          <w:szCs w:val="22"/>
        </w:rPr>
        <w:t>79</w:t>
      </w:r>
      <w:r w:rsidR="000814FA" w:rsidRPr="000814FA">
        <w:rPr>
          <w:b w:val="0"/>
          <w:bCs w:val="0"/>
          <w:sz w:val="22"/>
          <w:szCs w:val="22"/>
        </w:rPr>
        <w:t>3</w:t>
      </w:r>
      <w:r w:rsidR="005C1D1D">
        <w:rPr>
          <w:b w:val="0"/>
          <w:bCs w:val="0"/>
          <w:sz w:val="22"/>
          <w:szCs w:val="22"/>
        </w:rPr>
        <w:t> tis. </w:t>
      </w:r>
      <w:r w:rsidR="00296E77" w:rsidRPr="000814FA">
        <w:rPr>
          <w:b w:val="0"/>
          <w:bCs w:val="0"/>
          <w:sz w:val="22"/>
          <w:szCs w:val="22"/>
        </w:rPr>
        <w:t>eur.</w:t>
      </w:r>
      <w:r w:rsidR="007D10FD" w:rsidRPr="000814FA">
        <w:rPr>
          <w:b w:val="0"/>
          <w:bCs w:val="0"/>
          <w:sz w:val="22"/>
          <w:szCs w:val="22"/>
        </w:rPr>
        <w:t xml:space="preserve"> </w:t>
      </w:r>
      <w:r w:rsidRPr="000814FA">
        <w:rPr>
          <w:b w:val="0"/>
          <w:bCs w:val="0"/>
          <w:sz w:val="22"/>
          <w:szCs w:val="22"/>
        </w:rPr>
        <w:t>Transfery sa poskytujú fyzickým osobám – obyvateľstvu, podnikateľským subjektom, zahraničným subjektom a podobne. V konsolidačných operáciách boli eliminované transfery v rámci ústrednej správy</w:t>
      </w:r>
      <w:r w:rsidR="00375816" w:rsidRPr="000814FA">
        <w:rPr>
          <w:b w:val="0"/>
          <w:bCs w:val="0"/>
          <w:sz w:val="22"/>
          <w:szCs w:val="22"/>
        </w:rPr>
        <w:t>.</w:t>
      </w:r>
      <w:r w:rsidR="000814FA" w:rsidRPr="000814FA">
        <w:rPr>
          <w:b w:val="0"/>
          <w:bCs w:val="0"/>
          <w:sz w:val="22"/>
          <w:szCs w:val="22"/>
        </w:rPr>
        <w:t xml:space="preserve"> </w:t>
      </w:r>
      <w:r w:rsidR="007D69B8" w:rsidRPr="000814FA">
        <w:rPr>
          <w:b w:val="0"/>
          <w:bCs w:val="0"/>
          <w:sz w:val="22"/>
          <w:szCs w:val="22"/>
        </w:rPr>
        <w:t>Ako v roku 201</w:t>
      </w:r>
      <w:r w:rsidR="000814FA" w:rsidRPr="000814FA">
        <w:rPr>
          <w:b w:val="0"/>
          <w:bCs w:val="0"/>
          <w:sz w:val="22"/>
          <w:szCs w:val="22"/>
        </w:rPr>
        <w:t>2</w:t>
      </w:r>
      <w:r w:rsidR="005C1D1D">
        <w:rPr>
          <w:b w:val="0"/>
          <w:bCs w:val="0"/>
          <w:sz w:val="22"/>
          <w:szCs w:val="22"/>
        </w:rPr>
        <w:t>,</w:t>
      </w:r>
      <w:r w:rsidR="007D69B8" w:rsidRPr="000814FA">
        <w:rPr>
          <w:b w:val="0"/>
          <w:bCs w:val="0"/>
          <w:sz w:val="22"/>
          <w:szCs w:val="22"/>
        </w:rPr>
        <w:t xml:space="preserve"> tak aj v roku 201</w:t>
      </w:r>
      <w:r w:rsidR="000814FA" w:rsidRPr="000814FA">
        <w:rPr>
          <w:b w:val="0"/>
          <w:bCs w:val="0"/>
          <w:sz w:val="22"/>
          <w:szCs w:val="22"/>
        </w:rPr>
        <w:t>3</w:t>
      </w:r>
      <w:r w:rsidR="007D69B8" w:rsidRPr="000814FA">
        <w:rPr>
          <w:b w:val="0"/>
          <w:bCs w:val="0"/>
          <w:sz w:val="22"/>
          <w:szCs w:val="22"/>
        </w:rPr>
        <w:t xml:space="preserve"> vykazuje n</w:t>
      </w:r>
      <w:r w:rsidR="006B51FC" w:rsidRPr="000814FA">
        <w:rPr>
          <w:b w:val="0"/>
          <w:bCs w:val="0"/>
          <w:sz w:val="22"/>
          <w:szCs w:val="22"/>
        </w:rPr>
        <w:t xml:space="preserve">ajvyššiu hodnotu Sociálna poisťovňa </w:t>
      </w:r>
      <w:r w:rsidR="000814FA" w:rsidRPr="000814FA">
        <w:rPr>
          <w:b w:val="0"/>
          <w:bCs w:val="0"/>
          <w:sz w:val="22"/>
          <w:szCs w:val="22"/>
        </w:rPr>
        <w:t>15 127 919</w:t>
      </w:r>
      <w:r w:rsidR="006B51FC" w:rsidRPr="000814FA">
        <w:rPr>
          <w:b w:val="0"/>
          <w:bCs w:val="0"/>
          <w:sz w:val="22"/>
          <w:szCs w:val="22"/>
        </w:rPr>
        <w:t xml:space="preserve"> tis. eur</w:t>
      </w:r>
      <w:r w:rsidR="007D10FD" w:rsidRPr="000814FA">
        <w:rPr>
          <w:b w:val="0"/>
          <w:bCs w:val="0"/>
          <w:sz w:val="22"/>
          <w:szCs w:val="22"/>
        </w:rPr>
        <w:t xml:space="preserve"> (201</w:t>
      </w:r>
      <w:r w:rsidR="000814FA" w:rsidRPr="000814FA">
        <w:rPr>
          <w:b w:val="0"/>
          <w:bCs w:val="0"/>
          <w:sz w:val="22"/>
          <w:szCs w:val="22"/>
        </w:rPr>
        <w:t>2</w:t>
      </w:r>
      <w:r w:rsidR="007D10FD" w:rsidRPr="000814FA">
        <w:rPr>
          <w:b w:val="0"/>
          <w:bCs w:val="0"/>
          <w:sz w:val="22"/>
          <w:szCs w:val="22"/>
        </w:rPr>
        <w:t>:</w:t>
      </w:r>
      <w:r w:rsidR="005C7356" w:rsidRPr="000814FA">
        <w:rPr>
          <w:b w:val="0"/>
          <w:bCs w:val="0"/>
          <w:sz w:val="22"/>
          <w:szCs w:val="22"/>
        </w:rPr>
        <w:t xml:space="preserve"> </w:t>
      </w:r>
      <w:r w:rsidR="000814FA" w:rsidRPr="000814FA">
        <w:rPr>
          <w:b w:val="0"/>
          <w:bCs w:val="0"/>
          <w:sz w:val="22"/>
          <w:szCs w:val="22"/>
        </w:rPr>
        <w:t>15 364 917</w:t>
      </w:r>
      <w:r w:rsidR="005C7356" w:rsidRPr="000814FA">
        <w:rPr>
          <w:b w:val="0"/>
          <w:bCs w:val="0"/>
          <w:sz w:val="22"/>
          <w:szCs w:val="22"/>
        </w:rPr>
        <w:t xml:space="preserve"> tis. eur</w:t>
      </w:r>
      <w:r w:rsidR="007D10FD" w:rsidRPr="000814FA">
        <w:rPr>
          <w:b w:val="0"/>
          <w:bCs w:val="0"/>
          <w:sz w:val="22"/>
          <w:szCs w:val="22"/>
        </w:rPr>
        <w:t>)</w:t>
      </w:r>
      <w:r w:rsidR="006B51FC" w:rsidRPr="000814FA">
        <w:rPr>
          <w:b w:val="0"/>
          <w:bCs w:val="0"/>
          <w:sz w:val="22"/>
          <w:szCs w:val="22"/>
        </w:rPr>
        <w:t xml:space="preserve">, </w:t>
      </w:r>
      <w:r w:rsidR="001110FC" w:rsidRPr="000814FA">
        <w:rPr>
          <w:b w:val="0"/>
          <w:bCs w:val="0"/>
          <w:sz w:val="22"/>
          <w:szCs w:val="22"/>
        </w:rPr>
        <w:t xml:space="preserve">hlavne </w:t>
      </w:r>
      <w:r w:rsidR="006B51FC" w:rsidRPr="000814FA">
        <w:rPr>
          <w:b w:val="0"/>
          <w:bCs w:val="0"/>
          <w:sz w:val="22"/>
          <w:szCs w:val="22"/>
        </w:rPr>
        <w:t>ako poskyt</w:t>
      </w:r>
      <w:r w:rsidR="001110FC" w:rsidRPr="000814FA">
        <w:rPr>
          <w:b w:val="0"/>
          <w:bCs w:val="0"/>
          <w:sz w:val="22"/>
          <w:szCs w:val="22"/>
        </w:rPr>
        <w:t xml:space="preserve">nuté príspevky a dôchodky obyvateľstvu. </w:t>
      </w:r>
      <w:r w:rsidR="006B51FC" w:rsidRPr="000814FA">
        <w:rPr>
          <w:b w:val="0"/>
          <w:bCs w:val="0"/>
          <w:sz w:val="22"/>
          <w:szCs w:val="22"/>
        </w:rPr>
        <w:t xml:space="preserve">Ministerstvo financií SR </w:t>
      </w:r>
      <w:r w:rsidR="001110FC" w:rsidRPr="000814FA">
        <w:rPr>
          <w:b w:val="0"/>
          <w:bCs w:val="0"/>
          <w:sz w:val="22"/>
          <w:szCs w:val="22"/>
        </w:rPr>
        <w:t>vykazuje náklady na transfery v</w:t>
      </w:r>
      <w:r w:rsidR="00C92548">
        <w:rPr>
          <w:b w:val="0"/>
          <w:bCs w:val="0"/>
          <w:sz w:val="22"/>
          <w:szCs w:val="22"/>
        </w:rPr>
        <w:t> </w:t>
      </w:r>
      <w:r w:rsidR="001110FC" w:rsidRPr="000814FA">
        <w:rPr>
          <w:b w:val="0"/>
          <w:bCs w:val="0"/>
          <w:sz w:val="22"/>
          <w:szCs w:val="22"/>
        </w:rPr>
        <w:t>hodnote</w:t>
      </w:r>
      <w:r w:rsidR="00C92548">
        <w:rPr>
          <w:b w:val="0"/>
          <w:bCs w:val="0"/>
          <w:sz w:val="22"/>
          <w:szCs w:val="22"/>
        </w:rPr>
        <w:br/>
      </w:r>
      <w:r w:rsidR="000814FA" w:rsidRPr="000814FA">
        <w:rPr>
          <w:b w:val="0"/>
          <w:bCs w:val="0"/>
          <w:sz w:val="22"/>
          <w:szCs w:val="22"/>
        </w:rPr>
        <w:t xml:space="preserve">6 384 519 </w:t>
      </w:r>
      <w:r w:rsidR="006B51FC" w:rsidRPr="000814FA">
        <w:rPr>
          <w:b w:val="0"/>
          <w:bCs w:val="0"/>
          <w:sz w:val="22"/>
          <w:szCs w:val="22"/>
        </w:rPr>
        <w:t>tis. eur</w:t>
      </w:r>
      <w:r w:rsidR="00623A5C" w:rsidRPr="000814FA">
        <w:rPr>
          <w:b w:val="0"/>
          <w:bCs w:val="0"/>
          <w:sz w:val="22"/>
          <w:szCs w:val="22"/>
        </w:rPr>
        <w:t xml:space="preserve"> (201</w:t>
      </w:r>
      <w:r w:rsidR="00A70836">
        <w:rPr>
          <w:b w:val="0"/>
          <w:bCs w:val="0"/>
          <w:sz w:val="22"/>
          <w:szCs w:val="22"/>
        </w:rPr>
        <w:t>2</w:t>
      </w:r>
      <w:r w:rsidR="00623A5C" w:rsidRPr="000814FA">
        <w:rPr>
          <w:b w:val="0"/>
          <w:bCs w:val="0"/>
          <w:sz w:val="22"/>
          <w:szCs w:val="22"/>
        </w:rPr>
        <w:t>:</w:t>
      </w:r>
      <w:r w:rsidR="004E007E" w:rsidRPr="000814FA">
        <w:rPr>
          <w:b w:val="0"/>
          <w:bCs w:val="0"/>
          <w:sz w:val="22"/>
          <w:szCs w:val="22"/>
        </w:rPr>
        <w:t xml:space="preserve"> </w:t>
      </w:r>
      <w:r w:rsidR="000814FA" w:rsidRPr="000814FA">
        <w:rPr>
          <w:b w:val="0"/>
          <w:bCs w:val="0"/>
          <w:sz w:val="22"/>
          <w:szCs w:val="22"/>
        </w:rPr>
        <w:t xml:space="preserve">8 145 409 </w:t>
      </w:r>
      <w:r w:rsidR="004E007E" w:rsidRPr="000814FA">
        <w:rPr>
          <w:b w:val="0"/>
          <w:bCs w:val="0"/>
          <w:sz w:val="22"/>
          <w:szCs w:val="22"/>
        </w:rPr>
        <w:t>tis. eur</w:t>
      </w:r>
      <w:r w:rsidR="00623A5C" w:rsidRPr="000814FA">
        <w:rPr>
          <w:b w:val="0"/>
          <w:bCs w:val="0"/>
          <w:sz w:val="22"/>
          <w:szCs w:val="22"/>
        </w:rPr>
        <w:t>)</w:t>
      </w:r>
      <w:r w:rsidR="001110FC" w:rsidRPr="000814FA">
        <w:rPr>
          <w:b w:val="0"/>
          <w:bCs w:val="0"/>
          <w:sz w:val="22"/>
          <w:szCs w:val="22"/>
        </w:rPr>
        <w:t>, ktoré boli poskytnuté zo štátneho rozpočtu ostatným subjektom, podnikateľským subjektom a obyvateľstvu.</w:t>
      </w:r>
      <w:r w:rsidR="00813802">
        <w:rPr>
          <w:b w:val="0"/>
          <w:bCs w:val="0"/>
          <w:sz w:val="22"/>
          <w:szCs w:val="22"/>
        </w:rPr>
        <w:t xml:space="preserve"> </w:t>
      </w:r>
    </w:p>
    <w:p w:rsidR="008C11BF" w:rsidRDefault="00813802" w:rsidP="003E1176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Medziročné zníženie nákladov na transfery zo štátneho rozpočtu</w:t>
      </w:r>
      <w:r w:rsidR="000A2BEC">
        <w:rPr>
          <w:b w:val="0"/>
          <w:bCs w:val="0"/>
          <w:sz w:val="22"/>
          <w:szCs w:val="22"/>
        </w:rPr>
        <w:t>,</w:t>
      </w:r>
      <w:r>
        <w:rPr>
          <w:b w:val="0"/>
          <w:bCs w:val="0"/>
          <w:sz w:val="22"/>
          <w:szCs w:val="22"/>
        </w:rPr>
        <w:t xml:space="preserve"> o ktorých účtovalo Ministerstvo financií SR bolo vo výške 1 760 889 tis. eur. Celkovo ústredná správa vykázala medziročne nižšie náklady na transfery o 1 890 349 tis. eur.</w:t>
      </w:r>
    </w:p>
    <w:p w:rsidR="00156B30" w:rsidRPr="00DE4A79" w:rsidRDefault="00EB4514" w:rsidP="00C92548">
      <w:pPr>
        <w:pStyle w:val="Pismenka"/>
        <w:tabs>
          <w:tab w:val="clear" w:pos="426"/>
        </w:tabs>
        <w:spacing w:before="240" w:after="200" w:line="336" w:lineRule="auto"/>
        <w:ind w:left="0" w:firstLine="0"/>
        <w:rPr>
          <w:bCs w:val="0"/>
          <w:sz w:val="24"/>
          <w:szCs w:val="24"/>
        </w:rPr>
      </w:pPr>
      <w:r w:rsidRPr="00DE4A79">
        <w:rPr>
          <w:bCs w:val="0"/>
          <w:sz w:val="24"/>
          <w:szCs w:val="24"/>
        </w:rPr>
        <w:t>VÝNOSY</w:t>
      </w:r>
    </w:p>
    <w:p w:rsidR="00EB4514" w:rsidRDefault="00EB4514" w:rsidP="00142D17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9B76B9">
        <w:rPr>
          <w:b w:val="0"/>
          <w:bCs w:val="0"/>
          <w:sz w:val="22"/>
          <w:szCs w:val="22"/>
        </w:rPr>
        <w:t>Výnosy súhrnného celku dosiahli k 31.12.201</w:t>
      </w:r>
      <w:r w:rsidR="0095154C" w:rsidRPr="009B76B9">
        <w:rPr>
          <w:b w:val="0"/>
          <w:bCs w:val="0"/>
          <w:sz w:val="22"/>
          <w:szCs w:val="22"/>
        </w:rPr>
        <w:t>3</w:t>
      </w:r>
      <w:r w:rsidRPr="009B76B9">
        <w:rPr>
          <w:b w:val="0"/>
          <w:bCs w:val="0"/>
          <w:sz w:val="22"/>
          <w:szCs w:val="22"/>
        </w:rPr>
        <w:t xml:space="preserve"> hodnotu </w:t>
      </w:r>
      <w:r w:rsidR="0095154C" w:rsidRPr="009B76B9">
        <w:rPr>
          <w:b w:val="0"/>
          <w:bCs w:val="0"/>
          <w:sz w:val="22"/>
          <w:szCs w:val="22"/>
        </w:rPr>
        <w:t>47 702 001 tis. eur a oproti minulému obdobiu boli vyššie o 1 904 622 tis. eur. Na tomto medziročnom raste výnosov sa podieľali najmä daňové výnosy a výnosy z poplatkov v hodnote 1 053 57</w:t>
      </w:r>
      <w:r w:rsidR="005C1D1D">
        <w:rPr>
          <w:b w:val="0"/>
          <w:bCs w:val="0"/>
          <w:sz w:val="22"/>
          <w:szCs w:val="22"/>
        </w:rPr>
        <w:t>7</w:t>
      </w:r>
      <w:r w:rsidR="0095154C" w:rsidRPr="009B76B9">
        <w:rPr>
          <w:b w:val="0"/>
          <w:bCs w:val="0"/>
          <w:sz w:val="22"/>
          <w:szCs w:val="22"/>
        </w:rPr>
        <w:t xml:space="preserve"> tis. eur, výnosy z transferov v sume 233 989 tis. eur,</w:t>
      </w:r>
      <w:r w:rsidR="009B76B9" w:rsidRPr="009B76B9">
        <w:rPr>
          <w:b w:val="0"/>
          <w:bCs w:val="0"/>
          <w:sz w:val="22"/>
          <w:szCs w:val="22"/>
        </w:rPr>
        <w:t xml:space="preserve"> tržby za vlastné výkony a tovar 194 96</w:t>
      </w:r>
      <w:r w:rsidR="005C1D1D">
        <w:rPr>
          <w:b w:val="0"/>
          <w:bCs w:val="0"/>
          <w:sz w:val="22"/>
          <w:szCs w:val="22"/>
        </w:rPr>
        <w:t>2</w:t>
      </w:r>
      <w:r w:rsidR="009B76B9" w:rsidRPr="009B76B9">
        <w:rPr>
          <w:b w:val="0"/>
          <w:bCs w:val="0"/>
          <w:sz w:val="22"/>
          <w:szCs w:val="22"/>
        </w:rPr>
        <w:t xml:space="preserve"> tis. eur, finančné výnosy 161 326 tis. eur a ostatné prevádzkové výnosy 168 306 tis. eur.</w:t>
      </w:r>
      <w:r w:rsidR="00D1792A">
        <w:rPr>
          <w:b w:val="0"/>
          <w:bCs w:val="0"/>
          <w:sz w:val="22"/>
          <w:szCs w:val="22"/>
        </w:rPr>
        <w:t xml:space="preserve"> </w:t>
      </w:r>
      <w:r w:rsidR="008776B5" w:rsidRPr="009B76B9">
        <w:rPr>
          <w:b w:val="0"/>
          <w:bCs w:val="0"/>
          <w:sz w:val="22"/>
          <w:szCs w:val="22"/>
        </w:rPr>
        <w:t xml:space="preserve">Naopak, k zníženiu došlo </w:t>
      </w:r>
      <w:r w:rsidR="009B76B9" w:rsidRPr="009B76B9">
        <w:rPr>
          <w:b w:val="0"/>
          <w:bCs w:val="0"/>
          <w:sz w:val="22"/>
          <w:szCs w:val="22"/>
        </w:rPr>
        <w:t>len pri mimoriadnych výnosoch, a to o 19</w:t>
      </w:r>
      <w:r w:rsidR="005C1D1D">
        <w:rPr>
          <w:b w:val="0"/>
          <w:bCs w:val="0"/>
          <w:sz w:val="22"/>
          <w:szCs w:val="22"/>
        </w:rPr>
        <w:t>4</w:t>
      </w:r>
      <w:r w:rsidR="009B76B9" w:rsidRPr="009B76B9">
        <w:rPr>
          <w:b w:val="0"/>
          <w:bCs w:val="0"/>
          <w:sz w:val="22"/>
          <w:szCs w:val="22"/>
        </w:rPr>
        <w:t xml:space="preserve"> tis. eur.</w:t>
      </w:r>
    </w:p>
    <w:tbl>
      <w:tblPr>
        <w:tblW w:w="4578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599"/>
        <w:gridCol w:w="1435"/>
        <w:gridCol w:w="1400"/>
      </w:tblGrid>
      <w:tr w:rsidR="00156B30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noWrap/>
            <w:vAlign w:val="center"/>
          </w:tcPr>
          <w:p w:rsidR="00156B30" w:rsidRPr="00F16392" w:rsidRDefault="00156B30" w:rsidP="0024355C">
            <w:pPr>
              <w:spacing w:after="0" w:line="240" w:lineRule="auto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Výnosy podľa druhu (v tis. eur)</w:t>
            </w:r>
          </w:p>
        </w:tc>
        <w:tc>
          <w:tcPr>
            <w:tcW w:w="8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156B30" w:rsidRPr="00F16392" w:rsidRDefault="00156B30" w:rsidP="002435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0000"/>
            <w:vAlign w:val="center"/>
          </w:tcPr>
          <w:p w:rsidR="00156B30" w:rsidRPr="00F16392" w:rsidRDefault="00156B30" w:rsidP="002435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 </w:t>
            </w:r>
          </w:p>
        </w:tc>
      </w:tr>
      <w:tr w:rsidR="00156B30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156B30" w:rsidRPr="00F16392" w:rsidRDefault="00156B30" w:rsidP="002435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156B30" w:rsidRPr="00F16392" w:rsidRDefault="00156B30" w:rsidP="00827D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201</w:t>
            </w:r>
            <w:r w:rsidR="00827D27" w:rsidRPr="00F1639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8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156B30" w:rsidRPr="00F16392" w:rsidRDefault="00156B30" w:rsidP="00827D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      201</w:t>
            </w:r>
            <w:r w:rsidR="00827D27" w:rsidRPr="00F1639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</w:p>
        </w:tc>
      </w:tr>
      <w:tr w:rsidR="00827D27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Prevádzkové 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9B76B9" w:rsidP="008153CD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41 315 </w:t>
            </w:r>
            <w:r w:rsidR="008153C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946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39 806 445</w:t>
            </w:r>
          </w:p>
        </w:tc>
      </w:tr>
      <w:tr w:rsidR="00827D27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Finančné 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9B76B9" w:rsidP="002435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1 773 578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1 612 252</w:t>
            </w:r>
          </w:p>
        </w:tc>
      </w:tr>
      <w:tr w:rsidR="00827D27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24355C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 xml:space="preserve">Mimoriadne 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9B76B9" w:rsidP="002435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37 257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37 451</w:t>
            </w:r>
          </w:p>
        </w:tc>
      </w:tr>
      <w:tr w:rsidR="00827D27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156B30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Výnosy z transferov</w:t>
            </w:r>
          </w:p>
        </w:tc>
        <w:tc>
          <w:tcPr>
            <w:tcW w:w="8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9B76B9" w:rsidP="0024355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4 575 220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7B3AD5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4 341 231</w:t>
            </w:r>
          </w:p>
        </w:tc>
      </w:tr>
      <w:tr w:rsidR="00827D27" w:rsidRPr="00F16392" w:rsidTr="00FA6C64">
        <w:trPr>
          <w:trHeight w:val="330"/>
          <w:jc w:val="center"/>
        </w:trPr>
        <w:tc>
          <w:tcPr>
            <w:tcW w:w="331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24355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51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827D27" w:rsidRPr="00F16392" w:rsidRDefault="009B76B9" w:rsidP="0024355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47 702 001</w:t>
            </w:r>
          </w:p>
        </w:tc>
        <w:tc>
          <w:tcPr>
            <w:tcW w:w="83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</w:tcPr>
          <w:p w:rsidR="00827D27" w:rsidRPr="00F16392" w:rsidRDefault="00827D27" w:rsidP="007B3AD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1639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45 797 379</w:t>
            </w:r>
          </w:p>
        </w:tc>
      </w:tr>
    </w:tbl>
    <w:p w:rsidR="00027B8B" w:rsidRDefault="00027B8B" w:rsidP="00027B8B">
      <w:pPr>
        <w:spacing w:before="120" w:after="120" w:line="360" w:lineRule="auto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Ako prevádzkové výnosy sa vyk</w:t>
      </w:r>
      <w:r w:rsidR="00A74AA4">
        <w:rPr>
          <w:rFonts w:ascii="Times New Roman" w:hAnsi="Times New Roman"/>
          <w:bCs/>
          <w:szCs w:val="22"/>
        </w:rPr>
        <w:t xml:space="preserve">azujú tržby za vlastné výkony a </w:t>
      </w:r>
      <w:r>
        <w:rPr>
          <w:rFonts w:ascii="Times New Roman" w:hAnsi="Times New Roman"/>
          <w:bCs/>
          <w:szCs w:val="22"/>
        </w:rPr>
        <w:t>tovar, daňové a</w:t>
      </w:r>
      <w:r w:rsidR="00A74AA4">
        <w:rPr>
          <w:rFonts w:ascii="Times New Roman" w:hAnsi="Times New Roman"/>
          <w:bCs/>
          <w:szCs w:val="22"/>
        </w:rPr>
        <w:t xml:space="preserve"> </w:t>
      </w:r>
      <w:r>
        <w:rPr>
          <w:rFonts w:ascii="Times New Roman" w:hAnsi="Times New Roman"/>
          <w:bCs/>
          <w:szCs w:val="22"/>
        </w:rPr>
        <w:t xml:space="preserve">colné výnosy, výnosy z poplatkov, zúčtovanie rezerv a opravných položiek a ostatné prevádzkové výnosy uvedené v nasledovnom texte. </w:t>
      </w:r>
    </w:p>
    <w:p w:rsidR="00C92548" w:rsidRPr="00027B8B" w:rsidRDefault="00C92548" w:rsidP="00027B8B">
      <w:pPr>
        <w:spacing w:before="120" w:after="120" w:line="360" w:lineRule="auto"/>
        <w:jc w:val="both"/>
        <w:rPr>
          <w:rFonts w:ascii="Times New Roman" w:hAnsi="Times New Roman"/>
          <w:bCs/>
          <w:szCs w:val="22"/>
        </w:rPr>
      </w:pPr>
    </w:p>
    <w:p w:rsidR="00910B38" w:rsidRPr="000F70F1" w:rsidRDefault="00FA68CA" w:rsidP="00FA6C64">
      <w:pPr>
        <w:numPr>
          <w:ilvl w:val="0"/>
          <w:numId w:val="25"/>
        </w:numPr>
        <w:spacing w:after="120" w:line="360" w:lineRule="auto"/>
        <w:ind w:left="425" w:hanging="425"/>
        <w:jc w:val="both"/>
        <w:rPr>
          <w:rFonts w:ascii="Times New Roman" w:hAnsi="Times New Roman"/>
          <w:b/>
          <w:bCs/>
          <w:sz w:val="24"/>
          <w:szCs w:val="24"/>
        </w:rPr>
      </w:pPr>
      <w:r w:rsidRPr="000F70F1">
        <w:rPr>
          <w:rFonts w:ascii="Times New Roman" w:hAnsi="Times New Roman"/>
          <w:b/>
          <w:bCs/>
          <w:sz w:val="24"/>
          <w:szCs w:val="24"/>
        </w:rPr>
        <w:lastRenderedPageBreak/>
        <w:t>Tržby za vlastné výkony a</w:t>
      </w:r>
      <w:r w:rsidR="008E1C42" w:rsidRPr="000F70F1">
        <w:rPr>
          <w:rFonts w:ascii="Times New Roman" w:hAnsi="Times New Roman"/>
          <w:b/>
          <w:bCs/>
          <w:sz w:val="24"/>
          <w:szCs w:val="24"/>
        </w:rPr>
        <w:t> </w:t>
      </w:r>
      <w:r w:rsidRPr="000F70F1">
        <w:rPr>
          <w:rFonts w:ascii="Times New Roman" w:hAnsi="Times New Roman"/>
          <w:b/>
          <w:bCs/>
          <w:sz w:val="24"/>
          <w:szCs w:val="24"/>
        </w:rPr>
        <w:t>tovar</w:t>
      </w:r>
    </w:p>
    <w:p w:rsidR="003635EA" w:rsidRPr="00482B09" w:rsidRDefault="008E1C42" w:rsidP="005F7C66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482B09">
        <w:rPr>
          <w:b w:val="0"/>
          <w:bCs w:val="0"/>
          <w:sz w:val="22"/>
          <w:szCs w:val="22"/>
        </w:rPr>
        <w:t>V rámci tržieb za vlastné výkon</w:t>
      </w:r>
      <w:r w:rsidR="003635EA" w:rsidRPr="00482B09">
        <w:rPr>
          <w:b w:val="0"/>
          <w:bCs w:val="0"/>
          <w:sz w:val="22"/>
          <w:szCs w:val="22"/>
        </w:rPr>
        <w:t>y</w:t>
      </w:r>
      <w:r w:rsidRPr="00482B09">
        <w:rPr>
          <w:b w:val="0"/>
          <w:bCs w:val="0"/>
          <w:sz w:val="22"/>
          <w:szCs w:val="22"/>
        </w:rPr>
        <w:t xml:space="preserve"> a</w:t>
      </w:r>
      <w:r w:rsidR="00A74AA4">
        <w:rPr>
          <w:b w:val="0"/>
          <w:bCs w:val="0"/>
          <w:sz w:val="22"/>
          <w:szCs w:val="22"/>
        </w:rPr>
        <w:t xml:space="preserve"> </w:t>
      </w:r>
      <w:r w:rsidRPr="00482B09">
        <w:rPr>
          <w:b w:val="0"/>
          <w:bCs w:val="0"/>
          <w:sz w:val="22"/>
          <w:szCs w:val="22"/>
        </w:rPr>
        <w:t>tovar</w:t>
      </w:r>
      <w:r w:rsidR="005F7C66" w:rsidRPr="00482B09">
        <w:rPr>
          <w:b w:val="0"/>
          <w:bCs w:val="0"/>
          <w:sz w:val="22"/>
          <w:szCs w:val="22"/>
        </w:rPr>
        <w:t xml:space="preserve"> </w:t>
      </w:r>
      <w:r w:rsidR="002D2C9D" w:rsidRPr="00482B09">
        <w:rPr>
          <w:b w:val="0"/>
          <w:bCs w:val="0"/>
          <w:sz w:val="22"/>
          <w:szCs w:val="22"/>
        </w:rPr>
        <w:t xml:space="preserve">sú rozhodujúcou položkou </w:t>
      </w:r>
      <w:r w:rsidR="002D2C9D" w:rsidRPr="00482B09">
        <w:rPr>
          <w:b w:val="0"/>
          <w:bCs w:val="0"/>
          <w:sz w:val="22"/>
          <w:szCs w:val="22"/>
          <w:u w:val="single"/>
        </w:rPr>
        <w:t>výnosy z poskytnutých služieb</w:t>
      </w:r>
      <w:r w:rsidR="002D2C9D" w:rsidRPr="00482B09">
        <w:rPr>
          <w:b w:val="0"/>
          <w:bCs w:val="0"/>
          <w:sz w:val="22"/>
          <w:szCs w:val="22"/>
        </w:rPr>
        <w:t xml:space="preserve"> v hodnote 21 043 457 tis. eur. Tieto výnosy boli nižšie oproti roku 2012 o 162 959 tis. eur. </w:t>
      </w:r>
    </w:p>
    <w:p w:rsidR="007C132D" w:rsidRPr="00482B09" w:rsidRDefault="007C132D" w:rsidP="007C132D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801C32">
        <w:rPr>
          <w:b w:val="0"/>
          <w:bCs w:val="0"/>
          <w:sz w:val="22"/>
          <w:szCs w:val="22"/>
          <w:u w:val="single"/>
        </w:rPr>
        <w:t>Výnosy zo služieb v rámci celého súhrnného celku sú tvorené</w:t>
      </w:r>
      <w:r w:rsidRPr="00482B09">
        <w:rPr>
          <w:b w:val="0"/>
          <w:bCs w:val="0"/>
          <w:sz w:val="22"/>
          <w:szCs w:val="22"/>
        </w:rPr>
        <w:t xml:space="preserve"> najmä Sociálnou poisťovňou</w:t>
      </w:r>
      <w:r>
        <w:rPr>
          <w:b w:val="0"/>
          <w:bCs w:val="0"/>
          <w:sz w:val="22"/>
          <w:szCs w:val="22"/>
        </w:rPr>
        <w:t xml:space="preserve"> (15 136 110 tis. eur), </w:t>
      </w:r>
      <w:r w:rsidRPr="00482B09">
        <w:rPr>
          <w:b w:val="0"/>
          <w:bCs w:val="0"/>
          <w:sz w:val="22"/>
          <w:szCs w:val="22"/>
        </w:rPr>
        <w:t>Všeobecnou zdravotnou poisťovňou</w:t>
      </w:r>
      <w:r>
        <w:rPr>
          <w:b w:val="0"/>
          <w:bCs w:val="0"/>
          <w:sz w:val="22"/>
          <w:szCs w:val="22"/>
        </w:rPr>
        <w:t>, a.s. (2 436 406 tis. eur)</w:t>
      </w:r>
      <w:r w:rsidRPr="00482B09">
        <w:rPr>
          <w:b w:val="0"/>
          <w:bCs w:val="0"/>
          <w:sz w:val="22"/>
          <w:szCs w:val="22"/>
        </w:rPr>
        <w:t xml:space="preserve">, </w:t>
      </w:r>
      <w:r>
        <w:rPr>
          <w:b w:val="0"/>
          <w:bCs w:val="0"/>
          <w:sz w:val="22"/>
          <w:szCs w:val="22"/>
        </w:rPr>
        <w:t xml:space="preserve">štátnymi </w:t>
      </w:r>
      <w:r w:rsidRPr="00482B09">
        <w:rPr>
          <w:b w:val="0"/>
          <w:bCs w:val="0"/>
          <w:sz w:val="22"/>
          <w:szCs w:val="22"/>
        </w:rPr>
        <w:t>obchodnými spoločnosťami</w:t>
      </w:r>
      <w:r>
        <w:rPr>
          <w:b w:val="0"/>
          <w:bCs w:val="0"/>
          <w:sz w:val="22"/>
          <w:szCs w:val="22"/>
        </w:rPr>
        <w:t xml:space="preserve"> (1 427 349 tis. eur)</w:t>
      </w:r>
      <w:r w:rsidRPr="00482B09">
        <w:rPr>
          <w:b w:val="0"/>
          <w:bCs w:val="0"/>
          <w:sz w:val="22"/>
          <w:szCs w:val="22"/>
        </w:rPr>
        <w:t xml:space="preserve"> a štátnymi podnikmi</w:t>
      </w:r>
      <w:r>
        <w:rPr>
          <w:b w:val="0"/>
          <w:bCs w:val="0"/>
          <w:sz w:val="22"/>
          <w:szCs w:val="22"/>
        </w:rPr>
        <w:t xml:space="preserve"> (328 424 tis. eur)</w:t>
      </w:r>
      <w:r w:rsidRPr="00482B09">
        <w:rPr>
          <w:b w:val="0"/>
          <w:bCs w:val="0"/>
          <w:sz w:val="22"/>
          <w:szCs w:val="22"/>
        </w:rPr>
        <w:t>. Vplyv na tieto výnosy majú prijaté úhrady zo zdravotných a sociálnych odvodov</w:t>
      </w:r>
      <w:r w:rsidR="00A74AA4">
        <w:rPr>
          <w:b w:val="0"/>
          <w:bCs w:val="0"/>
          <w:sz w:val="22"/>
          <w:szCs w:val="22"/>
        </w:rPr>
        <w:t>,</w:t>
      </w:r>
      <w:r w:rsidRPr="00482B09">
        <w:rPr>
          <w:b w:val="0"/>
          <w:bCs w:val="0"/>
          <w:sz w:val="22"/>
          <w:szCs w:val="22"/>
        </w:rPr>
        <w:t xml:space="preserve"> ako aj dosiahnuté tržby podnikateľských subjektov. Rozpočtové organizácie, príspevkové organizácie, obce a vyššie územné celky vykazujú výnosy z posky</w:t>
      </w:r>
      <w:r w:rsidR="00A74AA4">
        <w:rPr>
          <w:b w:val="0"/>
          <w:bCs w:val="0"/>
          <w:sz w:val="22"/>
          <w:szCs w:val="22"/>
        </w:rPr>
        <w:t>tovaných služieb v menšej miere</w:t>
      </w:r>
      <w:r w:rsidRPr="00482B09">
        <w:rPr>
          <w:b w:val="0"/>
          <w:bCs w:val="0"/>
          <w:sz w:val="22"/>
          <w:szCs w:val="22"/>
        </w:rPr>
        <w:t xml:space="preserve"> s ohľadom na ich neziskovú činnosť. </w:t>
      </w:r>
    </w:p>
    <w:p w:rsidR="002D2C9D" w:rsidRPr="00482B09" w:rsidRDefault="002D2C9D" w:rsidP="005F7C66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7C132D">
        <w:rPr>
          <w:b w:val="0"/>
          <w:bCs w:val="0"/>
          <w:sz w:val="22"/>
          <w:szCs w:val="22"/>
          <w:u w:val="single"/>
        </w:rPr>
        <w:t>V ústrednej správe</w:t>
      </w:r>
      <w:r w:rsidRPr="00482B09">
        <w:rPr>
          <w:b w:val="0"/>
          <w:bCs w:val="0"/>
          <w:sz w:val="22"/>
          <w:szCs w:val="22"/>
        </w:rPr>
        <w:t xml:space="preserve"> bol zaznamenaný nárast výnosov z poskytnutých služieb o 127 329 tis. eur, najmä </w:t>
      </w:r>
      <w:r w:rsidR="00A74AA4">
        <w:rPr>
          <w:b w:val="0"/>
          <w:bCs w:val="0"/>
          <w:sz w:val="22"/>
          <w:szCs w:val="22"/>
        </w:rPr>
        <w:t>vo</w:t>
      </w:r>
      <w:r w:rsidRPr="00482B09">
        <w:rPr>
          <w:b w:val="0"/>
          <w:bCs w:val="0"/>
          <w:sz w:val="22"/>
          <w:szCs w:val="22"/>
        </w:rPr>
        <w:t> Všeobecnej zdravotnej poisťovn</w:t>
      </w:r>
      <w:r w:rsidR="007C132D">
        <w:rPr>
          <w:b w:val="0"/>
          <w:bCs w:val="0"/>
          <w:sz w:val="22"/>
          <w:szCs w:val="22"/>
        </w:rPr>
        <w:t>e</w:t>
      </w:r>
      <w:r w:rsidRPr="00482B09">
        <w:rPr>
          <w:b w:val="0"/>
          <w:bCs w:val="0"/>
          <w:sz w:val="22"/>
          <w:szCs w:val="22"/>
        </w:rPr>
        <w:t>, a.s. ktorá v rámci týchto výnosov vykazuje prijaté platby zo</w:t>
      </w:r>
      <w:r w:rsidR="00A74AA4">
        <w:rPr>
          <w:b w:val="0"/>
          <w:bCs w:val="0"/>
          <w:sz w:val="22"/>
          <w:szCs w:val="22"/>
        </w:rPr>
        <w:t> </w:t>
      </w:r>
      <w:r w:rsidRPr="00482B09">
        <w:rPr>
          <w:b w:val="0"/>
          <w:bCs w:val="0"/>
          <w:sz w:val="22"/>
          <w:szCs w:val="22"/>
        </w:rPr>
        <w:t>zdravotného poistenia. Prírastok bol vo výške 77 165 tis. eur, akciová spoločnosť Tipos, a.s. vykázala výnosy zo služieb vyššie o 11 813 tis. eur</w:t>
      </w:r>
      <w:r w:rsidR="003635EA" w:rsidRPr="00482B09">
        <w:rPr>
          <w:b w:val="0"/>
          <w:bCs w:val="0"/>
          <w:sz w:val="22"/>
          <w:szCs w:val="22"/>
        </w:rPr>
        <w:t>.</w:t>
      </w:r>
    </w:p>
    <w:p w:rsidR="002D2C9D" w:rsidRPr="00482B09" w:rsidRDefault="002D2C9D" w:rsidP="005F7C66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482B09">
        <w:rPr>
          <w:b w:val="0"/>
          <w:bCs w:val="0"/>
          <w:sz w:val="22"/>
          <w:szCs w:val="22"/>
        </w:rPr>
        <w:t>Ostatné subjekty zaznamenali pokles výnosov o 263 667 tis. eur, hlavne</w:t>
      </w:r>
      <w:r w:rsidR="003635EA" w:rsidRPr="00482B09">
        <w:rPr>
          <w:b w:val="0"/>
          <w:bCs w:val="0"/>
          <w:sz w:val="22"/>
          <w:szCs w:val="22"/>
        </w:rPr>
        <w:t xml:space="preserve"> Sociáln</w:t>
      </w:r>
      <w:r w:rsidR="007F7E1E">
        <w:rPr>
          <w:b w:val="0"/>
          <w:bCs w:val="0"/>
          <w:sz w:val="22"/>
          <w:szCs w:val="22"/>
        </w:rPr>
        <w:t>a</w:t>
      </w:r>
      <w:r w:rsidR="003635EA" w:rsidRPr="00482B09">
        <w:rPr>
          <w:b w:val="0"/>
          <w:bCs w:val="0"/>
          <w:sz w:val="22"/>
          <w:szCs w:val="22"/>
        </w:rPr>
        <w:t xml:space="preserve"> poisťov</w:t>
      </w:r>
      <w:r w:rsidR="007F7E1E">
        <w:rPr>
          <w:b w:val="0"/>
          <w:bCs w:val="0"/>
          <w:sz w:val="22"/>
          <w:szCs w:val="22"/>
        </w:rPr>
        <w:t>ňa</w:t>
      </w:r>
      <w:r w:rsidR="007F7E1E">
        <w:rPr>
          <w:b w:val="0"/>
          <w:bCs w:val="0"/>
          <w:sz w:val="22"/>
          <w:szCs w:val="22"/>
        </w:rPr>
        <w:br/>
        <w:t xml:space="preserve">o </w:t>
      </w:r>
      <w:r w:rsidR="003635EA" w:rsidRPr="00482B09">
        <w:rPr>
          <w:b w:val="0"/>
          <w:bCs w:val="0"/>
          <w:sz w:val="22"/>
          <w:szCs w:val="22"/>
        </w:rPr>
        <w:t>250 238 tis. eur</w:t>
      </w:r>
      <w:r w:rsidR="00F761CC">
        <w:rPr>
          <w:b w:val="0"/>
          <w:bCs w:val="0"/>
          <w:sz w:val="22"/>
          <w:szCs w:val="22"/>
        </w:rPr>
        <w:t>,</w:t>
      </w:r>
      <w:r w:rsidR="003635EA" w:rsidRPr="00482B09">
        <w:rPr>
          <w:b w:val="0"/>
          <w:bCs w:val="0"/>
          <w:sz w:val="22"/>
          <w:szCs w:val="22"/>
        </w:rPr>
        <w:t xml:space="preserve"> </w:t>
      </w:r>
      <w:r w:rsidR="00F761CC">
        <w:rPr>
          <w:b w:val="0"/>
          <w:bCs w:val="0"/>
          <w:sz w:val="22"/>
          <w:szCs w:val="22"/>
        </w:rPr>
        <w:t>ktorá</w:t>
      </w:r>
      <w:r w:rsidR="003635EA" w:rsidRPr="00482B09">
        <w:rPr>
          <w:b w:val="0"/>
          <w:bCs w:val="0"/>
          <w:sz w:val="22"/>
          <w:szCs w:val="22"/>
        </w:rPr>
        <w:t xml:space="preserve"> podobne ako zdravotná poisťovňa, vykazuje v rámci výnosov zo služieb prijaté úhrady zo sociálneho poistenia.</w:t>
      </w:r>
    </w:p>
    <w:p w:rsidR="00F26ECC" w:rsidRPr="00E0260E" w:rsidRDefault="008776B5" w:rsidP="00142D17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E0260E">
        <w:rPr>
          <w:b w:val="0"/>
          <w:bCs w:val="0"/>
          <w:sz w:val="22"/>
          <w:szCs w:val="22"/>
          <w:u w:val="single"/>
        </w:rPr>
        <w:t>Tržby za vlastné výrobky</w:t>
      </w:r>
      <w:r w:rsidRPr="00E0260E">
        <w:rPr>
          <w:b w:val="0"/>
          <w:bCs w:val="0"/>
          <w:sz w:val="22"/>
          <w:szCs w:val="22"/>
        </w:rPr>
        <w:t xml:space="preserve"> dosiahli </w:t>
      </w:r>
      <w:r w:rsidR="00F26ECC" w:rsidRPr="00E0260E">
        <w:rPr>
          <w:b w:val="0"/>
          <w:bCs w:val="0"/>
          <w:sz w:val="22"/>
          <w:szCs w:val="22"/>
        </w:rPr>
        <w:t>580 714 tis. eur</w:t>
      </w:r>
      <w:r w:rsidR="003A3848">
        <w:rPr>
          <w:b w:val="0"/>
          <w:bCs w:val="0"/>
          <w:sz w:val="22"/>
          <w:szCs w:val="22"/>
        </w:rPr>
        <w:t xml:space="preserve"> a</w:t>
      </w:r>
      <w:r w:rsidR="00F26ECC" w:rsidRPr="00E0260E">
        <w:rPr>
          <w:b w:val="0"/>
          <w:bCs w:val="0"/>
          <w:sz w:val="22"/>
          <w:szCs w:val="22"/>
        </w:rPr>
        <w:t xml:space="preserve"> medziročne boli nižšie o 8 872 tis. eur. </w:t>
      </w:r>
    </w:p>
    <w:p w:rsidR="00F26ECC" w:rsidRDefault="00F26ECC" w:rsidP="00F26ECC">
      <w:pPr>
        <w:pStyle w:val="Pismenka"/>
        <w:tabs>
          <w:tab w:val="clear" w:pos="426"/>
          <w:tab w:val="num" w:pos="0"/>
        </w:tabs>
        <w:spacing w:before="180"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E0260E">
        <w:rPr>
          <w:b w:val="0"/>
          <w:bCs w:val="0"/>
          <w:sz w:val="22"/>
          <w:szCs w:val="22"/>
        </w:rPr>
        <w:t xml:space="preserve">Výrazný vplyv na náraste prevádzkových výnosov mali </w:t>
      </w:r>
      <w:r w:rsidRPr="00E0260E">
        <w:rPr>
          <w:b w:val="0"/>
          <w:bCs w:val="0"/>
          <w:sz w:val="22"/>
          <w:szCs w:val="22"/>
          <w:u w:val="single"/>
        </w:rPr>
        <w:t>tržby z predaného tovaru</w:t>
      </w:r>
      <w:r w:rsidR="00A74AA4">
        <w:rPr>
          <w:b w:val="0"/>
          <w:bCs w:val="0"/>
          <w:sz w:val="22"/>
          <w:szCs w:val="22"/>
          <w:u w:val="single"/>
        </w:rPr>
        <w:t>,</w:t>
      </w:r>
      <w:r w:rsidRPr="00E0260E">
        <w:rPr>
          <w:b w:val="0"/>
          <w:bCs w:val="0"/>
          <w:sz w:val="22"/>
          <w:szCs w:val="22"/>
        </w:rPr>
        <w:t xml:space="preserve"> resp. zásob v ústrednej správe</w:t>
      </w:r>
      <w:r w:rsidR="00E84AD5">
        <w:rPr>
          <w:b w:val="0"/>
          <w:bCs w:val="0"/>
          <w:sz w:val="22"/>
          <w:szCs w:val="22"/>
        </w:rPr>
        <w:t>, a to o 365 104 tis. eur</w:t>
      </w:r>
      <w:r w:rsidRPr="00E0260E">
        <w:rPr>
          <w:b w:val="0"/>
          <w:bCs w:val="0"/>
          <w:sz w:val="22"/>
          <w:szCs w:val="22"/>
        </w:rPr>
        <w:t>. V rámci nej došlo k predaju zásob ropy a ropných produktov, ktoré spravovala Správa štátnych hmotných rezerv</w:t>
      </w:r>
      <w:r w:rsidR="000A2BEC">
        <w:rPr>
          <w:b w:val="0"/>
          <w:bCs w:val="0"/>
          <w:sz w:val="22"/>
          <w:szCs w:val="22"/>
        </w:rPr>
        <w:t xml:space="preserve"> SR</w:t>
      </w:r>
      <w:r w:rsidRPr="00E0260E">
        <w:rPr>
          <w:b w:val="0"/>
          <w:bCs w:val="0"/>
          <w:sz w:val="22"/>
          <w:szCs w:val="22"/>
        </w:rPr>
        <w:t xml:space="preserve">. Dôvodom bolo založenie Agentúry pre núdzové zásoby ropy a ropných </w:t>
      </w:r>
      <w:r w:rsidR="009B72AB">
        <w:rPr>
          <w:b w:val="0"/>
          <w:bCs w:val="0"/>
          <w:sz w:val="22"/>
          <w:szCs w:val="22"/>
        </w:rPr>
        <w:t>výrobkov</w:t>
      </w:r>
      <w:r w:rsidR="00EF10CA" w:rsidRPr="00EF10CA">
        <w:rPr>
          <w:b w:val="0"/>
          <w:bCs w:val="0"/>
          <w:sz w:val="22"/>
          <w:szCs w:val="22"/>
          <w:vertAlign w:val="superscript"/>
        </w:rPr>
        <w:t>3</w:t>
      </w:r>
      <w:r w:rsidRPr="00E0260E">
        <w:rPr>
          <w:b w:val="0"/>
          <w:bCs w:val="0"/>
          <w:sz w:val="22"/>
          <w:szCs w:val="22"/>
        </w:rPr>
        <w:t xml:space="preserve">. Medziročná zmena </w:t>
      </w:r>
      <w:r w:rsidR="00E0260E" w:rsidRPr="00E0260E">
        <w:rPr>
          <w:b w:val="0"/>
          <w:bCs w:val="0"/>
          <w:sz w:val="22"/>
          <w:szCs w:val="22"/>
        </w:rPr>
        <w:t xml:space="preserve">výnosov </w:t>
      </w:r>
      <w:r w:rsidRPr="00E0260E">
        <w:rPr>
          <w:b w:val="0"/>
          <w:bCs w:val="0"/>
          <w:sz w:val="22"/>
          <w:szCs w:val="22"/>
        </w:rPr>
        <w:t xml:space="preserve">z predaného tovaru </w:t>
      </w:r>
      <w:r w:rsidR="00E0260E" w:rsidRPr="00E0260E">
        <w:rPr>
          <w:b w:val="0"/>
          <w:bCs w:val="0"/>
          <w:sz w:val="22"/>
          <w:szCs w:val="22"/>
        </w:rPr>
        <w:t xml:space="preserve">v tejto účtovnej jednotke </w:t>
      </w:r>
      <w:r w:rsidRPr="00E0260E">
        <w:rPr>
          <w:b w:val="0"/>
          <w:bCs w:val="0"/>
          <w:sz w:val="22"/>
          <w:szCs w:val="22"/>
        </w:rPr>
        <w:t xml:space="preserve">dosiahla 427 228 tis. eur. </w:t>
      </w:r>
      <w:r w:rsidR="005D34AD">
        <w:rPr>
          <w:b w:val="0"/>
          <w:bCs w:val="0"/>
          <w:sz w:val="22"/>
          <w:szCs w:val="22"/>
        </w:rPr>
        <w:t>Najvýraznejší p</w:t>
      </w:r>
      <w:r w:rsidRPr="00E0260E">
        <w:rPr>
          <w:b w:val="0"/>
          <w:bCs w:val="0"/>
          <w:sz w:val="22"/>
          <w:szCs w:val="22"/>
        </w:rPr>
        <w:t xml:space="preserve">okles </w:t>
      </w:r>
      <w:r w:rsidR="00E40EAB">
        <w:rPr>
          <w:b w:val="0"/>
          <w:bCs w:val="0"/>
          <w:sz w:val="22"/>
          <w:szCs w:val="22"/>
        </w:rPr>
        <w:t xml:space="preserve">tržieb z predaného tovaru </w:t>
      </w:r>
      <w:r w:rsidR="005D34AD">
        <w:rPr>
          <w:b w:val="0"/>
          <w:bCs w:val="0"/>
          <w:sz w:val="22"/>
          <w:szCs w:val="22"/>
        </w:rPr>
        <w:t xml:space="preserve">v ústrednej správe </w:t>
      </w:r>
      <w:r w:rsidRPr="00E0260E">
        <w:rPr>
          <w:b w:val="0"/>
          <w:bCs w:val="0"/>
          <w:sz w:val="22"/>
          <w:szCs w:val="22"/>
        </w:rPr>
        <w:t xml:space="preserve">zaznamenala Slovenská prenosová elektrizačná sústava, </w:t>
      </w:r>
      <w:r w:rsidR="00DC5090">
        <w:rPr>
          <w:b w:val="0"/>
          <w:bCs w:val="0"/>
          <w:sz w:val="22"/>
          <w:szCs w:val="22"/>
        </w:rPr>
        <w:t>a.s.</w:t>
      </w:r>
      <w:r w:rsidRPr="00E0260E">
        <w:rPr>
          <w:b w:val="0"/>
          <w:bCs w:val="0"/>
          <w:sz w:val="22"/>
          <w:szCs w:val="22"/>
        </w:rPr>
        <w:t xml:space="preserve"> o 62 008 </w:t>
      </w:r>
      <w:r w:rsidR="00E0260E" w:rsidRPr="00E0260E">
        <w:rPr>
          <w:b w:val="0"/>
          <w:bCs w:val="0"/>
          <w:sz w:val="22"/>
          <w:szCs w:val="22"/>
        </w:rPr>
        <w:t>tis.</w:t>
      </w:r>
      <w:r w:rsidR="00FC77CA">
        <w:rPr>
          <w:b w:val="0"/>
          <w:bCs w:val="0"/>
          <w:sz w:val="22"/>
          <w:szCs w:val="22"/>
        </w:rPr>
        <w:t xml:space="preserve"> eur, a to hlavne z dôvodu nižších výnosov za elektrickú energiu (prevádzkovanie denného trhu).</w:t>
      </w:r>
    </w:p>
    <w:p w:rsidR="00FA68CA" w:rsidRPr="00801C32" w:rsidRDefault="00FA68CA" w:rsidP="00B81A6C">
      <w:pPr>
        <w:numPr>
          <w:ilvl w:val="0"/>
          <w:numId w:val="25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801C32">
        <w:rPr>
          <w:rFonts w:ascii="Times New Roman" w:hAnsi="Times New Roman"/>
          <w:b/>
          <w:bCs/>
          <w:sz w:val="24"/>
          <w:szCs w:val="24"/>
        </w:rPr>
        <w:t>Daňové a colné výnosy a výnosy z</w:t>
      </w:r>
      <w:r w:rsidR="008E1C42" w:rsidRPr="00801C32">
        <w:rPr>
          <w:rFonts w:ascii="Times New Roman" w:hAnsi="Times New Roman"/>
          <w:b/>
          <w:bCs/>
          <w:sz w:val="24"/>
          <w:szCs w:val="24"/>
        </w:rPr>
        <w:t> </w:t>
      </w:r>
      <w:r w:rsidRPr="00801C32">
        <w:rPr>
          <w:rFonts w:ascii="Times New Roman" w:hAnsi="Times New Roman"/>
          <w:b/>
          <w:bCs/>
          <w:sz w:val="24"/>
          <w:szCs w:val="24"/>
        </w:rPr>
        <w:t>poplatkov</w:t>
      </w:r>
    </w:p>
    <w:p w:rsidR="00072EC0" w:rsidRPr="005D6E98" w:rsidRDefault="00072EC0" w:rsidP="00CF758F">
      <w:pPr>
        <w:pStyle w:val="Odsekzoznamu"/>
        <w:spacing w:after="120" w:line="336" w:lineRule="auto"/>
        <w:ind w:left="0"/>
        <w:contextualSpacing w:val="0"/>
        <w:jc w:val="both"/>
        <w:rPr>
          <w:rFonts w:ascii="Times New Roman" w:hAnsi="Times New Roman"/>
          <w:bCs/>
          <w:szCs w:val="22"/>
        </w:rPr>
      </w:pPr>
      <w:r w:rsidRPr="00C36F1B">
        <w:rPr>
          <w:rFonts w:ascii="Times New Roman" w:hAnsi="Times New Roman"/>
          <w:bCs/>
          <w:szCs w:val="22"/>
        </w:rPr>
        <w:t>Ako daňové a colné výnosy sa vykazujú výnosy z daní a cla, ktoré patria do štátneho rozpočtu</w:t>
      </w:r>
      <w:r w:rsidR="00F709BC">
        <w:rPr>
          <w:rFonts w:ascii="Times New Roman" w:hAnsi="Times New Roman"/>
          <w:bCs/>
          <w:szCs w:val="22"/>
        </w:rPr>
        <w:t>:</w:t>
      </w:r>
      <w:r w:rsidRPr="00C36F1B">
        <w:rPr>
          <w:rFonts w:ascii="Times New Roman" w:hAnsi="Times New Roman"/>
          <w:bCs/>
          <w:szCs w:val="22"/>
        </w:rPr>
        <w:t xml:space="preserve"> daň z príjmov fyzických osôb, daň z príjmov právnických osôb, daň z pridanej hodnoty, spotrebné dane, dovozné clo a ďalšie</w:t>
      </w:r>
      <w:r w:rsidR="00F709BC">
        <w:rPr>
          <w:rFonts w:ascii="Times New Roman" w:hAnsi="Times New Roman"/>
          <w:bCs/>
          <w:szCs w:val="22"/>
        </w:rPr>
        <w:t>.</w:t>
      </w:r>
      <w:r w:rsidRPr="00C36F1B">
        <w:rPr>
          <w:rFonts w:ascii="Times New Roman" w:hAnsi="Times New Roman"/>
          <w:bCs/>
          <w:szCs w:val="22"/>
        </w:rPr>
        <w:t xml:space="preserve"> </w:t>
      </w:r>
      <w:r w:rsidR="00F709BC">
        <w:rPr>
          <w:rFonts w:ascii="Times New Roman" w:hAnsi="Times New Roman"/>
          <w:bCs/>
          <w:szCs w:val="22"/>
        </w:rPr>
        <w:t>Do</w:t>
      </w:r>
      <w:r w:rsidRPr="00C36F1B">
        <w:rPr>
          <w:rFonts w:ascii="Times New Roman" w:hAnsi="Times New Roman"/>
          <w:bCs/>
          <w:szCs w:val="22"/>
        </w:rPr>
        <w:t xml:space="preserve"> rozpočtov obcí a vyšších územných celkov </w:t>
      </w:r>
      <w:r w:rsidR="00F709BC">
        <w:rPr>
          <w:rFonts w:ascii="Times New Roman" w:hAnsi="Times New Roman"/>
          <w:bCs/>
          <w:szCs w:val="22"/>
        </w:rPr>
        <w:t xml:space="preserve">patria </w:t>
      </w:r>
      <w:r w:rsidRPr="00C36F1B">
        <w:rPr>
          <w:rFonts w:ascii="Times New Roman" w:hAnsi="Times New Roman"/>
          <w:bCs/>
          <w:szCs w:val="22"/>
        </w:rPr>
        <w:t xml:space="preserve">miestne dane, podielová daň z príjmov fyzických osôb, daň z nehnuteľnosti, daň </w:t>
      </w:r>
      <w:r w:rsidR="009B24B2">
        <w:rPr>
          <w:rFonts w:ascii="Times New Roman" w:hAnsi="Times New Roman"/>
          <w:bCs/>
          <w:szCs w:val="22"/>
        </w:rPr>
        <w:t xml:space="preserve">z motorových vozidiel </w:t>
      </w:r>
      <w:bookmarkStart w:id="0" w:name="_GoBack"/>
      <w:bookmarkEnd w:id="0"/>
      <w:r w:rsidRPr="00C36F1B">
        <w:rPr>
          <w:rFonts w:ascii="Times New Roman" w:hAnsi="Times New Roman"/>
          <w:bCs/>
          <w:szCs w:val="22"/>
        </w:rPr>
        <w:t>a podobne. Výnosy z poplatkov zahŕňajú súdne a správne poplatky, kolky a kolkové známky, poplatky za znečisťovanie ovzdušia</w:t>
      </w:r>
      <w:r w:rsidR="00C36F1B" w:rsidRPr="00C36F1B">
        <w:rPr>
          <w:rFonts w:ascii="Times New Roman" w:hAnsi="Times New Roman"/>
          <w:bCs/>
          <w:szCs w:val="22"/>
        </w:rPr>
        <w:t xml:space="preserve"> </w:t>
      </w:r>
      <w:r w:rsidR="00C36F1B" w:rsidRPr="005D6E98">
        <w:rPr>
          <w:rFonts w:ascii="Times New Roman" w:hAnsi="Times New Roman"/>
          <w:bCs/>
          <w:szCs w:val="22"/>
        </w:rPr>
        <w:t>a ostatné.</w:t>
      </w:r>
      <w:r w:rsidR="00211220" w:rsidRPr="005D6E98">
        <w:rPr>
          <w:rFonts w:ascii="Times New Roman" w:hAnsi="Times New Roman"/>
          <w:bCs/>
          <w:szCs w:val="22"/>
        </w:rPr>
        <w:t xml:space="preserve"> </w:t>
      </w:r>
    </w:p>
    <w:p w:rsidR="008E1C42" w:rsidRPr="005D6E98" w:rsidRDefault="00211220" w:rsidP="00211220">
      <w:pPr>
        <w:pStyle w:val="Odsekzoznamu"/>
        <w:spacing w:after="120" w:line="336" w:lineRule="auto"/>
        <w:ind w:left="0"/>
        <w:contextualSpacing w:val="0"/>
        <w:jc w:val="both"/>
        <w:rPr>
          <w:rFonts w:ascii="Times New Roman" w:hAnsi="Times New Roman"/>
          <w:bCs/>
          <w:szCs w:val="22"/>
        </w:rPr>
      </w:pPr>
      <w:r w:rsidRPr="005D6E98">
        <w:rPr>
          <w:rFonts w:ascii="Times New Roman" w:hAnsi="Times New Roman"/>
          <w:bCs/>
          <w:szCs w:val="22"/>
          <w:u w:val="single"/>
        </w:rPr>
        <w:t>O výnosoch z daní a cla v ústrednej správe</w:t>
      </w:r>
      <w:r w:rsidRPr="005D6E98">
        <w:rPr>
          <w:rFonts w:ascii="Times New Roman" w:hAnsi="Times New Roman"/>
          <w:bCs/>
          <w:szCs w:val="22"/>
        </w:rPr>
        <w:t xml:space="preserve"> účtuje </w:t>
      </w:r>
      <w:r w:rsidR="003C2728" w:rsidRPr="005D6E98">
        <w:rPr>
          <w:rFonts w:ascii="Times New Roman" w:hAnsi="Times New Roman"/>
          <w:bCs/>
          <w:szCs w:val="22"/>
        </w:rPr>
        <w:t>Ministerstvo financií SR</w:t>
      </w:r>
      <w:r w:rsidRPr="005D6E98">
        <w:rPr>
          <w:rFonts w:ascii="Times New Roman" w:hAnsi="Times New Roman"/>
          <w:bCs/>
          <w:szCs w:val="22"/>
        </w:rPr>
        <w:t>. Tieto výnosy dosiahli 9 855 932 tis. eur</w:t>
      </w:r>
      <w:r w:rsidR="009225A9">
        <w:rPr>
          <w:rFonts w:ascii="Times New Roman" w:hAnsi="Times New Roman"/>
          <w:bCs/>
          <w:szCs w:val="22"/>
        </w:rPr>
        <w:t>,</w:t>
      </w:r>
      <w:r w:rsidRPr="005D6E98">
        <w:rPr>
          <w:rFonts w:ascii="Times New Roman" w:hAnsi="Times New Roman"/>
          <w:bCs/>
          <w:szCs w:val="22"/>
        </w:rPr>
        <w:t xml:space="preserve"> čo je medziročne viac o 871 160 tis. eur.</w:t>
      </w:r>
      <w:r w:rsidR="00B57376" w:rsidRPr="005D6E98">
        <w:rPr>
          <w:rFonts w:ascii="Times New Roman" w:hAnsi="Times New Roman"/>
          <w:bCs/>
          <w:szCs w:val="22"/>
        </w:rPr>
        <w:t xml:space="preserve"> Na tomto medziročnom náraste sa najviac podieľala </w:t>
      </w:r>
      <w:r w:rsidR="00B57376" w:rsidRPr="00072E1F">
        <w:rPr>
          <w:rFonts w:ascii="Times New Roman" w:hAnsi="Times New Roman"/>
          <w:bCs/>
          <w:szCs w:val="22"/>
        </w:rPr>
        <w:t>daň z pridanej hodnoty</w:t>
      </w:r>
      <w:r w:rsidR="00B57376" w:rsidRPr="005D6E98">
        <w:rPr>
          <w:rFonts w:ascii="Times New Roman" w:hAnsi="Times New Roman"/>
          <w:bCs/>
          <w:szCs w:val="22"/>
        </w:rPr>
        <w:t xml:space="preserve"> prírastkom 651 052 tis. eur</w:t>
      </w:r>
      <w:r w:rsidR="009225A9">
        <w:rPr>
          <w:rFonts w:ascii="Times New Roman" w:hAnsi="Times New Roman"/>
          <w:bCs/>
          <w:szCs w:val="22"/>
        </w:rPr>
        <w:t xml:space="preserve"> </w:t>
      </w:r>
      <w:r w:rsidR="00B57376" w:rsidRPr="005D6E98">
        <w:rPr>
          <w:rFonts w:ascii="Times New Roman" w:hAnsi="Times New Roman"/>
          <w:bCs/>
          <w:szCs w:val="22"/>
        </w:rPr>
        <w:t>a daň z príjmov právnických osôb prírastkom 162 418 tis. eur.</w:t>
      </w:r>
      <w:r w:rsidR="005D6E98">
        <w:rPr>
          <w:rFonts w:ascii="Times New Roman" w:hAnsi="Times New Roman"/>
          <w:bCs/>
          <w:szCs w:val="22"/>
        </w:rPr>
        <w:t xml:space="preserve"> Daň z príjmov fyzických osôb je podľa zákona č. 564/2004 Z. z. </w:t>
      </w:r>
      <w:r w:rsidR="005D6E98">
        <w:rPr>
          <w:rFonts w:ascii="Times New Roman" w:hAnsi="Times New Roman"/>
          <w:bCs/>
          <w:szCs w:val="22"/>
        </w:rPr>
        <w:lastRenderedPageBreak/>
        <w:t xml:space="preserve">o rozpočtovom určení výnosu dane z príjmov územnej samospráve podielovo rozdeľovaná medzi štát, obce a vyššie územné celky. Rozdelenie vybratých daňových príjmov sa premietlo aj vo výnosoch štátu na daniach z príjmov fyzických osôb, pričom za rok 2013 dosiahli výnosy </w:t>
      </w:r>
      <w:r w:rsidR="00A70836">
        <w:rPr>
          <w:rFonts w:ascii="Times New Roman" w:hAnsi="Times New Roman"/>
          <w:bCs/>
          <w:szCs w:val="22"/>
        </w:rPr>
        <w:t>z tejto dane</w:t>
      </w:r>
      <w:r w:rsidR="00A70836">
        <w:rPr>
          <w:rFonts w:ascii="Times New Roman" w:hAnsi="Times New Roman"/>
          <w:bCs/>
          <w:szCs w:val="22"/>
        </w:rPr>
        <w:br/>
      </w:r>
      <w:r w:rsidR="00FA7246">
        <w:rPr>
          <w:rFonts w:ascii="Times New Roman" w:hAnsi="Times New Roman"/>
          <w:bCs/>
          <w:szCs w:val="22"/>
        </w:rPr>
        <w:t xml:space="preserve">2 002 836 tis. eur a podiel štátu bol </w:t>
      </w:r>
      <w:r w:rsidR="00C81139">
        <w:rPr>
          <w:rFonts w:ascii="Times New Roman" w:hAnsi="Times New Roman"/>
          <w:bCs/>
          <w:szCs w:val="22"/>
        </w:rPr>
        <w:t>254 360</w:t>
      </w:r>
      <w:r w:rsidR="00FA7246">
        <w:rPr>
          <w:rFonts w:ascii="Times New Roman" w:hAnsi="Times New Roman"/>
          <w:bCs/>
          <w:szCs w:val="22"/>
        </w:rPr>
        <w:t xml:space="preserve"> tis. eur.</w:t>
      </w:r>
    </w:p>
    <w:p w:rsidR="00072E1F" w:rsidRPr="009230C7" w:rsidRDefault="00072E1F" w:rsidP="00CF758F">
      <w:pPr>
        <w:pStyle w:val="Odsekzoznamu"/>
        <w:spacing w:after="120" w:line="336" w:lineRule="auto"/>
        <w:ind w:left="0"/>
        <w:contextualSpacing w:val="0"/>
        <w:jc w:val="both"/>
        <w:rPr>
          <w:rFonts w:ascii="Times New Roman" w:hAnsi="Times New Roman"/>
          <w:bCs/>
          <w:szCs w:val="22"/>
        </w:rPr>
      </w:pPr>
      <w:r w:rsidRPr="00072E1F">
        <w:rPr>
          <w:rFonts w:ascii="Times New Roman" w:hAnsi="Times New Roman"/>
          <w:bCs/>
          <w:szCs w:val="22"/>
          <w:u w:val="single"/>
        </w:rPr>
        <w:t>Výnosy z dane z pridanej hodnoty</w:t>
      </w:r>
      <w:r w:rsidRPr="00072E1F">
        <w:rPr>
          <w:rFonts w:ascii="Times New Roman" w:hAnsi="Times New Roman"/>
          <w:bCs/>
          <w:szCs w:val="22"/>
        </w:rPr>
        <w:t xml:space="preserve"> dosiahli 4 945 241 tis. eur</w:t>
      </w:r>
      <w:r w:rsidR="0005683E">
        <w:rPr>
          <w:rFonts w:ascii="Times New Roman" w:hAnsi="Times New Roman"/>
          <w:bCs/>
          <w:szCs w:val="22"/>
        </w:rPr>
        <w:t xml:space="preserve"> (2012: 4 294 18</w:t>
      </w:r>
      <w:r w:rsidR="00D94161">
        <w:rPr>
          <w:rFonts w:ascii="Times New Roman" w:hAnsi="Times New Roman"/>
          <w:bCs/>
          <w:szCs w:val="22"/>
        </w:rPr>
        <w:t>9</w:t>
      </w:r>
      <w:r w:rsidR="0005683E">
        <w:rPr>
          <w:rFonts w:ascii="Times New Roman" w:hAnsi="Times New Roman"/>
          <w:bCs/>
          <w:szCs w:val="22"/>
        </w:rPr>
        <w:t xml:space="preserve"> tis. eur)</w:t>
      </w:r>
      <w:r w:rsidRPr="00072E1F">
        <w:rPr>
          <w:rFonts w:ascii="Times New Roman" w:hAnsi="Times New Roman"/>
          <w:bCs/>
          <w:szCs w:val="22"/>
        </w:rPr>
        <w:t xml:space="preserve">, </w:t>
      </w:r>
      <w:r w:rsidRPr="00072E1F">
        <w:rPr>
          <w:rFonts w:ascii="Times New Roman" w:hAnsi="Times New Roman"/>
          <w:bCs/>
          <w:szCs w:val="22"/>
          <w:u w:val="single"/>
        </w:rPr>
        <w:t>spotrebné dane</w:t>
      </w:r>
      <w:r w:rsidRPr="00072E1F">
        <w:rPr>
          <w:rFonts w:ascii="Times New Roman" w:hAnsi="Times New Roman"/>
          <w:bCs/>
          <w:szCs w:val="22"/>
        </w:rPr>
        <w:t xml:space="preserve"> 1 981 886 tis. eur</w:t>
      </w:r>
      <w:r w:rsidR="0005683E">
        <w:rPr>
          <w:rFonts w:ascii="Times New Roman" w:hAnsi="Times New Roman"/>
          <w:bCs/>
          <w:szCs w:val="22"/>
        </w:rPr>
        <w:t xml:space="preserve"> (2012:1 983 080 tis. eur), </w:t>
      </w:r>
      <w:r w:rsidRPr="00072E1F">
        <w:rPr>
          <w:rFonts w:ascii="Times New Roman" w:hAnsi="Times New Roman"/>
          <w:bCs/>
          <w:szCs w:val="22"/>
        </w:rPr>
        <w:t>z toho najmä daň z mi</w:t>
      </w:r>
      <w:r w:rsidR="00334397">
        <w:rPr>
          <w:rFonts w:ascii="Times New Roman" w:hAnsi="Times New Roman"/>
          <w:bCs/>
          <w:szCs w:val="22"/>
        </w:rPr>
        <w:t>nerálnych olejov 1 039 027 tis. </w:t>
      </w:r>
      <w:r w:rsidRPr="00072E1F">
        <w:rPr>
          <w:rFonts w:ascii="Times New Roman" w:hAnsi="Times New Roman"/>
          <w:bCs/>
          <w:szCs w:val="22"/>
        </w:rPr>
        <w:t xml:space="preserve">eur, spotrebná daň z tabaku 639 935 tis. eur a daň </w:t>
      </w:r>
      <w:r w:rsidRPr="009230C7">
        <w:rPr>
          <w:rFonts w:ascii="Times New Roman" w:hAnsi="Times New Roman"/>
          <w:bCs/>
          <w:szCs w:val="22"/>
        </w:rPr>
        <w:t xml:space="preserve">z liehu 200 216 tis. eur). </w:t>
      </w:r>
      <w:r w:rsidRPr="009230C7">
        <w:rPr>
          <w:rFonts w:ascii="Times New Roman" w:hAnsi="Times New Roman"/>
          <w:bCs/>
          <w:szCs w:val="22"/>
          <w:u w:val="single"/>
        </w:rPr>
        <w:t>Výnosy z dane z príjmov právnických</w:t>
      </w:r>
      <w:r w:rsidRPr="009230C7">
        <w:rPr>
          <w:rFonts w:ascii="Times New Roman" w:hAnsi="Times New Roman"/>
          <w:bCs/>
          <w:szCs w:val="22"/>
        </w:rPr>
        <w:t xml:space="preserve"> osôb dosiahli 2 125 201 t</w:t>
      </w:r>
      <w:r w:rsidR="00477936">
        <w:rPr>
          <w:rFonts w:ascii="Times New Roman" w:hAnsi="Times New Roman"/>
          <w:bCs/>
          <w:szCs w:val="22"/>
        </w:rPr>
        <w:t>is. eur (2012: 1 962 78</w:t>
      </w:r>
      <w:r w:rsidR="00155BCA">
        <w:rPr>
          <w:rFonts w:ascii="Times New Roman" w:hAnsi="Times New Roman"/>
          <w:bCs/>
          <w:szCs w:val="22"/>
        </w:rPr>
        <w:t>3</w:t>
      </w:r>
      <w:r w:rsidR="00477936">
        <w:rPr>
          <w:rFonts w:ascii="Times New Roman" w:hAnsi="Times New Roman"/>
          <w:bCs/>
          <w:szCs w:val="22"/>
        </w:rPr>
        <w:t xml:space="preserve"> tis. eur).</w:t>
      </w:r>
    </w:p>
    <w:p w:rsidR="00F5462E" w:rsidRPr="009230C7" w:rsidRDefault="00261A9B" w:rsidP="00CF758F">
      <w:pPr>
        <w:pStyle w:val="Odsekzoznamu"/>
        <w:spacing w:after="0" w:line="336" w:lineRule="auto"/>
        <w:ind w:left="0"/>
        <w:contextualSpacing w:val="0"/>
        <w:jc w:val="both"/>
        <w:rPr>
          <w:rFonts w:ascii="Times New Roman" w:hAnsi="Times New Roman"/>
          <w:bCs/>
          <w:szCs w:val="22"/>
        </w:rPr>
      </w:pPr>
      <w:r w:rsidRPr="009230C7">
        <w:rPr>
          <w:rFonts w:ascii="Times New Roman" w:hAnsi="Times New Roman"/>
          <w:bCs/>
          <w:szCs w:val="22"/>
          <w:u w:val="single"/>
        </w:rPr>
        <w:t>Daňové výnosy územnej samosprávy</w:t>
      </w:r>
      <w:r w:rsidRPr="009230C7">
        <w:rPr>
          <w:rFonts w:ascii="Times New Roman" w:hAnsi="Times New Roman"/>
          <w:bCs/>
          <w:szCs w:val="22"/>
        </w:rPr>
        <w:t xml:space="preserve"> dosiahli k 31.12.201</w:t>
      </w:r>
      <w:r w:rsidR="00F5462E" w:rsidRPr="009230C7">
        <w:rPr>
          <w:rFonts w:ascii="Times New Roman" w:hAnsi="Times New Roman"/>
          <w:bCs/>
          <w:szCs w:val="22"/>
        </w:rPr>
        <w:t>3</w:t>
      </w:r>
      <w:r w:rsidRPr="009230C7">
        <w:rPr>
          <w:rFonts w:ascii="Times New Roman" w:hAnsi="Times New Roman"/>
          <w:bCs/>
          <w:szCs w:val="22"/>
        </w:rPr>
        <w:t xml:space="preserve"> hodnotu </w:t>
      </w:r>
      <w:r w:rsidR="00F5462E" w:rsidRPr="009230C7">
        <w:rPr>
          <w:rFonts w:ascii="Times New Roman" w:hAnsi="Times New Roman"/>
          <w:bCs/>
          <w:szCs w:val="22"/>
        </w:rPr>
        <w:t>2 077 898 tis. eur a medziročne sú vyššie o 99 172 tis. eur.</w:t>
      </w:r>
      <w:r w:rsidRPr="009230C7">
        <w:rPr>
          <w:rFonts w:ascii="Times New Roman" w:hAnsi="Times New Roman"/>
          <w:bCs/>
          <w:szCs w:val="22"/>
        </w:rPr>
        <w:t xml:space="preserve"> </w:t>
      </w:r>
      <w:r w:rsidR="00F5462E" w:rsidRPr="009230C7">
        <w:rPr>
          <w:rFonts w:ascii="Times New Roman" w:hAnsi="Times New Roman"/>
          <w:bCs/>
          <w:szCs w:val="22"/>
        </w:rPr>
        <w:t>O</w:t>
      </w:r>
      <w:r w:rsidRPr="009230C7">
        <w:rPr>
          <w:rFonts w:ascii="Times New Roman" w:hAnsi="Times New Roman"/>
          <w:bCs/>
          <w:szCs w:val="22"/>
        </w:rPr>
        <w:t>bce</w:t>
      </w:r>
      <w:r w:rsidR="007748BB" w:rsidRPr="009230C7">
        <w:rPr>
          <w:rFonts w:ascii="Times New Roman" w:hAnsi="Times New Roman"/>
          <w:bCs/>
          <w:szCs w:val="22"/>
        </w:rPr>
        <w:t xml:space="preserve"> vykázali</w:t>
      </w:r>
      <w:r w:rsidRPr="009230C7">
        <w:rPr>
          <w:rFonts w:ascii="Times New Roman" w:hAnsi="Times New Roman"/>
          <w:bCs/>
          <w:szCs w:val="22"/>
        </w:rPr>
        <w:t xml:space="preserve"> </w:t>
      </w:r>
      <w:r w:rsidR="00F5462E" w:rsidRPr="009230C7">
        <w:rPr>
          <w:rFonts w:ascii="Times New Roman" w:hAnsi="Times New Roman"/>
          <w:bCs/>
          <w:szCs w:val="22"/>
        </w:rPr>
        <w:t>hodnotu 1 527 334 tis. eur</w:t>
      </w:r>
      <w:r w:rsidRPr="009230C7">
        <w:rPr>
          <w:rFonts w:ascii="Times New Roman" w:hAnsi="Times New Roman"/>
          <w:bCs/>
          <w:szCs w:val="22"/>
        </w:rPr>
        <w:t xml:space="preserve"> a vyššie územné</w:t>
      </w:r>
      <w:r w:rsidR="00A70836">
        <w:rPr>
          <w:rFonts w:ascii="Times New Roman" w:hAnsi="Times New Roman"/>
          <w:bCs/>
          <w:szCs w:val="22"/>
        </w:rPr>
        <w:t xml:space="preserve"> celky</w:t>
      </w:r>
      <w:r w:rsidR="00A70836">
        <w:rPr>
          <w:rFonts w:ascii="Times New Roman" w:hAnsi="Times New Roman"/>
          <w:bCs/>
          <w:szCs w:val="22"/>
        </w:rPr>
        <w:br/>
      </w:r>
      <w:r w:rsidR="00F5462E" w:rsidRPr="009230C7">
        <w:rPr>
          <w:rFonts w:ascii="Times New Roman" w:hAnsi="Times New Roman"/>
          <w:bCs/>
          <w:szCs w:val="22"/>
        </w:rPr>
        <w:t>550 56</w:t>
      </w:r>
      <w:r w:rsidR="009225A9">
        <w:rPr>
          <w:rFonts w:ascii="Times New Roman" w:hAnsi="Times New Roman"/>
          <w:bCs/>
          <w:szCs w:val="22"/>
        </w:rPr>
        <w:t>4</w:t>
      </w:r>
      <w:r w:rsidRPr="009230C7">
        <w:rPr>
          <w:rFonts w:ascii="Times New Roman" w:hAnsi="Times New Roman"/>
          <w:bCs/>
          <w:szCs w:val="22"/>
        </w:rPr>
        <w:t xml:space="preserve"> tis. eur.</w:t>
      </w:r>
    </w:p>
    <w:p w:rsidR="00A84810" w:rsidRPr="00990C31" w:rsidRDefault="00270DA1" w:rsidP="00CF758F">
      <w:pPr>
        <w:pStyle w:val="Odsekzoznamu"/>
        <w:spacing w:before="120" w:after="0" w:line="336" w:lineRule="auto"/>
        <w:ind w:left="0"/>
        <w:contextualSpacing w:val="0"/>
        <w:jc w:val="both"/>
        <w:rPr>
          <w:rFonts w:ascii="Times New Roman" w:hAnsi="Times New Roman"/>
          <w:bCs/>
          <w:szCs w:val="22"/>
        </w:rPr>
      </w:pPr>
      <w:r w:rsidRPr="00990C31">
        <w:rPr>
          <w:rFonts w:ascii="Times New Roman" w:hAnsi="Times New Roman"/>
          <w:bCs/>
          <w:szCs w:val="22"/>
          <w:u w:val="single"/>
        </w:rPr>
        <w:t>Výnosy z</w:t>
      </w:r>
      <w:r w:rsidR="009D3848" w:rsidRPr="00990C31">
        <w:rPr>
          <w:rFonts w:ascii="Times New Roman" w:hAnsi="Times New Roman"/>
          <w:bCs/>
          <w:szCs w:val="22"/>
          <w:u w:val="single"/>
        </w:rPr>
        <w:t> </w:t>
      </w:r>
      <w:r w:rsidRPr="00990C31">
        <w:rPr>
          <w:rFonts w:ascii="Times New Roman" w:hAnsi="Times New Roman"/>
          <w:bCs/>
          <w:szCs w:val="22"/>
          <w:u w:val="single"/>
        </w:rPr>
        <w:t>poplat</w:t>
      </w:r>
      <w:r w:rsidR="00FA7FDC" w:rsidRPr="00990C31">
        <w:rPr>
          <w:rFonts w:ascii="Times New Roman" w:hAnsi="Times New Roman"/>
          <w:bCs/>
          <w:szCs w:val="22"/>
          <w:u w:val="single"/>
        </w:rPr>
        <w:t>kov</w:t>
      </w:r>
      <w:r w:rsidR="009D3848" w:rsidRPr="00990C31">
        <w:rPr>
          <w:rFonts w:ascii="Times New Roman" w:hAnsi="Times New Roman"/>
          <w:bCs/>
          <w:szCs w:val="22"/>
        </w:rPr>
        <w:t xml:space="preserve"> dosiahli </w:t>
      </w:r>
      <w:r w:rsidR="00A84810" w:rsidRPr="00990C31">
        <w:rPr>
          <w:rFonts w:ascii="Times New Roman" w:hAnsi="Times New Roman"/>
          <w:bCs/>
          <w:szCs w:val="22"/>
        </w:rPr>
        <w:t>655 000 tis. eur, pričom v porov</w:t>
      </w:r>
      <w:r w:rsidR="00A70836">
        <w:rPr>
          <w:rFonts w:ascii="Times New Roman" w:hAnsi="Times New Roman"/>
          <w:bCs/>
          <w:szCs w:val="22"/>
        </w:rPr>
        <w:t>naní s rokom 2012 boli vyššie o</w:t>
      </w:r>
      <w:r w:rsidR="00A74AA4">
        <w:rPr>
          <w:rFonts w:ascii="Times New Roman" w:hAnsi="Times New Roman"/>
          <w:bCs/>
          <w:szCs w:val="22"/>
        </w:rPr>
        <w:t> 83 245 </w:t>
      </w:r>
      <w:r w:rsidR="00A84810" w:rsidRPr="00990C31">
        <w:rPr>
          <w:rFonts w:ascii="Times New Roman" w:hAnsi="Times New Roman"/>
          <w:bCs/>
          <w:szCs w:val="22"/>
        </w:rPr>
        <w:t>tis. eur.</w:t>
      </w:r>
      <w:r w:rsidR="009D3848" w:rsidRPr="00990C31">
        <w:rPr>
          <w:rFonts w:ascii="Times New Roman" w:hAnsi="Times New Roman"/>
          <w:bCs/>
          <w:szCs w:val="22"/>
        </w:rPr>
        <w:t xml:space="preserve"> </w:t>
      </w:r>
      <w:r w:rsidR="00E8442A" w:rsidRPr="00990C31">
        <w:rPr>
          <w:rFonts w:ascii="Times New Roman" w:hAnsi="Times New Roman"/>
          <w:bCs/>
          <w:szCs w:val="22"/>
        </w:rPr>
        <w:t>Ústredná správa sa podieľala na týchto výnosoch hodnotou 335 507 tis. eur a územná samospráva sumou 200 302 tis. eur.</w:t>
      </w:r>
      <w:r w:rsidR="00990C31">
        <w:rPr>
          <w:rFonts w:ascii="Times New Roman" w:hAnsi="Times New Roman"/>
          <w:bCs/>
          <w:szCs w:val="22"/>
        </w:rPr>
        <w:t xml:space="preserve"> Z ostatných subjektov vykazujú poplatky Úrad pre dohľad nad zdravotnou starostlivosťou 15 756 tis. eur, Rozhlas a televízia Slovenska 71 322 tis. eur a Environmentálny fond 32 113 tis. eur.</w:t>
      </w:r>
    </w:p>
    <w:p w:rsidR="00FA68CA" w:rsidRPr="005C0BC1" w:rsidRDefault="00FA68CA" w:rsidP="008F6F24">
      <w:pPr>
        <w:numPr>
          <w:ilvl w:val="0"/>
          <w:numId w:val="25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5C0BC1">
        <w:rPr>
          <w:rFonts w:ascii="Times New Roman" w:hAnsi="Times New Roman"/>
          <w:b/>
          <w:bCs/>
          <w:sz w:val="24"/>
          <w:szCs w:val="24"/>
        </w:rPr>
        <w:t>Zúčtovanie rezerv a opravných položiek</w:t>
      </w:r>
    </w:p>
    <w:p w:rsidR="00B80ED9" w:rsidRDefault="00B80ED9" w:rsidP="00142D17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Zúčtovanie rezerv</w:t>
      </w:r>
      <w:r w:rsidR="00A80F45" w:rsidRPr="00F32969">
        <w:rPr>
          <w:b w:val="0"/>
          <w:bCs w:val="0"/>
          <w:sz w:val="22"/>
          <w:szCs w:val="22"/>
        </w:rPr>
        <w:t xml:space="preserve"> a opravných položiek vytvorených v predchádzajúcich obdobiach do nákladov, bolo k 31.12.201</w:t>
      </w:r>
      <w:r w:rsidR="005C0BC1" w:rsidRPr="00F32969">
        <w:rPr>
          <w:b w:val="0"/>
          <w:bCs w:val="0"/>
          <w:sz w:val="22"/>
          <w:szCs w:val="22"/>
        </w:rPr>
        <w:t>3</w:t>
      </w:r>
      <w:r w:rsidR="00A80F45" w:rsidRPr="00F32969">
        <w:rPr>
          <w:b w:val="0"/>
          <w:bCs w:val="0"/>
          <w:sz w:val="22"/>
          <w:szCs w:val="22"/>
        </w:rPr>
        <w:t xml:space="preserve"> v hodnote </w:t>
      </w:r>
      <w:r w:rsidR="005C0BC1" w:rsidRPr="00F32969">
        <w:rPr>
          <w:b w:val="0"/>
          <w:bCs w:val="0"/>
          <w:sz w:val="22"/>
          <w:szCs w:val="22"/>
        </w:rPr>
        <w:t>3 766 781 tis. eur</w:t>
      </w:r>
      <w:r w:rsidR="00A80F45" w:rsidRPr="00F32969">
        <w:rPr>
          <w:b w:val="0"/>
          <w:bCs w:val="0"/>
          <w:sz w:val="22"/>
          <w:szCs w:val="22"/>
        </w:rPr>
        <w:t>. Medziročne sa</w:t>
      </w:r>
      <w:r w:rsidR="00A70836">
        <w:rPr>
          <w:b w:val="0"/>
          <w:bCs w:val="0"/>
          <w:sz w:val="22"/>
          <w:szCs w:val="22"/>
        </w:rPr>
        <w:t xml:space="preserve"> zvýšili tieto nepeňažné výnosy</w:t>
      </w:r>
      <w:r w:rsidR="00A70836">
        <w:rPr>
          <w:b w:val="0"/>
          <w:bCs w:val="0"/>
          <w:sz w:val="22"/>
          <w:szCs w:val="22"/>
        </w:rPr>
        <w:br/>
      </w:r>
      <w:r w:rsidR="00A80F45" w:rsidRPr="00F32969">
        <w:rPr>
          <w:b w:val="0"/>
          <w:bCs w:val="0"/>
          <w:sz w:val="22"/>
          <w:szCs w:val="22"/>
        </w:rPr>
        <w:t>o</w:t>
      </w:r>
      <w:r w:rsidR="00A70836">
        <w:rPr>
          <w:b w:val="0"/>
          <w:bCs w:val="0"/>
          <w:sz w:val="22"/>
          <w:szCs w:val="22"/>
        </w:rPr>
        <w:t xml:space="preserve"> </w:t>
      </w:r>
      <w:r w:rsidR="001A5256" w:rsidRPr="00F32969">
        <w:rPr>
          <w:b w:val="0"/>
          <w:bCs w:val="0"/>
          <w:sz w:val="22"/>
          <w:szCs w:val="22"/>
        </w:rPr>
        <w:t xml:space="preserve">92 656 </w:t>
      </w:r>
      <w:r w:rsidR="00A80F45" w:rsidRPr="00F32969">
        <w:rPr>
          <w:b w:val="0"/>
          <w:bCs w:val="0"/>
          <w:sz w:val="22"/>
          <w:szCs w:val="22"/>
        </w:rPr>
        <w:t xml:space="preserve">tis. eur. </w:t>
      </w:r>
      <w:r w:rsidR="00A80F45" w:rsidRPr="00F32969">
        <w:rPr>
          <w:b w:val="0"/>
          <w:bCs w:val="0"/>
          <w:sz w:val="22"/>
          <w:szCs w:val="22"/>
          <w:u w:val="single"/>
        </w:rPr>
        <w:t>Zúčtovanie rezerv</w:t>
      </w:r>
      <w:r w:rsidR="00A80F45" w:rsidRPr="00F32969">
        <w:rPr>
          <w:b w:val="0"/>
          <w:bCs w:val="0"/>
          <w:sz w:val="22"/>
          <w:szCs w:val="22"/>
        </w:rPr>
        <w:t xml:space="preserve"> bolo </w:t>
      </w:r>
      <w:r w:rsidR="00DF349E" w:rsidRPr="00F32969">
        <w:rPr>
          <w:b w:val="0"/>
          <w:bCs w:val="0"/>
          <w:sz w:val="22"/>
          <w:szCs w:val="22"/>
        </w:rPr>
        <w:t xml:space="preserve">vykázané </w:t>
      </w:r>
      <w:r w:rsidR="00A80F45" w:rsidRPr="00F32969">
        <w:rPr>
          <w:b w:val="0"/>
          <w:bCs w:val="0"/>
          <w:sz w:val="22"/>
          <w:szCs w:val="22"/>
        </w:rPr>
        <w:t xml:space="preserve">vo výške </w:t>
      </w:r>
      <w:r w:rsidR="001A5256" w:rsidRPr="00F32969">
        <w:rPr>
          <w:b w:val="0"/>
          <w:bCs w:val="0"/>
          <w:sz w:val="22"/>
          <w:szCs w:val="22"/>
        </w:rPr>
        <w:t xml:space="preserve">3 379 347 tis. eur </w:t>
      </w:r>
      <w:r w:rsidR="00DE36F5" w:rsidRPr="00F32969">
        <w:rPr>
          <w:b w:val="0"/>
          <w:bCs w:val="0"/>
          <w:sz w:val="22"/>
          <w:szCs w:val="22"/>
        </w:rPr>
        <w:t>a </w:t>
      </w:r>
      <w:r w:rsidR="00DE36F5" w:rsidRPr="00F32969">
        <w:rPr>
          <w:b w:val="0"/>
          <w:bCs w:val="0"/>
          <w:sz w:val="22"/>
          <w:szCs w:val="22"/>
          <w:u w:val="single"/>
        </w:rPr>
        <w:t>zúčtovanie opravných položiek</w:t>
      </w:r>
      <w:r w:rsidR="00DE36F5" w:rsidRPr="00F32969">
        <w:rPr>
          <w:b w:val="0"/>
          <w:bCs w:val="0"/>
          <w:sz w:val="22"/>
          <w:szCs w:val="22"/>
        </w:rPr>
        <w:t xml:space="preserve"> </w:t>
      </w:r>
      <w:r w:rsidR="00DF349E" w:rsidRPr="00F32969">
        <w:rPr>
          <w:b w:val="0"/>
          <w:bCs w:val="0"/>
          <w:sz w:val="22"/>
          <w:szCs w:val="22"/>
        </w:rPr>
        <w:t xml:space="preserve">v sume </w:t>
      </w:r>
      <w:r w:rsidR="00DA2960" w:rsidRPr="00F32969">
        <w:rPr>
          <w:b w:val="0"/>
          <w:bCs w:val="0"/>
          <w:sz w:val="22"/>
          <w:szCs w:val="22"/>
        </w:rPr>
        <w:t>387 434</w:t>
      </w:r>
      <w:r w:rsidR="00DE36F5" w:rsidRPr="00F32969">
        <w:rPr>
          <w:b w:val="0"/>
          <w:bCs w:val="0"/>
          <w:sz w:val="22"/>
          <w:szCs w:val="22"/>
        </w:rPr>
        <w:t xml:space="preserve"> tis. eur.</w:t>
      </w:r>
    </w:p>
    <w:p w:rsidR="000A0C81" w:rsidRDefault="000A0C81" w:rsidP="00B80ED9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Z hľadiska významnosti vykazuje najvyššie výnosy zo zúčtovania rezerv Všeobecná zdravotná poisťovňa, a.s.</w:t>
      </w:r>
      <w:r w:rsidR="009225A9">
        <w:rPr>
          <w:b w:val="0"/>
          <w:bCs w:val="0"/>
          <w:sz w:val="22"/>
          <w:szCs w:val="22"/>
        </w:rPr>
        <w:t>,</w:t>
      </w:r>
      <w:r>
        <w:rPr>
          <w:b w:val="0"/>
          <w:bCs w:val="0"/>
          <w:sz w:val="22"/>
          <w:szCs w:val="22"/>
        </w:rPr>
        <w:t xml:space="preserve"> a to 2 528 221 tis. eur. </w:t>
      </w:r>
      <w:r w:rsidRPr="004E462F">
        <w:rPr>
          <w:b w:val="0"/>
          <w:bCs w:val="0"/>
          <w:sz w:val="22"/>
          <w:szCs w:val="22"/>
        </w:rPr>
        <w:t>Ide o zúčtova</w:t>
      </w:r>
      <w:r>
        <w:rPr>
          <w:b w:val="0"/>
          <w:bCs w:val="0"/>
          <w:sz w:val="22"/>
          <w:szCs w:val="22"/>
        </w:rPr>
        <w:t xml:space="preserve">nie rezerv tvorených na poistné plnenia. </w:t>
      </w:r>
    </w:p>
    <w:p w:rsidR="002943E8" w:rsidRPr="000A0C81" w:rsidRDefault="002943E8" w:rsidP="008F6F24">
      <w:pPr>
        <w:numPr>
          <w:ilvl w:val="0"/>
          <w:numId w:val="25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0A0C81">
        <w:rPr>
          <w:rFonts w:ascii="Times New Roman" w:hAnsi="Times New Roman"/>
          <w:b/>
          <w:bCs/>
          <w:sz w:val="24"/>
          <w:szCs w:val="24"/>
        </w:rPr>
        <w:t>Ostatné výnosy z prevádzkovej činnosti</w:t>
      </w:r>
    </w:p>
    <w:p w:rsidR="00A10741" w:rsidRDefault="002943E8" w:rsidP="002943E8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190421">
        <w:rPr>
          <w:b w:val="0"/>
          <w:bCs w:val="0"/>
          <w:sz w:val="22"/>
          <w:szCs w:val="22"/>
        </w:rPr>
        <w:t>Ostatné výnosy z prevádzkovej činnosti dosiahli k 31.12.201</w:t>
      </w:r>
      <w:r w:rsidR="00190421" w:rsidRPr="00190421">
        <w:rPr>
          <w:b w:val="0"/>
          <w:bCs w:val="0"/>
          <w:sz w:val="22"/>
          <w:szCs w:val="22"/>
        </w:rPr>
        <w:t>3</w:t>
      </w:r>
      <w:r w:rsidRPr="00190421">
        <w:rPr>
          <w:b w:val="0"/>
          <w:bCs w:val="0"/>
          <w:sz w:val="22"/>
          <w:szCs w:val="22"/>
        </w:rPr>
        <w:t xml:space="preserve"> hodnotu </w:t>
      </w:r>
      <w:r w:rsidR="00190421" w:rsidRPr="00190421">
        <w:rPr>
          <w:b w:val="0"/>
          <w:bCs w:val="0"/>
          <w:sz w:val="22"/>
          <w:szCs w:val="22"/>
        </w:rPr>
        <w:t>2 508 050</w:t>
      </w:r>
      <w:r w:rsidRPr="00190421">
        <w:rPr>
          <w:b w:val="0"/>
          <w:bCs w:val="0"/>
          <w:sz w:val="22"/>
          <w:szCs w:val="22"/>
        </w:rPr>
        <w:t xml:space="preserve"> tis. eur a oproti roku 201</w:t>
      </w:r>
      <w:r w:rsidR="00190421" w:rsidRPr="00190421">
        <w:rPr>
          <w:b w:val="0"/>
          <w:bCs w:val="0"/>
          <w:sz w:val="22"/>
          <w:szCs w:val="22"/>
        </w:rPr>
        <w:t>2</w:t>
      </w:r>
      <w:r w:rsidRPr="00190421">
        <w:rPr>
          <w:b w:val="0"/>
          <w:bCs w:val="0"/>
          <w:sz w:val="22"/>
          <w:szCs w:val="22"/>
        </w:rPr>
        <w:t xml:space="preserve"> sú vyššie o</w:t>
      </w:r>
      <w:r w:rsidR="00190421" w:rsidRPr="00190421">
        <w:rPr>
          <w:b w:val="0"/>
          <w:bCs w:val="0"/>
          <w:sz w:val="22"/>
          <w:szCs w:val="22"/>
        </w:rPr>
        <w:t> 168 306</w:t>
      </w:r>
      <w:r w:rsidRPr="00190421">
        <w:rPr>
          <w:b w:val="0"/>
          <w:bCs w:val="0"/>
          <w:sz w:val="22"/>
          <w:szCs w:val="22"/>
        </w:rPr>
        <w:t xml:space="preserve"> tis. eur. V rámci týchto výnosov tvoria </w:t>
      </w:r>
      <w:r w:rsidRPr="00190421">
        <w:rPr>
          <w:b w:val="0"/>
          <w:bCs w:val="0"/>
          <w:sz w:val="22"/>
          <w:szCs w:val="22"/>
          <w:u w:val="single"/>
        </w:rPr>
        <w:t>tržby z predaja dlhodobého hmotného a nehmotného majetku</w:t>
      </w:r>
      <w:r w:rsidRPr="00190421">
        <w:rPr>
          <w:b w:val="0"/>
          <w:bCs w:val="0"/>
          <w:sz w:val="22"/>
          <w:szCs w:val="22"/>
        </w:rPr>
        <w:t xml:space="preserve"> sumu </w:t>
      </w:r>
      <w:r w:rsidR="00190421" w:rsidRPr="00190421">
        <w:rPr>
          <w:b w:val="0"/>
          <w:bCs w:val="0"/>
          <w:sz w:val="22"/>
          <w:szCs w:val="22"/>
        </w:rPr>
        <w:t xml:space="preserve">189 049 </w:t>
      </w:r>
      <w:r w:rsidRPr="00190421">
        <w:rPr>
          <w:b w:val="0"/>
          <w:bCs w:val="0"/>
          <w:sz w:val="22"/>
          <w:szCs w:val="22"/>
        </w:rPr>
        <w:t>tis. eur (201</w:t>
      </w:r>
      <w:r w:rsidR="00190421" w:rsidRPr="00190421">
        <w:rPr>
          <w:b w:val="0"/>
          <w:bCs w:val="0"/>
          <w:sz w:val="22"/>
          <w:szCs w:val="22"/>
        </w:rPr>
        <w:t>2</w:t>
      </w:r>
      <w:r w:rsidRPr="00190421">
        <w:rPr>
          <w:b w:val="0"/>
          <w:bCs w:val="0"/>
          <w:sz w:val="22"/>
          <w:szCs w:val="22"/>
        </w:rPr>
        <w:t xml:space="preserve">: </w:t>
      </w:r>
      <w:r w:rsidR="00190421" w:rsidRPr="00190421">
        <w:rPr>
          <w:b w:val="0"/>
          <w:bCs w:val="0"/>
          <w:sz w:val="22"/>
          <w:szCs w:val="22"/>
        </w:rPr>
        <w:t>160 504</w:t>
      </w:r>
      <w:r w:rsidRPr="00190421">
        <w:rPr>
          <w:b w:val="0"/>
          <w:bCs w:val="0"/>
          <w:sz w:val="22"/>
          <w:szCs w:val="22"/>
        </w:rPr>
        <w:t xml:space="preserve"> tis. eur), </w:t>
      </w:r>
      <w:r w:rsidRPr="00190421">
        <w:rPr>
          <w:b w:val="0"/>
          <w:bCs w:val="0"/>
          <w:sz w:val="22"/>
          <w:szCs w:val="22"/>
          <w:u w:val="single"/>
        </w:rPr>
        <w:t>zmluvné a ostatné pokuty a penále</w:t>
      </w:r>
      <w:r w:rsidRPr="00190421">
        <w:rPr>
          <w:b w:val="0"/>
          <w:bCs w:val="0"/>
          <w:sz w:val="22"/>
          <w:szCs w:val="22"/>
        </w:rPr>
        <w:t xml:space="preserve"> </w:t>
      </w:r>
      <w:r w:rsidR="00190421" w:rsidRPr="00190421">
        <w:rPr>
          <w:b w:val="0"/>
          <w:bCs w:val="0"/>
          <w:sz w:val="22"/>
          <w:szCs w:val="22"/>
        </w:rPr>
        <w:t>76 936</w:t>
      </w:r>
      <w:r w:rsidRPr="00190421">
        <w:rPr>
          <w:b w:val="0"/>
          <w:bCs w:val="0"/>
          <w:sz w:val="22"/>
          <w:szCs w:val="22"/>
        </w:rPr>
        <w:t xml:space="preserve"> tis. eur, výnosy z odpísaných pohľadávok </w:t>
      </w:r>
      <w:r w:rsidR="00190421" w:rsidRPr="00190421">
        <w:rPr>
          <w:b w:val="0"/>
          <w:bCs w:val="0"/>
          <w:sz w:val="22"/>
          <w:szCs w:val="22"/>
        </w:rPr>
        <w:t>131 110</w:t>
      </w:r>
      <w:r w:rsidRPr="00190421">
        <w:rPr>
          <w:b w:val="0"/>
          <w:bCs w:val="0"/>
          <w:sz w:val="22"/>
          <w:szCs w:val="22"/>
        </w:rPr>
        <w:t xml:space="preserve"> tis. eur</w:t>
      </w:r>
      <w:r w:rsidR="00190421" w:rsidRPr="00190421">
        <w:rPr>
          <w:b w:val="0"/>
          <w:bCs w:val="0"/>
          <w:sz w:val="22"/>
          <w:szCs w:val="22"/>
        </w:rPr>
        <w:t>.</w:t>
      </w:r>
      <w:r w:rsidRPr="00190421">
        <w:rPr>
          <w:b w:val="0"/>
          <w:bCs w:val="0"/>
          <w:sz w:val="22"/>
          <w:szCs w:val="22"/>
        </w:rPr>
        <w:t xml:space="preserve"> </w:t>
      </w:r>
      <w:r w:rsidRPr="00190421">
        <w:rPr>
          <w:b w:val="0"/>
          <w:bCs w:val="0"/>
          <w:sz w:val="22"/>
          <w:szCs w:val="22"/>
          <w:u w:val="single"/>
        </w:rPr>
        <w:t>Ostatné výnosy</w:t>
      </w:r>
      <w:r w:rsidRPr="00190421">
        <w:rPr>
          <w:b w:val="0"/>
          <w:bCs w:val="0"/>
          <w:sz w:val="22"/>
          <w:szCs w:val="22"/>
        </w:rPr>
        <w:t xml:space="preserve"> v hodnote </w:t>
      </w:r>
      <w:r w:rsidR="00A10741">
        <w:rPr>
          <w:b w:val="0"/>
          <w:bCs w:val="0"/>
          <w:sz w:val="22"/>
          <w:szCs w:val="22"/>
        </w:rPr>
        <w:t>2 099 914</w:t>
      </w:r>
      <w:r w:rsidRPr="00190421">
        <w:rPr>
          <w:b w:val="0"/>
          <w:bCs w:val="0"/>
          <w:sz w:val="22"/>
          <w:szCs w:val="22"/>
        </w:rPr>
        <w:t xml:space="preserve"> tis. eur sú tvorené najmä výnosmi</w:t>
      </w:r>
      <w:r w:rsidR="00EF75EC">
        <w:rPr>
          <w:b w:val="0"/>
          <w:bCs w:val="0"/>
          <w:sz w:val="22"/>
          <w:szCs w:val="22"/>
        </w:rPr>
        <w:t xml:space="preserve"> ústrednej správy v hodnote 998 392 tis. eur a ostatnými subjektmi vo výške 787 613 tis. eur.</w:t>
      </w:r>
      <w:r w:rsidRPr="00190421">
        <w:rPr>
          <w:b w:val="0"/>
          <w:bCs w:val="0"/>
          <w:sz w:val="22"/>
          <w:szCs w:val="22"/>
        </w:rPr>
        <w:t xml:space="preserve"> </w:t>
      </w:r>
    </w:p>
    <w:p w:rsidR="00A10741" w:rsidRDefault="00EF75EC" w:rsidP="00856EE2">
      <w:pPr>
        <w:pStyle w:val="Pismenka"/>
        <w:tabs>
          <w:tab w:val="clear" w:pos="426"/>
        </w:tabs>
        <w:spacing w:before="120" w:line="336" w:lineRule="auto"/>
        <w:ind w:left="0" w:firstLine="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Z ústrednej správy vykazuje najvyššiu hodnotu spoločnosť Jadrová a vyraďovacia spoločnosť, a.s. 206 923 tis. eur, Všeobecná zdravotná poisťovňa, a.s. 183 677 tis. eur a Ministerstvo vnútra SR 138 887 tis. eur.</w:t>
      </w:r>
      <w:r w:rsidR="00AE495A">
        <w:rPr>
          <w:b w:val="0"/>
          <w:bCs w:val="0"/>
          <w:sz w:val="22"/>
          <w:szCs w:val="22"/>
        </w:rPr>
        <w:t xml:space="preserve"> Z ostatných subjektov ide najmä o Železnice </w:t>
      </w:r>
      <w:r w:rsidR="000A0476">
        <w:rPr>
          <w:b w:val="0"/>
          <w:bCs w:val="0"/>
          <w:sz w:val="22"/>
          <w:szCs w:val="22"/>
        </w:rPr>
        <w:t>S</w:t>
      </w:r>
      <w:r w:rsidR="00AE495A">
        <w:rPr>
          <w:b w:val="0"/>
          <w:bCs w:val="0"/>
          <w:sz w:val="22"/>
          <w:szCs w:val="22"/>
        </w:rPr>
        <w:t>lovenskej republiky (338 604 tis. eur) a Sociáln</w:t>
      </w:r>
      <w:r w:rsidR="000A0476">
        <w:rPr>
          <w:b w:val="0"/>
          <w:bCs w:val="0"/>
          <w:sz w:val="22"/>
          <w:szCs w:val="22"/>
        </w:rPr>
        <w:t>u poisťovňu</w:t>
      </w:r>
      <w:r w:rsidR="00AE495A">
        <w:rPr>
          <w:b w:val="0"/>
          <w:bCs w:val="0"/>
          <w:sz w:val="22"/>
          <w:szCs w:val="22"/>
        </w:rPr>
        <w:t xml:space="preserve"> (266 312 tis. eur).</w:t>
      </w:r>
    </w:p>
    <w:p w:rsidR="00FA68CA" w:rsidRPr="000A0C81" w:rsidRDefault="00B81A6C" w:rsidP="00FA6C64">
      <w:pPr>
        <w:numPr>
          <w:ilvl w:val="0"/>
          <w:numId w:val="25"/>
        </w:numPr>
        <w:spacing w:line="336" w:lineRule="auto"/>
        <w:ind w:left="425" w:hanging="425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 w:type="page"/>
      </w:r>
      <w:r w:rsidR="00FA68CA" w:rsidRPr="000A0C81">
        <w:rPr>
          <w:rFonts w:ascii="Times New Roman" w:hAnsi="Times New Roman"/>
          <w:b/>
          <w:bCs/>
          <w:sz w:val="24"/>
          <w:szCs w:val="24"/>
        </w:rPr>
        <w:lastRenderedPageBreak/>
        <w:t>Finančné výnosy</w:t>
      </w:r>
    </w:p>
    <w:p w:rsidR="008E1C42" w:rsidRPr="00F77241" w:rsidRDefault="00801BA6" w:rsidP="00CF758F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E06651">
        <w:rPr>
          <w:b w:val="0"/>
          <w:bCs w:val="0"/>
          <w:sz w:val="22"/>
          <w:szCs w:val="22"/>
        </w:rPr>
        <w:t>Finančné výnosy dosiahli k 31.12.201</w:t>
      </w:r>
      <w:r w:rsidR="00E06651" w:rsidRPr="00E06651">
        <w:rPr>
          <w:b w:val="0"/>
          <w:bCs w:val="0"/>
          <w:sz w:val="22"/>
          <w:szCs w:val="22"/>
        </w:rPr>
        <w:t>3</w:t>
      </w:r>
      <w:r w:rsidRPr="00E06651">
        <w:rPr>
          <w:b w:val="0"/>
          <w:bCs w:val="0"/>
          <w:sz w:val="22"/>
          <w:szCs w:val="22"/>
        </w:rPr>
        <w:t xml:space="preserve"> hodnotu </w:t>
      </w:r>
      <w:r w:rsidR="00E06651" w:rsidRPr="00E06651">
        <w:rPr>
          <w:b w:val="0"/>
          <w:bCs w:val="0"/>
          <w:sz w:val="22"/>
          <w:szCs w:val="22"/>
        </w:rPr>
        <w:t>1 773 578 tis. eur</w:t>
      </w:r>
      <w:r w:rsidRPr="00E06651">
        <w:rPr>
          <w:b w:val="0"/>
          <w:bCs w:val="0"/>
          <w:sz w:val="22"/>
          <w:szCs w:val="22"/>
        </w:rPr>
        <w:t xml:space="preserve"> a v porovnaní s rokom 201</w:t>
      </w:r>
      <w:r w:rsidR="00E06651" w:rsidRPr="00E06651">
        <w:rPr>
          <w:b w:val="0"/>
          <w:bCs w:val="0"/>
          <w:sz w:val="22"/>
          <w:szCs w:val="22"/>
        </w:rPr>
        <w:t>2</w:t>
      </w:r>
      <w:r w:rsidRPr="00E06651">
        <w:rPr>
          <w:b w:val="0"/>
          <w:bCs w:val="0"/>
          <w:sz w:val="22"/>
          <w:szCs w:val="22"/>
        </w:rPr>
        <w:t xml:space="preserve"> sú vyššie o</w:t>
      </w:r>
      <w:r w:rsidR="00E06651" w:rsidRPr="00E06651">
        <w:rPr>
          <w:b w:val="0"/>
          <w:bCs w:val="0"/>
          <w:sz w:val="22"/>
          <w:szCs w:val="22"/>
        </w:rPr>
        <w:t> 161 326</w:t>
      </w:r>
      <w:r w:rsidRPr="00E06651">
        <w:rPr>
          <w:b w:val="0"/>
          <w:bCs w:val="0"/>
          <w:sz w:val="22"/>
          <w:szCs w:val="22"/>
        </w:rPr>
        <w:t xml:space="preserve"> tis. eur</w:t>
      </w:r>
      <w:r w:rsidRPr="00F77241">
        <w:rPr>
          <w:b w:val="0"/>
          <w:bCs w:val="0"/>
          <w:sz w:val="22"/>
          <w:szCs w:val="22"/>
        </w:rPr>
        <w:t xml:space="preserve">. Sú </w:t>
      </w:r>
      <w:r w:rsidR="00E06651" w:rsidRPr="00F77241">
        <w:rPr>
          <w:b w:val="0"/>
          <w:bCs w:val="0"/>
          <w:sz w:val="22"/>
          <w:szCs w:val="22"/>
        </w:rPr>
        <w:t>tvorené</w:t>
      </w:r>
      <w:r w:rsidRPr="00F77241">
        <w:rPr>
          <w:b w:val="0"/>
          <w:bCs w:val="0"/>
          <w:sz w:val="22"/>
          <w:szCs w:val="22"/>
        </w:rPr>
        <w:t xml:space="preserve"> najmä </w:t>
      </w:r>
      <w:r w:rsidRPr="00F77241">
        <w:rPr>
          <w:b w:val="0"/>
          <w:bCs w:val="0"/>
          <w:sz w:val="22"/>
          <w:szCs w:val="22"/>
          <w:u w:val="single"/>
        </w:rPr>
        <w:t>výnosmi z finančného majetku vo forme dividend a odvodov zo zisku</w:t>
      </w:r>
      <w:r w:rsidRPr="00F77241">
        <w:rPr>
          <w:b w:val="0"/>
          <w:bCs w:val="0"/>
          <w:sz w:val="22"/>
          <w:szCs w:val="22"/>
        </w:rPr>
        <w:t xml:space="preserve"> obchodných spoločností</w:t>
      </w:r>
      <w:r w:rsidR="005259D9" w:rsidRPr="00F77241">
        <w:rPr>
          <w:b w:val="0"/>
          <w:bCs w:val="0"/>
          <w:sz w:val="22"/>
          <w:szCs w:val="22"/>
        </w:rPr>
        <w:t xml:space="preserve"> v sume</w:t>
      </w:r>
      <w:r w:rsidRPr="00F77241">
        <w:rPr>
          <w:b w:val="0"/>
          <w:bCs w:val="0"/>
          <w:sz w:val="22"/>
          <w:szCs w:val="22"/>
        </w:rPr>
        <w:t xml:space="preserve"> </w:t>
      </w:r>
      <w:r w:rsidR="00E06651" w:rsidRPr="00F77241">
        <w:rPr>
          <w:b w:val="0"/>
          <w:bCs w:val="0"/>
          <w:sz w:val="22"/>
          <w:szCs w:val="22"/>
        </w:rPr>
        <w:t xml:space="preserve">1 097 409 tis. eur </w:t>
      </w:r>
      <w:r w:rsidR="005259D9" w:rsidRPr="00F77241">
        <w:rPr>
          <w:b w:val="0"/>
          <w:bCs w:val="0"/>
          <w:sz w:val="22"/>
          <w:szCs w:val="22"/>
        </w:rPr>
        <w:t>(201</w:t>
      </w:r>
      <w:r w:rsidR="00E06651" w:rsidRPr="00F77241">
        <w:rPr>
          <w:b w:val="0"/>
          <w:bCs w:val="0"/>
          <w:sz w:val="22"/>
          <w:szCs w:val="22"/>
        </w:rPr>
        <w:t>2</w:t>
      </w:r>
      <w:r w:rsidR="005259D9" w:rsidRPr="00F77241">
        <w:rPr>
          <w:b w:val="0"/>
          <w:bCs w:val="0"/>
          <w:sz w:val="22"/>
          <w:szCs w:val="22"/>
        </w:rPr>
        <w:t>:</w:t>
      </w:r>
      <w:r w:rsidR="00FE5970" w:rsidRPr="00F77241">
        <w:rPr>
          <w:b w:val="0"/>
          <w:bCs w:val="0"/>
          <w:sz w:val="22"/>
          <w:szCs w:val="22"/>
        </w:rPr>
        <w:t xml:space="preserve"> </w:t>
      </w:r>
      <w:r w:rsidR="00E06651" w:rsidRPr="00F77241">
        <w:rPr>
          <w:b w:val="0"/>
          <w:bCs w:val="0"/>
          <w:sz w:val="22"/>
          <w:szCs w:val="22"/>
        </w:rPr>
        <w:t xml:space="preserve">1 139 618 </w:t>
      </w:r>
      <w:r w:rsidR="00FE5970" w:rsidRPr="00F77241">
        <w:rPr>
          <w:b w:val="0"/>
          <w:bCs w:val="0"/>
          <w:sz w:val="22"/>
          <w:szCs w:val="22"/>
        </w:rPr>
        <w:t>tis. eur</w:t>
      </w:r>
      <w:r w:rsidR="005259D9" w:rsidRPr="00F77241">
        <w:rPr>
          <w:b w:val="0"/>
          <w:bCs w:val="0"/>
          <w:sz w:val="22"/>
          <w:szCs w:val="22"/>
        </w:rPr>
        <w:t>)</w:t>
      </w:r>
      <w:r w:rsidRPr="00F77241">
        <w:rPr>
          <w:b w:val="0"/>
          <w:bCs w:val="0"/>
          <w:sz w:val="22"/>
          <w:szCs w:val="22"/>
        </w:rPr>
        <w:t xml:space="preserve">, </w:t>
      </w:r>
      <w:r w:rsidRPr="00F77241">
        <w:rPr>
          <w:b w:val="0"/>
          <w:bCs w:val="0"/>
          <w:sz w:val="22"/>
          <w:szCs w:val="22"/>
          <w:u w:val="single"/>
        </w:rPr>
        <w:t>výnosovými úrokmi</w:t>
      </w:r>
      <w:r w:rsidRPr="00F77241">
        <w:rPr>
          <w:b w:val="0"/>
          <w:bCs w:val="0"/>
          <w:sz w:val="22"/>
          <w:szCs w:val="22"/>
        </w:rPr>
        <w:t xml:space="preserve"> </w:t>
      </w:r>
      <w:r w:rsidR="00D6457C" w:rsidRPr="00F77241">
        <w:rPr>
          <w:b w:val="0"/>
          <w:bCs w:val="0"/>
          <w:sz w:val="22"/>
          <w:szCs w:val="22"/>
        </w:rPr>
        <w:t>205 872</w:t>
      </w:r>
      <w:r w:rsidRPr="00F77241">
        <w:rPr>
          <w:b w:val="0"/>
          <w:bCs w:val="0"/>
          <w:sz w:val="22"/>
          <w:szCs w:val="22"/>
        </w:rPr>
        <w:t xml:space="preserve"> tis. eur, </w:t>
      </w:r>
      <w:r w:rsidRPr="00F77241">
        <w:rPr>
          <w:b w:val="0"/>
          <w:bCs w:val="0"/>
          <w:sz w:val="22"/>
          <w:szCs w:val="22"/>
          <w:u w:val="single"/>
        </w:rPr>
        <w:t>kurzovými ziskami</w:t>
      </w:r>
      <w:r w:rsidRPr="00F77241">
        <w:rPr>
          <w:b w:val="0"/>
          <w:bCs w:val="0"/>
          <w:sz w:val="22"/>
          <w:szCs w:val="22"/>
        </w:rPr>
        <w:t xml:space="preserve"> </w:t>
      </w:r>
      <w:r w:rsidR="00D6457C" w:rsidRPr="00F77241">
        <w:rPr>
          <w:b w:val="0"/>
          <w:bCs w:val="0"/>
          <w:sz w:val="22"/>
          <w:szCs w:val="22"/>
        </w:rPr>
        <w:t>193 198</w:t>
      </w:r>
      <w:r w:rsidRPr="00F77241">
        <w:rPr>
          <w:b w:val="0"/>
          <w:bCs w:val="0"/>
          <w:sz w:val="22"/>
          <w:szCs w:val="22"/>
        </w:rPr>
        <w:t xml:space="preserve"> tis. eur a </w:t>
      </w:r>
      <w:r w:rsidRPr="00F77241">
        <w:rPr>
          <w:b w:val="0"/>
          <w:bCs w:val="0"/>
          <w:sz w:val="22"/>
          <w:szCs w:val="22"/>
          <w:u w:val="single"/>
        </w:rPr>
        <w:t>ostatnými výnosmi</w:t>
      </w:r>
      <w:r w:rsidR="00A70836">
        <w:rPr>
          <w:b w:val="0"/>
          <w:bCs w:val="0"/>
          <w:sz w:val="22"/>
          <w:szCs w:val="22"/>
        </w:rPr>
        <w:br/>
      </w:r>
      <w:r w:rsidR="000F6CD5" w:rsidRPr="00F77241">
        <w:rPr>
          <w:b w:val="0"/>
          <w:bCs w:val="0"/>
          <w:sz w:val="22"/>
          <w:szCs w:val="22"/>
        </w:rPr>
        <w:t>277 09</w:t>
      </w:r>
      <w:r w:rsidR="00A268EC">
        <w:rPr>
          <w:b w:val="0"/>
          <w:bCs w:val="0"/>
          <w:sz w:val="22"/>
          <w:szCs w:val="22"/>
        </w:rPr>
        <w:t>9</w:t>
      </w:r>
      <w:r w:rsidRPr="00F77241">
        <w:rPr>
          <w:b w:val="0"/>
          <w:bCs w:val="0"/>
          <w:sz w:val="22"/>
          <w:szCs w:val="22"/>
        </w:rPr>
        <w:t xml:space="preserve"> tis. eur. </w:t>
      </w:r>
      <w:r w:rsidRPr="00F77241">
        <w:rPr>
          <w:b w:val="0"/>
          <w:bCs w:val="0"/>
          <w:sz w:val="22"/>
          <w:szCs w:val="22"/>
          <w:u w:val="single"/>
        </w:rPr>
        <w:t>Podiel na výsledku hospodárenia pridružených účtovných jednotiek</w:t>
      </w:r>
      <w:r w:rsidR="00A70836">
        <w:rPr>
          <w:b w:val="0"/>
          <w:bCs w:val="0"/>
          <w:sz w:val="22"/>
          <w:szCs w:val="22"/>
        </w:rPr>
        <w:t xml:space="preserve"> dosiahol</w:t>
      </w:r>
      <w:r w:rsidR="00A70836">
        <w:rPr>
          <w:b w:val="0"/>
          <w:bCs w:val="0"/>
          <w:sz w:val="22"/>
          <w:szCs w:val="22"/>
        </w:rPr>
        <w:br/>
      </w:r>
      <w:r w:rsidR="000F6CD5" w:rsidRPr="00F77241">
        <w:rPr>
          <w:b w:val="0"/>
          <w:bCs w:val="0"/>
          <w:sz w:val="22"/>
          <w:szCs w:val="22"/>
        </w:rPr>
        <w:t>10 565</w:t>
      </w:r>
      <w:r w:rsidRPr="00F77241">
        <w:rPr>
          <w:b w:val="0"/>
          <w:bCs w:val="0"/>
          <w:sz w:val="22"/>
          <w:szCs w:val="22"/>
        </w:rPr>
        <w:t xml:space="preserve"> tis. eur. </w:t>
      </w:r>
      <w:r w:rsidR="00D82448">
        <w:rPr>
          <w:b w:val="0"/>
          <w:bCs w:val="0"/>
          <w:sz w:val="22"/>
          <w:szCs w:val="22"/>
        </w:rPr>
        <w:t xml:space="preserve">Výnosy z dividend boli vykázané najmä vo Fonde národného majetku </w:t>
      </w:r>
      <w:r w:rsidR="00A45216">
        <w:rPr>
          <w:b w:val="0"/>
          <w:bCs w:val="0"/>
          <w:sz w:val="22"/>
          <w:szCs w:val="22"/>
        </w:rPr>
        <w:t xml:space="preserve">SR </w:t>
      </w:r>
      <w:r w:rsidR="00D82448">
        <w:rPr>
          <w:b w:val="0"/>
          <w:bCs w:val="0"/>
          <w:sz w:val="22"/>
          <w:szCs w:val="22"/>
        </w:rPr>
        <w:t xml:space="preserve">a Ministerstve </w:t>
      </w:r>
      <w:r w:rsidR="00B015B1">
        <w:rPr>
          <w:b w:val="0"/>
          <w:bCs w:val="0"/>
          <w:sz w:val="22"/>
          <w:szCs w:val="22"/>
        </w:rPr>
        <w:t>financií SR, dividendy obchodných spoločností pod kapitolami štátneho rozpočtu boli eliminované v rámci ich konsolidovaného celku.</w:t>
      </w:r>
      <w:r w:rsidR="00D82448">
        <w:rPr>
          <w:b w:val="0"/>
          <w:bCs w:val="0"/>
          <w:sz w:val="22"/>
          <w:szCs w:val="22"/>
        </w:rPr>
        <w:t xml:space="preserve"> </w:t>
      </w:r>
    </w:p>
    <w:p w:rsidR="00547BCA" w:rsidRPr="002063AD" w:rsidRDefault="00547BCA" w:rsidP="00CF758F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2063AD">
        <w:rPr>
          <w:b w:val="0"/>
          <w:bCs w:val="0"/>
          <w:sz w:val="22"/>
          <w:szCs w:val="22"/>
        </w:rPr>
        <w:t>V</w:t>
      </w:r>
      <w:r w:rsidR="005259D9" w:rsidRPr="002063AD">
        <w:rPr>
          <w:b w:val="0"/>
          <w:bCs w:val="0"/>
          <w:sz w:val="22"/>
          <w:szCs w:val="22"/>
        </w:rPr>
        <w:t xml:space="preserve"> </w:t>
      </w:r>
      <w:r w:rsidRPr="002063AD">
        <w:rPr>
          <w:b w:val="0"/>
          <w:bCs w:val="0"/>
          <w:sz w:val="22"/>
          <w:szCs w:val="22"/>
        </w:rPr>
        <w:t>rámci ostatných finančných výnoso</w:t>
      </w:r>
      <w:r w:rsidR="005259D9" w:rsidRPr="002063AD">
        <w:rPr>
          <w:b w:val="0"/>
          <w:bCs w:val="0"/>
          <w:sz w:val="22"/>
          <w:szCs w:val="22"/>
        </w:rPr>
        <w:t>v</w:t>
      </w:r>
      <w:r w:rsidRPr="002063AD">
        <w:rPr>
          <w:b w:val="0"/>
          <w:bCs w:val="0"/>
          <w:sz w:val="22"/>
          <w:szCs w:val="22"/>
        </w:rPr>
        <w:t xml:space="preserve"> vykazuje Ministerstvo financií SR osobitný odvod vybraných finančných inštitúcií</w:t>
      </w:r>
      <w:r w:rsidR="005259D9" w:rsidRPr="002063AD">
        <w:rPr>
          <w:rStyle w:val="Odkaznapoznmkupodiarou"/>
          <w:b w:val="0"/>
          <w:bCs w:val="0"/>
          <w:sz w:val="22"/>
          <w:szCs w:val="22"/>
        </w:rPr>
        <w:footnoteReference w:id="4"/>
      </w:r>
      <w:r w:rsidRPr="002063AD">
        <w:rPr>
          <w:b w:val="0"/>
          <w:bCs w:val="0"/>
          <w:sz w:val="22"/>
          <w:szCs w:val="22"/>
        </w:rPr>
        <w:t xml:space="preserve"> vo výške </w:t>
      </w:r>
      <w:r w:rsidR="002B37BD" w:rsidRPr="002063AD">
        <w:rPr>
          <w:b w:val="0"/>
          <w:bCs w:val="0"/>
          <w:sz w:val="22"/>
          <w:szCs w:val="22"/>
        </w:rPr>
        <w:t>194</w:t>
      </w:r>
      <w:r w:rsidR="000A0476">
        <w:rPr>
          <w:b w:val="0"/>
          <w:bCs w:val="0"/>
          <w:sz w:val="22"/>
          <w:szCs w:val="22"/>
        </w:rPr>
        <w:t> </w:t>
      </w:r>
      <w:r w:rsidR="002B37BD" w:rsidRPr="002063AD">
        <w:rPr>
          <w:b w:val="0"/>
          <w:bCs w:val="0"/>
          <w:sz w:val="22"/>
          <w:szCs w:val="22"/>
        </w:rPr>
        <w:t>271</w:t>
      </w:r>
      <w:r w:rsidR="000A0476">
        <w:rPr>
          <w:b w:val="0"/>
          <w:bCs w:val="0"/>
          <w:sz w:val="22"/>
          <w:szCs w:val="22"/>
        </w:rPr>
        <w:t xml:space="preserve"> </w:t>
      </w:r>
      <w:r w:rsidR="00EB5874" w:rsidRPr="002063AD">
        <w:rPr>
          <w:b w:val="0"/>
          <w:bCs w:val="0"/>
          <w:sz w:val="22"/>
          <w:szCs w:val="22"/>
        </w:rPr>
        <w:t>tis.</w:t>
      </w:r>
      <w:r w:rsidRPr="002063AD">
        <w:rPr>
          <w:b w:val="0"/>
          <w:bCs w:val="0"/>
          <w:sz w:val="22"/>
          <w:szCs w:val="22"/>
        </w:rPr>
        <w:t xml:space="preserve"> eur</w:t>
      </w:r>
      <w:r w:rsidR="00EB5874" w:rsidRPr="002063AD">
        <w:rPr>
          <w:b w:val="0"/>
          <w:bCs w:val="0"/>
          <w:sz w:val="22"/>
          <w:szCs w:val="22"/>
        </w:rPr>
        <w:t>.</w:t>
      </w:r>
      <w:r w:rsidRPr="002063AD">
        <w:rPr>
          <w:b w:val="0"/>
          <w:bCs w:val="0"/>
          <w:sz w:val="22"/>
          <w:szCs w:val="22"/>
        </w:rPr>
        <w:t xml:space="preserve"> </w:t>
      </w:r>
    </w:p>
    <w:p w:rsidR="00FA68CA" w:rsidRPr="000D4F3F" w:rsidRDefault="00FA68CA" w:rsidP="00B81A6C">
      <w:pPr>
        <w:numPr>
          <w:ilvl w:val="0"/>
          <w:numId w:val="25"/>
        </w:numPr>
        <w:spacing w:before="200" w:line="33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0D4F3F">
        <w:rPr>
          <w:rFonts w:ascii="Times New Roman" w:hAnsi="Times New Roman"/>
          <w:b/>
          <w:bCs/>
          <w:sz w:val="24"/>
          <w:szCs w:val="24"/>
        </w:rPr>
        <w:t>Mimoriadne výnosy</w:t>
      </w:r>
    </w:p>
    <w:p w:rsidR="008E1C42" w:rsidRDefault="00624F05" w:rsidP="00142D17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0D4F3F">
        <w:rPr>
          <w:b w:val="0"/>
          <w:bCs w:val="0"/>
          <w:sz w:val="22"/>
          <w:szCs w:val="22"/>
        </w:rPr>
        <w:t>Mimoriadne výnosy dosiahli k 31.12.201</w:t>
      </w:r>
      <w:r w:rsidR="000D4F3F" w:rsidRPr="000D4F3F">
        <w:rPr>
          <w:b w:val="0"/>
          <w:bCs w:val="0"/>
          <w:sz w:val="22"/>
          <w:szCs w:val="22"/>
        </w:rPr>
        <w:t>3</w:t>
      </w:r>
      <w:r w:rsidRPr="000D4F3F">
        <w:rPr>
          <w:b w:val="0"/>
          <w:bCs w:val="0"/>
          <w:sz w:val="22"/>
          <w:szCs w:val="22"/>
        </w:rPr>
        <w:t xml:space="preserve"> hodnotu </w:t>
      </w:r>
      <w:r w:rsidR="00A45216">
        <w:rPr>
          <w:b w:val="0"/>
          <w:bCs w:val="0"/>
          <w:sz w:val="22"/>
          <w:szCs w:val="22"/>
        </w:rPr>
        <w:t>37 257 tis</w:t>
      </w:r>
      <w:r w:rsidR="000D4F3F" w:rsidRPr="000D4F3F">
        <w:rPr>
          <w:b w:val="0"/>
          <w:bCs w:val="0"/>
          <w:sz w:val="22"/>
          <w:szCs w:val="22"/>
        </w:rPr>
        <w:t>.</w:t>
      </w:r>
      <w:r w:rsidR="00A45216">
        <w:rPr>
          <w:b w:val="0"/>
          <w:bCs w:val="0"/>
          <w:sz w:val="22"/>
          <w:szCs w:val="22"/>
        </w:rPr>
        <w:t xml:space="preserve"> </w:t>
      </w:r>
      <w:r w:rsidR="000D4F3F" w:rsidRPr="000D4F3F">
        <w:rPr>
          <w:b w:val="0"/>
          <w:bCs w:val="0"/>
          <w:sz w:val="22"/>
          <w:szCs w:val="22"/>
        </w:rPr>
        <w:t xml:space="preserve">eur </w:t>
      </w:r>
      <w:r w:rsidRPr="000D4F3F">
        <w:rPr>
          <w:b w:val="0"/>
          <w:bCs w:val="0"/>
          <w:sz w:val="22"/>
          <w:szCs w:val="22"/>
        </w:rPr>
        <w:t>a v porovnaní s rokom 201</w:t>
      </w:r>
      <w:r w:rsidR="000D4F3F" w:rsidRPr="000D4F3F">
        <w:rPr>
          <w:b w:val="0"/>
          <w:bCs w:val="0"/>
          <w:sz w:val="22"/>
          <w:szCs w:val="22"/>
        </w:rPr>
        <w:t>2</w:t>
      </w:r>
      <w:r w:rsidR="00375816" w:rsidRPr="000D4F3F">
        <w:rPr>
          <w:b w:val="0"/>
          <w:bCs w:val="0"/>
          <w:sz w:val="22"/>
          <w:szCs w:val="22"/>
        </w:rPr>
        <w:br/>
      </w:r>
      <w:r w:rsidRPr="000D4F3F">
        <w:rPr>
          <w:b w:val="0"/>
          <w:bCs w:val="0"/>
          <w:sz w:val="22"/>
          <w:szCs w:val="22"/>
        </w:rPr>
        <w:t>sú nižšie o </w:t>
      </w:r>
      <w:r w:rsidR="000D4F3F" w:rsidRPr="000D4F3F">
        <w:rPr>
          <w:b w:val="0"/>
          <w:bCs w:val="0"/>
          <w:sz w:val="22"/>
          <w:szCs w:val="22"/>
        </w:rPr>
        <w:t>194</w:t>
      </w:r>
      <w:r w:rsidRPr="000D4F3F">
        <w:rPr>
          <w:b w:val="0"/>
          <w:bCs w:val="0"/>
          <w:sz w:val="22"/>
          <w:szCs w:val="22"/>
        </w:rPr>
        <w:t xml:space="preserve"> tis. eur. Sú tvorené najmä náhradami škôd</w:t>
      </w:r>
      <w:r w:rsidR="00EB5874" w:rsidRPr="000D4F3F">
        <w:rPr>
          <w:b w:val="0"/>
          <w:bCs w:val="0"/>
          <w:sz w:val="22"/>
          <w:szCs w:val="22"/>
        </w:rPr>
        <w:t xml:space="preserve"> od poisťovní</w:t>
      </w:r>
      <w:r w:rsidRPr="000D4F3F">
        <w:rPr>
          <w:b w:val="0"/>
          <w:bCs w:val="0"/>
          <w:sz w:val="22"/>
          <w:szCs w:val="22"/>
        </w:rPr>
        <w:t xml:space="preserve">, zúčtovaním mimoriadnych rezerv do výnosov, zúčtovaním mimoriadnych opravných položiek do výnosov a ostatnými </w:t>
      </w:r>
      <w:r w:rsidR="00EB5874" w:rsidRPr="000D4F3F">
        <w:rPr>
          <w:b w:val="0"/>
          <w:bCs w:val="0"/>
          <w:sz w:val="22"/>
          <w:szCs w:val="22"/>
        </w:rPr>
        <w:t xml:space="preserve">mimoriadnymi </w:t>
      </w:r>
      <w:r w:rsidRPr="000D4F3F">
        <w:rPr>
          <w:b w:val="0"/>
          <w:bCs w:val="0"/>
          <w:sz w:val="22"/>
          <w:szCs w:val="22"/>
        </w:rPr>
        <w:t>výnosmi.</w:t>
      </w:r>
    </w:p>
    <w:p w:rsidR="00FA68CA" w:rsidRPr="00860381" w:rsidRDefault="00FA68CA" w:rsidP="00B81A6C">
      <w:pPr>
        <w:numPr>
          <w:ilvl w:val="0"/>
          <w:numId w:val="25"/>
        </w:numPr>
        <w:spacing w:before="200" w:line="336" w:lineRule="auto"/>
        <w:ind w:left="567" w:hanging="567"/>
        <w:jc w:val="both"/>
        <w:rPr>
          <w:rFonts w:ascii="Times New Roman" w:hAnsi="Times New Roman"/>
          <w:b/>
          <w:bCs/>
          <w:sz w:val="24"/>
          <w:szCs w:val="24"/>
        </w:rPr>
      </w:pPr>
      <w:r w:rsidRPr="00860381">
        <w:rPr>
          <w:rFonts w:ascii="Times New Roman" w:hAnsi="Times New Roman"/>
          <w:b/>
          <w:bCs/>
          <w:sz w:val="24"/>
          <w:szCs w:val="24"/>
        </w:rPr>
        <w:t>Výnosy z transferov</w:t>
      </w:r>
    </w:p>
    <w:p w:rsidR="00617662" w:rsidRDefault="0076242D" w:rsidP="00CF758F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860381">
        <w:rPr>
          <w:b w:val="0"/>
          <w:bCs w:val="0"/>
          <w:sz w:val="22"/>
          <w:szCs w:val="22"/>
        </w:rPr>
        <w:t xml:space="preserve">Výnosy </w:t>
      </w:r>
      <w:r w:rsidR="00624F05" w:rsidRPr="00860381">
        <w:rPr>
          <w:b w:val="0"/>
          <w:bCs w:val="0"/>
          <w:sz w:val="22"/>
          <w:szCs w:val="22"/>
        </w:rPr>
        <w:t xml:space="preserve">z transferov </w:t>
      </w:r>
      <w:r w:rsidRPr="00860381">
        <w:rPr>
          <w:b w:val="0"/>
          <w:bCs w:val="0"/>
          <w:sz w:val="22"/>
          <w:szCs w:val="22"/>
        </w:rPr>
        <w:t>dosiahli k 31.12.201</w:t>
      </w:r>
      <w:r w:rsidR="00860381" w:rsidRPr="00860381">
        <w:rPr>
          <w:b w:val="0"/>
          <w:bCs w:val="0"/>
          <w:sz w:val="22"/>
          <w:szCs w:val="22"/>
        </w:rPr>
        <w:t>3</w:t>
      </w:r>
      <w:r w:rsidRPr="00860381">
        <w:rPr>
          <w:b w:val="0"/>
          <w:bCs w:val="0"/>
          <w:sz w:val="22"/>
          <w:szCs w:val="22"/>
        </w:rPr>
        <w:t xml:space="preserve"> hodnotu </w:t>
      </w:r>
      <w:r w:rsidR="00860381" w:rsidRPr="00860381">
        <w:rPr>
          <w:b w:val="0"/>
          <w:bCs w:val="0"/>
          <w:sz w:val="22"/>
          <w:szCs w:val="22"/>
        </w:rPr>
        <w:t>4 575 220</w:t>
      </w:r>
      <w:r w:rsidR="00EB5874" w:rsidRPr="00860381">
        <w:rPr>
          <w:b w:val="0"/>
          <w:bCs w:val="0"/>
          <w:sz w:val="22"/>
          <w:szCs w:val="22"/>
        </w:rPr>
        <w:t xml:space="preserve"> tis. eur</w:t>
      </w:r>
      <w:r w:rsidR="00C11CD3" w:rsidRPr="00860381">
        <w:rPr>
          <w:b w:val="0"/>
          <w:bCs w:val="0"/>
          <w:sz w:val="22"/>
          <w:szCs w:val="22"/>
        </w:rPr>
        <w:t>, medziročne sa zvýšili</w:t>
      </w:r>
      <w:r w:rsidR="00375816" w:rsidRPr="00860381">
        <w:rPr>
          <w:b w:val="0"/>
          <w:bCs w:val="0"/>
          <w:sz w:val="22"/>
          <w:szCs w:val="22"/>
        </w:rPr>
        <w:br/>
      </w:r>
      <w:r w:rsidR="00C11CD3" w:rsidRPr="00860381">
        <w:rPr>
          <w:b w:val="0"/>
          <w:bCs w:val="0"/>
          <w:sz w:val="22"/>
          <w:szCs w:val="22"/>
        </w:rPr>
        <w:t>o</w:t>
      </w:r>
      <w:r w:rsidR="00375816" w:rsidRPr="00860381">
        <w:rPr>
          <w:b w:val="0"/>
          <w:bCs w:val="0"/>
          <w:sz w:val="22"/>
          <w:szCs w:val="22"/>
        </w:rPr>
        <w:t xml:space="preserve"> </w:t>
      </w:r>
      <w:r w:rsidR="00860381" w:rsidRPr="00860381">
        <w:rPr>
          <w:b w:val="0"/>
          <w:bCs w:val="0"/>
          <w:sz w:val="22"/>
          <w:szCs w:val="22"/>
        </w:rPr>
        <w:t>233 989</w:t>
      </w:r>
      <w:r w:rsidR="00624F05" w:rsidRPr="00860381">
        <w:rPr>
          <w:b w:val="0"/>
          <w:bCs w:val="0"/>
          <w:sz w:val="22"/>
          <w:szCs w:val="22"/>
        </w:rPr>
        <w:t xml:space="preserve"> tis. eur. Najväčšou mierou sa na týchto výnosoch podieľa ústredná správa</w:t>
      </w:r>
      <w:r w:rsidR="00EB5874" w:rsidRPr="00860381">
        <w:rPr>
          <w:b w:val="0"/>
          <w:bCs w:val="0"/>
          <w:sz w:val="22"/>
          <w:szCs w:val="22"/>
        </w:rPr>
        <w:t xml:space="preserve"> v</w:t>
      </w:r>
      <w:r w:rsidR="00A45216">
        <w:rPr>
          <w:b w:val="0"/>
          <w:bCs w:val="0"/>
          <w:sz w:val="22"/>
          <w:szCs w:val="22"/>
        </w:rPr>
        <w:t> </w:t>
      </w:r>
      <w:r w:rsidR="00EB5874" w:rsidRPr="00860381">
        <w:rPr>
          <w:b w:val="0"/>
          <w:bCs w:val="0"/>
          <w:sz w:val="22"/>
          <w:szCs w:val="22"/>
        </w:rPr>
        <w:t>sume</w:t>
      </w:r>
      <w:r w:rsidR="00A45216">
        <w:rPr>
          <w:b w:val="0"/>
          <w:bCs w:val="0"/>
          <w:sz w:val="22"/>
          <w:szCs w:val="22"/>
        </w:rPr>
        <w:br/>
      </w:r>
      <w:r w:rsidR="00860381" w:rsidRPr="00860381">
        <w:rPr>
          <w:b w:val="0"/>
          <w:bCs w:val="0"/>
          <w:sz w:val="22"/>
          <w:szCs w:val="22"/>
        </w:rPr>
        <w:t>2 336 196</w:t>
      </w:r>
      <w:r w:rsidR="00624F05" w:rsidRPr="00860381">
        <w:rPr>
          <w:b w:val="0"/>
          <w:bCs w:val="0"/>
          <w:sz w:val="22"/>
          <w:szCs w:val="22"/>
        </w:rPr>
        <w:t xml:space="preserve"> tis. eur, územná samospráva </w:t>
      </w:r>
      <w:r w:rsidR="00860381" w:rsidRPr="00860381">
        <w:rPr>
          <w:b w:val="0"/>
          <w:bCs w:val="0"/>
          <w:sz w:val="22"/>
          <w:szCs w:val="22"/>
        </w:rPr>
        <w:t xml:space="preserve">1 483 </w:t>
      </w:r>
      <w:r w:rsidR="00617662">
        <w:rPr>
          <w:b w:val="0"/>
          <w:bCs w:val="0"/>
          <w:sz w:val="22"/>
          <w:szCs w:val="22"/>
        </w:rPr>
        <w:t>823</w:t>
      </w:r>
      <w:r w:rsidR="00624F05" w:rsidRPr="00860381">
        <w:rPr>
          <w:b w:val="0"/>
          <w:bCs w:val="0"/>
          <w:sz w:val="22"/>
          <w:szCs w:val="22"/>
        </w:rPr>
        <w:t xml:space="preserve"> tis. eur a ostatné subjekty </w:t>
      </w:r>
      <w:r w:rsidR="00860381" w:rsidRPr="00860381">
        <w:rPr>
          <w:b w:val="0"/>
          <w:bCs w:val="0"/>
          <w:sz w:val="22"/>
          <w:szCs w:val="22"/>
        </w:rPr>
        <w:t>755</w:t>
      </w:r>
      <w:r w:rsidR="00860381">
        <w:rPr>
          <w:b w:val="0"/>
          <w:bCs w:val="0"/>
          <w:sz w:val="22"/>
          <w:szCs w:val="22"/>
        </w:rPr>
        <w:t> </w:t>
      </w:r>
      <w:r w:rsidR="00860381" w:rsidRPr="00860381">
        <w:rPr>
          <w:b w:val="0"/>
          <w:bCs w:val="0"/>
          <w:sz w:val="22"/>
          <w:szCs w:val="22"/>
        </w:rPr>
        <w:t>201</w:t>
      </w:r>
      <w:r w:rsidR="00860381">
        <w:rPr>
          <w:b w:val="0"/>
          <w:bCs w:val="0"/>
          <w:sz w:val="22"/>
          <w:szCs w:val="22"/>
        </w:rPr>
        <w:t xml:space="preserve"> tis. eur</w:t>
      </w:r>
      <w:r w:rsidR="00A45216">
        <w:rPr>
          <w:b w:val="0"/>
          <w:bCs w:val="0"/>
          <w:sz w:val="22"/>
          <w:szCs w:val="22"/>
        </w:rPr>
        <w:t>.</w:t>
      </w:r>
      <w:r w:rsidR="00A45216">
        <w:rPr>
          <w:b w:val="0"/>
          <w:bCs w:val="0"/>
          <w:sz w:val="22"/>
          <w:szCs w:val="22"/>
        </w:rPr>
        <w:br/>
      </w:r>
      <w:r w:rsidR="00860381" w:rsidRPr="00860381">
        <w:rPr>
          <w:b w:val="0"/>
          <w:bCs w:val="0"/>
          <w:sz w:val="22"/>
          <w:szCs w:val="22"/>
        </w:rPr>
        <w:t xml:space="preserve">Na medziročnom zvýšení </w:t>
      </w:r>
      <w:r w:rsidR="00617662">
        <w:rPr>
          <w:b w:val="0"/>
          <w:bCs w:val="0"/>
          <w:sz w:val="22"/>
          <w:szCs w:val="22"/>
        </w:rPr>
        <w:t>výnosov z transferov sa podieľala ústredná správa hodnotou 88 101 tis. eur, územná samospráva 79 423 tis. eur a ostatné subjekty 66 465 tis. eur.</w:t>
      </w:r>
    </w:p>
    <w:p w:rsidR="00CF758F" w:rsidRPr="00860381" w:rsidRDefault="00CF758F" w:rsidP="00CF758F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860381">
        <w:rPr>
          <w:b w:val="0"/>
          <w:bCs w:val="0"/>
          <w:sz w:val="22"/>
          <w:szCs w:val="22"/>
        </w:rPr>
        <w:t>Medzi výnosy z transferov patria aj výnosy od subjektov mimo verejnej správy, fyzických osôb, podnikateľských subjektov mimo súhrnného celku ako aj zahraničných právnických osôb.</w:t>
      </w:r>
    </w:p>
    <w:p w:rsidR="00624F05" w:rsidRPr="004F1127" w:rsidRDefault="00624F05" w:rsidP="00CF758F">
      <w:pPr>
        <w:pStyle w:val="Pismenka"/>
        <w:tabs>
          <w:tab w:val="clear" w:pos="426"/>
        </w:tabs>
        <w:spacing w:after="120" w:line="336" w:lineRule="auto"/>
        <w:ind w:left="0" w:firstLine="0"/>
        <w:rPr>
          <w:b w:val="0"/>
          <w:bCs w:val="0"/>
          <w:sz w:val="22"/>
          <w:szCs w:val="22"/>
        </w:rPr>
      </w:pPr>
      <w:r w:rsidRPr="004F1127">
        <w:rPr>
          <w:b w:val="0"/>
          <w:bCs w:val="0"/>
          <w:sz w:val="22"/>
          <w:szCs w:val="22"/>
          <w:u w:val="single"/>
        </w:rPr>
        <w:t>V prípade ústrednej správy</w:t>
      </w:r>
      <w:r w:rsidRPr="004F1127">
        <w:rPr>
          <w:b w:val="0"/>
          <w:bCs w:val="0"/>
          <w:sz w:val="22"/>
          <w:szCs w:val="22"/>
        </w:rPr>
        <w:t xml:space="preserve"> ide o výnosy najmä z prostriedkov rozpočtu EÚ</w:t>
      </w:r>
      <w:r w:rsidR="00173A53" w:rsidRPr="004F1127">
        <w:rPr>
          <w:b w:val="0"/>
          <w:bCs w:val="0"/>
          <w:sz w:val="22"/>
          <w:szCs w:val="22"/>
        </w:rPr>
        <w:t xml:space="preserve"> a</w:t>
      </w:r>
      <w:r w:rsidRPr="004F1127">
        <w:rPr>
          <w:b w:val="0"/>
          <w:bCs w:val="0"/>
          <w:sz w:val="22"/>
          <w:szCs w:val="22"/>
        </w:rPr>
        <w:t xml:space="preserve"> zahraničných finančných nástrojov, ktoré sú zaraďované do štátneho rozpočtu alebo čerpané cez mimorozpočtové účty podľa povahy programu a účelu fondu.</w:t>
      </w:r>
      <w:r w:rsidR="0031184E" w:rsidRPr="004F1127">
        <w:rPr>
          <w:b w:val="0"/>
          <w:bCs w:val="0"/>
          <w:sz w:val="22"/>
          <w:szCs w:val="22"/>
        </w:rPr>
        <w:t xml:space="preserve"> Výnosy dosiahli hodnotu 2 188 633 tis. eur</w:t>
      </w:r>
      <w:r w:rsidR="000A0476">
        <w:rPr>
          <w:b w:val="0"/>
          <w:bCs w:val="0"/>
          <w:sz w:val="22"/>
          <w:szCs w:val="22"/>
        </w:rPr>
        <w:t>.</w:t>
      </w:r>
    </w:p>
    <w:p w:rsidR="00601B45" w:rsidRPr="004F1127" w:rsidRDefault="00624F05" w:rsidP="00142D17">
      <w:pPr>
        <w:pStyle w:val="Pismenka"/>
        <w:tabs>
          <w:tab w:val="clear" w:pos="426"/>
        </w:tabs>
        <w:spacing w:line="336" w:lineRule="auto"/>
        <w:ind w:left="0" w:firstLine="0"/>
        <w:rPr>
          <w:b w:val="0"/>
          <w:bCs w:val="0"/>
          <w:sz w:val="22"/>
          <w:szCs w:val="22"/>
        </w:rPr>
      </w:pPr>
      <w:r w:rsidRPr="004F1127">
        <w:rPr>
          <w:b w:val="0"/>
          <w:bCs w:val="0"/>
          <w:sz w:val="22"/>
          <w:szCs w:val="22"/>
          <w:u w:val="single"/>
        </w:rPr>
        <w:t>Územná samospráva</w:t>
      </w:r>
      <w:r w:rsidRPr="004F1127">
        <w:rPr>
          <w:b w:val="0"/>
          <w:bCs w:val="0"/>
          <w:sz w:val="22"/>
          <w:szCs w:val="22"/>
        </w:rPr>
        <w:t xml:space="preserve"> vykazuje hlavne výnosy zo štátneho rozpočtu, ktoré predstavujú zúčtované prostriedky na bežné a kapitálové transfery pre obce, vyššie územné celky a ich rozpočtové a príspevkové organizácie. Tieto výnosy neboli predmetom úplnej eliminácie z dôvodu náročnej identifikácie výnosov týchto subjektov a nákladov na strane ústrednej správy.</w:t>
      </w:r>
      <w:r w:rsidR="004F1127">
        <w:rPr>
          <w:b w:val="0"/>
          <w:bCs w:val="0"/>
          <w:sz w:val="22"/>
          <w:szCs w:val="22"/>
        </w:rPr>
        <w:t xml:space="preserve"> Výnosy zo štátneho rozpočtu a od ostatných subjektov verejnej správy dosiahli hodnotu 1 424 910 tis. eur.</w:t>
      </w:r>
      <w:r w:rsidRPr="004F1127">
        <w:rPr>
          <w:b w:val="0"/>
          <w:bCs w:val="0"/>
          <w:sz w:val="22"/>
          <w:szCs w:val="22"/>
        </w:rPr>
        <w:t xml:space="preserve"> </w:t>
      </w:r>
    </w:p>
    <w:p w:rsidR="00684111" w:rsidRPr="00A344D1" w:rsidRDefault="00684111" w:rsidP="00E96648">
      <w:pPr>
        <w:spacing w:before="240" w:line="33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A344D1">
        <w:rPr>
          <w:rFonts w:ascii="Times New Roman" w:hAnsi="Times New Roman"/>
          <w:b/>
          <w:bCs/>
          <w:sz w:val="24"/>
          <w:szCs w:val="24"/>
        </w:rPr>
        <w:lastRenderedPageBreak/>
        <w:t xml:space="preserve">III. </w:t>
      </w:r>
      <w:r w:rsidRPr="00A344D1">
        <w:rPr>
          <w:rFonts w:ascii="Times New Roman" w:hAnsi="Times New Roman"/>
          <w:b/>
          <w:bCs/>
          <w:caps/>
          <w:sz w:val="24"/>
          <w:szCs w:val="24"/>
        </w:rPr>
        <w:t>Informácie o</w:t>
      </w:r>
      <w:r w:rsidR="00E96648" w:rsidRPr="00A344D1">
        <w:rPr>
          <w:rFonts w:ascii="Times New Roman" w:hAnsi="Times New Roman"/>
          <w:b/>
          <w:bCs/>
          <w:caps/>
          <w:sz w:val="24"/>
          <w:szCs w:val="24"/>
        </w:rPr>
        <w:t> InÝCH akTÍVACH a INÝCH PASÍVACH</w:t>
      </w:r>
    </w:p>
    <w:p w:rsidR="00A45216" w:rsidRDefault="00E96648" w:rsidP="00A45216">
      <w:pPr>
        <w:spacing w:before="120" w:after="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A344D1">
        <w:rPr>
          <w:rFonts w:ascii="Times New Roman" w:hAnsi="Times New Roman"/>
          <w:szCs w:val="22"/>
        </w:rPr>
        <w:t>Iné aktíva predstavujú najmä prírodné bohatstvo, historické a kultúrne pamiatky a podobne, ktorých hodnota sa však ťažko vyčísluje. Ako iné aktíva sa vykazuje aj hodnota aktív, ktorými sa rozumie možný majetok, ktorý vznikol v dôsledku minulých udalostí</w:t>
      </w:r>
      <w:r w:rsidR="000A0476">
        <w:rPr>
          <w:rFonts w:ascii="Times New Roman" w:hAnsi="Times New Roman"/>
          <w:szCs w:val="22"/>
        </w:rPr>
        <w:t>,</w:t>
      </w:r>
      <w:r w:rsidRPr="00A344D1">
        <w:rPr>
          <w:rFonts w:ascii="Times New Roman" w:hAnsi="Times New Roman"/>
          <w:szCs w:val="22"/>
        </w:rPr>
        <w:t xml:space="preserve"> a ktorého existencia alebo vlastníctvo závisí od toho, či nastane alebo nenastane jedna alebo viac neistých udalostí v budúcnosti. Vznik týchto udalostí pritom nezávisí od účtovnej jednotky. K 31.12.201</w:t>
      </w:r>
      <w:r w:rsidR="00A344D1">
        <w:rPr>
          <w:rFonts w:ascii="Times New Roman" w:hAnsi="Times New Roman"/>
          <w:szCs w:val="22"/>
        </w:rPr>
        <w:t>3</w:t>
      </w:r>
      <w:r w:rsidRPr="00A344D1">
        <w:rPr>
          <w:rFonts w:ascii="Times New Roman" w:hAnsi="Times New Roman"/>
          <w:szCs w:val="22"/>
        </w:rPr>
        <w:t xml:space="preserve"> vykázali subjekty súhrnného celku verejnej správy iné aktíva v hodnote </w:t>
      </w:r>
      <w:r w:rsidR="00303282">
        <w:rPr>
          <w:rFonts w:ascii="Times New Roman" w:hAnsi="Times New Roman"/>
          <w:szCs w:val="22"/>
        </w:rPr>
        <w:t>688 645</w:t>
      </w:r>
      <w:r w:rsidRPr="00A344D1">
        <w:rPr>
          <w:rFonts w:ascii="Times New Roman" w:hAnsi="Times New Roman"/>
          <w:szCs w:val="22"/>
        </w:rPr>
        <w:t xml:space="preserve"> tis. eur, pričom ide najmä o</w:t>
      </w:r>
      <w:r w:rsidR="00B3686D">
        <w:rPr>
          <w:rFonts w:ascii="Times New Roman" w:hAnsi="Times New Roman"/>
          <w:szCs w:val="22"/>
        </w:rPr>
        <w:t xml:space="preserve"> aktívne súdne spory a </w:t>
      </w:r>
      <w:r w:rsidRPr="00A344D1">
        <w:rPr>
          <w:rFonts w:ascii="Times New Roman" w:hAnsi="Times New Roman"/>
          <w:szCs w:val="22"/>
        </w:rPr>
        <w:t>budúce práva zo zmlúv.</w:t>
      </w:r>
      <w:r w:rsidR="00A45216">
        <w:rPr>
          <w:rFonts w:ascii="Times New Roman" w:hAnsi="Times New Roman"/>
          <w:szCs w:val="22"/>
        </w:rPr>
        <w:t xml:space="preserve"> </w:t>
      </w:r>
      <w:r w:rsidR="00A45216">
        <w:rPr>
          <w:rFonts w:ascii="Times New Roman" w:hAnsi="Times New Roman"/>
          <w:szCs w:val="22"/>
          <w:lang w:eastAsia="sk-SK"/>
        </w:rPr>
        <w:t xml:space="preserve">Z iných aktív sú najvýznamnejšie aktívne súdne spory </w:t>
      </w:r>
      <w:r w:rsidR="00303282">
        <w:rPr>
          <w:rFonts w:ascii="Times New Roman" w:hAnsi="Times New Roman"/>
          <w:szCs w:val="22"/>
          <w:lang w:eastAsia="sk-SK"/>
        </w:rPr>
        <w:t xml:space="preserve">a konkurzné konania Ministerstva financií SR v hodnote 394 109 tis. eur a súdne spory </w:t>
      </w:r>
      <w:r w:rsidR="00A45216">
        <w:rPr>
          <w:rFonts w:ascii="Times New Roman" w:hAnsi="Times New Roman"/>
          <w:szCs w:val="22"/>
          <w:lang w:eastAsia="sk-SK"/>
        </w:rPr>
        <w:t>štátneho podniku Vodohospodárska výstavba, š.p. najmä voči Slovenským elektrárňam, a.s. Hodnotu aktívnych súdnych sporov odhadol štátny podnik na 230 012 tis. eur.</w:t>
      </w:r>
    </w:p>
    <w:p w:rsidR="00684111" w:rsidRPr="00A344D1" w:rsidRDefault="00E96648" w:rsidP="00684111">
      <w:pPr>
        <w:spacing w:before="120" w:after="120" w:line="336" w:lineRule="auto"/>
        <w:jc w:val="both"/>
        <w:rPr>
          <w:rFonts w:ascii="Times New Roman" w:hAnsi="Times New Roman"/>
          <w:szCs w:val="22"/>
        </w:rPr>
      </w:pPr>
      <w:r w:rsidRPr="00A344D1">
        <w:rPr>
          <w:rFonts w:ascii="Times New Roman" w:hAnsi="Times New Roman"/>
          <w:szCs w:val="22"/>
        </w:rPr>
        <w:t>Iné pasíva vo</w:t>
      </w:r>
      <w:r w:rsidR="00684111" w:rsidRPr="00A344D1">
        <w:rPr>
          <w:rFonts w:ascii="Times New Roman" w:hAnsi="Times New Roman"/>
          <w:szCs w:val="22"/>
        </w:rPr>
        <w:t xml:space="preserve"> verejnej správe </w:t>
      </w:r>
      <w:r w:rsidRPr="00A344D1">
        <w:rPr>
          <w:rFonts w:ascii="Times New Roman" w:hAnsi="Times New Roman"/>
          <w:szCs w:val="22"/>
        </w:rPr>
        <w:t>predstavujú</w:t>
      </w:r>
      <w:r w:rsidR="00684111" w:rsidRPr="00A344D1">
        <w:rPr>
          <w:rFonts w:ascii="Times New Roman" w:hAnsi="Times New Roman"/>
          <w:szCs w:val="22"/>
        </w:rPr>
        <w:t xml:space="preserve"> podmienené záväzky </w:t>
      </w:r>
      <w:r w:rsidRPr="00A344D1">
        <w:rPr>
          <w:rFonts w:ascii="Times New Roman" w:hAnsi="Times New Roman"/>
          <w:szCs w:val="22"/>
        </w:rPr>
        <w:t>z</w:t>
      </w:r>
      <w:r w:rsidR="00684111" w:rsidRPr="00A344D1">
        <w:rPr>
          <w:rFonts w:ascii="Times New Roman" w:hAnsi="Times New Roman"/>
          <w:szCs w:val="22"/>
        </w:rPr>
        <w:t xml:space="preserve"> poskytnut</w:t>
      </w:r>
      <w:r w:rsidRPr="00A344D1">
        <w:rPr>
          <w:rFonts w:ascii="Times New Roman" w:hAnsi="Times New Roman"/>
          <w:szCs w:val="22"/>
        </w:rPr>
        <w:t>ých</w:t>
      </w:r>
      <w:r w:rsidR="00684111" w:rsidRPr="00A344D1">
        <w:rPr>
          <w:rFonts w:ascii="Times New Roman" w:hAnsi="Times New Roman"/>
          <w:szCs w:val="22"/>
        </w:rPr>
        <w:t xml:space="preserve"> záruk, hroziac</w:t>
      </w:r>
      <w:r w:rsidRPr="00A344D1">
        <w:rPr>
          <w:rFonts w:ascii="Times New Roman" w:hAnsi="Times New Roman"/>
          <w:szCs w:val="22"/>
        </w:rPr>
        <w:t>ich</w:t>
      </w:r>
      <w:r w:rsidR="00684111" w:rsidRPr="00A344D1">
        <w:rPr>
          <w:rFonts w:ascii="Times New Roman" w:hAnsi="Times New Roman"/>
          <w:szCs w:val="22"/>
        </w:rPr>
        <w:t xml:space="preserve"> a neukončen</w:t>
      </w:r>
      <w:r w:rsidRPr="00A344D1">
        <w:rPr>
          <w:rFonts w:ascii="Times New Roman" w:hAnsi="Times New Roman"/>
          <w:szCs w:val="22"/>
        </w:rPr>
        <w:t>ých</w:t>
      </w:r>
      <w:r w:rsidR="00684111" w:rsidRPr="00A344D1">
        <w:rPr>
          <w:rFonts w:ascii="Times New Roman" w:hAnsi="Times New Roman"/>
          <w:szCs w:val="22"/>
        </w:rPr>
        <w:t xml:space="preserve"> súdn</w:t>
      </w:r>
      <w:r w:rsidRPr="00A344D1">
        <w:rPr>
          <w:rFonts w:ascii="Times New Roman" w:hAnsi="Times New Roman"/>
          <w:szCs w:val="22"/>
        </w:rPr>
        <w:t>ych</w:t>
      </w:r>
      <w:r w:rsidR="00684111" w:rsidRPr="00A344D1">
        <w:rPr>
          <w:rFonts w:ascii="Times New Roman" w:hAnsi="Times New Roman"/>
          <w:szCs w:val="22"/>
        </w:rPr>
        <w:t xml:space="preserve"> spor</w:t>
      </w:r>
      <w:r w:rsidRPr="00A344D1">
        <w:rPr>
          <w:rFonts w:ascii="Times New Roman" w:hAnsi="Times New Roman"/>
          <w:szCs w:val="22"/>
        </w:rPr>
        <w:t>ov</w:t>
      </w:r>
      <w:r w:rsidR="00684111" w:rsidRPr="00A344D1">
        <w:rPr>
          <w:rFonts w:ascii="Times New Roman" w:hAnsi="Times New Roman"/>
          <w:szCs w:val="22"/>
        </w:rPr>
        <w:t xml:space="preserve">, záväzky zo všeobecne platných právnych predpisov a podobne. </w:t>
      </w:r>
    </w:p>
    <w:tbl>
      <w:tblPr>
        <w:tblW w:w="4963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175"/>
        <w:gridCol w:w="1132"/>
        <w:gridCol w:w="512"/>
        <w:gridCol w:w="898"/>
        <w:gridCol w:w="512"/>
        <w:gridCol w:w="914"/>
      </w:tblGrid>
      <w:tr w:rsidR="00ED773D" w:rsidRPr="00A344D1" w:rsidTr="00ED773D">
        <w:trPr>
          <w:trHeight w:hRule="exact" w:val="301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</w:tcPr>
          <w:p w:rsidR="00ED773D" w:rsidRPr="00A344D1" w:rsidRDefault="00ED773D" w:rsidP="00ED773D">
            <w:pPr>
              <w:jc w:val="both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Podmienené záväzky podľa jednotlivých zložiek </w:t>
            </w: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súhrnného celku</w:t>
            </w:r>
            <w:r w:rsidRPr="00A344D1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 (tis. eur)</w:t>
            </w:r>
          </w:p>
        </w:tc>
      </w:tr>
      <w:tr w:rsidR="00C663D0" w:rsidRPr="00A344D1" w:rsidTr="00C663D0">
        <w:trPr>
          <w:trHeight w:val="330"/>
        </w:trPr>
        <w:tc>
          <w:tcPr>
            <w:tcW w:w="28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663D0" w:rsidRPr="00A344D1" w:rsidRDefault="00C663D0" w:rsidP="007B3AD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663D0" w:rsidRPr="00A344D1" w:rsidRDefault="00C663D0" w:rsidP="007B3A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7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vAlign w:val="bottom"/>
          </w:tcPr>
          <w:p w:rsidR="00C663D0" w:rsidRPr="00A344D1" w:rsidRDefault="00FA6C64" w:rsidP="00FA6C64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="00C663D0" w:rsidRPr="00A344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</w:tcPr>
          <w:p w:rsidR="00C663D0" w:rsidRPr="00A344D1" w:rsidRDefault="00C663D0" w:rsidP="00C663D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344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   2012</w:t>
            </w:r>
          </w:p>
        </w:tc>
      </w:tr>
      <w:tr w:rsidR="00C663D0" w:rsidRPr="00A344D1" w:rsidTr="00C663D0">
        <w:trPr>
          <w:trHeight w:hRule="exact" w:val="301"/>
        </w:trPr>
        <w:tc>
          <w:tcPr>
            <w:tcW w:w="344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663D0" w:rsidRPr="006203D5" w:rsidRDefault="00C663D0" w:rsidP="004E53E5">
            <w:pPr>
              <w:spacing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203D5">
              <w:rPr>
                <w:rFonts w:ascii="Times New Roman" w:hAnsi="Times New Roman"/>
                <w:color w:val="000000"/>
                <w:sz w:val="20"/>
                <w:szCs w:val="20"/>
              </w:rPr>
              <w:t>Ústredná správa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663D0" w:rsidRPr="006203D5" w:rsidRDefault="00303282" w:rsidP="00C663D0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203D5">
              <w:rPr>
                <w:rFonts w:ascii="Times New Roman" w:hAnsi="Times New Roman"/>
                <w:color w:val="000000"/>
                <w:sz w:val="20"/>
                <w:szCs w:val="20"/>
              </w:rPr>
              <w:t>9 644 093</w:t>
            </w:r>
          </w:p>
        </w:tc>
        <w:tc>
          <w:tcPr>
            <w:tcW w:w="78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C663D0" w:rsidRPr="006203D5" w:rsidRDefault="00C663D0" w:rsidP="004E53E5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203D5">
              <w:rPr>
                <w:rFonts w:ascii="Times New Roman" w:hAnsi="Times New Roman"/>
                <w:color w:val="000000"/>
                <w:sz w:val="20"/>
                <w:szCs w:val="20"/>
              </w:rPr>
              <w:t>6 612 146</w:t>
            </w:r>
          </w:p>
        </w:tc>
      </w:tr>
      <w:tr w:rsidR="00C663D0" w:rsidRPr="00A344D1" w:rsidTr="00C663D0">
        <w:trPr>
          <w:trHeight w:hRule="exact" w:val="476"/>
        </w:trPr>
        <w:tc>
          <w:tcPr>
            <w:tcW w:w="344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63D0" w:rsidRPr="00A344D1" w:rsidRDefault="00C663D0" w:rsidP="004E53E5">
            <w:pPr>
              <w:spacing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>Vyššie územné celky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a </w:t>
            </w: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>ich rozpočtové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> príspevkové organizácie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a obchodné        spoločnosti</w:t>
            </w:r>
          </w:p>
        </w:tc>
        <w:tc>
          <w:tcPr>
            <w:tcW w:w="77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663D0" w:rsidRDefault="00C663D0" w:rsidP="004E53E5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7 578</w:t>
            </w:r>
          </w:p>
        </w:tc>
        <w:tc>
          <w:tcPr>
            <w:tcW w:w="7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63D0" w:rsidRPr="00A344D1" w:rsidRDefault="00C663D0" w:rsidP="004E53E5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1 855</w:t>
            </w:r>
          </w:p>
        </w:tc>
      </w:tr>
      <w:tr w:rsidR="00C663D0" w:rsidRPr="00A344D1" w:rsidTr="00C663D0">
        <w:trPr>
          <w:trHeight w:hRule="exact" w:val="301"/>
        </w:trPr>
        <w:tc>
          <w:tcPr>
            <w:tcW w:w="344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663D0" w:rsidRPr="00A344D1" w:rsidRDefault="00C663D0" w:rsidP="004E53E5">
            <w:pPr>
              <w:spacing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>Obce a ich rozpočtové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príspevkové organizácie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a obchodné spoločnosti</w:t>
            </w:r>
          </w:p>
        </w:tc>
        <w:tc>
          <w:tcPr>
            <w:tcW w:w="77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663D0" w:rsidRDefault="00C663D0" w:rsidP="004E53E5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21 165</w:t>
            </w:r>
          </w:p>
        </w:tc>
        <w:tc>
          <w:tcPr>
            <w:tcW w:w="7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63D0" w:rsidRPr="00A344D1" w:rsidRDefault="00C663D0" w:rsidP="004E53E5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8 716</w:t>
            </w:r>
          </w:p>
        </w:tc>
      </w:tr>
      <w:tr w:rsidR="00C663D0" w:rsidRPr="00A344D1" w:rsidTr="00CB72EE">
        <w:trPr>
          <w:trHeight w:hRule="exact" w:val="301"/>
        </w:trPr>
        <w:tc>
          <w:tcPr>
            <w:tcW w:w="3449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663D0" w:rsidRPr="00A344D1" w:rsidRDefault="00C663D0" w:rsidP="004E53E5">
            <w:pPr>
              <w:spacing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>Ostatné subjekty</w:t>
            </w:r>
          </w:p>
        </w:tc>
        <w:tc>
          <w:tcPr>
            <w:tcW w:w="771" w:type="pct"/>
            <w:gridSpan w:val="2"/>
            <w:tcBorders>
              <w:top w:val="nil"/>
              <w:left w:val="nil"/>
              <w:right w:val="nil"/>
            </w:tcBorders>
          </w:tcPr>
          <w:p w:rsidR="00C663D0" w:rsidRPr="00A344D1" w:rsidRDefault="0084368C" w:rsidP="009F2FFC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1 476 687</w:t>
            </w:r>
          </w:p>
        </w:tc>
        <w:tc>
          <w:tcPr>
            <w:tcW w:w="780" w:type="pct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:rsidR="00C663D0" w:rsidRPr="00A344D1" w:rsidRDefault="00C663D0" w:rsidP="004E53E5">
            <w:pPr>
              <w:spacing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color w:val="000000"/>
                <w:sz w:val="20"/>
                <w:szCs w:val="20"/>
              </w:rPr>
              <w:t>1 473 024</w:t>
            </w:r>
          </w:p>
        </w:tc>
      </w:tr>
      <w:tr w:rsidR="00C663D0" w:rsidRPr="00A344D1" w:rsidTr="00CB72EE">
        <w:trPr>
          <w:trHeight w:hRule="exact" w:val="301"/>
        </w:trPr>
        <w:tc>
          <w:tcPr>
            <w:tcW w:w="3449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center"/>
          </w:tcPr>
          <w:p w:rsidR="00C663D0" w:rsidRPr="00A344D1" w:rsidRDefault="00C663D0" w:rsidP="00FE5820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771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:rsidR="00C663D0" w:rsidRPr="00A344D1" w:rsidRDefault="00303282" w:rsidP="00124066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11 149 523</w:t>
            </w:r>
          </w:p>
        </w:tc>
        <w:tc>
          <w:tcPr>
            <w:tcW w:w="780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center"/>
          </w:tcPr>
          <w:p w:rsidR="00C663D0" w:rsidRPr="00A344D1" w:rsidRDefault="00C663D0" w:rsidP="00FE5820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344D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8 095 741</w:t>
            </w:r>
          </w:p>
        </w:tc>
      </w:tr>
    </w:tbl>
    <w:p w:rsidR="005F3AEB" w:rsidRDefault="00191D37" w:rsidP="009229A9">
      <w:pPr>
        <w:spacing w:before="120" w:after="0" w:line="336" w:lineRule="auto"/>
        <w:jc w:val="both"/>
        <w:rPr>
          <w:rFonts w:ascii="Times New Roman" w:hAnsi="Times New Roman"/>
          <w:szCs w:val="22"/>
          <w:lang w:eastAsia="sk-SK"/>
        </w:rPr>
      </w:pPr>
      <w:r w:rsidRPr="00191D37">
        <w:rPr>
          <w:rFonts w:ascii="Times New Roman" w:hAnsi="Times New Roman"/>
          <w:szCs w:val="22"/>
        </w:rPr>
        <w:t xml:space="preserve">Okrem uvedených podmienených záväzkov evidujú viaceré kapitoly </w:t>
      </w:r>
      <w:r w:rsidRPr="00151BD1">
        <w:rPr>
          <w:rFonts w:ascii="Times New Roman" w:hAnsi="Times New Roman"/>
          <w:szCs w:val="22"/>
        </w:rPr>
        <w:t>štátneho rozpočtu právne spory, ktorých výška nebola ku dňu zostavenia účtovnej závierky vyčíslená.</w:t>
      </w:r>
      <w:r w:rsidRPr="00151BD1">
        <w:rPr>
          <w:rFonts w:ascii="Times New Roman" w:hAnsi="Times New Roman"/>
          <w:sz w:val="16"/>
          <w:szCs w:val="20"/>
        </w:rPr>
        <w:t xml:space="preserve"> </w:t>
      </w:r>
      <w:r w:rsidR="00E96648" w:rsidRPr="00151BD1">
        <w:rPr>
          <w:rFonts w:ascii="Times New Roman" w:hAnsi="Times New Roman"/>
          <w:szCs w:val="22"/>
          <w:lang w:eastAsia="sk-SK"/>
        </w:rPr>
        <w:t xml:space="preserve">V rámci štátnej správy sú najvýznamnejšie podmienené záväzky </w:t>
      </w:r>
      <w:r w:rsidR="009225A9" w:rsidRPr="00151BD1">
        <w:rPr>
          <w:rFonts w:ascii="Times New Roman" w:hAnsi="Times New Roman"/>
          <w:szCs w:val="22"/>
          <w:lang w:eastAsia="sk-SK"/>
        </w:rPr>
        <w:t xml:space="preserve">(kapitálová účasť splatná na vyzvanie) </w:t>
      </w:r>
      <w:r w:rsidR="00E96648" w:rsidRPr="00151BD1">
        <w:rPr>
          <w:rFonts w:ascii="Times New Roman" w:hAnsi="Times New Roman"/>
          <w:szCs w:val="22"/>
          <w:lang w:eastAsia="sk-SK"/>
        </w:rPr>
        <w:t>vyplývajúce z členstva v medzinárodných inštitúciách</w:t>
      </w:r>
      <w:r w:rsidR="00EE14AB" w:rsidRPr="00151BD1">
        <w:rPr>
          <w:rFonts w:ascii="Times New Roman" w:hAnsi="Times New Roman"/>
          <w:szCs w:val="22"/>
          <w:lang w:eastAsia="sk-SK"/>
        </w:rPr>
        <w:t xml:space="preserve"> </w:t>
      </w:r>
      <w:r w:rsidR="00151BD1" w:rsidRPr="00151BD1">
        <w:rPr>
          <w:rFonts w:ascii="Times New Roman" w:hAnsi="Times New Roman"/>
          <w:szCs w:val="22"/>
          <w:lang w:eastAsia="sk-SK"/>
        </w:rPr>
        <w:t>a v E</w:t>
      </w:r>
      <w:r w:rsidR="00EE14AB" w:rsidRPr="00151BD1">
        <w:rPr>
          <w:rFonts w:ascii="Times New Roman" w:hAnsi="Times New Roman"/>
          <w:szCs w:val="22"/>
          <w:lang w:eastAsia="sk-SK"/>
        </w:rPr>
        <w:t>S</w:t>
      </w:r>
      <w:r w:rsidR="00151BD1" w:rsidRPr="00151BD1">
        <w:rPr>
          <w:rFonts w:ascii="Times New Roman" w:hAnsi="Times New Roman"/>
          <w:szCs w:val="22"/>
          <w:lang w:eastAsia="sk-SK"/>
        </w:rPr>
        <w:t>M</w:t>
      </w:r>
      <w:r w:rsidR="00EE14AB" w:rsidRPr="00151BD1">
        <w:rPr>
          <w:rFonts w:ascii="Times New Roman" w:hAnsi="Times New Roman"/>
          <w:szCs w:val="22"/>
          <w:lang w:eastAsia="sk-SK"/>
        </w:rPr>
        <w:t xml:space="preserve">, spolu vo výške </w:t>
      </w:r>
      <w:r w:rsidR="00151BD1" w:rsidRPr="00151BD1">
        <w:rPr>
          <w:rFonts w:ascii="Times New Roman" w:hAnsi="Times New Roman"/>
          <w:szCs w:val="22"/>
          <w:lang w:eastAsia="sk-SK"/>
        </w:rPr>
        <w:t>7 476 905</w:t>
      </w:r>
      <w:r w:rsidR="00EE14AB" w:rsidRPr="00151BD1">
        <w:rPr>
          <w:rFonts w:ascii="Times New Roman" w:hAnsi="Times New Roman"/>
          <w:szCs w:val="22"/>
          <w:lang w:eastAsia="sk-SK"/>
        </w:rPr>
        <w:t xml:space="preserve"> tis. eur.</w:t>
      </w:r>
      <w:r w:rsidR="00BA03F5">
        <w:rPr>
          <w:rFonts w:ascii="Times New Roman" w:hAnsi="Times New Roman"/>
          <w:szCs w:val="22"/>
          <w:lang w:eastAsia="sk-SK"/>
        </w:rPr>
        <w:t xml:space="preserve"> Medziročnú zmenu spôsobila aktualizovaná databáza o</w:t>
      </w:r>
      <w:r w:rsidR="005F3AEB">
        <w:rPr>
          <w:rFonts w:ascii="Times New Roman" w:hAnsi="Times New Roman"/>
          <w:szCs w:val="22"/>
          <w:lang w:eastAsia="sk-SK"/>
        </w:rPr>
        <w:t> </w:t>
      </w:r>
      <w:r w:rsidR="00BA03F5">
        <w:rPr>
          <w:rFonts w:ascii="Times New Roman" w:hAnsi="Times New Roman"/>
          <w:szCs w:val="22"/>
          <w:lang w:eastAsia="sk-SK"/>
        </w:rPr>
        <w:t>podmienených záväzkoch Ministerstva financií SR, najmä o poskytnut</w:t>
      </w:r>
      <w:r w:rsidR="006203D5">
        <w:rPr>
          <w:rFonts w:ascii="Times New Roman" w:hAnsi="Times New Roman"/>
          <w:szCs w:val="22"/>
          <w:lang w:eastAsia="sk-SK"/>
        </w:rPr>
        <w:t>ých</w:t>
      </w:r>
      <w:r w:rsidR="00BA03F5">
        <w:rPr>
          <w:rFonts w:ascii="Times New Roman" w:hAnsi="Times New Roman"/>
          <w:szCs w:val="22"/>
          <w:lang w:eastAsia="sk-SK"/>
        </w:rPr>
        <w:t xml:space="preserve"> záruk</w:t>
      </w:r>
      <w:r w:rsidR="006203D5">
        <w:rPr>
          <w:rFonts w:ascii="Times New Roman" w:hAnsi="Times New Roman"/>
          <w:szCs w:val="22"/>
          <w:lang w:eastAsia="sk-SK"/>
        </w:rPr>
        <w:t>ách</w:t>
      </w:r>
      <w:r w:rsidR="00BA03F5">
        <w:rPr>
          <w:rFonts w:ascii="Times New Roman" w:hAnsi="Times New Roman"/>
          <w:szCs w:val="22"/>
          <w:lang w:eastAsia="sk-SK"/>
        </w:rPr>
        <w:t xml:space="preserve"> v rámci tzv. </w:t>
      </w:r>
      <w:r w:rsidR="00ED5A80">
        <w:rPr>
          <w:rFonts w:ascii="Times New Roman" w:hAnsi="Times New Roman"/>
          <w:szCs w:val="22"/>
          <w:lang w:eastAsia="sk-SK"/>
        </w:rPr>
        <w:t>dočasného eurovalu (EFSF)</w:t>
      </w:r>
      <w:r w:rsidR="006203D5">
        <w:rPr>
          <w:rFonts w:ascii="Times New Roman" w:hAnsi="Times New Roman"/>
          <w:szCs w:val="22"/>
          <w:lang w:eastAsia="sk-SK"/>
        </w:rPr>
        <w:t xml:space="preserve"> a súdnych sporov</w:t>
      </w:r>
      <w:r w:rsidR="00ED5A80">
        <w:rPr>
          <w:rFonts w:ascii="Times New Roman" w:hAnsi="Times New Roman"/>
          <w:szCs w:val="22"/>
          <w:lang w:eastAsia="sk-SK"/>
        </w:rPr>
        <w:t>.</w:t>
      </w:r>
    </w:p>
    <w:p w:rsidR="005F3AEB" w:rsidRDefault="005F3AEB" w:rsidP="005F3AEB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Ď</w:t>
      </w:r>
      <w:r w:rsidRPr="005F3AEB">
        <w:rPr>
          <w:rFonts w:ascii="Times New Roman" w:hAnsi="Times New Roman"/>
          <w:szCs w:val="22"/>
        </w:rPr>
        <w:t xml:space="preserve">alej ide o medzinárodné investičné arbitráže, ktoré vznikajú domnelým porušením bilaterálnych investičných dohôd uzatváraných medzi suverénnymi štátmi na podporu a ochranu investícií.  </w:t>
      </w:r>
    </w:p>
    <w:p w:rsidR="005F3AEB" w:rsidRPr="005F3AEB" w:rsidRDefault="005F3AEB" w:rsidP="005F3AEB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 w:rsidRPr="005F3AEB">
        <w:rPr>
          <w:rFonts w:ascii="Times New Roman" w:hAnsi="Times New Roman"/>
          <w:szCs w:val="22"/>
        </w:rPr>
        <w:t xml:space="preserve">V priebehu roka 2014 </w:t>
      </w:r>
      <w:r>
        <w:rPr>
          <w:rFonts w:ascii="Times New Roman" w:hAnsi="Times New Roman"/>
          <w:szCs w:val="22"/>
        </w:rPr>
        <w:t xml:space="preserve">do dňa zostavenia účtovnej závierky </w:t>
      </w:r>
      <w:r w:rsidR="00150416">
        <w:rPr>
          <w:rFonts w:ascii="Times New Roman" w:hAnsi="Times New Roman"/>
          <w:szCs w:val="22"/>
        </w:rPr>
        <w:t xml:space="preserve">za rok 2013 </w:t>
      </w:r>
      <w:r>
        <w:rPr>
          <w:rFonts w:ascii="Times New Roman" w:hAnsi="Times New Roman"/>
          <w:szCs w:val="22"/>
        </w:rPr>
        <w:t xml:space="preserve">došlo </w:t>
      </w:r>
      <w:r w:rsidRPr="005F3AEB">
        <w:rPr>
          <w:rFonts w:ascii="Times New Roman" w:hAnsi="Times New Roman"/>
          <w:szCs w:val="22"/>
        </w:rPr>
        <w:t xml:space="preserve">k nasledovným zmenám: </w:t>
      </w:r>
    </w:p>
    <w:p w:rsidR="005F3AEB" w:rsidRPr="005F3AEB" w:rsidRDefault="005F3AEB" w:rsidP="005F3AEB">
      <w:pPr>
        <w:numPr>
          <w:ilvl w:val="0"/>
          <w:numId w:val="27"/>
        </w:numPr>
        <w:spacing w:after="0" w:line="336" w:lineRule="auto"/>
        <w:jc w:val="both"/>
        <w:rPr>
          <w:rFonts w:ascii="Times New Roman" w:hAnsi="Times New Roman"/>
          <w:szCs w:val="22"/>
        </w:rPr>
      </w:pPr>
      <w:r w:rsidRPr="005F3AEB">
        <w:rPr>
          <w:rFonts w:ascii="Times New Roman" w:hAnsi="Times New Roman"/>
          <w:szCs w:val="22"/>
        </w:rPr>
        <w:t>Arbitráž s akcionármi bývalej zdravotnej poisťovne Apo</w:t>
      </w:r>
      <w:r w:rsidR="00A47F31">
        <w:rPr>
          <w:rFonts w:ascii="Times New Roman" w:hAnsi="Times New Roman"/>
          <w:szCs w:val="22"/>
        </w:rPr>
        <w:t>llo</w:t>
      </w:r>
      <w:r w:rsidR="000A0476">
        <w:rPr>
          <w:rFonts w:ascii="Times New Roman" w:hAnsi="Times New Roman"/>
          <w:szCs w:val="22"/>
        </w:rPr>
        <w:t>, a.s.</w:t>
      </w:r>
      <w:r w:rsidR="00A47F31">
        <w:rPr>
          <w:rFonts w:ascii="Times New Roman" w:hAnsi="Times New Roman"/>
          <w:szCs w:val="22"/>
        </w:rPr>
        <w:t xml:space="preserve"> bola ukončená jurisdikčným </w:t>
      </w:r>
      <w:r w:rsidRPr="005F3AEB">
        <w:rPr>
          <w:rFonts w:ascii="Times New Roman" w:hAnsi="Times New Roman"/>
          <w:szCs w:val="22"/>
        </w:rPr>
        <w:t>rozhodnutím arbitrážneho tribunálu zo 4.6.2014, ktorým bol zamietnutý celý žalovaný nárok</w:t>
      </w:r>
      <w:r>
        <w:rPr>
          <w:rFonts w:ascii="Times New Roman" w:hAnsi="Times New Roman"/>
          <w:szCs w:val="22"/>
        </w:rPr>
        <w:t xml:space="preserve"> vo výške 131 400 tis. eur</w:t>
      </w:r>
      <w:r w:rsidRPr="005F3AEB">
        <w:rPr>
          <w:rFonts w:ascii="Times New Roman" w:hAnsi="Times New Roman"/>
          <w:szCs w:val="22"/>
        </w:rPr>
        <w:t xml:space="preserve"> z dôvodu nedostatku jurisdikcie tribunálu. </w:t>
      </w:r>
    </w:p>
    <w:p w:rsidR="005F3AEB" w:rsidRPr="005F3AEB" w:rsidRDefault="005F3AEB" w:rsidP="005F3AEB">
      <w:pPr>
        <w:numPr>
          <w:ilvl w:val="0"/>
          <w:numId w:val="27"/>
        </w:numPr>
        <w:spacing w:after="0" w:line="336" w:lineRule="auto"/>
        <w:jc w:val="both"/>
        <w:rPr>
          <w:rFonts w:ascii="Times New Roman" w:hAnsi="Times New Roman"/>
          <w:szCs w:val="22"/>
        </w:rPr>
      </w:pPr>
      <w:r w:rsidRPr="005F3AEB">
        <w:rPr>
          <w:rFonts w:ascii="Times New Roman" w:hAnsi="Times New Roman"/>
          <w:szCs w:val="22"/>
        </w:rPr>
        <w:t xml:space="preserve">Arbitráž s akcionármi U.S. Steel Košice, a.s. bola ukončená procedurálnym rozhodnutím arbitrážneho tribunálu zo 16.4.2014 na základe stiahnutia žaloby žalobcom. Výsledkom je, že SR nemusí platiť U.S. Steel Košice, a.s. </w:t>
      </w:r>
      <w:r>
        <w:rPr>
          <w:rFonts w:ascii="Times New Roman" w:hAnsi="Times New Roman"/>
          <w:szCs w:val="22"/>
        </w:rPr>
        <w:t>žiadanú</w:t>
      </w:r>
      <w:r w:rsidRPr="005F3AEB">
        <w:rPr>
          <w:rFonts w:ascii="Times New Roman" w:hAnsi="Times New Roman"/>
          <w:szCs w:val="22"/>
        </w:rPr>
        <w:t xml:space="preserve"> náhradu škody </w:t>
      </w:r>
      <w:r>
        <w:rPr>
          <w:rFonts w:ascii="Times New Roman" w:hAnsi="Times New Roman"/>
          <w:szCs w:val="22"/>
        </w:rPr>
        <w:t>vo výške 257 439 tis. eur</w:t>
      </w:r>
      <w:r w:rsidRPr="005F3AEB">
        <w:rPr>
          <w:rFonts w:ascii="Times New Roman" w:hAnsi="Times New Roman"/>
          <w:szCs w:val="22"/>
        </w:rPr>
        <w:t>.</w:t>
      </w:r>
    </w:p>
    <w:p w:rsidR="005F3AEB" w:rsidRPr="005F3AEB" w:rsidRDefault="005F3AEB" w:rsidP="005F3AEB">
      <w:pPr>
        <w:numPr>
          <w:ilvl w:val="0"/>
          <w:numId w:val="27"/>
        </w:numPr>
        <w:spacing w:after="0" w:line="336" w:lineRule="auto"/>
        <w:jc w:val="both"/>
        <w:rPr>
          <w:rFonts w:ascii="Times New Roman" w:hAnsi="Times New Roman"/>
          <w:szCs w:val="22"/>
        </w:rPr>
      </w:pPr>
      <w:r w:rsidRPr="005F3AEB">
        <w:rPr>
          <w:rFonts w:ascii="Times New Roman" w:hAnsi="Times New Roman"/>
          <w:szCs w:val="22"/>
        </w:rPr>
        <w:lastRenderedPageBreak/>
        <w:t xml:space="preserve">27.6.2014 bola doručená Medzinárodnému stredisku pre riešenie sporov z investícií (ICSID) žiadosť o arbitráž, ktorú podali americká spoločnosť EuroGas Inc. a kanadská spoločnosť Belmont Resources Inc. Výška požadovanej náhrady nebola zatiaľ oficiálne oznámená. </w:t>
      </w:r>
    </w:p>
    <w:p w:rsidR="005F3AEB" w:rsidRPr="005F3AEB" w:rsidRDefault="006B34E8" w:rsidP="007B399D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Slovenská republik</w:t>
      </w:r>
      <w:r w:rsidR="003A3848">
        <w:rPr>
          <w:rFonts w:ascii="Times New Roman" w:hAnsi="Times New Roman"/>
          <w:szCs w:val="22"/>
        </w:rPr>
        <w:t>a</w:t>
      </w:r>
      <w:r>
        <w:rPr>
          <w:rFonts w:ascii="Times New Roman" w:hAnsi="Times New Roman"/>
          <w:szCs w:val="22"/>
        </w:rPr>
        <w:t xml:space="preserve"> je teda </w:t>
      </w:r>
      <w:r w:rsidR="009225A9">
        <w:rPr>
          <w:rFonts w:ascii="Times New Roman" w:hAnsi="Times New Roman"/>
          <w:szCs w:val="22"/>
        </w:rPr>
        <w:t xml:space="preserve">aktuálne </w:t>
      </w:r>
      <w:r>
        <w:rPr>
          <w:rFonts w:ascii="Times New Roman" w:hAnsi="Times New Roman"/>
          <w:szCs w:val="22"/>
        </w:rPr>
        <w:t>vystavená dvom arbitrážam, s akcionármi zdravotnej poisťovne Unio</w:t>
      </w:r>
      <w:r w:rsidR="00611FCC">
        <w:rPr>
          <w:rFonts w:ascii="Times New Roman" w:hAnsi="Times New Roman"/>
          <w:szCs w:val="22"/>
        </w:rPr>
        <w:t>n a so spoločnosťou EuroGas Inc/Belmont Resources Inc.</w:t>
      </w:r>
    </w:p>
    <w:p w:rsidR="005F3AEB" w:rsidRPr="005F3AEB" w:rsidRDefault="005A4249" w:rsidP="005A4249">
      <w:pPr>
        <w:spacing w:before="120" w:after="0" w:line="336" w:lineRule="auto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Z ostatných subjektov súhrnného celku vykazuje najvyššie podmienené záväzky </w:t>
      </w:r>
      <w:r w:rsidR="0083378A">
        <w:rPr>
          <w:rFonts w:ascii="Times New Roman" w:hAnsi="Times New Roman"/>
          <w:szCs w:val="22"/>
        </w:rPr>
        <w:t>Fond národného majetku SR</w:t>
      </w:r>
      <w:r w:rsidR="005F3AEB" w:rsidRPr="005F3AEB">
        <w:rPr>
          <w:rFonts w:ascii="Times New Roman" w:hAnsi="Times New Roman"/>
          <w:szCs w:val="22"/>
        </w:rPr>
        <w:t xml:space="preserve"> z ručenia za splnenie záväzkov vyplývajúcich z privatizačných zmlúv</w:t>
      </w:r>
      <w:r>
        <w:rPr>
          <w:rFonts w:ascii="Times New Roman" w:hAnsi="Times New Roman"/>
          <w:szCs w:val="22"/>
        </w:rPr>
        <w:t xml:space="preserve"> (</w:t>
      </w:r>
      <w:r w:rsidR="002E17CE">
        <w:rPr>
          <w:rFonts w:ascii="Times New Roman" w:hAnsi="Times New Roman"/>
          <w:szCs w:val="22"/>
        </w:rPr>
        <w:t>1 114 433</w:t>
      </w:r>
      <w:r>
        <w:rPr>
          <w:rFonts w:ascii="Times New Roman" w:hAnsi="Times New Roman"/>
          <w:szCs w:val="22"/>
        </w:rPr>
        <w:t xml:space="preserve"> tis. eur) a súdnych sporov (</w:t>
      </w:r>
      <w:r w:rsidR="002E17CE">
        <w:rPr>
          <w:rFonts w:ascii="Times New Roman" w:hAnsi="Times New Roman"/>
          <w:szCs w:val="22"/>
        </w:rPr>
        <w:t>208 543</w:t>
      </w:r>
      <w:r>
        <w:rPr>
          <w:rFonts w:ascii="Times New Roman" w:hAnsi="Times New Roman"/>
          <w:szCs w:val="22"/>
        </w:rPr>
        <w:t xml:space="preserve"> tis. eur)</w:t>
      </w:r>
      <w:r w:rsidR="005F3AEB" w:rsidRPr="005F3AEB">
        <w:rPr>
          <w:rFonts w:ascii="Times New Roman" w:hAnsi="Times New Roman"/>
          <w:szCs w:val="22"/>
        </w:rPr>
        <w:t xml:space="preserve">. </w:t>
      </w:r>
    </w:p>
    <w:p w:rsidR="00601B45" w:rsidRPr="00FD4B09" w:rsidRDefault="00515BE4" w:rsidP="003B1020">
      <w:pPr>
        <w:spacing w:after="0" w:line="336" w:lineRule="auto"/>
        <w:jc w:val="both"/>
        <w:rPr>
          <w:rFonts w:ascii="Times New Roman" w:hAnsi="Times New Roman"/>
          <w:color w:val="000000"/>
          <w:szCs w:val="22"/>
        </w:rPr>
      </w:pPr>
      <w:r>
        <w:rPr>
          <w:rFonts w:ascii="Times New Roman" w:hAnsi="Times New Roman"/>
          <w:szCs w:val="22"/>
          <w:lang w:eastAsia="sk-SK"/>
        </w:rPr>
        <w:br w:type="page"/>
      </w:r>
      <w:r w:rsidR="003B1020">
        <w:rPr>
          <w:rFonts w:ascii="Times New Roman" w:hAnsi="Times New Roman"/>
          <w:szCs w:val="22"/>
          <w:lang w:eastAsia="sk-SK"/>
        </w:rPr>
        <w:lastRenderedPageBreak/>
        <w:t xml:space="preserve"> </w:t>
      </w:r>
      <w:r w:rsidR="00601B45" w:rsidRPr="00FD4B09">
        <w:rPr>
          <w:rFonts w:ascii="Times New Roman" w:hAnsi="Times New Roman"/>
          <w:color w:val="000000"/>
          <w:szCs w:val="22"/>
        </w:rPr>
        <w:t>Príloha č. 1</w:t>
      </w:r>
      <w:r w:rsidR="00B85616" w:rsidRPr="00FD4B09">
        <w:rPr>
          <w:rFonts w:ascii="Times New Roman" w:hAnsi="Times New Roman"/>
          <w:color w:val="000000"/>
          <w:szCs w:val="22"/>
        </w:rPr>
        <w:t>:</w:t>
      </w:r>
      <w:r w:rsidR="00601B45" w:rsidRPr="00FD4B09">
        <w:rPr>
          <w:rFonts w:ascii="Times New Roman" w:hAnsi="Times New Roman"/>
          <w:color w:val="000000"/>
          <w:szCs w:val="22"/>
        </w:rPr>
        <w:t xml:space="preserve"> Prehľad o subjektoch </w:t>
      </w:r>
      <w:r w:rsidR="00B85616" w:rsidRPr="00FD4B09">
        <w:rPr>
          <w:rFonts w:ascii="Times New Roman" w:hAnsi="Times New Roman"/>
          <w:color w:val="000000"/>
          <w:szCs w:val="22"/>
        </w:rPr>
        <w:t xml:space="preserve">zaradených do </w:t>
      </w:r>
      <w:r w:rsidR="00601B45" w:rsidRPr="00FD4B09">
        <w:rPr>
          <w:rFonts w:ascii="Times New Roman" w:hAnsi="Times New Roman"/>
          <w:color w:val="000000"/>
          <w:szCs w:val="22"/>
        </w:rPr>
        <w:t xml:space="preserve">súhrnného celku </w:t>
      </w:r>
      <w:r w:rsidR="00B85616" w:rsidRPr="00FD4B09">
        <w:rPr>
          <w:rFonts w:ascii="Times New Roman" w:hAnsi="Times New Roman"/>
          <w:color w:val="000000"/>
          <w:szCs w:val="22"/>
        </w:rPr>
        <w:t>za rok 201</w:t>
      </w:r>
      <w:r w:rsidR="00DB2BBA" w:rsidRPr="00FD4B09">
        <w:rPr>
          <w:rFonts w:ascii="Times New Roman" w:hAnsi="Times New Roman"/>
          <w:color w:val="000000"/>
          <w:szCs w:val="22"/>
        </w:rPr>
        <w:t>3</w:t>
      </w:r>
    </w:p>
    <w:tbl>
      <w:tblPr>
        <w:tblW w:w="4808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135"/>
        <w:gridCol w:w="1171"/>
        <w:gridCol w:w="850"/>
        <w:gridCol w:w="709"/>
        <w:gridCol w:w="992"/>
      </w:tblGrid>
      <w:tr w:rsidR="002B540B" w:rsidRPr="00FD4B09" w:rsidTr="006A2890">
        <w:trPr>
          <w:trHeight w:val="345"/>
        </w:trPr>
        <w:tc>
          <w:tcPr>
            <w:tcW w:w="2899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FFFFFF"/>
              <w:right w:val="single" w:sz="8" w:space="0" w:color="FFFFFF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Názov subjektu</w:t>
            </w:r>
          </w:p>
        </w:tc>
        <w:tc>
          <w:tcPr>
            <w:tcW w:w="661" w:type="pct"/>
            <w:vMerge w:val="restart"/>
            <w:tcBorders>
              <w:top w:val="single" w:sz="8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Počet ÚJ spolu</w:t>
            </w:r>
          </w:p>
        </w:tc>
        <w:tc>
          <w:tcPr>
            <w:tcW w:w="1440" w:type="pct"/>
            <w:gridSpan w:val="3"/>
            <w:tcBorders>
              <w:top w:val="single" w:sz="8" w:space="0" w:color="auto"/>
              <w:left w:val="nil"/>
              <w:bottom w:val="single" w:sz="8" w:space="0" w:color="FFFFFF"/>
              <w:right w:val="nil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z toho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FFFFFF"/>
              <w:right w:val="single" w:sz="8" w:space="0" w:color="FFFFFF"/>
            </w:tcBorders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</w:p>
        </w:tc>
        <w:tc>
          <w:tcPr>
            <w:tcW w:w="661" w:type="pct"/>
            <w:vMerge/>
            <w:tcBorders>
              <w:top w:val="single" w:sz="8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vMerge w:val="restart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Počet RO</w:t>
            </w:r>
          </w:p>
        </w:tc>
        <w:tc>
          <w:tcPr>
            <w:tcW w:w="400" w:type="pct"/>
            <w:vMerge w:val="restart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Počet PO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 xml:space="preserve">Počet </w:t>
            </w:r>
          </w:p>
        </w:tc>
      </w:tr>
      <w:tr w:rsidR="002B540B" w:rsidRPr="00FD4B09" w:rsidTr="006A2890">
        <w:trPr>
          <w:trHeight w:val="345"/>
        </w:trPr>
        <w:tc>
          <w:tcPr>
            <w:tcW w:w="289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FFFFFF"/>
              <w:right w:val="single" w:sz="8" w:space="0" w:color="FFFFFF"/>
            </w:tcBorders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</w:p>
        </w:tc>
        <w:tc>
          <w:tcPr>
            <w:tcW w:w="661" w:type="pct"/>
            <w:vMerge/>
            <w:tcBorders>
              <w:top w:val="single" w:sz="8" w:space="0" w:color="auto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vMerge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single" w:sz="8" w:space="0" w:color="FFFFFF"/>
              <w:right w:val="nil"/>
            </w:tcBorders>
            <w:shd w:val="clear" w:color="000000" w:fill="000000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  <w:lang w:eastAsia="sk-SK"/>
              </w:rPr>
              <w:t>OS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Generálna prokuratúra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Kancelária Národnej rady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Kancelária prezidenta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Kancelária Ústavného súdu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dopravy, výstavby a regionálneho rozvoja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  <w:r w:rsidR="002B540B"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 w:rsidR="006A289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hospodárstva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 w:rsidR="006A289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2B540B" w:rsidRPr="00FD4B09" w:rsidTr="006A2890">
        <w:trPr>
          <w:trHeight w:val="334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kultúry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obrany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 w:rsidR="006A289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práce, sociálnych vecí a rodiny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130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12</w:t>
            </w:r>
            <w:r w:rsidR="006A289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pôdohospodárstva a rozvoja vidieka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spravodlivosti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6A2890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A2890" w:rsidRPr="00FD4B09" w:rsidRDefault="006A2890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vnútra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A2890" w:rsidRPr="00FD4B09" w:rsidRDefault="006A2890" w:rsidP="0085609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344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A2890" w:rsidRPr="00FD4B09" w:rsidRDefault="006A2890" w:rsidP="0085609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332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A2890" w:rsidRPr="00FD4B09" w:rsidRDefault="006A2890" w:rsidP="0085609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6A2890" w:rsidRPr="00FD4B09" w:rsidRDefault="006A2890" w:rsidP="0085609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zahraničných vecí a európskych záležitostí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zdravotníctva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  <w:r w:rsidR="006A2890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7B2A0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školstva, vedy, výskumu a športu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6A289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6A2890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Ministerstvo životného prostredia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Najvyšší kontrolný úrad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Najvyšší súd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Národný bezpečnostný úrad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Protimonopolný úrad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Slovenská akadémia vied 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Slovenská informačná služba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Správa štátnych hmotných rezerv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geodézie, kartografie a katastra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jadrového dozoru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pre normalizáciu, metrológiu a skúšobníctvo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pre reguláciu sieťových odvetví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pre verejné obstarávanie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priemyselného vlastníctva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vlády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Štatistický úrad SR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Audiovizuálny fond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Environmentálny fond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Exportno-importná banka Slovenskej republiky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83378A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Fond národného majetku SR</w:t>
            </w:r>
            <w:r w:rsidR="002B540B"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Slovenskej republiky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Národný jadrový fond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Rada pre vysielanie a retransmisiu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Rozhlas a televízia Slovenska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Slovenské národné stredisko pre ľudské práva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Slovenský pozemkový fond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Sociálna poisťovňa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Štátny fond rozvoja bývania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Tlačová agentúra Slovenskej republiky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pre dohľad nad výkonom auditu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Úrad pre dohľad nad zdravotnou starostlivosťou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Ústav pamäti národa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Železnice Slovenskej republiky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verejné vysoké školy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štátne podniky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Banskobystrický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12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Bratislavský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31494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  <w:r w:rsid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314947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Košický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11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90358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90358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293F2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93F2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Nitriansky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293F29" w:rsidRDefault="00293F29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93F2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 w:rsid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293F2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93F2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293F29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293F2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293F29" w:rsidRDefault="0090358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Prešovský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141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Trenčiansky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  <w:r w:rsidR="0090358B"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Trnavský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90358B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Žilinský samosprávny kraj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314947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12</w:t>
            </w:r>
            <w:r w:rsid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  <w:r w:rsid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314947" w:rsidP="0090358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  <w:r w:rsidR="0090358B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314947" w:rsidRDefault="002B540B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314947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2B540B" w:rsidRPr="00FD4B09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Obce SR spolu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D730C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B4D4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  <w:r w:rsidR="00893A3D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730C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D6000A" w:rsidP="00D6000A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2189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D6000A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  <w:r w:rsidR="00D6000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D730C4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483</w:t>
            </w:r>
          </w:p>
        </w:tc>
      </w:tr>
      <w:tr w:rsidR="002B540B" w:rsidRPr="007B2A04" w:rsidTr="006A2890">
        <w:trPr>
          <w:trHeight w:val="330"/>
        </w:trPr>
        <w:tc>
          <w:tcPr>
            <w:tcW w:w="28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2B540B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D730C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7 </w:t>
            </w:r>
            <w:r w:rsidR="0039235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814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D77795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 </w:t>
            </w:r>
            <w:r w:rsidR="00D77795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565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B540B" w:rsidRPr="00FD4B09" w:rsidRDefault="002B540B" w:rsidP="00D77795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D4B0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  <w:r w:rsidR="00D77795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2B540B" w:rsidRPr="007B2A04" w:rsidRDefault="00D730C4" w:rsidP="002B540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547</w:t>
            </w:r>
          </w:p>
        </w:tc>
      </w:tr>
    </w:tbl>
    <w:p w:rsidR="002B540B" w:rsidRPr="000A51C5" w:rsidRDefault="000A51C5" w:rsidP="000A51C5">
      <w:pPr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  <w:r w:rsidRPr="000A51C5">
        <w:rPr>
          <w:rFonts w:ascii="Times New Roman" w:hAnsi="Times New Roman"/>
          <w:color w:val="000000"/>
          <w:sz w:val="18"/>
          <w:szCs w:val="18"/>
        </w:rPr>
        <w:t>Počet organizácií je spracovaný na základe podmienky predloženia účtovnej závierky</w:t>
      </w:r>
      <w:r w:rsidR="003A3848">
        <w:rPr>
          <w:rFonts w:ascii="Times New Roman" w:hAnsi="Times New Roman"/>
          <w:color w:val="000000"/>
          <w:sz w:val="18"/>
          <w:szCs w:val="18"/>
        </w:rPr>
        <w:t>,</w:t>
      </w:r>
      <w:r w:rsidRPr="000A51C5">
        <w:rPr>
          <w:rFonts w:ascii="Times New Roman" w:hAnsi="Times New Roman"/>
          <w:color w:val="000000"/>
          <w:sz w:val="18"/>
          <w:szCs w:val="18"/>
        </w:rPr>
        <w:t xml:space="preserve"> resp. konsolidačného balíka </w:t>
      </w:r>
      <w:r>
        <w:rPr>
          <w:rFonts w:ascii="Times New Roman" w:hAnsi="Times New Roman"/>
          <w:color w:val="000000"/>
          <w:sz w:val="18"/>
          <w:szCs w:val="18"/>
        </w:rPr>
        <w:t xml:space="preserve">za daný subjekt </w:t>
      </w:r>
      <w:r w:rsidRPr="000A51C5">
        <w:rPr>
          <w:rFonts w:ascii="Times New Roman" w:hAnsi="Times New Roman"/>
          <w:color w:val="000000"/>
          <w:sz w:val="18"/>
          <w:szCs w:val="18"/>
        </w:rPr>
        <w:t>do spracovania agregátnych údajov súhrnnej účtovnej závierky.</w:t>
      </w:r>
      <w:r>
        <w:rPr>
          <w:rFonts w:ascii="Times New Roman" w:hAnsi="Times New Roman"/>
          <w:color w:val="000000"/>
          <w:sz w:val="18"/>
          <w:szCs w:val="18"/>
        </w:rPr>
        <w:t xml:space="preserve"> Do zoznamu boli zahrnuté aj zaniknuté organizácie v rámci roka 2013, pokiaľ ich účtovné údaje boli súčasťou agregácie.</w:t>
      </w:r>
    </w:p>
    <w:p w:rsidR="00173A53" w:rsidRPr="00173A53" w:rsidRDefault="00173A53" w:rsidP="00624F05">
      <w:pPr>
        <w:pStyle w:val="Pismenka"/>
        <w:tabs>
          <w:tab w:val="clear" w:pos="426"/>
        </w:tabs>
        <w:spacing w:before="120" w:after="120" w:line="360" w:lineRule="auto"/>
        <w:ind w:left="0" w:firstLine="0"/>
        <w:rPr>
          <w:b w:val="0"/>
          <w:bCs w:val="0"/>
          <w:sz w:val="24"/>
          <w:szCs w:val="24"/>
        </w:rPr>
      </w:pPr>
    </w:p>
    <w:sectPr w:rsidR="00173A53" w:rsidRPr="00173A53" w:rsidSect="003E7ED7">
      <w:headerReference w:type="first" r:id="rId18"/>
      <w:pgSz w:w="11906" w:h="16838"/>
      <w:pgMar w:top="1418" w:right="1134" w:bottom="1418" w:left="1134" w:header="709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F6D" w:rsidRDefault="00E73F6D" w:rsidP="002F68AE">
      <w:pPr>
        <w:spacing w:after="0" w:line="240" w:lineRule="auto"/>
      </w:pPr>
      <w:r>
        <w:separator/>
      </w:r>
    </w:p>
  </w:endnote>
  <w:endnote w:type="continuationSeparator" w:id="0">
    <w:p w:rsidR="00E73F6D" w:rsidRDefault="00E73F6D" w:rsidP="002F68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utch801 SWC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T* Times New Roman">
    <w:altName w:val="Courier New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C32" w:rsidRPr="003E5CFD" w:rsidRDefault="00801C32" w:rsidP="003E5CF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C32" w:rsidRPr="003E5CFD" w:rsidRDefault="00801C32" w:rsidP="003E5CF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C32" w:rsidRPr="00C30A29" w:rsidRDefault="00801C32" w:rsidP="00C30A29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C32" w:rsidRPr="003E5CFD" w:rsidRDefault="00801C32" w:rsidP="003E5CFD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1D6" w:rsidRPr="00920AC6" w:rsidRDefault="003B41D6">
    <w:pPr>
      <w:pStyle w:val="Pta"/>
      <w:jc w:val="center"/>
      <w:rPr>
        <w:rFonts w:ascii="Times New Roman" w:hAnsi="Times New Roman"/>
      </w:rPr>
    </w:pPr>
    <w:r w:rsidRPr="00920AC6">
      <w:rPr>
        <w:rFonts w:ascii="Times New Roman" w:hAnsi="Times New Roman"/>
      </w:rPr>
      <w:fldChar w:fldCharType="begin"/>
    </w:r>
    <w:r w:rsidRPr="00920AC6">
      <w:rPr>
        <w:rFonts w:ascii="Times New Roman" w:hAnsi="Times New Roman"/>
      </w:rPr>
      <w:instrText>PAGE   \* MERGEFORMAT</w:instrText>
    </w:r>
    <w:r w:rsidRPr="00920AC6">
      <w:rPr>
        <w:rFonts w:ascii="Times New Roman" w:hAnsi="Times New Roman"/>
      </w:rPr>
      <w:fldChar w:fldCharType="separate"/>
    </w:r>
    <w:r w:rsidR="009B24B2">
      <w:rPr>
        <w:rFonts w:ascii="Times New Roman" w:hAnsi="Times New Roman"/>
        <w:noProof/>
      </w:rPr>
      <w:t>36</w:t>
    </w:r>
    <w:r w:rsidRPr="00920AC6">
      <w:rPr>
        <w:rFonts w:ascii="Times New Roman" w:hAnsi="Times New Roman"/>
      </w:rPr>
      <w:fldChar w:fldCharType="end"/>
    </w:r>
  </w:p>
  <w:p w:rsidR="00801C32" w:rsidRPr="00C30A29" w:rsidRDefault="00801C32" w:rsidP="00C30A29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1D6" w:rsidRPr="0083378A" w:rsidRDefault="003B41D6">
    <w:pPr>
      <w:pStyle w:val="Pta"/>
      <w:jc w:val="center"/>
      <w:rPr>
        <w:rFonts w:ascii="Times New Roman" w:hAnsi="Times New Roman"/>
      </w:rPr>
    </w:pPr>
    <w:r w:rsidRPr="0083378A">
      <w:rPr>
        <w:rFonts w:ascii="Times New Roman" w:hAnsi="Times New Roman"/>
      </w:rPr>
      <w:fldChar w:fldCharType="begin"/>
    </w:r>
    <w:r w:rsidRPr="0083378A">
      <w:rPr>
        <w:rFonts w:ascii="Times New Roman" w:hAnsi="Times New Roman"/>
      </w:rPr>
      <w:instrText>PAGE   \* MERGEFORMAT</w:instrText>
    </w:r>
    <w:r w:rsidRPr="0083378A">
      <w:rPr>
        <w:rFonts w:ascii="Times New Roman" w:hAnsi="Times New Roman"/>
      </w:rPr>
      <w:fldChar w:fldCharType="separate"/>
    </w:r>
    <w:r w:rsidR="009B24B2">
      <w:rPr>
        <w:rFonts w:ascii="Times New Roman" w:hAnsi="Times New Roman"/>
        <w:noProof/>
      </w:rPr>
      <w:t>3</w:t>
    </w:r>
    <w:r w:rsidRPr="0083378A">
      <w:rPr>
        <w:rFonts w:ascii="Times New Roman" w:hAnsi="Times New Roman"/>
      </w:rPr>
      <w:fldChar w:fldCharType="end"/>
    </w:r>
  </w:p>
  <w:p w:rsidR="00801C32" w:rsidRPr="003E5CFD" w:rsidRDefault="00801C32" w:rsidP="003E5CF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F6D" w:rsidRDefault="00E73F6D" w:rsidP="002F68AE">
      <w:pPr>
        <w:spacing w:after="0" w:line="240" w:lineRule="auto"/>
      </w:pPr>
      <w:r>
        <w:separator/>
      </w:r>
    </w:p>
  </w:footnote>
  <w:footnote w:type="continuationSeparator" w:id="0">
    <w:p w:rsidR="00E73F6D" w:rsidRDefault="00E73F6D" w:rsidP="002F68AE">
      <w:pPr>
        <w:spacing w:after="0" w:line="240" w:lineRule="auto"/>
      </w:pPr>
      <w:r>
        <w:continuationSeparator/>
      </w:r>
    </w:p>
  </w:footnote>
  <w:footnote w:id="1">
    <w:p w:rsidR="005903B0" w:rsidRPr="00A17C92" w:rsidRDefault="00801C32" w:rsidP="000601BC">
      <w:pPr>
        <w:pStyle w:val="Textpoznmkypodiarou"/>
        <w:spacing w:after="0" w:line="240" w:lineRule="auto"/>
        <w:rPr>
          <w:sz w:val="18"/>
          <w:szCs w:val="18"/>
        </w:rPr>
      </w:pPr>
      <w:r w:rsidRPr="00A17C92">
        <w:rPr>
          <w:rStyle w:val="Odkaznapoznmkupodiarou"/>
          <w:rFonts w:ascii="Times New Roman" w:hAnsi="Times New Roman"/>
          <w:sz w:val="18"/>
          <w:szCs w:val="18"/>
        </w:rPr>
        <w:footnoteRef/>
      </w:r>
      <w:r w:rsidRPr="00A17C92">
        <w:rPr>
          <w:rFonts w:ascii="Times New Roman" w:hAnsi="Times New Roman"/>
          <w:sz w:val="18"/>
          <w:szCs w:val="18"/>
        </w:rPr>
        <w:t xml:space="preserve"> Napríklad zákon č. 111/1990 Zb. o štátnom podniku v znení neskorších predpisov, zákon Národnej rady Slovenskej republiky č. 258/1993 Z. z. v znení neskorších predpisov.</w:t>
      </w:r>
    </w:p>
  </w:footnote>
  <w:footnote w:id="2">
    <w:p w:rsidR="005903B0" w:rsidRPr="00E55273" w:rsidRDefault="00801C32" w:rsidP="00B719B3">
      <w:pPr>
        <w:pStyle w:val="Textpoznmkypodiarou"/>
        <w:rPr>
          <w:sz w:val="18"/>
          <w:szCs w:val="18"/>
        </w:rPr>
      </w:pPr>
      <w:r w:rsidRPr="00E55273">
        <w:rPr>
          <w:rStyle w:val="Odkaznapoznmkupodiarou"/>
          <w:sz w:val="18"/>
          <w:szCs w:val="18"/>
        </w:rPr>
        <w:footnoteRef/>
      </w:r>
      <w:r w:rsidRPr="00E55273">
        <w:rPr>
          <w:sz w:val="18"/>
          <w:szCs w:val="18"/>
        </w:rPr>
        <w:t xml:space="preserve"> </w:t>
      </w:r>
      <w:r w:rsidRPr="00E55273">
        <w:rPr>
          <w:rFonts w:ascii="Times New Roman" w:hAnsi="Times New Roman"/>
          <w:sz w:val="18"/>
          <w:szCs w:val="18"/>
        </w:rPr>
        <w:t>Zákon č. 345/2012 Z. z. o niektorých opatreniach v miestnej štátnej správe a o zmene a doplnení niektorých zákonov</w:t>
      </w:r>
    </w:p>
  </w:footnote>
  <w:footnote w:id="3">
    <w:p w:rsidR="00EF10CA" w:rsidRPr="004C6591" w:rsidRDefault="00EF10CA" w:rsidP="00EF10CA">
      <w:pPr>
        <w:pStyle w:val="Pismenka"/>
        <w:tabs>
          <w:tab w:val="clear" w:pos="426"/>
        </w:tabs>
        <w:spacing w:before="120" w:line="276" w:lineRule="auto"/>
        <w:ind w:left="0" w:firstLine="0"/>
        <w:rPr>
          <w:b w:val="0"/>
          <w:bCs w:val="0"/>
        </w:rPr>
      </w:pPr>
      <w:r w:rsidRPr="004C6591">
        <w:rPr>
          <w:rStyle w:val="Odkaznapoznmkupodiarou"/>
          <w:sz w:val="20"/>
          <w:szCs w:val="20"/>
        </w:rPr>
        <w:footnoteRef/>
      </w:r>
      <w:r w:rsidRPr="004C6591">
        <w:t xml:space="preserve"> </w:t>
      </w:r>
      <w:r>
        <w:rPr>
          <w:b w:val="0"/>
          <w:bCs w:val="0"/>
          <w:sz w:val="20"/>
          <w:szCs w:val="20"/>
        </w:rPr>
        <w:t>Z</w:t>
      </w:r>
      <w:r w:rsidRPr="004C6591">
        <w:rPr>
          <w:b w:val="0"/>
          <w:bCs w:val="0"/>
          <w:sz w:val="20"/>
          <w:szCs w:val="20"/>
        </w:rPr>
        <w:t>ákon č. 218/2013 Z. z. o núdzových zásobách ropy a ropných výrobkov a o riešení stavu ropnej núdze a o zmene a doplnení niektorých zákonov.</w:t>
      </w:r>
    </w:p>
    <w:p w:rsidR="005903B0" w:rsidRDefault="005903B0" w:rsidP="00EF10CA">
      <w:pPr>
        <w:pStyle w:val="Pismenka"/>
        <w:tabs>
          <w:tab w:val="clear" w:pos="426"/>
        </w:tabs>
        <w:spacing w:before="120" w:line="276" w:lineRule="auto"/>
        <w:ind w:left="0" w:firstLine="0"/>
      </w:pPr>
    </w:p>
  </w:footnote>
  <w:footnote w:id="4">
    <w:p w:rsidR="005903B0" w:rsidRDefault="00801C32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5259D9">
        <w:rPr>
          <w:rFonts w:ascii="Times New Roman" w:hAnsi="Times New Roman"/>
          <w:lang w:eastAsia="x-none"/>
        </w:rPr>
        <w:t>Zákon č. 384/2011 Z. z. o osobitnom odvode vybraných finančných inštitúcií a o doplnení niektorých zákonov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613" w:rsidRPr="0003689A" w:rsidRDefault="00B10613" w:rsidP="00B10613">
    <w:pPr>
      <w:pStyle w:val="Hlavika"/>
      <w:pBdr>
        <w:bottom w:val="single" w:sz="4" w:space="1" w:color="auto"/>
      </w:pBdr>
      <w:jc w:val="center"/>
      <w:rPr>
        <w:rFonts w:ascii="Times New Roman" w:hAnsi="Times New Roman"/>
      </w:rPr>
    </w:pPr>
    <w:r w:rsidRPr="0003689A">
      <w:rPr>
        <w:rFonts w:ascii="Times New Roman" w:hAnsi="Times New Roman"/>
      </w:rPr>
      <w:t>Poznámky súhrnnej účtovnej závierky verejnej správy Slovenskej republiky za rok 2013</w:t>
    </w:r>
  </w:p>
  <w:p w:rsidR="00624D5B" w:rsidRDefault="00624D5B" w:rsidP="00624D5B">
    <w:pPr>
      <w:pStyle w:val="Hlavika"/>
      <w:ind w:firstLine="70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C32" w:rsidRPr="0003689A" w:rsidRDefault="003B41D6" w:rsidP="003B41D6">
    <w:pPr>
      <w:pStyle w:val="Hlavika"/>
      <w:pBdr>
        <w:bottom w:val="single" w:sz="4" w:space="1" w:color="auto"/>
      </w:pBdr>
      <w:jc w:val="center"/>
      <w:rPr>
        <w:rFonts w:ascii="Times New Roman" w:hAnsi="Times New Roman"/>
      </w:rPr>
    </w:pPr>
    <w:r w:rsidRPr="0003689A">
      <w:rPr>
        <w:rFonts w:ascii="Times New Roman" w:hAnsi="Times New Roman"/>
      </w:rPr>
      <w:t>Poznámky súhrnnej účtovnej závierky verejnej správy Slovenskej republiky za rok 2013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1D6" w:rsidRPr="0083378A" w:rsidRDefault="003B41D6" w:rsidP="003B41D6">
    <w:pPr>
      <w:pStyle w:val="Hlavika"/>
      <w:pBdr>
        <w:bottom w:val="single" w:sz="4" w:space="1" w:color="auto"/>
      </w:pBdr>
      <w:jc w:val="center"/>
      <w:rPr>
        <w:rFonts w:ascii="Times New Roman" w:hAnsi="Times New Roman"/>
      </w:rPr>
    </w:pPr>
    <w:r w:rsidRPr="0083378A">
      <w:rPr>
        <w:rFonts w:ascii="Times New Roman" w:hAnsi="Times New Roman"/>
      </w:rPr>
      <w:t>Poznámky súhrnnej účtovnej závierky verejnej správy Slovenskej republiky za rok 2013</w:t>
    </w:r>
  </w:p>
  <w:p w:rsidR="00624D5B" w:rsidRPr="001F0E4E" w:rsidRDefault="00624D5B" w:rsidP="001F0E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16C6F22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102517DE"/>
    <w:multiLevelType w:val="hybridMultilevel"/>
    <w:tmpl w:val="7B4696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74B414A"/>
    <w:multiLevelType w:val="hybridMultilevel"/>
    <w:tmpl w:val="A860E468"/>
    <w:lvl w:ilvl="0" w:tplc="5FA0D02C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">
    <w:nsid w:val="184F4749"/>
    <w:multiLevelType w:val="hybridMultilevel"/>
    <w:tmpl w:val="633EC3D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E920B38"/>
    <w:multiLevelType w:val="hybridMultilevel"/>
    <w:tmpl w:val="D018CF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0480085"/>
    <w:multiLevelType w:val="hybridMultilevel"/>
    <w:tmpl w:val="8138D66A"/>
    <w:lvl w:ilvl="0" w:tplc="6E3A183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AB567E1"/>
    <w:multiLevelType w:val="hybridMultilevel"/>
    <w:tmpl w:val="4370832E"/>
    <w:lvl w:ilvl="0" w:tplc="041B0017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124500A"/>
    <w:multiLevelType w:val="hybridMultilevel"/>
    <w:tmpl w:val="A9B623F4"/>
    <w:lvl w:ilvl="0" w:tplc="B5563F6E">
      <w:start w:val="2"/>
      <w:numFmt w:val="upperRoman"/>
      <w:lvlText w:val="%1."/>
      <w:lvlJc w:val="left"/>
      <w:pPr>
        <w:ind w:left="1287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">
    <w:nsid w:val="6E2D038F"/>
    <w:multiLevelType w:val="hybridMultilevel"/>
    <w:tmpl w:val="66AC3312"/>
    <w:lvl w:ilvl="0" w:tplc="7F7674E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3E762A"/>
    <w:multiLevelType w:val="hybridMultilevel"/>
    <w:tmpl w:val="49580B9E"/>
    <w:lvl w:ilvl="0" w:tplc="456EF48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8257C33"/>
    <w:multiLevelType w:val="hybridMultilevel"/>
    <w:tmpl w:val="16A2856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C606A6"/>
    <w:multiLevelType w:val="hybridMultilevel"/>
    <w:tmpl w:val="9FD2DC7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A544B48"/>
    <w:multiLevelType w:val="hybridMultilevel"/>
    <w:tmpl w:val="BB6805EE"/>
    <w:lvl w:ilvl="0" w:tplc="2ED296A6">
      <w:start w:val="7"/>
      <w:numFmt w:val="bullet"/>
      <w:pStyle w:val="AUODRAKA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b/>
        <w:i w:val="0"/>
        <w:color w:val="auto"/>
        <w:sz w:val="24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5"/>
  </w:num>
  <w:num w:numId="17">
    <w:abstractNumId w:val="6"/>
  </w:num>
  <w:num w:numId="18">
    <w:abstractNumId w:val="10"/>
  </w:num>
  <w:num w:numId="19">
    <w:abstractNumId w:val="4"/>
  </w:num>
  <w:num w:numId="20">
    <w:abstractNumId w:val="12"/>
  </w:num>
  <w:num w:numId="21">
    <w:abstractNumId w:val="1"/>
  </w:num>
  <w:num w:numId="22">
    <w:abstractNumId w:val="7"/>
  </w:num>
  <w:num w:numId="23">
    <w:abstractNumId w:val="8"/>
  </w:num>
  <w:num w:numId="24">
    <w:abstractNumId w:val="9"/>
  </w:num>
  <w:num w:numId="25">
    <w:abstractNumId w:val="2"/>
  </w:num>
  <w:num w:numId="26">
    <w:abstractNumId w:val="11"/>
  </w:num>
  <w:num w:numId="27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DA"/>
    <w:rsid w:val="0000077B"/>
    <w:rsid w:val="00000E41"/>
    <w:rsid w:val="00001513"/>
    <w:rsid w:val="00002815"/>
    <w:rsid w:val="0000287E"/>
    <w:rsid w:val="00002892"/>
    <w:rsid w:val="00002C8B"/>
    <w:rsid w:val="00004041"/>
    <w:rsid w:val="000058DB"/>
    <w:rsid w:val="00006996"/>
    <w:rsid w:val="00007A84"/>
    <w:rsid w:val="000100D0"/>
    <w:rsid w:val="00010B53"/>
    <w:rsid w:val="00010CE4"/>
    <w:rsid w:val="000120FB"/>
    <w:rsid w:val="000145D0"/>
    <w:rsid w:val="000160DE"/>
    <w:rsid w:val="00017432"/>
    <w:rsid w:val="0002099E"/>
    <w:rsid w:val="00021B02"/>
    <w:rsid w:val="000251E7"/>
    <w:rsid w:val="0002612E"/>
    <w:rsid w:val="00026457"/>
    <w:rsid w:val="00026DBD"/>
    <w:rsid w:val="00027B2E"/>
    <w:rsid w:val="00027B8B"/>
    <w:rsid w:val="00030764"/>
    <w:rsid w:val="00030B3C"/>
    <w:rsid w:val="00031009"/>
    <w:rsid w:val="000313A1"/>
    <w:rsid w:val="00032CE9"/>
    <w:rsid w:val="00033F1E"/>
    <w:rsid w:val="000357BE"/>
    <w:rsid w:val="00035F7D"/>
    <w:rsid w:val="0003689A"/>
    <w:rsid w:val="00036EAE"/>
    <w:rsid w:val="00036F71"/>
    <w:rsid w:val="000408BA"/>
    <w:rsid w:val="00041DA9"/>
    <w:rsid w:val="000426CA"/>
    <w:rsid w:val="000478FF"/>
    <w:rsid w:val="0005683E"/>
    <w:rsid w:val="00057472"/>
    <w:rsid w:val="0005787D"/>
    <w:rsid w:val="000601BC"/>
    <w:rsid w:val="0006029A"/>
    <w:rsid w:val="000636C6"/>
    <w:rsid w:val="00065142"/>
    <w:rsid w:val="00067327"/>
    <w:rsid w:val="00071082"/>
    <w:rsid w:val="00072E1F"/>
    <w:rsid w:val="00072EC0"/>
    <w:rsid w:val="0007343D"/>
    <w:rsid w:val="0007354A"/>
    <w:rsid w:val="000738CA"/>
    <w:rsid w:val="00073F00"/>
    <w:rsid w:val="00073F07"/>
    <w:rsid w:val="00080430"/>
    <w:rsid w:val="00080A2C"/>
    <w:rsid w:val="000814FA"/>
    <w:rsid w:val="00082DB5"/>
    <w:rsid w:val="00083569"/>
    <w:rsid w:val="00083F9E"/>
    <w:rsid w:val="00084034"/>
    <w:rsid w:val="00086A8B"/>
    <w:rsid w:val="000906D6"/>
    <w:rsid w:val="00090959"/>
    <w:rsid w:val="00094696"/>
    <w:rsid w:val="00094ACB"/>
    <w:rsid w:val="000967C3"/>
    <w:rsid w:val="000A0476"/>
    <w:rsid w:val="000A0C81"/>
    <w:rsid w:val="000A1660"/>
    <w:rsid w:val="000A2BEC"/>
    <w:rsid w:val="000A2D20"/>
    <w:rsid w:val="000A2F10"/>
    <w:rsid w:val="000A51C5"/>
    <w:rsid w:val="000A5CDF"/>
    <w:rsid w:val="000A6DCE"/>
    <w:rsid w:val="000A6E36"/>
    <w:rsid w:val="000A7421"/>
    <w:rsid w:val="000A74CE"/>
    <w:rsid w:val="000A7E99"/>
    <w:rsid w:val="000A7EBD"/>
    <w:rsid w:val="000B11BE"/>
    <w:rsid w:val="000B1541"/>
    <w:rsid w:val="000B437B"/>
    <w:rsid w:val="000B4D88"/>
    <w:rsid w:val="000B52AF"/>
    <w:rsid w:val="000B6C98"/>
    <w:rsid w:val="000C0780"/>
    <w:rsid w:val="000C0941"/>
    <w:rsid w:val="000C1C92"/>
    <w:rsid w:val="000C2D7F"/>
    <w:rsid w:val="000C406C"/>
    <w:rsid w:val="000C4171"/>
    <w:rsid w:val="000C459A"/>
    <w:rsid w:val="000C5F58"/>
    <w:rsid w:val="000D0697"/>
    <w:rsid w:val="000D2111"/>
    <w:rsid w:val="000D37D0"/>
    <w:rsid w:val="000D3904"/>
    <w:rsid w:val="000D4F3F"/>
    <w:rsid w:val="000D584F"/>
    <w:rsid w:val="000D63AB"/>
    <w:rsid w:val="000D76F2"/>
    <w:rsid w:val="000E0092"/>
    <w:rsid w:val="000E1939"/>
    <w:rsid w:val="000E22E6"/>
    <w:rsid w:val="000E2E96"/>
    <w:rsid w:val="000E3628"/>
    <w:rsid w:val="000E4443"/>
    <w:rsid w:val="000E781E"/>
    <w:rsid w:val="000F0CEB"/>
    <w:rsid w:val="000F1E66"/>
    <w:rsid w:val="000F1F71"/>
    <w:rsid w:val="000F2DBC"/>
    <w:rsid w:val="000F372F"/>
    <w:rsid w:val="000F3CD8"/>
    <w:rsid w:val="000F3FE0"/>
    <w:rsid w:val="000F481E"/>
    <w:rsid w:val="000F6852"/>
    <w:rsid w:val="000F6CD5"/>
    <w:rsid w:val="000F6DC1"/>
    <w:rsid w:val="000F70F1"/>
    <w:rsid w:val="000F7610"/>
    <w:rsid w:val="000F77AB"/>
    <w:rsid w:val="000F7A3C"/>
    <w:rsid w:val="00100826"/>
    <w:rsid w:val="001012EA"/>
    <w:rsid w:val="00102ABD"/>
    <w:rsid w:val="001041E0"/>
    <w:rsid w:val="00110BC0"/>
    <w:rsid w:val="001110FC"/>
    <w:rsid w:val="00111AAD"/>
    <w:rsid w:val="00112885"/>
    <w:rsid w:val="00114550"/>
    <w:rsid w:val="001147EC"/>
    <w:rsid w:val="0011650E"/>
    <w:rsid w:val="00117C64"/>
    <w:rsid w:val="001202B9"/>
    <w:rsid w:val="00120F88"/>
    <w:rsid w:val="00121827"/>
    <w:rsid w:val="0012396F"/>
    <w:rsid w:val="00123F18"/>
    <w:rsid w:val="00124066"/>
    <w:rsid w:val="00124515"/>
    <w:rsid w:val="00124B0E"/>
    <w:rsid w:val="00125302"/>
    <w:rsid w:val="00126326"/>
    <w:rsid w:val="001269EB"/>
    <w:rsid w:val="0013080E"/>
    <w:rsid w:val="00130865"/>
    <w:rsid w:val="001330E2"/>
    <w:rsid w:val="00133A16"/>
    <w:rsid w:val="00133D47"/>
    <w:rsid w:val="00133D85"/>
    <w:rsid w:val="00134F9E"/>
    <w:rsid w:val="0013518A"/>
    <w:rsid w:val="001358BA"/>
    <w:rsid w:val="00135A49"/>
    <w:rsid w:val="00136D7C"/>
    <w:rsid w:val="00140CE4"/>
    <w:rsid w:val="00142D17"/>
    <w:rsid w:val="00144CAB"/>
    <w:rsid w:val="0014570E"/>
    <w:rsid w:val="00146B8C"/>
    <w:rsid w:val="001478F0"/>
    <w:rsid w:val="00150416"/>
    <w:rsid w:val="00151BD1"/>
    <w:rsid w:val="001532F4"/>
    <w:rsid w:val="00155568"/>
    <w:rsid w:val="0015594C"/>
    <w:rsid w:val="00155BCA"/>
    <w:rsid w:val="00155E1C"/>
    <w:rsid w:val="0015607A"/>
    <w:rsid w:val="00156B30"/>
    <w:rsid w:val="00156C98"/>
    <w:rsid w:val="0015795E"/>
    <w:rsid w:val="00160859"/>
    <w:rsid w:val="00161693"/>
    <w:rsid w:val="001618AD"/>
    <w:rsid w:val="00163980"/>
    <w:rsid w:val="00163EA0"/>
    <w:rsid w:val="00166910"/>
    <w:rsid w:val="00166D3F"/>
    <w:rsid w:val="0017045F"/>
    <w:rsid w:val="0017123B"/>
    <w:rsid w:val="001722D2"/>
    <w:rsid w:val="00172725"/>
    <w:rsid w:val="001733F6"/>
    <w:rsid w:val="00173A53"/>
    <w:rsid w:val="001746CC"/>
    <w:rsid w:val="001748B8"/>
    <w:rsid w:val="00174970"/>
    <w:rsid w:val="00174D3F"/>
    <w:rsid w:val="001753AB"/>
    <w:rsid w:val="00175F35"/>
    <w:rsid w:val="0017792D"/>
    <w:rsid w:val="00180F14"/>
    <w:rsid w:val="0018215D"/>
    <w:rsid w:val="001828C3"/>
    <w:rsid w:val="001857E8"/>
    <w:rsid w:val="00187400"/>
    <w:rsid w:val="00190421"/>
    <w:rsid w:val="00191D37"/>
    <w:rsid w:val="00193464"/>
    <w:rsid w:val="00194480"/>
    <w:rsid w:val="00197506"/>
    <w:rsid w:val="001978EA"/>
    <w:rsid w:val="00197AE0"/>
    <w:rsid w:val="001A2579"/>
    <w:rsid w:val="001A32ED"/>
    <w:rsid w:val="001A3A1A"/>
    <w:rsid w:val="001A5256"/>
    <w:rsid w:val="001A5392"/>
    <w:rsid w:val="001A7C50"/>
    <w:rsid w:val="001A7C86"/>
    <w:rsid w:val="001B0869"/>
    <w:rsid w:val="001B1832"/>
    <w:rsid w:val="001B195B"/>
    <w:rsid w:val="001B28B1"/>
    <w:rsid w:val="001B5CD2"/>
    <w:rsid w:val="001B5FC5"/>
    <w:rsid w:val="001C3F2C"/>
    <w:rsid w:val="001C41F4"/>
    <w:rsid w:val="001C48CE"/>
    <w:rsid w:val="001C4F60"/>
    <w:rsid w:val="001C5611"/>
    <w:rsid w:val="001C60A4"/>
    <w:rsid w:val="001D009A"/>
    <w:rsid w:val="001D0C6F"/>
    <w:rsid w:val="001D1B33"/>
    <w:rsid w:val="001D1D50"/>
    <w:rsid w:val="001D491C"/>
    <w:rsid w:val="001E11D4"/>
    <w:rsid w:val="001E3789"/>
    <w:rsid w:val="001E3848"/>
    <w:rsid w:val="001E3EA0"/>
    <w:rsid w:val="001E40F3"/>
    <w:rsid w:val="001E4671"/>
    <w:rsid w:val="001E6917"/>
    <w:rsid w:val="001E6C8B"/>
    <w:rsid w:val="001F0032"/>
    <w:rsid w:val="001F0E4E"/>
    <w:rsid w:val="001F356E"/>
    <w:rsid w:val="001F3A1C"/>
    <w:rsid w:val="001F44C3"/>
    <w:rsid w:val="001F4582"/>
    <w:rsid w:val="001F502E"/>
    <w:rsid w:val="001F5D99"/>
    <w:rsid w:val="00200E0D"/>
    <w:rsid w:val="00202032"/>
    <w:rsid w:val="0020379D"/>
    <w:rsid w:val="002063AD"/>
    <w:rsid w:val="002064AA"/>
    <w:rsid w:val="00207B0D"/>
    <w:rsid w:val="002108AF"/>
    <w:rsid w:val="00210F7C"/>
    <w:rsid w:val="00211220"/>
    <w:rsid w:val="002122E9"/>
    <w:rsid w:val="00213E05"/>
    <w:rsid w:val="00215915"/>
    <w:rsid w:val="00215D5F"/>
    <w:rsid w:val="002173C8"/>
    <w:rsid w:val="002238E4"/>
    <w:rsid w:val="002248A9"/>
    <w:rsid w:val="00225638"/>
    <w:rsid w:val="00226F6F"/>
    <w:rsid w:val="00226FE4"/>
    <w:rsid w:val="00227F77"/>
    <w:rsid w:val="00230536"/>
    <w:rsid w:val="00231337"/>
    <w:rsid w:val="00231596"/>
    <w:rsid w:val="0023454D"/>
    <w:rsid w:val="00237B3E"/>
    <w:rsid w:val="0024133F"/>
    <w:rsid w:val="00241A34"/>
    <w:rsid w:val="00241DDF"/>
    <w:rsid w:val="0024355C"/>
    <w:rsid w:val="0024355E"/>
    <w:rsid w:val="0024577D"/>
    <w:rsid w:val="0025039E"/>
    <w:rsid w:val="00250A8D"/>
    <w:rsid w:val="002528D3"/>
    <w:rsid w:val="002536B9"/>
    <w:rsid w:val="00254B31"/>
    <w:rsid w:val="0025502D"/>
    <w:rsid w:val="002556BA"/>
    <w:rsid w:val="0025714B"/>
    <w:rsid w:val="00260CAD"/>
    <w:rsid w:val="00261991"/>
    <w:rsid w:val="00261A9B"/>
    <w:rsid w:val="00262D49"/>
    <w:rsid w:val="00263AFD"/>
    <w:rsid w:val="0026450F"/>
    <w:rsid w:val="00266266"/>
    <w:rsid w:val="00267350"/>
    <w:rsid w:val="00267981"/>
    <w:rsid w:val="002706B9"/>
    <w:rsid w:val="00270BE1"/>
    <w:rsid w:val="00270DA1"/>
    <w:rsid w:val="002710CF"/>
    <w:rsid w:val="00272D80"/>
    <w:rsid w:val="00274DB1"/>
    <w:rsid w:val="00275D35"/>
    <w:rsid w:val="00277001"/>
    <w:rsid w:val="00277542"/>
    <w:rsid w:val="0027762E"/>
    <w:rsid w:val="00277748"/>
    <w:rsid w:val="00281155"/>
    <w:rsid w:val="002815AD"/>
    <w:rsid w:val="00282C42"/>
    <w:rsid w:val="0028500D"/>
    <w:rsid w:val="0028532A"/>
    <w:rsid w:val="0028645C"/>
    <w:rsid w:val="00286AE5"/>
    <w:rsid w:val="00287EC1"/>
    <w:rsid w:val="00290E09"/>
    <w:rsid w:val="002910B5"/>
    <w:rsid w:val="0029196E"/>
    <w:rsid w:val="00292B9B"/>
    <w:rsid w:val="0029312E"/>
    <w:rsid w:val="00293AF9"/>
    <w:rsid w:val="00293D4F"/>
    <w:rsid w:val="00293F29"/>
    <w:rsid w:val="002943E8"/>
    <w:rsid w:val="00296C0E"/>
    <w:rsid w:val="00296E77"/>
    <w:rsid w:val="002978BC"/>
    <w:rsid w:val="00297D36"/>
    <w:rsid w:val="002A0C26"/>
    <w:rsid w:val="002A16A2"/>
    <w:rsid w:val="002A2B35"/>
    <w:rsid w:val="002A2D4E"/>
    <w:rsid w:val="002A393C"/>
    <w:rsid w:val="002A3BAF"/>
    <w:rsid w:val="002A4E25"/>
    <w:rsid w:val="002A5870"/>
    <w:rsid w:val="002A741D"/>
    <w:rsid w:val="002B158F"/>
    <w:rsid w:val="002B2963"/>
    <w:rsid w:val="002B30E6"/>
    <w:rsid w:val="002B37BD"/>
    <w:rsid w:val="002B500F"/>
    <w:rsid w:val="002B540B"/>
    <w:rsid w:val="002B633C"/>
    <w:rsid w:val="002B7690"/>
    <w:rsid w:val="002C0A29"/>
    <w:rsid w:val="002C18F2"/>
    <w:rsid w:val="002C1972"/>
    <w:rsid w:val="002C6BAC"/>
    <w:rsid w:val="002D0534"/>
    <w:rsid w:val="002D1B2D"/>
    <w:rsid w:val="002D1D3F"/>
    <w:rsid w:val="002D2C9D"/>
    <w:rsid w:val="002D36F3"/>
    <w:rsid w:val="002D6047"/>
    <w:rsid w:val="002D60E7"/>
    <w:rsid w:val="002D6290"/>
    <w:rsid w:val="002D7A09"/>
    <w:rsid w:val="002E099B"/>
    <w:rsid w:val="002E17CE"/>
    <w:rsid w:val="002E1DAA"/>
    <w:rsid w:val="002E2B65"/>
    <w:rsid w:val="002E2C08"/>
    <w:rsid w:val="002E3603"/>
    <w:rsid w:val="002E7E63"/>
    <w:rsid w:val="002F0808"/>
    <w:rsid w:val="002F099B"/>
    <w:rsid w:val="002F0A9E"/>
    <w:rsid w:val="002F3CE1"/>
    <w:rsid w:val="002F5688"/>
    <w:rsid w:val="002F68AE"/>
    <w:rsid w:val="002F735D"/>
    <w:rsid w:val="002F75F2"/>
    <w:rsid w:val="00300B3C"/>
    <w:rsid w:val="00301E90"/>
    <w:rsid w:val="0030261A"/>
    <w:rsid w:val="00303282"/>
    <w:rsid w:val="00305B42"/>
    <w:rsid w:val="00306C09"/>
    <w:rsid w:val="00307AA0"/>
    <w:rsid w:val="003105A5"/>
    <w:rsid w:val="00310F7A"/>
    <w:rsid w:val="0031184E"/>
    <w:rsid w:val="00311E97"/>
    <w:rsid w:val="00314947"/>
    <w:rsid w:val="00314C0F"/>
    <w:rsid w:val="00315D5F"/>
    <w:rsid w:val="0031792D"/>
    <w:rsid w:val="00320D56"/>
    <w:rsid w:val="00322D02"/>
    <w:rsid w:val="0032704B"/>
    <w:rsid w:val="00327491"/>
    <w:rsid w:val="0033034D"/>
    <w:rsid w:val="003317B7"/>
    <w:rsid w:val="0033193D"/>
    <w:rsid w:val="0033421C"/>
    <w:rsid w:val="00334397"/>
    <w:rsid w:val="003348D4"/>
    <w:rsid w:val="00336FB7"/>
    <w:rsid w:val="003377D0"/>
    <w:rsid w:val="003378F3"/>
    <w:rsid w:val="003410F6"/>
    <w:rsid w:val="003415AD"/>
    <w:rsid w:val="00342A2E"/>
    <w:rsid w:val="003432B7"/>
    <w:rsid w:val="0034339E"/>
    <w:rsid w:val="003436F5"/>
    <w:rsid w:val="00343A8D"/>
    <w:rsid w:val="003449DB"/>
    <w:rsid w:val="003458AF"/>
    <w:rsid w:val="00345906"/>
    <w:rsid w:val="00346F06"/>
    <w:rsid w:val="00347311"/>
    <w:rsid w:val="0035123D"/>
    <w:rsid w:val="00352720"/>
    <w:rsid w:val="003529A1"/>
    <w:rsid w:val="00353383"/>
    <w:rsid w:val="00353477"/>
    <w:rsid w:val="00354133"/>
    <w:rsid w:val="003560CF"/>
    <w:rsid w:val="00357436"/>
    <w:rsid w:val="0035784D"/>
    <w:rsid w:val="00357A11"/>
    <w:rsid w:val="003601E3"/>
    <w:rsid w:val="003601E9"/>
    <w:rsid w:val="003635EA"/>
    <w:rsid w:val="00364F9D"/>
    <w:rsid w:val="003653E1"/>
    <w:rsid w:val="00365924"/>
    <w:rsid w:val="00365B08"/>
    <w:rsid w:val="0036606A"/>
    <w:rsid w:val="003666F1"/>
    <w:rsid w:val="00367527"/>
    <w:rsid w:val="00370B7A"/>
    <w:rsid w:val="00371336"/>
    <w:rsid w:val="00371B6B"/>
    <w:rsid w:val="00375816"/>
    <w:rsid w:val="00376055"/>
    <w:rsid w:val="003775F7"/>
    <w:rsid w:val="00377E7E"/>
    <w:rsid w:val="003823B8"/>
    <w:rsid w:val="00382D5F"/>
    <w:rsid w:val="00385BFD"/>
    <w:rsid w:val="00390958"/>
    <w:rsid w:val="00390C3C"/>
    <w:rsid w:val="00391425"/>
    <w:rsid w:val="00391472"/>
    <w:rsid w:val="00391868"/>
    <w:rsid w:val="00391B59"/>
    <w:rsid w:val="0039235F"/>
    <w:rsid w:val="003926B1"/>
    <w:rsid w:val="0039327C"/>
    <w:rsid w:val="00394D14"/>
    <w:rsid w:val="00396001"/>
    <w:rsid w:val="00397869"/>
    <w:rsid w:val="003A0826"/>
    <w:rsid w:val="003A2461"/>
    <w:rsid w:val="003A31A0"/>
    <w:rsid w:val="003A3848"/>
    <w:rsid w:val="003A3B12"/>
    <w:rsid w:val="003A4026"/>
    <w:rsid w:val="003A5EB5"/>
    <w:rsid w:val="003A6222"/>
    <w:rsid w:val="003A6E79"/>
    <w:rsid w:val="003A7ED0"/>
    <w:rsid w:val="003B03FC"/>
    <w:rsid w:val="003B1020"/>
    <w:rsid w:val="003B31B6"/>
    <w:rsid w:val="003B31ED"/>
    <w:rsid w:val="003B3599"/>
    <w:rsid w:val="003B41D6"/>
    <w:rsid w:val="003B7A0C"/>
    <w:rsid w:val="003C102E"/>
    <w:rsid w:val="003C262F"/>
    <w:rsid w:val="003C2728"/>
    <w:rsid w:val="003C3CD2"/>
    <w:rsid w:val="003C6137"/>
    <w:rsid w:val="003C6CE0"/>
    <w:rsid w:val="003C7875"/>
    <w:rsid w:val="003C7B51"/>
    <w:rsid w:val="003D0EDC"/>
    <w:rsid w:val="003D1BC3"/>
    <w:rsid w:val="003D20A0"/>
    <w:rsid w:val="003D3C0D"/>
    <w:rsid w:val="003D577B"/>
    <w:rsid w:val="003D6F50"/>
    <w:rsid w:val="003E1176"/>
    <w:rsid w:val="003E3B8E"/>
    <w:rsid w:val="003E3BD0"/>
    <w:rsid w:val="003E4296"/>
    <w:rsid w:val="003E5CFD"/>
    <w:rsid w:val="003E7ED7"/>
    <w:rsid w:val="003F0E93"/>
    <w:rsid w:val="003F16C9"/>
    <w:rsid w:val="003F1958"/>
    <w:rsid w:val="003F3479"/>
    <w:rsid w:val="003F7E76"/>
    <w:rsid w:val="00400E0F"/>
    <w:rsid w:val="00400EB3"/>
    <w:rsid w:val="0040248D"/>
    <w:rsid w:val="00402E37"/>
    <w:rsid w:val="00403EDC"/>
    <w:rsid w:val="004044ED"/>
    <w:rsid w:val="00404FDC"/>
    <w:rsid w:val="00405030"/>
    <w:rsid w:val="00405876"/>
    <w:rsid w:val="00406698"/>
    <w:rsid w:val="00407087"/>
    <w:rsid w:val="00407D16"/>
    <w:rsid w:val="00411845"/>
    <w:rsid w:val="0041398D"/>
    <w:rsid w:val="00413CC1"/>
    <w:rsid w:val="004142D3"/>
    <w:rsid w:val="00414341"/>
    <w:rsid w:val="00414C3E"/>
    <w:rsid w:val="0041501C"/>
    <w:rsid w:val="004175FC"/>
    <w:rsid w:val="00424A6D"/>
    <w:rsid w:val="004264B6"/>
    <w:rsid w:val="004266A2"/>
    <w:rsid w:val="004268D1"/>
    <w:rsid w:val="00430334"/>
    <w:rsid w:val="00430E6F"/>
    <w:rsid w:val="00433BAC"/>
    <w:rsid w:val="00433F67"/>
    <w:rsid w:val="00434CB5"/>
    <w:rsid w:val="0043562C"/>
    <w:rsid w:val="00435BF8"/>
    <w:rsid w:val="00436D58"/>
    <w:rsid w:val="00436F3D"/>
    <w:rsid w:val="00440650"/>
    <w:rsid w:val="00440F95"/>
    <w:rsid w:val="004414C7"/>
    <w:rsid w:val="00442806"/>
    <w:rsid w:val="004438AA"/>
    <w:rsid w:val="00443949"/>
    <w:rsid w:val="00444749"/>
    <w:rsid w:val="0044733D"/>
    <w:rsid w:val="0044755B"/>
    <w:rsid w:val="00451EEA"/>
    <w:rsid w:val="00452608"/>
    <w:rsid w:val="00453766"/>
    <w:rsid w:val="00455381"/>
    <w:rsid w:val="004557FB"/>
    <w:rsid w:val="00455ACE"/>
    <w:rsid w:val="00456D95"/>
    <w:rsid w:val="00456DA6"/>
    <w:rsid w:val="00460661"/>
    <w:rsid w:val="00462107"/>
    <w:rsid w:val="00462875"/>
    <w:rsid w:val="0046307B"/>
    <w:rsid w:val="004630FC"/>
    <w:rsid w:val="00466BDC"/>
    <w:rsid w:val="00467D3B"/>
    <w:rsid w:val="00467F9F"/>
    <w:rsid w:val="00471F0D"/>
    <w:rsid w:val="004721DB"/>
    <w:rsid w:val="00472EF9"/>
    <w:rsid w:val="00473846"/>
    <w:rsid w:val="00473A23"/>
    <w:rsid w:val="00474787"/>
    <w:rsid w:val="004768E0"/>
    <w:rsid w:val="004777AB"/>
    <w:rsid w:val="00477844"/>
    <w:rsid w:val="00477936"/>
    <w:rsid w:val="00480FC7"/>
    <w:rsid w:val="00481A17"/>
    <w:rsid w:val="00482B09"/>
    <w:rsid w:val="00482C8B"/>
    <w:rsid w:val="004927D6"/>
    <w:rsid w:val="0049438C"/>
    <w:rsid w:val="00496D78"/>
    <w:rsid w:val="00497086"/>
    <w:rsid w:val="00497AFC"/>
    <w:rsid w:val="00497C5E"/>
    <w:rsid w:val="004A07BC"/>
    <w:rsid w:val="004A0973"/>
    <w:rsid w:val="004A13DB"/>
    <w:rsid w:val="004A23CD"/>
    <w:rsid w:val="004A3879"/>
    <w:rsid w:val="004A44B5"/>
    <w:rsid w:val="004A4559"/>
    <w:rsid w:val="004A6ADD"/>
    <w:rsid w:val="004A7634"/>
    <w:rsid w:val="004B061F"/>
    <w:rsid w:val="004B2F45"/>
    <w:rsid w:val="004B349C"/>
    <w:rsid w:val="004B3A53"/>
    <w:rsid w:val="004B443D"/>
    <w:rsid w:val="004B50C5"/>
    <w:rsid w:val="004B60D5"/>
    <w:rsid w:val="004C1746"/>
    <w:rsid w:val="004C47E0"/>
    <w:rsid w:val="004C6591"/>
    <w:rsid w:val="004C6D76"/>
    <w:rsid w:val="004D0111"/>
    <w:rsid w:val="004D15AD"/>
    <w:rsid w:val="004D28F3"/>
    <w:rsid w:val="004D2AFD"/>
    <w:rsid w:val="004D2CA9"/>
    <w:rsid w:val="004D4732"/>
    <w:rsid w:val="004D5893"/>
    <w:rsid w:val="004D6043"/>
    <w:rsid w:val="004D7893"/>
    <w:rsid w:val="004E007E"/>
    <w:rsid w:val="004E0940"/>
    <w:rsid w:val="004E0D23"/>
    <w:rsid w:val="004E25CC"/>
    <w:rsid w:val="004E274F"/>
    <w:rsid w:val="004E280A"/>
    <w:rsid w:val="004E28F1"/>
    <w:rsid w:val="004E462F"/>
    <w:rsid w:val="004E53E5"/>
    <w:rsid w:val="004E7354"/>
    <w:rsid w:val="004F0957"/>
    <w:rsid w:val="004F1127"/>
    <w:rsid w:val="004F2B62"/>
    <w:rsid w:val="004F300C"/>
    <w:rsid w:val="004F5AC3"/>
    <w:rsid w:val="0050062E"/>
    <w:rsid w:val="005017B6"/>
    <w:rsid w:val="005059D9"/>
    <w:rsid w:val="005106EB"/>
    <w:rsid w:val="00515BE4"/>
    <w:rsid w:val="00517BD3"/>
    <w:rsid w:val="005219BB"/>
    <w:rsid w:val="005220ED"/>
    <w:rsid w:val="00522108"/>
    <w:rsid w:val="00522F1B"/>
    <w:rsid w:val="005258C8"/>
    <w:rsid w:val="005259D9"/>
    <w:rsid w:val="00526F15"/>
    <w:rsid w:val="00527CFD"/>
    <w:rsid w:val="00530CB1"/>
    <w:rsid w:val="0053168E"/>
    <w:rsid w:val="00531B54"/>
    <w:rsid w:val="005334C9"/>
    <w:rsid w:val="00533E6D"/>
    <w:rsid w:val="00536AB4"/>
    <w:rsid w:val="00537DBB"/>
    <w:rsid w:val="00540E5A"/>
    <w:rsid w:val="00542CF8"/>
    <w:rsid w:val="005438E8"/>
    <w:rsid w:val="005453DA"/>
    <w:rsid w:val="005469CF"/>
    <w:rsid w:val="00547851"/>
    <w:rsid w:val="00547BCA"/>
    <w:rsid w:val="0055047E"/>
    <w:rsid w:val="00551FAD"/>
    <w:rsid w:val="0055252D"/>
    <w:rsid w:val="00556FD0"/>
    <w:rsid w:val="0056000B"/>
    <w:rsid w:val="005606D9"/>
    <w:rsid w:val="0056181B"/>
    <w:rsid w:val="00562EE3"/>
    <w:rsid w:val="005631DC"/>
    <w:rsid w:val="005651C8"/>
    <w:rsid w:val="00565619"/>
    <w:rsid w:val="00567126"/>
    <w:rsid w:val="00570877"/>
    <w:rsid w:val="005726A9"/>
    <w:rsid w:val="005730E1"/>
    <w:rsid w:val="005746CC"/>
    <w:rsid w:val="00574D76"/>
    <w:rsid w:val="00580C07"/>
    <w:rsid w:val="00580F5B"/>
    <w:rsid w:val="00581593"/>
    <w:rsid w:val="005820B3"/>
    <w:rsid w:val="00582CDA"/>
    <w:rsid w:val="00583DD8"/>
    <w:rsid w:val="00584066"/>
    <w:rsid w:val="00585931"/>
    <w:rsid w:val="00585B5D"/>
    <w:rsid w:val="00586090"/>
    <w:rsid w:val="00586B97"/>
    <w:rsid w:val="00590239"/>
    <w:rsid w:val="005903B0"/>
    <w:rsid w:val="00590C6E"/>
    <w:rsid w:val="00591691"/>
    <w:rsid w:val="005921E3"/>
    <w:rsid w:val="00593817"/>
    <w:rsid w:val="00594437"/>
    <w:rsid w:val="00594935"/>
    <w:rsid w:val="00596084"/>
    <w:rsid w:val="005969A8"/>
    <w:rsid w:val="00596A06"/>
    <w:rsid w:val="005A0F35"/>
    <w:rsid w:val="005A103D"/>
    <w:rsid w:val="005A1971"/>
    <w:rsid w:val="005A1BDD"/>
    <w:rsid w:val="005A4249"/>
    <w:rsid w:val="005A48E0"/>
    <w:rsid w:val="005B0C95"/>
    <w:rsid w:val="005B13CE"/>
    <w:rsid w:val="005B14F9"/>
    <w:rsid w:val="005B24CB"/>
    <w:rsid w:val="005B3D8A"/>
    <w:rsid w:val="005B42B1"/>
    <w:rsid w:val="005B4D42"/>
    <w:rsid w:val="005B6206"/>
    <w:rsid w:val="005B6A5C"/>
    <w:rsid w:val="005C0BC1"/>
    <w:rsid w:val="005C1030"/>
    <w:rsid w:val="005C10E3"/>
    <w:rsid w:val="005C1D1D"/>
    <w:rsid w:val="005C2139"/>
    <w:rsid w:val="005C35F2"/>
    <w:rsid w:val="005C518F"/>
    <w:rsid w:val="005C66BB"/>
    <w:rsid w:val="005C6EC7"/>
    <w:rsid w:val="005C7356"/>
    <w:rsid w:val="005C7825"/>
    <w:rsid w:val="005D16C5"/>
    <w:rsid w:val="005D30FD"/>
    <w:rsid w:val="005D3130"/>
    <w:rsid w:val="005D34AD"/>
    <w:rsid w:val="005D40EB"/>
    <w:rsid w:val="005D481B"/>
    <w:rsid w:val="005D4BBD"/>
    <w:rsid w:val="005D50B1"/>
    <w:rsid w:val="005D6E98"/>
    <w:rsid w:val="005D6F9E"/>
    <w:rsid w:val="005E093D"/>
    <w:rsid w:val="005E26E5"/>
    <w:rsid w:val="005E2A22"/>
    <w:rsid w:val="005E342D"/>
    <w:rsid w:val="005E38C0"/>
    <w:rsid w:val="005E41AB"/>
    <w:rsid w:val="005E46F4"/>
    <w:rsid w:val="005E6E4C"/>
    <w:rsid w:val="005E7BA6"/>
    <w:rsid w:val="005F3A0B"/>
    <w:rsid w:val="005F3AEB"/>
    <w:rsid w:val="005F45B3"/>
    <w:rsid w:val="005F563C"/>
    <w:rsid w:val="005F6378"/>
    <w:rsid w:val="005F7C66"/>
    <w:rsid w:val="006001DE"/>
    <w:rsid w:val="00601B45"/>
    <w:rsid w:val="0060202F"/>
    <w:rsid w:val="0060378F"/>
    <w:rsid w:val="00603D19"/>
    <w:rsid w:val="006045F7"/>
    <w:rsid w:val="00604C4E"/>
    <w:rsid w:val="006069BA"/>
    <w:rsid w:val="00606D67"/>
    <w:rsid w:val="00611E0E"/>
    <w:rsid w:val="00611FCC"/>
    <w:rsid w:val="006127E1"/>
    <w:rsid w:val="00613042"/>
    <w:rsid w:val="006143F5"/>
    <w:rsid w:val="0061489D"/>
    <w:rsid w:val="0061574B"/>
    <w:rsid w:val="00616413"/>
    <w:rsid w:val="00617637"/>
    <w:rsid w:val="00617647"/>
    <w:rsid w:val="00617662"/>
    <w:rsid w:val="006203D5"/>
    <w:rsid w:val="0062078D"/>
    <w:rsid w:val="00620BA3"/>
    <w:rsid w:val="00621522"/>
    <w:rsid w:val="006227C0"/>
    <w:rsid w:val="006232E1"/>
    <w:rsid w:val="00623A5C"/>
    <w:rsid w:val="00624377"/>
    <w:rsid w:val="00624D5B"/>
    <w:rsid w:val="00624F05"/>
    <w:rsid w:val="00625F86"/>
    <w:rsid w:val="006274C1"/>
    <w:rsid w:val="00627733"/>
    <w:rsid w:val="00630605"/>
    <w:rsid w:val="00630FEB"/>
    <w:rsid w:val="00632757"/>
    <w:rsid w:val="006346C9"/>
    <w:rsid w:val="0063597D"/>
    <w:rsid w:val="0063656D"/>
    <w:rsid w:val="00637552"/>
    <w:rsid w:val="00637C49"/>
    <w:rsid w:val="0064156E"/>
    <w:rsid w:val="00644CC2"/>
    <w:rsid w:val="00646995"/>
    <w:rsid w:val="006473EF"/>
    <w:rsid w:val="00647CD3"/>
    <w:rsid w:val="00652746"/>
    <w:rsid w:val="00652B58"/>
    <w:rsid w:val="00654178"/>
    <w:rsid w:val="006541DD"/>
    <w:rsid w:val="00654BA3"/>
    <w:rsid w:val="0065747B"/>
    <w:rsid w:val="006579B3"/>
    <w:rsid w:val="00660D52"/>
    <w:rsid w:val="00660EC4"/>
    <w:rsid w:val="00662072"/>
    <w:rsid w:val="006632D0"/>
    <w:rsid w:val="006649B7"/>
    <w:rsid w:val="006654F8"/>
    <w:rsid w:val="00666F99"/>
    <w:rsid w:val="00667532"/>
    <w:rsid w:val="00670069"/>
    <w:rsid w:val="00670D08"/>
    <w:rsid w:val="00670F4C"/>
    <w:rsid w:val="0067115B"/>
    <w:rsid w:val="00673EBD"/>
    <w:rsid w:val="006744F1"/>
    <w:rsid w:val="00674838"/>
    <w:rsid w:val="00674F79"/>
    <w:rsid w:val="00675468"/>
    <w:rsid w:val="006766CF"/>
    <w:rsid w:val="00676D1B"/>
    <w:rsid w:val="00681394"/>
    <w:rsid w:val="00684111"/>
    <w:rsid w:val="006843F7"/>
    <w:rsid w:val="00684EA9"/>
    <w:rsid w:val="00685466"/>
    <w:rsid w:val="00686453"/>
    <w:rsid w:val="00686459"/>
    <w:rsid w:val="006871E8"/>
    <w:rsid w:val="00687B49"/>
    <w:rsid w:val="006902CF"/>
    <w:rsid w:val="00692768"/>
    <w:rsid w:val="006938C8"/>
    <w:rsid w:val="00694A9D"/>
    <w:rsid w:val="00695124"/>
    <w:rsid w:val="006970D1"/>
    <w:rsid w:val="006A0EAF"/>
    <w:rsid w:val="006A25BF"/>
    <w:rsid w:val="006A2890"/>
    <w:rsid w:val="006A311D"/>
    <w:rsid w:val="006A3AEA"/>
    <w:rsid w:val="006A53C0"/>
    <w:rsid w:val="006B031C"/>
    <w:rsid w:val="006B2929"/>
    <w:rsid w:val="006B34E8"/>
    <w:rsid w:val="006B4E8D"/>
    <w:rsid w:val="006B51FC"/>
    <w:rsid w:val="006C0338"/>
    <w:rsid w:val="006C118B"/>
    <w:rsid w:val="006C2B21"/>
    <w:rsid w:val="006C7315"/>
    <w:rsid w:val="006C7C89"/>
    <w:rsid w:val="006D074C"/>
    <w:rsid w:val="006D08B2"/>
    <w:rsid w:val="006D16AB"/>
    <w:rsid w:val="006D1E87"/>
    <w:rsid w:val="006D3882"/>
    <w:rsid w:val="006D3B03"/>
    <w:rsid w:val="006D4DDD"/>
    <w:rsid w:val="006D60ED"/>
    <w:rsid w:val="006E00C6"/>
    <w:rsid w:val="006E0D4B"/>
    <w:rsid w:val="006E33EA"/>
    <w:rsid w:val="006E3593"/>
    <w:rsid w:val="006E3B0A"/>
    <w:rsid w:val="006E3EF2"/>
    <w:rsid w:val="006E4730"/>
    <w:rsid w:val="006F02EA"/>
    <w:rsid w:val="006F06A0"/>
    <w:rsid w:val="006F1DBB"/>
    <w:rsid w:val="006F1DDE"/>
    <w:rsid w:val="006F40F7"/>
    <w:rsid w:val="006F4A26"/>
    <w:rsid w:val="006F5B88"/>
    <w:rsid w:val="006F7317"/>
    <w:rsid w:val="00701477"/>
    <w:rsid w:val="00701C99"/>
    <w:rsid w:val="0070488B"/>
    <w:rsid w:val="00705073"/>
    <w:rsid w:val="00706051"/>
    <w:rsid w:val="0070740B"/>
    <w:rsid w:val="00710B5D"/>
    <w:rsid w:val="007121D9"/>
    <w:rsid w:val="0071449C"/>
    <w:rsid w:val="0071452A"/>
    <w:rsid w:val="007151DF"/>
    <w:rsid w:val="0071570B"/>
    <w:rsid w:val="00716DF0"/>
    <w:rsid w:val="00717EF0"/>
    <w:rsid w:val="00721933"/>
    <w:rsid w:val="00721B87"/>
    <w:rsid w:val="00721EF2"/>
    <w:rsid w:val="0072287E"/>
    <w:rsid w:val="00722A25"/>
    <w:rsid w:val="007230FA"/>
    <w:rsid w:val="0072371C"/>
    <w:rsid w:val="007244C8"/>
    <w:rsid w:val="0072495B"/>
    <w:rsid w:val="00725552"/>
    <w:rsid w:val="00725FD3"/>
    <w:rsid w:val="00726AB6"/>
    <w:rsid w:val="00727A05"/>
    <w:rsid w:val="00727FEF"/>
    <w:rsid w:val="00731BBF"/>
    <w:rsid w:val="00734F3F"/>
    <w:rsid w:val="00735254"/>
    <w:rsid w:val="00736B7D"/>
    <w:rsid w:val="00741836"/>
    <w:rsid w:val="007455F3"/>
    <w:rsid w:val="00745F8F"/>
    <w:rsid w:val="0074627C"/>
    <w:rsid w:val="00747759"/>
    <w:rsid w:val="00750E17"/>
    <w:rsid w:val="007510A2"/>
    <w:rsid w:val="00753378"/>
    <w:rsid w:val="00755C67"/>
    <w:rsid w:val="00755CCD"/>
    <w:rsid w:val="00755EC4"/>
    <w:rsid w:val="007616C6"/>
    <w:rsid w:val="00762017"/>
    <w:rsid w:val="0076242D"/>
    <w:rsid w:val="00762A1A"/>
    <w:rsid w:val="00762DBE"/>
    <w:rsid w:val="00762F2A"/>
    <w:rsid w:val="00763A29"/>
    <w:rsid w:val="00763C70"/>
    <w:rsid w:val="00763C8D"/>
    <w:rsid w:val="007643E9"/>
    <w:rsid w:val="007650F1"/>
    <w:rsid w:val="007672D9"/>
    <w:rsid w:val="00767FDB"/>
    <w:rsid w:val="00770130"/>
    <w:rsid w:val="007715D7"/>
    <w:rsid w:val="00771C2E"/>
    <w:rsid w:val="00771E28"/>
    <w:rsid w:val="00774285"/>
    <w:rsid w:val="007748BB"/>
    <w:rsid w:val="00777CDD"/>
    <w:rsid w:val="0078080E"/>
    <w:rsid w:val="0078285A"/>
    <w:rsid w:val="00783C4C"/>
    <w:rsid w:val="00785595"/>
    <w:rsid w:val="007867EE"/>
    <w:rsid w:val="007905A0"/>
    <w:rsid w:val="00790964"/>
    <w:rsid w:val="00790D37"/>
    <w:rsid w:val="00794F5F"/>
    <w:rsid w:val="007966A4"/>
    <w:rsid w:val="0079673A"/>
    <w:rsid w:val="007A09B0"/>
    <w:rsid w:val="007A2245"/>
    <w:rsid w:val="007A2A27"/>
    <w:rsid w:val="007A3F0C"/>
    <w:rsid w:val="007A4C4D"/>
    <w:rsid w:val="007A528E"/>
    <w:rsid w:val="007A5578"/>
    <w:rsid w:val="007A5695"/>
    <w:rsid w:val="007A64E5"/>
    <w:rsid w:val="007A6762"/>
    <w:rsid w:val="007A7321"/>
    <w:rsid w:val="007B0FD0"/>
    <w:rsid w:val="007B2A04"/>
    <w:rsid w:val="007B3540"/>
    <w:rsid w:val="007B3693"/>
    <w:rsid w:val="007B399D"/>
    <w:rsid w:val="007B3AD5"/>
    <w:rsid w:val="007B4293"/>
    <w:rsid w:val="007B5A36"/>
    <w:rsid w:val="007B5DA7"/>
    <w:rsid w:val="007B6904"/>
    <w:rsid w:val="007B7432"/>
    <w:rsid w:val="007C132D"/>
    <w:rsid w:val="007C21FC"/>
    <w:rsid w:val="007C2A21"/>
    <w:rsid w:val="007C45CD"/>
    <w:rsid w:val="007C60BA"/>
    <w:rsid w:val="007C708D"/>
    <w:rsid w:val="007C7E7E"/>
    <w:rsid w:val="007D10FD"/>
    <w:rsid w:val="007D17B8"/>
    <w:rsid w:val="007D1F63"/>
    <w:rsid w:val="007D2868"/>
    <w:rsid w:val="007D2B3D"/>
    <w:rsid w:val="007D2BC9"/>
    <w:rsid w:val="007D531A"/>
    <w:rsid w:val="007D53FF"/>
    <w:rsid w:val="007D6546"/>
    <w:rsid w:val="007D69B8"/>
    <w:rsid w:val="007D6CF8"/>
    <w:rsid w:val="007D79A3"/>
    <w:rsid w:val="007E0DCF"/>
    <w:rsid w:val="007E6210"/>
    <w:rsid w:val="007E67A5"/>
    <w:rsid w:val="007F0653"/>
    <w:rsid w:val="007F16B4"/>
    <w:rsid w:val="007F25D9"/>
    <w:rsid w:val="007F39AA"/>
    <w:rsid w:val="007F50E1"/>
    <w:rsid w:val="007F5190"/>
    <w:rsid w:val="007F6DF7"/>
    <w:rsid w:val="007F79B3"/>
    <w:rsid w:val="007F7E1E"/>
    <w:rsid w:val="00801BA6"/>
    <w:rsid w:val="00801C32"/>
    <w:rsid w:val="00803349"/>
    <w:rsid w:val="00805149"/>
    <w:rsid w:val="00805ABA"/>
    <w:rsid w:val="00810706"/>
    <w:rsid w:val="00811ACD"/>
    <w:rsid w:val="00811C42"/>
    <w:rsid w:val="00812CEE"/>
    <w:rsid w:val="00813282"/>
    <w:rsid w:val="008133AC"/>
    <w:rsid w:val="00813802"/>
    <w:rsid w:val="0081382E"/>
    <w:rsid w:val="008148BF"/>
    <w:rsid w:val="008153CD"/>
    <w:rsid w:val="00816CEC"/>
    <w:rsid w:val="0082229A"/>
    <w:rsid w:val="008231CC"/>
    <w:rsid w:val="00823274"/>
    <w:rsid w:val="0082512B"/>
    <w:rsid w:val="0082567E"/>
    <w:rsid w:val="00827D27"/>
    <w:rsid w:val="008308E0"/>
    <w:rsid w:val="00832652"/>
    <w:rsid w:val="008327B6"/>
    <w:rsid w:val="00832ECE"/>
    <w:rsid w:val="0083378A"/>
    <w:rsid w:val="00833C11"/>
    <w:rsid w:val="008344D7"/>
    <w:rsid w:val="00834864"/>
    <w:rsid w:val="00834BA4"/>
    <w:rsid w:val="00835D10"/>
    <w:rsid w:val="0083611C"/>
    <w:rsid w:val="00837CC5"/>
    <w:rsid w:val="008407FB"/>
    <w:rsid w:val="008410ED"/>
    <w:rsid w:val="00841A6C"/>
    <w:rsid w:val="00841BC3"/>
    <w:rsid w:val="00842D6C"/>
    <w:rsid w:val="0084368C"/>
    <w:rsid w:val="00844311"/>
    <w:rsid w:val="008455CF"/>
    <w:rsid w:val="00845BC3"/>
    <w:rsid w:val="00847FFD"/>
    <w:rsid w:val="0085142D"/>
    <w:rsid w:val="00851987"/>
    <w:rsid w:val="00851E01"/>
    <w:rsid w:val="00852CFE"/>
    <w:rsid w:val="00854FCD"/>
    <w:rsid w:val="008551F6"/>
    <w:rsid w:val="00856098"/>
    <w:rsid w:val="00856B4B"/>
    <w:rsid w:val="00856EE2"/>
    <w:rsid w:val="00860381"/>
    <w:rsid w:val="008603A1"/>
    <w:rsid w:val="00861349"/>
    <w:rsid w:val="00861665"/>
    <w:rsid w:val="00863C46"/>
    <w:rsid w:val="0086513D"/>
    <w:rsid w:val="00867DE5"/>
    <w:rsid w:val="008704A6"/>
    <w:rsid w:val="0087158A"/>
    <w:rsid w:val="00871D3E"/>
    <w:rsid w:val="00874FEC"/>
    <w:rsid w:val="00876B58"/>
    <w:rsid w:val="008772BE"/>
    <w:rsid w:val="008776B5"/>
    <w:rsid w:val="008816B1"/>
    <w:rsid w:val="00881721"/>
    <w:rsid w:val="00883206"/>
    <w:rsid w:val="00884BB0"/>
    <w:rsid w:val="008852EA"/>
    <w:rsid w:val="00886A01"/>
    <w:rsid w:val="00886AF4"/>
    <w:rsid w:val="00886DA3"/>
    <w:rsid w:val="00893A3D"/>
    <w:rsid w:val="0089422C"/>
    <w:rsid w:val="00894924"/>
    <w:rsid w:val="008A0247"/>
    <w:rsid w:val="008A1373"/>
    <w:rsid w:val="008A3FB1"/>
    <w:rsid w:val="008A49B5"/>
    <w:rsid w:val="008A5331"/>
    <w:rsid w:val="008A599D"/>
    <w:rsid w:val="008B0522"/>
    <w:rsid w:val="008B5812"/>
    <w:rsid w:val="008B5F99"/>
    <w:rsid w:val="008B70DC"/>
    <w:rsid w:val="008C0406"/>
    <w:rsid w:val="008C11BF"/>
    <w:rsid w:val="008C2019"/>
    <w:rsid w:val="008C36B8"/>
    <w:rsid w:val="008C3B94"/>
    <w:rsid w:val="008C479C"/>
    <w:rsid w:val="008C6D85"/>
    <w:rsid w:val="008C7537"/>
    <w:rsid w:val="008D0430"/>
    <w:rsid w:val="008D2E38"/>
    <w:rsid w:val="008D3570"/>
    <w:rsid w:val="008D39F1"/>
    <w:rsid w:val="008D3F33"/>
    <w:rsid w:val="008D502A"/>
    <w:rsid w:val="008D55AF"/>
    <w:rsid w:val="008D5A85"/>
    <w:rsid w:val="008D5E02"/>
    <w:rsid w:val="008D62B4"/>
    <w:rsid w:val="008D6E65"/>
    <w:rsid w:val="008D757B"/>
    <w:rsid w:val="008E1C42"/>
    <w:rsid w:val="008E311E"/>
    <w:rsid w:val="008E445A"/>
    <w:rsid w:val="008E5533"/>
    <w:rsid w:val="008E570A"/>
    <w:rsid w:val="008E5D89"/>
    <w:rsid w:val="008E5F4E"/>
    <w:rsid w:val="008E623B"/>
    <w:rsid w:val="008E65D9"/>
    <w:rsid w:val="008F5E4F"/>
    <w:rsid w:val="008F6F24"/>
    <w:rsid w:val="008F7218"/>
    <w:rsid w:val="008F7321"/>
    <w:rsid w:val="008F7628"/>
    <w:rsid w:val="009022DC"/>
    <w:rsid w:val="0090358B"/>
    <w:rsid w:val="00903E4E"/>
    <w:rsid w:val="00905B57"/>
    <w:rsid w:val="00906080"/>
    <w:rsid w:val="009071F5"/>
    <w:rsid w:val="00907CCE"/>
    <w:rsid w:val="00910621"/>
    <w:rsid w:val="00910B38"/>
    <w:rsid w:val="009110F6"/>
    <w:rsid w:val="00915892"/>
    <w:rsid w:val="009168A8"/>
    <w:rsid w:val="0091757D"/>
    <w:rsid w:val="00920376"/>
    <w:rsid w:val="00920AC6"/>
    <w:rsid w:val="009225A9"/>
    <w:rsid w:val="009229A9"/>
    <w:rsid w:val="009230C7"/>
    <w:rsid w:val="009231EC"/>
    <w:rsid w:val="009253B1"/>
    <w:rsid w:val="009257BD"/>
    <w:rsid w:val="00925B5B"/>
    <w:rsid w:val="00925E91"/>
    <w:rsid w:val="0092626B"/>
    <w:rsid w:val="0092664A"/>
    <w:rsid w:val="009270BF"/>
    <w:rsid w:val="00927247"/>
    <w:rsid w:val="009273F9"/>
    <w:rsid w:val="00930F6C"/>
    <w:rsid w:val="00931D30"/>
    <w:rsid w:val="00933243"/>
    <w:rsid w:val="00933547"/>
    <w:rsid w:val="00933607"/>
    <w:rsid w:val="009349BF"/>
    <w:rsid w:val="00937231"/>
    <w:rsid w:val="00937FBB"/>
    <w:rsid w:val="00940C1D"/>
    <w:rsid w:val="009411FB"/>
    <w:rsid w:val="00941DFD"/>
    <w:rsid w:val="00944387"/>
    <w:rsid w:val="00945761"/>
    <w:rsid w:val="009463A1"/>
    <w:rsid w:val="00947A48"/>
    <w:rsid w:val="0095154C"/>
    <w:rsid w:val="0095231B"/>
    <w:rsid w:val="00952BDF"/>
    <w:rsid w:val="00954C28"/>
    <w:rsid w:val="00955CCD"/>
    <w:rsid w:val="00960192"/>
    <w:rsid w:val="00961A25"/>
    <w:rsid w:val="00962750"/>
    <w:rsid w:val="00963212"/>
    <w:rsid w:val="00963B72"/>
    <w:rsid w:val="0096452B"/>
    <w:rsid w:val="0096476C"/>
    <w:rsid w:val="00964B2F"/>
    <w:rsid w:val="00965C11"/>
    <w:rsid w:val="0096633B"/>
    <w:rsid w:val="00966347"/>
    <w:rsid w:val="00966CDE"/>
    <w:rsid w:val="00967190"/>
    <w:rsid w:val="00967E95"/>
    <w:rsid w:val="009713A7"/>
    <w:rsid w:val="009720AA"/>
    <w:rsid w:val="00972293"/>
    <w:rsid w:val="00972675"/>
    <w:rsid w:val="00973881"/>
    <w:rsid w:val="0097395F"/>
    <w:rsid w:val="00973D6E"/>
    <w:rsid w:val="00973D7A"/>
    <w:rsid w:val="00974489"/>
    <w:rsid w:val="0097612B"/>
    <w:rsid w:val="00980578"/>
    <w:rsid w:val="00980F9A"/>
    <w:rsid w:val="009829FF"/>
    <w:rsid w:val="009832EC"/>
    <w:rsid w:val="00984714"/>
    <w:rsid w:val="0098472A"/>
    <w:rsid w:val="009877D1"/>
    <w:rsid w:val="009907FC"/>
    <w:rsid w:val="0099092E"/>
    <w:rsid w:val="00990C31"/>
    <w:rsid w:val="0099137D"/>
    <w:rsid w:val="009933BE"/>
    <w:rsid w:val="009938D0"/>
    <w:rsid w:val="00993F51"/>
    <w:rsid w:val="009945D2"/>
    <w:rsid w:val="00994BC3"/>
    <w:rsid w:val="00994CBF"/>
    <w:rsid w:val="0099691C"/>
    <w:rsid w:val="00997D18"/>
    <w:rsid w:val="009A0591"/>
    <w:rsid w:val="009A0BAD"/>
    <w:rsid w:val="009A10FF"/>
    <w:rsid w:val="009A1F40"/>
    <w:rsid w:val="009A248D"/>
    <w:rsid w:val="009A2941"/>
    <w:rsid w:val="009A4478"/>
    <w:rsid w:val="009A5E93"/>
    <w:rsid w:val="009A6170"/>
    <w:rsid w:val="009A7EFF"/>
    <w:rsid w:val="009B238C"/>
    <w:rsid w:val="009B24B2"/>
    <w:rsid w:val="009B2A17"/>
    <w:rsid w:val="009B2FCF"/>
    <w:rsid w:val="009B72AB"/>
    <w:rsid w:val="009B72DB"/>
    <w:rsid w:val="009B73BE"/>
    <w:rsid w:val="009B76B9"/>
    <w:rsid w:val="009C00E9"/>
    <w:rsid w:val="009C0A7A"/>
    <w:rsid w:val="009C11A1"/>
    <w:rsid w:val="009C40D4"/>
    <w:rsid w:val="009C57EB"/>
    <w:rsid w:val="009C6373"/>
    <w:rsid w:val="009C64B7"/>
    <w:rsid w:val="009C672F"/>
    <w:rsid w:val="009D042A"/>
    <w:rsid w:val="009D086C"/>
    <w:rsid w:val="009D09B8"/>
    <w:rsid w:val="009D0EEB"/>
    <w:rsid w:val="009D1EC6"/>
    <w:rsid w:val="009D2BBE"/>
    <w:rsid w:val="009D3848"/>
    <w:rsid w:val="009D3F53"/>
    <w:rsid w:val="009D4CE3"/>
    <w:rsid w:val="009D53A6"/>
    <w:rsid w:val="009D62EC"/>
    <w:rsid w:val="009D70F3"/>
    <w:rsid w:val="009E0967"/>
    <w:rsid w:val="009E0DB1"/>
    <w:rsid w:val="009E27CE"/>
    <w:rsid w:val="009E2EF8"/>
    <w:rsid w:val="009E6687"/>
    <w:rsid w:val="009E788B"/>
    <w:rsid w:val="009F1575"/>
    <w:rsid w:val="009F1875"/>
    <w:rsid w:val="009F24D6"/>
    <w:rsid w:val="009F2FFC"/>
    <w:rsid w:val="009F4756"/>
    <w:rsid w:val="009F4D95"/>
    <w:rsid w:val="009F4DC0"/>
    <w:rsid w:val="009F5A82"/>
    <w:rsid w:val="009F5E76"/>
    <w:rsid w:val="009F6747"/>
    <w:rsid w:val="009F6A76"/>
    <w:rsid w:val="009F6B09"/>
    <w:rsid w:val="00A01CB2"/>
    <w:rsid w:val="00A024CE"/>
    <w:rsid w:val="00A030BE"/>
    <w:rsid w:val="00A0513F"/>
    <w:rsid w:val="00A06914"/>
    <w:rsid w:val="00A06ECB"/>
    <w:rsid w:val="00A1047B"/>
    <w:rsid w:val="00A1054F"/>
    <w:rsid w:val="00A10741"/>
    <w:rsid w:val="00A1243A"/>
    <w:rsid w:val="00A1290D"/>
    <w:rsid w:val="00A13B44"/>
    <w:rsid w:val="00A17C92"/>
    <w:rsid w:val="00A20926"/>
    <w:rsid w:val="00A21B1F"/>
    <w:rsid w:val="00A2211E"/>
    <w:rsid w:val="00A22DCA"/>
    <w:rsid w:val="00A2452B"/>
    <w:rsid w:val="00A268EC"/>
    <w:rsid w:val="00A26DD4"/>
    <w:rsid w:val="00A3036F"/>
    <w:rsid w:val="00A3083C"/>
    <w:rsid w:val="00A33D33"/>
    <w:rsid w:val="00A344D1"/>
    <w:rsid w:val="00A34C74"/>
    <w:rsid w:val="00A3779B"/>
    <w:rsid w:val="00A377C2"/>
    <w:rsid w:val="00A40BD8"/>
    <w:rsid w:val="00A427D3"/>
    <w:rsid w:val="00A432B9"/>
    <w:rsid w:val="00A445B9"/>
    <w:rsid w:val="00A45216"/>
    <w:rsid w:val="00A455D6"/>
    <w:rsid w:val="00A456B3"/>
    <w:rsid w:val="00A45D27"/>
    <w:rsid w:val="00A466BD"/>
    <w:rsid w:val="00A468BA"/>
    <w:rsid w:val="00A47CBD"/>
    <w:rsid w:val="00A47F31"/>
    <w:rsid w:val="00A50CEA"/>
    <w:rsid w:val="00A51247"/>
    <w:rsid w:val="00A56629"/>
    <w:rsid w:val="00A570E0"/>
    <w:rsid w:val="00A60A5D"/>
    <w:rsid w:val="00A60C0E"/>
    <w:rsid w:val="00A61E52"/>
    <w:rsid w:val="00A62224"/>
    <w:rsid w:val="00A62C2A"/>
    <w:rsid w:val="00A6572D"/>
    <w:rsid w:val="00A65BBA"/>
    <w:rsid w:val="00A65D22"/>
    <w:rsid w:val="00A676CD"/>
    <w:rsid w:val="00A701E8"/>
    <w:rsid w:val="00A70836"/>
    <w:rsid w:val="00A71328"/>
    <w:rsid w:val="00A7165D"/>
    <w:rsid w:val="00A72E3D"/>
    <w:rsid w:val="00A74AA4"/>
    <w:rsid w:val="00A74C61"/>
    <w:rsid w:val="00A7796B"/>
    <w:rsid w:val="00A8025E"/>
    <w:rsid w:val="00A80DBF"/>
    <w:rsid w:val="00A80F45"/>
    <w:rsid w:val="00A80FDB"/>
    <w:rsid w:val="00A82732"/>
    <w:rsid w:val="00A84810"/>
    <w:rsid w:val="00A86242"/>
    <w:rsid w:val="00A86835"/>
    <w:rsid w:val="00A86D3A"/>
    <w:rsid w:val="00A90F7B"/>
    <w:rsid w:val="00A92434"/>
    <w:rsid w:val="00A935AE"/>
    <w:rsid w:val="00A93909"/>
    <w:rsid w:val="00A93A00"/>
    <w:rsid w:val="00A9452F"/>
    <w:rsid w:val="00A970C0"/>
    <w:rsid w:val="00AA11D1"/>
    <w:rsid w:val="00AA1BF2"/>
    <w:rsid w:val="00AA2325"/>
    <w:rsid w:val="00AA2DB6"/>
    <w:rsid w:val="00AA40B4"/>
    <w:rsid w:val="00AA442F"/>
    <w:rsid w:val="00AA6D51"/>
    <w:rsid w:val="00AB09CA"/>
    <w:rsid w:val="00AB208A"/>
    <w:rsid w:val="00AB245E"/>
    <w:rsid w:val="00AB25BA"/>
    <w:rsid w:val="00AB28E4"/>
    <w:rsid w:val="00AB3E47"/>
    <w:rsid w:val="00AC20E7"/>
    <w:rsid w:val="00AC5F7A"/>
    <w:rsid w:val="00AC6F23"/>
    <w:rsid w:val="00AD1A7A"/>
    <w:rsid w:val="00AD23FB"/>
    <w:rsid w:val="00AD2668"/>
    <w:rsid w:val="00AD2941"/>
    <w:rsid w:val="00AD31F6"/>
    <w:rsid w:val="00AD340D"/>
    <w:rsid w:val="00AD418F"/>
    <w:rsid w:val="00AD5A61"/>
    <w:rsid w:val="00AD7CDD"/>
    <w:rsid w:val="00AE0ED7"/>
    <w:rsid w:val="00AE32DE"/>
    <w:rsid w:val="00AE3F61"/>
    <w:rsid w:val="00AE400C"/>
    <w:rsid w:val="00AE495A"/>
    <w:rsid w:val="00AE510B"/>
    <w:rsid w:val="00AE5A2C"/>
    <w:rsid w:val="00AE7652"/>
    <w:rsid w:val="00AE7B48"/>
    <w:rsid w:val="00AF2198"/>
    <w:rsid w:val="00AF3760"/>
    <w:rsid w:val="00AF3810"/>
    <w:rsid w:val="00AF48D0"/>
    <w:rsid w:val="00AF4C8A"/>
    <w:rsid w:val="00AF6159"/>
    <w:rsid w:val="00AF64FD"/>
    <w:rsid w:val="00AF6675"/>
    <w:rsid w:val="00AF7067"/>
    <w:rsid w:val="00B00D2B"/>
    <w:rsid w:val="00B010F0"/>
    <w:rsid w:val="00B015B1"/>
    <w:rsid w:val="00B021DF"/>
    <w:rsid w:val="00B02F94"/>
    <w:rsid w:val="00B06462"/>
    <w:rsid w:val="00B0693A"/>
    <w:rsid w:val="00B06B77"/>
    <w:rsid w:val="00B10613"/>
    <w:rsid w:val="00B14609"/>
    <w:rsid w:val="00B174CC"/>
    <w:rsid w:val="00B17628"/>
    <w:rsid w:val="00B206AE"/>
    <w:rsid w:val="00B2127A"/>
    <w:rsid w:val="00B21BDF"/>
    <w:rsid w:val="00B228F4"/>
    <w:rsid w:val="00B22AB9"/>
    <w:rsid w:val="00B22E8D"/>
    <w:rsid w:val="00B27A93"/>
    <w:rsid w:val="00B3194C"/>
    <w:rsid w:val="00B33535"/>
    <w:rsid w:val="00B33A4C"/>
    <w:rsid w:val="00B34A60"/>
    <w:rsid w:val="00B3502A"/>
    <w:rsid w:val="00B3601F"/>
    <w:rsid w:val="00B361CD"/>
    <w:rsid w:val="00B3644A"/>
    <w:rsid w:val="00B3686D"/>
    <w:rsid w:val="00B36B10"/>
    <w:rsid w:val="00B40164"/>
    <w:rsid w:val="00B408CD"/>
    <w:rsid w:val="00B416A9"/>
    <w:rsid w:val="00B41D7B"/>
    <w:rsid w:val="00B44A44"/>
    <w:rsid w:val="00B45847"/>
    <w:rsid w:val="00B4683A"/>
    <w:rsid w:val="00B46D4D"/>
    <w:rsid w:val="00B47033"/>
    <w:rsid w:val="00B479E1"/>
    <w:rsid w:val="00B51CA6"/>
    <w:rsid w:val="00B53AD9"/>
    <w:rsid w:val="00B5680C"/>
    <w:rsid w:val="00B57376"/>
    <w:rsid w:val="00B6107F"/>
    <w:rsid w:val="00B61D88"/>
    <w:rsid w:val="00B62849"/>
    <w:rsid w:val="00B6402D"/>
    <w:rsid w:val="00B65CB9"/>
    <w:rsid w:val="00B66C64"/>
    <w:rsid w:val="00B66E7A"/>
    <w:rsid w:val="00B67875"/>
    <w:rsid w:val="00B70A17"/>
    <w:rsid w:val="00B71096"/>
    <w:rsid w:val="00B711CE"/>
    <w:rsid w:val="00B715D8"/>
    <w:rsid w:val="00B719B3"/>
    <w:rsid w:val="00B72BA4"/>
    <w:rsid w:val="00B73A37"/>
    <w:rsid w:val="00B73F85"/>
    <w:rsid w:val="00B7424E"/>
    <w:rsid w:val="00B74A39"/>
    <w:rsid w:val="00B75EE1"/>
    <w:rsid w:val="00B76008"/>
    <w:rsid w:val="00B76FDE"/>
    <w:rsid w:val="00B77F05"/>
    <w:rsid w:val="00B80ED9"/>
    <w:rsid w:val="00B81A6C"/>
    <w:rsid w:val="00B83111"/>
    <w:rsid w:val="00B8386E"/>
    <w:rsid w:val="00B83AE0"/>
    <w:rsid w:val="00B8454D"/>
    <w:rsid w:val="00B84855"/>
    <w:rsid w:val="00B84C1E"/>
    <w:rsid w:val="00B84E63"/>
    <w:rsid w:val="00B85616"/>
    <w:rsid w:val="00B865C9"/>
    <w:rsid w:val="00B87734"/>
    <w:rsid w:val="00B87973"/>
    <w:rsid w:val="00B90425"/>
    <w:rsid w:val="00B90DB3"/>
    <w:rsid w:val="00B935FD"/>
    <w:rsid w:val="00B9471A"/>
    <w:rsid w:val="00B94ACB"/>
    <w:rsid w:val="00B97594"/>
    <w:rsid w:val="00BA03F5"/>
    <w:rsid w:val="00BA0436"/>
    <w:rsid w:val="00BA0844"/>
    <w:rsid w:val="00BA1F18"/>
    <w:rsid w:val="00BA2060"/>
    <w:rsid w:val="00BA27D2"/>
    <w:rsid w:val="00BA3779"/>
    <w:rsid w:val="00BA38F1"/>
    <w:rsid w:val="00BA3B0D"/>
    <w:rsid w:val="00BA47F9"/>
    <w:rsid w:val="00BA600F"/>
    <w:rsid w:val="00BA66C8"/>
    <w:rsid w:val="00BB48BE"/>
    <w:rsid w:val="00BB68C7"/>
    <w:rsid w:val="00BB6D2D"/>
    <w:rsid w:val="00BB7CB8"/>
    <w:rsid w:val="00BC1462"/>
    <w:rsid w:val="00BC1EFA"/>
    <w:rsid w:val="00BC201B"/>
    <w:rsid w:val="00BC4C9E"/>
    <w:rsid w:val="00BC4DBA"/>
    <w:rsid w:val="00BC4FC6"/>
    <w:rsid w:val="00BC50A0"/>
    <w:rsid w:val="00BC5321"/>
    <w:rsid w:val="00BC5BDE"/>
    <w:rsid w:val="00BC7CC7"/>
    <w:rsid w:val="00BD038F"/>
    <w:rsid w:val="00BD1404"/>
    <w:rsid w:val="00BD1CE9"/>
    <w:rsid w:val="00BD2AA1"/>
    <w:rsid w:val="00BD44B6"/>
    <w:rsid w:val="00BD5BB6"/>
    <w:rsid w:val="00BD61E6"/>
    <w:rsid w:val="00BE0641"/>
    <w:rsid w:val="00BE09B2"/>
    <w:rsid w:val="00BE1342"/>
    <w:rsid w:val="00BE3114"/>
    <w:rsid w:val="00BE46BF"/>
    <w:rsid w:val="00BE4FBF"/>
    <w:rsid w:val="00BE5A8F"/>
    <w:rsid w:val="00BF02EF"/>
    <w:rsid w:val="00BF1A32"/>
    <w:rsid w:val="00BF3DAE"/>
    <w:rsid w:val="00BF63DC"/>
    <w:rsid w:val="00BF6A49"/>
    <w:rsid w:val="00BF6B65"/>
    <w:rsid w:val="00C02761"/>
    <w:rsid w:val="00C05F9B"/>
    <w:rsid w:val="00C10077"/>
    <w:rsid w:val="00C1191B"/>
    <w:rsid w:val="00C11CD3"/>
    <w:rsid w:val="00C12607"/>
    <w:rsid w:val="00C12A0C"/>
    <w:rsid w:val="00C13AA6"/>
    <w:rsid w:val="00C1471F"/>
    <w:rsid w:val="00C1479F"/>
    <w:rsid w:val="00C200F1"/>
    <w:rsid w:val="00C20CE0"/>
    <w:rsid w:val="00C21A4E"/>
    <w:rsid w:val="00C21AA7"/>
    <w:rsid w:val="00C21F7D"/>
    <w:rsid w:val="00C22596"/>
    <w:rsid w:val="00C22DE7"/>
    <w:rsid w:val="00C25373"/>
    <w:rsid w:val="00C25EBB"/>
    <w:rsid w:val="00C26F05"/>
    <w:rsid w:val="00C2787A"/>
    <w:rsid w:val="00C30A29"/>
    <w:rsid w:val="00C31031"/>
    <w:rsid w:val="00C31EB5"/>
    <w:rsid w:val="00C31EC0"/>
    <w:rsid w:val="00C33C20"/>
    <w:rsid w:val="00C34857"/>
    <w:rsid w:val="00C348D3"/>
    <w:rsid w:val="00C35635"/>
    <w:rsid w:val="00C359DA"/>
    <w:rsid w:val="00C36F1B"/>
    <w:rsid w:val="00C37F9B"/>
    <w:rsid w:val="00C4014C"/>
    <w:rsid w:val="00C4100B"/>
    <w:rsid w:val="00C4215B"/>
    <w:rsid w:val="00C4293D"/>
    <w:rsid w:val="00C45B8D"/>
    <w:rsid w:val="00C45C0C"/>
    <w:rsid w:val="00C46A76"/>
    <w:rsid w:val="00C531BA"/>
    <w:rsid w:val="00C53807"/>
    <w:rsid w:val="00C54A39"/>
    <w:rsid w:val="00C54D15"/>
    <w:rsid w:val="00C55C33"/>
    <w:rsid w:val="00C56A6C"/>
    <w:rsid w:val="00C6061B"/>
    <w:rsid w:val="00C60636"/>
    <w:rsid w:val="00C609FD"/>
    <w:rsid w:val="00C61291"/>
    <w:rsid w:val="00C62BEC"/>
    <w:rsid w:val="00C6344B"/>
    <w:rsid w:val="00C663D0"/>
    <w:rsid w:val="00C6791E"/>
    <w:rsid w:val="00C7251F"/>
    <w:rsid w:val="00C72EE7"/>
    <w:rsid w:val="00C73DA2"/>
    <w:rsid w:val="00C74318"/>
    <w:rsid w:val="00C75DA0"/>
    <w:rsid w:val="00C760D5"/>
    <w:rsid w:val="00C77A87"/>
    <w:rsid w:val="00C77F00"/>
    <w:rsid w:val="00C81139"/>
    <w:rsid w:val="00C82772"/>
    <w:rsid w:val="00C83983"/>
    <w:rsid w:val="00C83D54"/>
    <w:rsid w:val="00C847D1"/>
    <w:rsid w:val="00C85A47"/>
    <w:rsid w:val="00C8645E"/>
    <w:rsid w:val="00C87AAF"/>
    <w:rsid w:val="00C87F52"/>
    <w:rsid w:val="00C92548"/>
    <w:rsid w:val="00C925F8"/>
    <w:rsid w:val="00C927E0"/>
    <w:rsid w:val="00C92ABB"/>
    <w:rsid w:val="00C979E7"/>
    <w:rsid w:val="00CA1346"/>
    <w:rsid w:val="00CA1F8D"/>
    <w:rsid w:val="00CA63EE"/>
    <w:rsid w:val="00CA6642"/>
    <w:rsid w:val="00CA6DAF"/>
    <w:rsid w:val="00CA74BA"/>
    <w:rsid w:val="00CB03E4"/>
    <w:rsid w:val="00CB057B"/>
    <w:rsid w:val="00CB0851"/>
    <w:rsid w:val="00CB4156"/>
    <w:rsid w:val="00CB6727"/>
    <w:rsid w:val="00CB72EE"/>
    <w:rsid w:val="00CB7AA6"/>
    <w:rsid w:val="00CC0106"/>
    <w:rsid w:val="00CC091E"/>
    <w:rsid w:val="00CC09E5"/>
    <w:rsid w:val="00CC3579"/>
    <w:rsid w:val="00CC3C57"/>
    <w:rsid w:val="00CC3E4F"/>
    <w:rsid w:val="00CC5E56"/>
    <w:rsid w:val="00CC61C1"/>
    <w:rsid w:val="00CC6BA5"/>
    <w:rsid w:val="00CC78F4"/>
    <w:rsid w:val="00CD49CD"/>
    <w:rsid w:val="00CD6E18"/>
    <w:rsid w:val="00CD7C4F"/>
    <w:rsid w:val="00CE0964"/>
    <w:rsid w:val="00CE10B5"/>
    <w:rsid w:val="00CE23C5"/>
    <w:rsid w:val="00CE3C4C"/>
    <w:rsid w:val="00CE3E92"/>
    <w:rsid w:val="00CE4A6C"/>
    <w:rsid w:val="00CE4E9C"/>
    <w:rsid w:val="00CE599B"/>
    <w:rsid w:val="00CF19C9"/>
    <w:rsid w:val="00CF1CF8"/>
    <w:rsid w:val="00CF2962"/>
    <w:rsid w:val="00CF572F"/>
    <w:rsid w:val="00CF5CB4"/>
    <w:rsid w:val="00CF6734"/>
    <w:rsid w:val="00CF758F"/>
    <w:rsid w:val="00D03049"/>
    <w:rsid w:val="00D03058"/>
    <w:rsid w:val="00D07494"/>
    <w:rsid w:val="00D07794"/>
    <w:rsid w:val="00D10E4D"/>
    <w:rsid w:val="00D11397"/>
    <w:rsid w:val="00D1148B"/>
    <w:rsid w:val="00D13510"/>
    <w:rsid w:val="00D15805"/>
    <w:rsid w:val="00D161C4"/>
    <w:rsid w:val="00D168ED"/>
    <w:rsid w:val="00D16CAE"/>
    <w:rsid w:val="00D176D5"/>
    <w:rsid w:val="00D1792A"/>
    <w:rsid w:val="00D17FCA"/>
    <w:rsid w:val="00D20853"/>
    <w:rsid w:val="00D21ECA"/>
    <w:rsid w:val="00D22CF5"/>
    <w:rsid w:val="00D22E06"/>
    <w:rsid w:val="00D2377F"/>
    <w:rsid w:val="00D23EE8"/>
    <w:rsid w:val="00D24738"/>
    <w:rsid w:val="00D27A51"/>
    <w:rsid w:val="00D3017C"/>
    <w:rsid w:val="00D3064B"/>
    <w:rsid w:val="00D32E3F"/>
    <w:rsid w:val="00D3362A"/>
    <w:rsid w:val="00D3368B"/>
    <w:rsid w:val="00D3396F"/>
    <w:rsid w:val="00D33D67"/>
    <w:rsid w:val="00D34476"/>
    <w:rsid w:val="00D347D1"/>
    <w:rsid w:val="00D400AB"/>
    <w:rsid w:val="00D400B3"/>
    <w:rsid w:val="00D407F3"/>
    <w:rsid w:val="00D438D2"/>
    <w:rsid w:val="00D44317"/>
    <w:rsid w:val="00D44C62"/>
    <w:rsid w:val="00D463BB"/>
    <w:rsid w:val="00D46501"/>
    <w:rsid w:val="00D46E1B"/>
    <w:rsid w:val="00D509B2"/>
    <w:rsid w:val="00D526C7"/>
    <w:rsid w:val="00D545C1"/>
    <w:rsid w:val="00D54BEF"/>
    <w:rsid w:val="00D6000A"/>
    <w:rsid w:val="00D62207"/>
    <w:rsid w:val="00D63703"/>
    <w:rsid w:val="00D6457C"/>
    <w:rsid w:val="00D64E80"/>
    <w:rsid w:val="00D65225"/>
    <w:rsid w:val="00D670BF"/>
    <w:rsid w:val="00D730C4"/>
    <w:rsid w:val="00D74F58"/>
    <w:rsid w:val="00D75B27"/>
    <w:rsid w:val="00D7621A"/>
    <w:rsid w:val="00D766F1"/>
    <w:rsid w:val="00D77795"/>
    <w:rsid w:val="00D77833"/>
    <w:rsid w:val="00D77CA1"/>
    <w:rsid w:val="00D82448"/>
    <w:rsid w:val="00D8269C"/>
    <w:rsid w:val="00D83FEE"/>
    <w:rsid w:val="00D8455D"/>
    <w:rsid w:val="00D860D0"/>
    <w:rsid w:val="00D869B6"/>
    <w:rsid w:val="00D87DC7"/>
    <w:rsid w:val="00D91FC8"/>
    <w:rsid w:val="00D93469"/>
    <w:rsid w:val="00D93E9C"/>
    <w:rsid w:val="00D94161"/>
    <w:rsid w:val="00D94BCE"/>
    <w:rsid w:val="00D9528A"/>
    <w:rsid w:val="00D960FD"/>
    <w:rsid w:val="00D969DC"/>
    <w:rsid w:val="00D9702A"/>
    <w:rsid w:val="00D975FE"/>
    <w:rsid w:val="00DA1AAB"/>
    <w:rsid w:val="00DA2960"/>
    <w:rsid w:val="00DA2C8B"/>
    <w:rsid w:val="00DA7ABD"/>
    <w:rsid w:val="00DB0074"/>
    <w:rsid w:val="00DB1267"/>
    <w:rsid w:val="00DB209F"/>
    <w:rsid w:val="00DB2BBA"/>
    <w:rsid w:val="00DB3BD2"/>
    <w:rsid w:val="00DB3D6A"/>
    <w:rsid w:val="00DB5D2D"/>
    <w:rsid w:val="00DB7047"/>
    <w:rsid w:val="00DB7D36"/>
    <w:rsid w:val="00DC2862"/>
    <w:rsid w:val="00DC29E4"/>
    <w:rsid w:val="00DC3289"/>
    <w:rsid w:val="00DC4965"/>
    <w:rsid w:val="00DC5090"/>
    <w:rsid w:val="00DC5C65"/>
    <w:rsid w:val="00DC5D72"/>
    <w:rsid w:val="00DC61AE"/>
    <w:rsid w:val="00DC67F8"/>
    <w:rsid w:val="00DD2929"/>
    <w:rsid w:val="00DD3B4F"/>
    <w:rsid w:val="00DD76E8"/>
    <w:rsid w:val="00DD7FB5"/>
    <w:rsid w:val="00DE1AD3"/>
    <w:rsid w:val="00DE292B"/>
    <w:rsid w:val="00DE36F5"/>
    <w:rsid w:val="00DE4A79"/>
    <w:rsid w:val="00DE50F9"/>
    <w:rsid w:val="00DE5596"/>
    <w:rsid w:val="00DE59A5"/>
    <w:rsid w:val="00DE7E84"/>
    <w:rsid w:val="00DF052D"/>
    <w:rsid w:val="00DF1013"/>
    <w:rsid w:val="00DF27B0"/>
    <w:rsid w:val="00DF349E"/>
    <w:rsid w:val="00DF43FB"/>
    <w:rsid w:val="00DF5F65"/>
    <w:rsid w:val="00DF7F09"/>
    <w:rsid w:val="00E014BE"/>
    <w:rsid w:val="00E01787"/>
    <w:rsid w:val="00E01D56"/>
    <w:rsid w:val="00E0221B"/>
    <w:rsid w:val="00E0260E"/>
    <w:rsid w:val="00E03CD6"/>
    <w:rsid w:val="00E04E79"/>
    <w:rsid w:val="00E05C95"/>
    <w:rsid w:val="00E05D97"/>
    <w:rsid w:val="00E06651"/>
    <w:rsid w:val="00E072F2"/>
    <w:rsid w:val="00E15988"/>
    <w:rsid w:val="00E15B3F"/>
    <w:rsid w:val="00E17146"/>
    <w:rsid w:val="00E26020"/>
    <w:rsid w:val="00E3096F"/>
    <w:rsid w:val="00E3193B"/>
    <w:rsid w:val="00E32F97"/>
    <w:rsid w:val="00E33A10"/>
    <w:rsid w:val="00E37481"/>
    <w:rsid w:val="00E37F62"/>
    <w:rsid w:val="00E40EAB"/>
    <w:rsid w:val="00E45172"/>
    <w:rsid w:val="00E458AA"/>
    <w:rsid w:val="00E45D4C"/>
    <w:rsid w:val="00E461F4"/>
    <w:rsid w:val="00E46435"/>
    <w:rsid w:val="00E47513"/>
    <w:rsid w:val="00E476A7"/>
    <w:rsid w:val="00E477E7"/>
    <w:rsid w:val="00E517AE"/>
    <w:rsid w:val="00E517E4"/>
    <w:rsid w:val="00E5211A"/>
    <w:rsid w:val="00E52523"/>
    <w:rsid w:val="00E52A05"/>
    <w:rsid w:val="00E5406C"/>
    <w:rsid w:val="00E542CE"/>
    <w:rsid w:val="00E55273"/>
    <w:rsid w:val="00E56C6F"/>
    <w:rsid w:val="00E62FE5"/>
    <w:rsid w:val="00E639BE"/>
    <w:rsid w:val="00E63E36"/>
    <w:rsid w:val="00E644CC"/>
    <w:rsid w:val="00E64D41"/>
    <w:rsid w:val="00E667BD"/>
    <w:rsid w:val="00E73F6D"/>
    <w:rsid w:val="00E744DF"/>
    <w:rsid w:val="00E74BB0"/>
    <w:rsid w:val="00E7601A"/>
    <w:rsid w:val="00E76141"/>
    <w:rsid w:val="00E761FB"/>
    <w:rsid w:val="00E764AA"/>
    <w:rsid w:val="00E7779A"/>
    <w:rsid w:val="00E82451"/>
    <w:rsid w:val="00E82A84"/>
    <w:rsid w:val="00E83266"/>
    <w:rsid w:val="00E8442A"/>
    <w:rsid w:val="00E84443"/>
    <w:rsid w:val="00E84AD5"/>
    <w:rsid w:val="00E85B65"/>
    <w:rsid w:val="00E864CD"/>
    <w:rsid w:val="00E9020A"/>
    <w:rsid w:val="00E90486"/>
    <w:rsid w:val="00E9050A"/>
    <w:rsid w:val="00E91EA9"/>
    <w:rsid w:val="00E9203C"/>
    <w:rsid w:val="00E94920"/>
    <w:rsid w:val="00E96648"/>
    <w:rsid w:val="00E97EEA"/>
    <w:rsid w:val="00EA036A"/>
    <w:rsid w:val="00EA240F"/>
    <w:rsid w:val="00EA49F6"/>
    <w:rsid w:val="00EA4D2A"/>
    <w:rsid w:val="00EA736F"/>
    <w:rsid w:val="00EB0785"/>
    <w:rsid w:val="00EB207F"/>
    <w:rsid w:val="00EB272F"/>
    <w:rsid w:val="00EB2D01"/>
    <w:rsid w:val="00EB3F56"/>
    <w:rsid w:val="00EB4514"/>
    <w:rsid w:val="00EB585C"/>
    <w:rsid w:val="00EB5874"/>
    <w:rsid w:val="00EB745D"/>
    <w:rsid w:val="00EB7769"/>
    <w:rsid w:val="00EC03A9"/>
    <w:rsid w:val="00EC0F92"/>
    <w:rsid w:val="00ED040A"/>
    <w:rsid w:val="00ED0567"/>
    <w:rsid w:val="00ED0829"/>
    <w:rsid w:val="00ED08BD"/>
    <w:rsid w:val="00ED0AAE"/>
    <w:rsid w:val="00ED0CB0"/>
    <w:rsid w:val="00ED16FA"/>
    <w:rsid w:val="00ED430C"/>
    <w:rsid w:val="00ED571D"/>
    <w:rsid w:val="00ED5A80"/>
    <w:rsid w:val="00ED5E1A"/>
    <w:rsid w:val="00ED63DD"/>
    <w:rsid w:val="00ED6E85"/>
    <w:rsid w:val="00ED7096"/>
    <w:rsid w:val="00ED773D"/>
    <w:rsid w:val="00ED7E1A"/>
    <w:rsid w:val="00EE14AB"/>
    <w:rsid w:val="00EE19C9"/>
    <w:rsid w:val="00EE1C3C"/>
    <w:rsid w:val="00EE2C42"/>
    <w:rsid w:val="00EE392B"/>
    <w:rsid w:val="00EE4242"/>
    <w:rsid w:val="00EE46BA"/>
    <w:rsid w:val="00EE5F45"/>
    <w:rsid w:val="00EE7882"/>
    <w:rsid w:val="00EE7F81"/>
    <w:rsid w:val="00EF10CA"/>
    <w:rsid w:val="00EF158E"/>
    <w:rsid w:val="00EF2135"/>
    <w:rsid w:val="00EF23D4"/>
    <w:rsid w:val="00EF2412"/>
    <w:rsid w:val="00EF2867"/>
    <w:rsid w:val="00EF30E7"/>
    <w:rsid w:val="00EF3F31"/>
    <w:rsid w:val="00EF4B6E"/>
    <w:rsid w:val="00EF62DC"/>
    <w:rsid w:val="00EF6533"/>
    <w:rsid w:val="00EF72D6"/>
    <w:rsid w:val="00EF75EC"/>
    <w:rsid w:val="00F01C8D"/>
    <w:rsid w:val="00F02BBB"/>
    <w:rsid w:val="00F039BE"/>
    <w:rsid w:val="00F03DAB"/>
    <w:rsid w:val="00F04527"/>
    <w:rsid w:val="00F046BD"/>
    <w:rsid w:val="00F0515E"/>
    <w:rsid w:val="00F07175"/>
    <w:rsid w:val="00F07FBE"/>
    <w:rsid w:val="00F15365"/>
    <w:rsid w:val="00F16392"/>
    <w:rsid w:val="00F16AF7"/>
    <w:rsid w:val="00F16E22"/>
    <w:rsid w:val="00F17192"/>
    <w:rsid w:val="00F20CC1"/>
    <w:rsid w:val="00F21B71"/>
    <w:rsid w:val="00F21BC8"/>
    <w:rsid w:val="00F21FCF"/>
    <w:rsid w:val="00F2247B"/>
    <w:rsid w:val="00F225E4"/>
    <w:rsid w:val="00F233A1"/>
    <w:rsid w:val="00F26ECC"/>
    <w:rsid w:val="00F26F9C"/>
    <w:rsid w:val="00F27055"/>
    <w:rsid w:val="00F31F37"/>
    <w:rsid w:val="00F32969"/>
    <w:rsid w:val="00F32B63"/>
    <w:rsid w:val="00F33123"/>
    <w:rsid w:val="00F332DB"/>
    <w:rsid w:val="00F34468"/>
    <w:rsid w:val="00F34EA3"/>
    <w:rsid w:val="00F35F13"/>
    <w:rsid w:val="00F360B0"/>
    <w:rsid w:val="00F370B7"/>
    <w:rsid w:val="00F372D5"/>
    <w:rsid w:val="00F421FB"/>
    <w:rsid w:val="00F45360"/>
    <w:rsid w:val="00F47215"/>
    <w:rsid w:val="00F52C67"/>
    <w:rsid w:val="00F53EF1"/>
    <w:rsid w:val="00F5462E"/>
    <w:rsid w:val="00F5652D"/>
    <w:rsid w:val="00F607B7"/>
    <w:rsid w:val="00F61588"/>
    <w:rsid w:val="00F62594"/>
    <w:rsid w:val="00F64595"/>
    <w:rsid w:val="00F64F2F"/>
    <w:rsid w:val="00F709BC"/>
    <w:rsid w:val="00F71220"/>
    <w:rsid w:val="00F72F95"/>
    <w:rsid w:val="00F7363E"/>
    <w:rsid w:val="00F758B1"/>
    <w:rsid w:val="00F761CC"/>
    <w:rsid w:val="00F76A5D"/>
    <w:rsid w:val="00F77241"/>
    <w:rsid w:val="00F806FB"/>
    <w:rsid w:val="00F80C3F"/>
    <w:rsid w:val="00F81B8E"/>
    <w:rsid w:val="00F823E3"/>
    <w:rsid w:val="00F82FDD"/>
    <w:rsid w:val="00F83FFF"/>
    <w:rsid w:val="00F8756A"/>
    <w:rsid w:val="00F87B68"/>
    <w:rsid w:val="00F91091"/>
    <w:rsid w:val="00F93A67"/>
    <w:rsid w:val="00F9462F"/>
    <w:rsid w:val="00F94A89"/>
    <w:rsid w:val="00F957A0"/>
    <w:rsid w:val="00F96EB4"/>
    <w:rsid w:val="00F9750D"/>
    <w:rsid w:val="00FA0C0D"/>
    <w:rsid w:val="00FA3158"/>
    <w:rsid w:val="00FA531B"/>
    <w:rsid w:val="00FA53F7"/>
    <w:rsid w:val="00FA65C0"/>
    <w:rsid w:val="00FA68CA"/>
    <w:rsid w:val="00FA6C64"/>
    <w:rsid w:val="00FA7246"/>
    <w:rsid w:val="00FA7FA2"/>
    <w:rsid w:val="00FA7FDC"/>
    <w:rsid w:val="00FB0F5A"/>
    <w:rsid w:val="00FB1022"/>
    <w:rsid w:val="00FB20D7"/>
    <w:rsid w:val="00FB210D"/>
    <w:rsid w:val="00FC1194"/>
    <w:rsid w:val="00FC141E"/>
    <w:rsid w:val="00FC15ED"/>
    <w:rsid w:val="00FC28A0"/>
    <w:rsid w:val="00FC2981"/>
    <w:rsid w:val="00FC4804"/>
    <w:rsid w:val="00FC4BF4"/>
    <w:rsid w:val="00FC5DB7"/>
    <w:rsid w:val="00FC7663"/>
    <w:rsid w:val="00FC77CA"/>
    <w:rsid w:val="00FD048C"/>
    <w:rsid w:val="00FD1D26"/>
    <w:rsid w:val="00FD3948"/>
    <w:rsid w:val="00FD448F"/>
    <w:rsid w:val="00FD4B09"/>
    <w:rsid w:val="00FD4C91"/>
    <w:rsid w:val="00FD5D77"/>
    <w:rsid w:val="00FD71CB"/>
    <w:rsid w:val="00FD7F6E"/>
    <w:rsid w:val="00FE005C"/>
    <w:rsid w:val="00FE0F2B"/>
    <w:rsid w:val="00FE0F7E"/>
    <w:rsid w:val="00FE3299"/>
    <w:rsid w:val="00FE3E88"/>
    <w:rsid w:val="00FE5258"/>
    <w:rsid w:val="00FE5820"/>
    <w:rsid w:val="00FE5970"/>
    <w:rsid w:val="00FE5A08"/>
    <w:rsid w:val="00FE5DEF"/>
    <w:rsid w:val="00FE63D0"/>
    <w:rsid w:val="00FF0E3E"/>
    <w:rsid w:val="00FF1CD6"/>
    <w:rsid w:val="00FF557A"/>
    <w:rsid w:val="00FF6C70"/>
    <w:rsid w:val="00FF76CD"/>
    <w:rsid w:val="00FF7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1" w:uiPriority="0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02B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B24C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cs-CZ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2D6290"/>
    <w:pPr>
      <w:keepNext/>
      <w:tabs>
        <w:tab w:val="left" w:pos="420"/>
      </w:tabs>
      <w:spacing w:before="60" w:after="240" w:line="240" w:lineRule="auto"/>
      <w:outlineLvl w:val="1"/>
    </w:pPr>
    <w:rPr>
      <w:rFonts w:ascii="Times New Roman" w:hAnsi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B24CB"/>
    <w:pPr>
      <w:keepNext/>
      <w:spacing w:after="0" w:line="240" w:lineRule="auto"/>
      <w:outlineLvl w:val="2"/>
    </w:pPr>
    <w:rPr>
      <w:rFonts w:ascii="Times New Roman" w:hAnsi="Times New Roman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B24CB"/>
    <w:pPr>
      <w:keepNext/>
      <w:spacing w:before="240" w:after="60" w:line="240" w:lineRule="auto"/>
      <w:outlineLvl w:val="3"/>
    </w:pPr>
    <w:rPr>
      <w:rFonts w:ascii="Calibri" w:hAnsi="Calibri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B24CB"/>
    <w:pPr>
      <w:keepNext/>
      <w:tabs>
        <w:tab w:val="num" w:pos="1008"/>
      </w:tabs>
      <w:spacing w:after="0" w:line="240" w:lineRule="auto"/>
      <w:ind w:left="1008" w:hanging="1008"/>
      <w:jc w:val="center"/>
      <w:outlineLvl w:val="4"/>
    </w:pPr>
    <w:rPr>
      <w:rFonts w:ascii="Times New Roman" w:hAnsi="Times New Roman"/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B24CB"/>
    <w:pPr>
      <w:tabs>
        <w:tab w:val="num" w:pos="1152"/>
      </w:tabs>
      <w:spacing w:before="240" w:after="60" w:line="240" w:lineRule="auto"/>
      <w:ind w:left="1152" w:hanging="1152"/>
      <w:outlineLvl w:val="5"/>
    </w:pPr>
    <w:rPr>
      <w:rFonts w:ascii="Times New Roman" w:hAnsi="Times New Roman"/>
      <w:b/>
      <w:bCs/>
      <w:sz w:val="20"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B24CB"/>
    <w:pPr>
      <w:tabs>
        <w:tab w:val="num" w:pos="1296"/>
      </w:tabs>
      <w:spacing w:before="240" w:after="60" w:line="240" w:lineRule="auto"/>
      <w:ind w:left="1296" w:hanging="1296"/>
      <w:outlineLvl w:val="6"/>
    </w:pPr>
    <w:rPr>
      <w:rFonts w:ascii="Times New Roman" w:hAnsi="Times New Roman"/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B24CB"/>
    <w:pPr>
      <w:tabs>
        <w:tab w:val="num" w:pos="1440"/>
      </w:tabs>
      <w:spacing w:before="240" w:after="60" w:line="240" w:lineRule="auto"/>
      <w:ind w:left="1440" w:hanging="1440"/>
      <w:outlineLvl w:val="7"/>
    </w:pPr>
    <w:rPr>
      <w:rFonts w:ascii="Times New Roman" w:hAnsi="Times New Roman"/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B24CB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hAnsi="Arial"/>
      <w:sz w:val="20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B24CB"/>
    <w:rPr>
      <w:rFonts w:ascii="Cambria" w:hAnsi="Cambria" w:cs="Times New Roman"/>
      <w:b/>
      <w:kern w:val="32"/>
      <w:sz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D6290"/>
    <w:rPr>
      <w:rFonts w:ascii="Times New Roman" w:hAnsi="Times New Roman" w:cs="Times New Roman"/>
      <w:b/>
      <w:sz w:val="24"/>
      <w:lang w:val="x-none"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5B24CB"/>
    <w:rPr>
      <w:rFonts w:ascii="Times New Roman" w:hAnsi="Times New Roman" w:cs="Times New Roman"/>
      <w:b/>
      <w:sz w:val="20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5B24CB"/>
    <w:rPr>
      <w:rFonts w:ascii="Calibri" w:hAnsi="Calibri"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5B24CB"/>
    <w:rPr>
      <w:rFonts w:ascii="Times New Roman" w:hAnsi="Times New Roman" w:cs="Times New Roman"/>
      <w:b/>
      <w:sz w:val="20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5B24CB"/>
    <w:rPr>
      <w:rFonts w:ascii="Times New Roman" w:hAnsi="Times New Roman" w:cs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5B24CB"/>
    <w:rPr>
      <w:rFonts w:ascii="Times New Roman" w:hAnsi="Times New Roman"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5B24CB"/>
    <w:rPr>
      <w:rFonts w:ascii="Times New Roman" w:hAnsi="Times New Roman"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5B24CB"/>
    <w:rPr>
      <w:rFonts w:ascii="Arial" w:hAnsi="Arial" w:cs="Times New Roman"/>
      <w:sz w:val="22"/>
    </w:rPr>
  </w:style>
  <w:style w:type="paragraph" w:styleId="Textbubliny">
    <w:name w:val="Balloon Text"/>
    <w:basedOn w:val="Normlny"/>
    <w:link w:val="TextbublinyChar"/>
    <w:uiPriority w:val="99"/>
    <w:semiHidden/>
    <w:rsid w:val="00582CDA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2CDA"/>
    <w:rPr>
      <w:rFonts w:ascii="Tahoma" w:hAnsi="Tahoma" w:cs="Times New Roman"/>
      <w:sz w:val="16"/>
    </w:rPr>
  </w:style>
  <w:style w:type="paragraph" w:styleId="Normlnywebov">
    <w:name w:val="Normal (Web)"/>
    <w:basedOn w:val="Normlny"/>
    <w:uiPriority w:val="99"/>
    <w:rsid w:val="00582CDA"/>
    <w:pPr>
      <w:spacing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2F68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2F68AE"/>
    <w:rPr>
      <w:rFonts w:cs="Times New Roman"/>
    </w:rPr>
  </w:style>
  <w:style w:type="paragraph" w:styleId="Pta">
    <w:name w:val="footer"/>
    <w:basedOn w:val="Normlny"/>
    <w:link w:val="PtaChar"/>
    <w:uiPriority w:val="99"/>
    <w:rsid w:val="002F68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2F68AE"/>
    <w:rPr>
      <w:rFonts w:cs="Times New Roman"/>
    </w:rPr>
  </w:style>
  <w:style w:type="paragraph" w:styleId="Odsekzoznamu">
    <w:name w:val="List Paragraph"/>
    <w:basedOn w:val="Normlny"/>
    <w:uiPriority w:val="99"/>
    <w:qFormat/>
    <w:rsid w:val="00C927E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rsid w:val="00C62BEC"/>
    <w:rPr>
      <w:rFonts w:cs="Times New Roman"/>
      <w:color w:val="9E150F"/>
      <w:u w:val="single"/>
    </w:rPr>
  </w:style>
  <w:style w:type="character" w:styleId="Siln">
    <w:name w:val="Strong"/>
    <w:basedOn w:val="Predvolenpsmoodseku"/>
    <w:uiPriority w:val="99"/>
    <w:qFormat/>
    <w:rsid w:val="00C62BEC"/>
    <w:rPr>
      <w:rFonts w:cs="Times New Roman"/>
      <w:b/>
    </w:rPr>
  </w:style>
  <w:style w:type="paragraph" w:styleId="Textpoznmkypodiarou">
    <w:name w:val="footnote text"/>
    <w:aliases w:val="Footnote Text Char2,Footnote Text Char1 Char,Footnote Text Char2 Char Char,Footnote Text Char1 Char Char Char,Footnote Text Char2 Char Char Char Char,Footnote Text Char Char1 Char Char Char Char,Footnote Text Char1"/>
    <w:basedOn w:val="Normlny"/>
    <w:link w:val="TextpoznmkypodiarouChar"/>
    <w:uiPriority w:val="99"/>
    <w:semiHidden/>
    <w:rsid w:val="00DE7E84"/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Footnote Text Char2 Char,Footnote Text Char1 Char Char,Footnote Text Char2 Char Char Char,Footnote Text Char1 Char Char Char Char,Footnote Text Char2 Char Char Char Char Char,Footnote Text Char1 Char1"/>
    <w:basedOn w:val="Predvolenpsmoodseku"/>
    <w:link w:val="Textpoznmkypodiarou"/>
    <w:uiPriority w:val="99"/>
    <w:semiHidden/>
    <w:locked/>
    <w:rsid w:val="00DE7E84"/>
    <w:rPr>
      <w:rFonts w:eastAsia="Times New Roman"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E7E84"/>
    <w:rPr>
      <w:rFonts w:cs="Times New Roman"/>
      <w:vertAlign w:val="superscript"/>
    </w:rPr>
  </w:style>
  <w:style w:type="table" w:styleId="Mriekatabuky">
    <w:name w:val="Table Grid"/>
    <w:basedOn w:val="Normlnatabuka"/>
    <w:uiPriority w:val="99"/>
    <w:rsid w:val="002D6290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uiPriority w:val="99"/>
    <w:rsid w:val="002D6290"/>
    <w:rPr>
      <w:rFonts w:cs="Times New Roman"/>
    </w:rPr>
  </w:style>
  <w:style w:type="paragraph" w:customStyle="1" w:styleId="Zkladntext1">
    <w:name w:val="Základní text1"/>
    <w:uiPriority w:val="99"/>
    <w:rsid w:val="002D6290"/>
    <w:pPr>
      <w:spacing w:before="144" w:after="144"/>
      <w:ind w:firstLine="709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D6290"/>
    <w:pPr>
      <w:spacing w:after="0" w:line="240" w:lineRule="auto"/>
      <w:ind w:left="426"/>
      <w:jc w:val="both"/>
    </w:pPr>
    <w:rPr>
      <w:rFonts w:ascii="Times New Roman" w:hAnsi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D6290"/>
    <w:rPr>
      <w:rFonts w:ascii="Times New Roman" w:hAnsi="Times New Roman" w:cs="Times New Roman"/>
      <w:sz w:val="18"/>
      <w:lang w:val="x-none" w:eastAsia="sk-SK"/>
    </w:rPr>
  </w:style>
  <w:style w:type="paragraph" w:customStyle="1" w:styleId="Pismenka">
    <w:name w:val="Pismenka"/>
    <w:basedOn w:val="Zkladntext"/>
    <w:uiPriority w:val="99"/>
    <w:rsid w:val="002D6290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uiPriority w:val="99"/>
    <w:rsid w:val="002D6290"/>
    <w:pPr>
      <w:spacing w:after="0" w:line="240" w:lineRule="auto"/>
      <w:ind w:right="-79"/>
      <w:jc w:val="both"/>
    </w:pPr>
    <w:rPr>
      <w:rFonts w:ascii="Times New Roman" w:hAnsi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uiPriority w:val="99"/>
    <w:rsid w:val="002D6290"/>
    <w:pPr>
      <w:numPr>
        <w:numId w:val="17"/>
      </w:numPr>
      <w:spacing w:before="60" w:after="120" w:line="240" w:lineRule="auto"/>
      <w:jc w:val="both"/>
    </w:pPr>
    <w:rPr>
      <w:rFonts w:ascii="Times New Roman" w:hAnsi="Times New Roman"/>
      <w:b/>
      <w:sz w:val="20"/>
      <w:szCs w:val="20"/>
      <w:lang w:eastAsia="sk-SK"/>
    </w:rPr>
  </w:style>
  <w:style w:type="character" w:customStyle="1" w:styleId="spanr">
    <w:name w:val="span_r"/>
    <w:uiPriority w:val="99"/>
    <w:rsid w:val="005B24CB"/>
  </w:style>
  <w:style w:type="paragraph" w:customStyle="1" w:styleId="CharChar1">
    <w:name w:val="Char Char1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</w:rPr>
  </w:style>
  <w:style w:type="paragraph" w:customStyle="1" w:styleId="CharChar11">
    <w:name w:val="Char Char11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</w:rPr>
  </w:style>
  <w:style w:type="character" w:customStyle="1" w:styleId="poradna-tl-reaguj1">
    <w:name w:val="poradna-tl-reaguj1"/>
    <w:uiPriority w:val="99"/>
    <w:rsid w:val="005B24CB"/>
    <w:rPr>
      <w:color w:val="A55570"/>
      <w:sz w:val="20"/>
    </w:rPr>
  </w:style>
  <w:style w:type="paragraph" w:customStyle="1" w:styleId="Zakladnmtext">
    <w:name w:val="Z&lt;/a&gt;kladn&lt;/m&gt; text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Xadka">
    <w:name w:val="&lt;/X&gt;&lt;/a&gt;dka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Znahka">
    <w:name w:val="Zna&lt;/h&gt;ka"/>
    <w:uiPriority w:val="99"/>
    <w:rsid w:val="005B24CB"/>
    <w:pPr>
      <w:ind w:left="288" w:hanging="288"/>
    </w:pPr>
    <w:rPr>
      <w:rFonts w:ascii="Times New Roman" w:hAnsi="Times New Roman" w:cs="Times New Roman"/>
      <w:color w:val="000000"/>
      <w:sz w:val="24"/>
      <w:lang w:val="en-US"/>
    </w:rPr>
  </w:style>
  <w:style w:type="paragraph" w:customStyle="1" w:styleId="Znahka1">
    <w:name w:val="Zna&lt;/h&gt;ka 1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Hmsloseznamu">
    <w:name w:val="&lt;/H&gt;&lt;/m&gt;slo seznamu"/>
    <w:uiPriority w:val="99"/>
    <w:rsid w:val="005B24CB"/>
    <w:pPr>
      <w:tabs>
        <w:tab w:val="left" w:pos="576"/>
      </w:tabs>
    </w:pPr>
    <w:rPr>
      <w:rFonts w:ascii="Times New Roman" w:hAnsi="Times New Roman" w:cs="Times New Roman"/>
      <w:color w:val="000000"/>
      <w:sz w:val="24"/>
      <w:lang w:val="en-US"/>
    </w:rPr>
  </w:style>
  <w:style w:type="paragraph" w:customStyle="1" w:styleId="Podnadpis">
    <w:name w:val="Podnadpis"/>
    <w:uiPriority w:val="99"/>
    <w:rsid w:val="005B24CB"/>
    <w:rPr>
      <w:rFonts w:ascii="Times New Roman" w:hAnsi="Times New Roman" w:cs="Times New Roman"/>
      <w:b/>
      <w:i/>
      <w:color w:val="000000"/>
      <w:sz w:val="24"/>
      <w:lang w:val="en-US"/>
    </w:rPr>
  </w:style>
  <w:style w:type="paragraph" w:customStyle="1" w:styleId="Nadpis">
    <w:name w:val="Nadpis"/>
    <w:uiPriority w:val="99"/>
    <w:rsid w:val="005B24CB"/>
    <w:pPr>
      <w:jc w:val="center"/>
    </w:pPr>
    <w:rPr>
      <w:rFonts w:ascii="Arial" w:hAnsi="Arial" w:cs="Times New Roman"/>
      <w:b/>
      <w:color w:val="000000"/>
      <w:sz w:val="36"/>
      <w:lang w:val="en-US"/>
    </w:rPr>
  </w:style>
  <w:style w:type="paragraph" w:customStyle="1" w:styleId="Zahlavm">
    <w:name w:val="Z&lt;/a&gt;hlav&lt;/m&gt;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Pata">
    <w:name w:val="Pata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Texttabulky">
    <w:name w:val="Text tabulky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Zkladntext10">
    <w:name w:val="Základný text1"/>
    <w:uiPriority w:val="99"/>
    <w:rsid w:val="005B24CB"/>
    <w:rPr>
      <w:rFonts w:ascii="Dutch801 SWC" w:hAnsi="Dutch801 SWC" w:cs="Times New Roman"/>
      <w:color w:val="000000"/>
      <w:sz w:val="24"/>
      <w:lang w:val="en-US"/>
    </w:rPr>
  </w:style>
  <w:style w:type="paragraph" w:customStyle="1" w:styleId="Zkladntext0">
    <w:name w:val="Základní text"/>
    <w:uiPriority w:val="99"/>
    <w:rsid w:val="005B24C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Cs w:val="24"/>
    </w:rPr>
  </w:style>
  <w:style w:type="paragraph" w:styleId="Zkladntext2">
    <w:name w:val="Body Text 2"/>
    <w:aliases w:val="Char"/>
    <w:basedOn w:val="Normlny"/>
    <w:link w:val="Zkladntext2Char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character" w:customStyle="1" w:styleId="Zkladntext2Char">
    <w:name w:val="Základný text 2 Char"/>
    <w:aliases w:val="Char Char"/>
    <w:basedOn w:val="Predvolenpsmoodseku"/>
    <w:link w:val="Zkladntext2"/>
    <w:uiPriority w:val="99"/>
    <w:locked/>
    <w:rsid w:val="005B24CB"/>
    <w:rPr>
      <w:rFonts w:ascii="Times New Roman" w:hAnsi="Times New Roman" w:cs="Times New Roman"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5B24CB"/>
    <w:pPr>
      <w:spacing w:after="0" w:line="240" w:lineRule="auto"/>
      <w:ind w:firstLine="708"/>
      <w:jc w:val="both"/>
    </w:pPr>
    <w:rPr>
      <w:rFonts w:ascii="Dutch801 SWC" w:hAnsi="Dutch801 SWC"/>
      <w:sz w:val="24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5B24CB"/>
    <w:rPr>
      <w:rFonts w:ascii="Dutch801 SWC" w:hAnsi="Dutch801 SWC" w:cs="Times New Roman"/>
      <w:sz w:val="20"/>
    </w:rPr>
  </w:style>
  <w:style w:type="paragraph" w:styleId="Zkladntext3">
    <w:name w:val="Body Text 3"/>
    <w:basedOn w:val="Normlny"/>
    <w:link w:val="Zkladntext3Char"/>
    <w:uiPriority w:val="99"/>
    <w:rsid w:val="005B24CB"/>
    <w:pPr>
      <w:tabs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</w:tabs>
      <w:spacing w:after="0" w:line="221" w:lineRule="atLeast"/>
    </w:pPr>
    <w:rPr>
      <w:rFonts w:ascii="Times New Roman" w:hAnsi="Times New Roman"/>
      <w:b/>
      <w:bCs/>
      <w:sz w:val="28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5B24CB"/>
    <w:rPr>
      <w:rFonts w:ascii="Times New Roman" w:hAnsi="Times New Roman" w:cs="Times New Roman"/>
      <w:b/>
      <w:sz w:val="24"/>
    </w:rPr>
  </w:style>
  <w:style w:type="paragraph" w:customStyle="1" w:styleId="Zkladntext21">
    <w:name w:val="Základný text 21"/>
    <w:basedOn w:val="Normlny"/>
    <w:uiPriority w:val="99"/>
    <w:rsid w:val="005B24CB"/>
    <w:pPr>
      <w:widowControl w:val="0"/>
      <w:spacing w:before="120" w:after="120" w:line="240" w:lineRule="auto"/>
      <w:ind w:left="426"/>
      <w:jc w:val="both"/>
    </w:pPr>
    <w:rPr>
      <w:rFonts w:ascii="Times New Roman" w:hAnsi="Times New Roman"/>
      <w:sz w:val="24"/>
      <w:szCs w:val="20"/>
      <w:lang w:val="cs-CZ"/>
    </w:rPr>
  </w:style>
  <w:style w:type="paragraph" w:customStyle="1" w:styleId="08Textsprvy">
    <w:name w:val="08. Text správy"/>
    <w:basedOn w:val="Normlny"/>
    <w:uiPriority w:val="99"/>
    <w:rsid w:val="005B24CB"/>
    <w:pPr>
      <w:spacing w:after="0" w:line="240" w:lineRule="auto"/>
      <w:jc w:val="both"/>
    </w:pPr>
    <w:rPr>
      <w:rFonts w:ascii="Times New Roman" w:hAnsi="Times New Roman"/>
      <w:sz w:val="24"/>
      <w:szCs w:val="20"/>
      <w:lang w:eastAsia="cs-CZ"/>
    </w:rPr>
  </w:style>
  <w:style w:type="table" w:customStyle="1" w:styleId="Mriekatabuky1">
    <w:name w:val="Mriežka tabuľky1"/>
    <w:uiPriority w:val="99"/>
    <w:rsid w:val="005B24C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CharChar">
    <w:name w:val="Char Char Char Char Char Char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</w:rPr>
  </w:style>
  <w:style w:type="paragraph" w:customStyle="1" w:styleId="titulok">
    <w:name w:val="titulok"/>
    <w:basedOn w:val="Normlny"/>
    <w:uiPriority w:val="99"/>
    <w:rsid w:val="005B24CB"/>
    <w:pPr>
      <w:spacing w:before="100" w:beforeAutospacing="1" w:after="100" w:afterAutospacing="1" w:line="240" w:lineRule="auto"/>
      <w:jc w:val="center"/>
    </w:pPr>
    <w:rPr>
      <w:rFonts w:ascii="Arial" w:hAnsi="Arial" w:cs="Arial"/>
      <w:b/>
      <w:bCs/>
      <w:color w:val="007060"/>
      <w:sz w:val="24"/>
      <w:szCs w:val="24"/>
      <w:lang w:eastAsia="sk-SK"/>
    </w:rPr>
  </w:style>
  <w:style w:type="paragraph" w:customStyle="1" w:styleId="CharCharCharCharCharCharCharCharChar1Char">
    <w:name w:val="Char Char Char Char Char Char Char Char Char1 Char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customStyle="1" w:styleId="Char1">
    <w:name w:val="Char1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customStyle="1" w:styleId="tlCharCharChar1CharCharCharChar">
    <w:name w:val="Štýl Char Char Char1 Char Char Char Char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character" w:styleId="Odkaznakomentr">
    <w:name w:val="annotation reference"/>
    <w:basedOn w:val="Predvolenpsmoodseku"/>
    <w:uiPriority w:val="99"/>
    <w:semiHidden/>
    <w:rsid w:val="005B24CB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B24CB"/>
    <w:pPr>
      <w:spacing w:after="0" w:line="240" w:lineRule="auto"/>
    </w:pPr>
    <w:rPr>
      <w:rFonts w:ascii="Times New Roman" w:hAnsi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B24CB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B24C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B24CB"/>
    <w:rPr>
      <w:rFonts w:ascii="Times New Roman" w:hAnsi="Times New Roman" w:cs="Times New Roman"/>
      <w:b/>
      <w:sz w:val="20"/>
    </w:rPr>
  </w:style>
  <w:style w:type="paragraph" w:customStyle="1" w:styleId="AUTunVycentrovan">
    <w:name w:val="AU Tučné Vycentrované"/>
    <w:basedOn w:val="Normlny"/>
    <w:uiPriority w:val="99"/>
    <w:rsid w:val="005B24CB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cs-CZ"/>
    </w:rPr>
  </w:style>
  <w:style w:type="paragraph" w:customStyle="1" w:styleId="AUODRAKA">
    <w:name w:val="AU ODRAŽKA"/>
    <w:basedOn w:val="Normlny"/>
    <w:uiPriority w:val="99"/>
    <w:rsid w:val="005B24CB"/>
    <w:pPr>
      <w:numPr>
        <w:numId w:val="20"/>
      </w:numPr>
      <w:spacing w:before="120" w:after="0" w:line="240" w:lineRule="auto"/>
      <w:jc w:val="both"/>
    </w:pPr>
    <w:rPr>
      <w:rFonts w:ascii="Times New Roman" w:hAnsi="Times New Roman"/>
      <w:sz w:val="24"/>
      <w:szCs w:val="20"/>
      <w:lang w:eastAsia="cs-CZ"/>
    </w:rPr>
  </w:style>
  <w:style w:type="paragraph" w:customStyle="1" w:styleId="CharCharCharCharCharChar1">
    <w:name w:val="Char Char Char Char Char Char1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customStyle="1" w:styleId="Zarkazkladnhotextu21">
    <w:name w:val="Zarážka základného textu 21"/>
    <w:basedOn w:val="Normlny"/>
    <w:uiPriority w:val="99"/>
    <w:rsid w:val="005B24CB"/>
    <w:pPr>
      <w:overflowPunct w:val="0"/>
      <w:autoSpaceDE w:val="0"/>
      <w:autoSpaceDN w:val="0"/>
      <w:adjustRightInd w:val="0"/>
      <w:spacing w:before="120" w:after="0" w:line="240" w:lineRule="auto"/>
      <w:ind w:left="284" w:hanging="284"/>
      <w:jc w:val="both"/>
      <w:textAlignment w:val="baseline"/>
    </w:pPr>
    <w:rPr>
      <w:sz w:val="24"/>
      <w:szCs w:val="20"/>
      <w:lang w:eastAsia="cs-CZ"/>
    </w:rPr>
  </w:style>
  <w:style w:type="paragraph" w:styleId="Zoznamsodrkami2">
    <w:name w:val="List Bullet 2"/>
    <w:basedOn w:val="Normlny"/>
    <w:autoRedefine/>
    <w:uiPriority w:val="99"/>
    <w:rsid w:val="005B24CB"/>
    <w:pPr>
      <w:numPr>
        <w:numId w:val="2"/>
      </w:numPr>
      <w:tabs>
        <w:tab w:val="num" w:pos="284"/>
        <w:tab w:val="num" w:pos="465"/>
      </w:tabs>
      <w:spacing w:after="0" w:line="240" w:lineRule="auto"/>
    </w:pPr>
    <w:rPr>
      <w:rFonts w:ascii="Courier" w:hAnsi="Courier" w:cs="Courier"/>
      <w:sz w:val="24"/>
      <w:szCs w:val="24"/>
      <w:lang w:eastAsia="cs-CZ"/>
    </w:rPr>
  </w:style>
  <w:style w:type="paragraph" w:customStyle="1" w:styleId="CharCharChar2CharCharCharCharChar">
    <w:name w:val="Char Char Char2 Char Char Char Char Char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table" w:customStyle="1" w:styleId="Normlnatabuka1">
    <w:name w:val="Normálna tabuľka1"/>
    <w:uiPriority w:val="99"/>
    <w:semiHidden/>
    <w:rsid w:val="005B24CB"/>
    <w:rPr>
      <w:rFonts w:ascii="Dutch801 SWC" w:hAnsi="Dutch801 SWC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odsazenChar">
    <w:name w:val="Základní text odsazený Char"/>
    <w:uiPriority w:val="99"/>
    <w:rsid w:val="005B24CB"/>
    <w:rPr>
      <w:rFonts w:ascii="AT* Times New Roman" w:hAnsi="AT* Times New Roman"/>
      <w:sz w:val="24"/>
      <w:lang w:val="sk-SK" w:eastAsia="cs-CZ"/>
    </w:rPr>
  </w:style>
  <w:style w:type="table" w:customStyle="1" w:styleId="Normlnatabuka2">
    <w:name w:val="Normálna tabuľka2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3">
    <w:name w:val="Normálna tabuľka3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4">
    <w:name w:val="Normálna tabuľka4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5">
    <w:name w:val="Normálna tabuľka5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6">
    <w:name w:val="Normálna tabuľka6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7">
    <w:name w:val="Normálna tabuľka7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8">
    <w:name w:val="Normálna tabuľka8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9">
    <w:name w:val="Normálna tabuľka9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0">
    <w:name w:val="Normálna tabuľka10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1">
    <w:name w:val="Normálna tabuľka11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2">
    <w:name w:val="Normálna tabuľka12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3">
    <w:name w:val="Normálna tabuľka13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4">
    <w:name w:val="Normálna tabuľka14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1CharChar">
    <w:name w:val="Char Char Char Char1 Char Char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table" w:customStyle="1" w:styleId="Normlnatabuka15">
    <w:name w:val="Normálna tabuľka15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Obsah1">
    <w:name w:val="toc 1"/>
    <w:basedOn w:val="Normlny"/>
    <w:next w:val="Normlny"/>
    <w:autoRedefine/>
    <w:uiPriority w:val="99"/>
    <w:rsid w:val="005B24CB"/>
    <w:pPr>
      <w:spacing w:after="0" w:line="240" w:lineRule="auto"/>
    </w:pPr>
    <w:rPr>
      <w:rFonts w:ascii="Courier" w:hAnsi="Courier" w:cs="Courier"/>
      <w:sz w:val="24"/>
      <w:szCs w:val="24"/>
      <w:lang w:eastAsia="cs-CZ"/>
    </w:rPr>
  </w:style>
  <w:style w:type="paragraph" w:styleId="Obyajntext">
    <w:name w:val="Plain Text"/>
    <w:basedOn w:val="Normlny"/>
    <w:link w:val="ObyajntextChar"/>
    <w:uiPriority w:val="99"/>
    <w:rsid w:val="005C2139"/>
    <w:pPr>
      <w:spacing w:after="0" w:line="240" w:lineRule="auto"/>
    </w:pPr>
    <w:rPr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5C2139"/>
    <w:rPr>
      <w:rFonts w:cs="Times New Roman"/>
      <w:sz w:val="21"/>
      <w:lang w:val="x-none" w:eastAsia="en-US"/>
    </w:rPr>
  </w:style>
  <w:style w:type="paragraph" w:customStyle="1" w:styleId="Default">
    <w:name w:val="Default"/>
    <w:uiPriority w:val="99"/>
    <w:rsid w:val="00A1290D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rsid w:val="006938C8"/>
    <w:rPr>
      <w:rFonts w:cs="Times New Roman"/>
      <w:color w:val="800080"/>
      <w:u w:val="single"/>
    </w:rPr>
  </w:style>
  <w:style w:type="paragraph" w:customStyle="1" w:styleId="xl687">
    <w:name w:val="xl687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88">
    <w:name w:val="xl688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89">
    <w:name w:val="xl689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0">
    <w:name w:val="xl690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1">
    <w:name w:val="xl691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  <w:lang w:eastAsia="sk-SK"/>
    </w:rPr>
  </w:style>
  <w:style w:type="paragraph" w:customStyle="1" w:styleId="xl692">
    <w:name w:val="xl692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93">
    <w:name w:val="xl693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94">
    <w:name w:val="xl694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5">
    <w:name w:val="xl695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6">
    <w:name w:val="xl696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7">
    <w:name w:val="xl697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98">
    <w:name w:val="xl698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9">
    <w:name w:val="xl699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0">
    <w:name w:val="xl700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1">
    <w:name w:val="xl701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  <w:lang w:eastAsia="sk-SK"/>
    </w:rPr>
  </w:style>
  <w:style w:type="paragraph" w:customStyle="1" w:styleId="xl702">
    <w:name w:val="xl702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3">
    <w:name w:val="xl703"/>
    <w:basedOn w:val="Normlny"/>
    <w:uiPriority w:val="99"/>
    <w:rsid w:val="006938C8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4">
    <w:name w:val="xl704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5">
    <w:name w:val="xl705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  <w:lang w:eastAsia="sk-SK"/>
    </w:rPr>
  </w:style>
  <w:style w:type="paragraph" w:customStyle="1" w:styleId="xl706">
    <w:name w:val="xl706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7">
    <w:name w:val="xl707"/>
    <w:basedOn w:val="Normlny"/>
    <w:uiPriority w:val="99"/>
    <w:rsid w:val="006938C8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8">
    <w:name w:val="xl708"/>
    <w:basedOn w:val="Normlny"/>
    <w:uiPriority w:val="99"/>
    <w:rsid w:val="006938C8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9">
    <w:name w:val="xl709"/>
    <w:basedOn w:val="Normlny"/>
    <w:uiPriority w:val="99"/>
    <w:rsid w:val="006938C8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0">
    <w:name w:val="xl710"/>
    <w:basedOn w:val="Normlny"/>
    <w:uiPriority w:val="99"/>
    <w:rsid w:val="006938C8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1">
    <w:name w:val="xl711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2">
    <w:name w:val="xl712"/>
    <w:basedOn w:val="Normlny"/>
    <w:uiPriority w:val="99"/>
    <w:rsid w:val="006938C8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3">
    <w:name w:val="xl713"/>
    <w:basedOn w:val="Normlny"/>
    <w:uiPriority w:val="99"/>
    <w:rsid w:val="006938C8"/>
    <w:pP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  <w:lang w:eastAsia="sk-SK"/>
    </w:rPr>
  </w:style>
  <w:style w:type="paragraph" w:customStyle="1" w:styleId="xl714">
    <w:name w:val="xl714"/>
    <w:basedOn w:val="Normlny"/>
    <w:uiPriority w:val="99"/>
    <w:rsid w:val="006938C8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5">
    <w:name w:val="xl715"/>
    <w:basedOn w:val="Normlny"/>
    <w:uiPriority w:val="99"/>
    <w:rsid w:val="006938C8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6">
    <w:name w:val="xl716"/>
    <w:basedOn w:val="Normlny"/>
    <w:uiPriority w:val="99"/>
    <w:rsid w:val="006938C8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7">
    <w:name w:val="xl717"/>
    <w:basedOn w:val="Normlny"/>
    <w:uiPriority w:val="99"/>
    <w:rsid w:val="006938C8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8">
    <w:name w:val="xl718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9">
    <w:name w:val="xl719"/>
    <w:basedOn w:val="Normlny"/>
    <w:uiPriority w:val="99"/>
    <w:rsid w:val="006938C8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20">
    <w:name w:val="xl720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21">
    <w:name w:val="xl721"/>
    <w:basedOn w:val="Normlny"/>
    <w:uiPriority w:val="99"/>
    <w:rsid w:val="006938C8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96476C"/>
    <w:rPr>
      <w:rFonts w:cs="Times New Roman"/>
      <w:sz w:val="22"/>
      <w:szCs w:val="36"/>
      <w:lang w:eastAsia="en-US"/>
    </w:rPr>
  </w:style>
  <w:style w:type="paragraph" w:customStyle="1" w:styleId="CharChar1CharCharChar">
    <w:name w:val="Char Char1 Char Char Char"/>
    <w:basedOn w:val="Normlny"/>
    <w:uiPriority w:val="99"/>
    <w:rsid w:val="00A86242"/>
    <w:pPr>
      <w:spacing w:after="160" w:line="240" w:lineRule="exact"/>
    </w:pPr>
    <w:rPr>
      <w:rFonts w:ascii="Tahoma" w:hAnsi="Tahoma"/>
      <w:sz w:val="20"/>
      <w:szCs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C6591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4C6591"/>
    <w:rPr>
      <w:rFonts w:cs="Times New Roman"/>
      <w:sz w:val="20"/>
      <w:lang w:val="x-none" w:eastAsia="en-US"/>
    </w:rPr>
  </w:style>
  <w:style w:type="character" w:styleId="Odkaznavysvetlivku">
    <w:name w:val="endnote reference"/>
    <w:basedOn w:val="Predvolenpsmoodseku"/>
    <w:uiPriority w:val="99"/>
    <w:semiHidden/>
    <w:unhideWhenUsed/>
    <w:rsid w:val="004C6591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1" w:uiPriority="0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02B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B24C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cs-CZ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2D6290"/>
    <w:pPr>
      <w:keepNext/>
      <w:tabs>
        <w:tab w:val="left" w:pos="420"/>
      </w:tabs>
      <w:spacing w:before="60" w:after="240" w:line="240" w:lineRule="auto"/>
      <w:outlineLvl w:val="1"/>
    </w:pPr>
    <w:rPr>
      <w:rFonts w:ascii="Times New Roman" w:hAnsi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B24CB"/>
    <w:pPr>
      <w:keepNext/>
      <w:spacing w:after="0" w:line="240" w:lineRule="auto"/>
      <w:outlineLvl w:val="2"/>
    </w:pPr>
    <w:rPr>
      <w:rFonts w:ascii="Times New Roman" w:hAnsi="Times New Roman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B24CB"/>
    <w:pPr>
      <w:keepNext/>
      <w:spacing w:before="240" w:after="60" w:line="240" w:lineRule="auto"/>
      <w:outlineLvl w:val="3"/>
    </w:pPr>
    <w:rPr>
      <w:rFonts w:ascii="Calibri" w:hAnsi="Calibri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B24CB"/>
    <w:pPr>
      <w:keepNext/>
      <w:tabs>
        <w:tab w:val="num" w:pos="1008"/>
      </w:tabs>
      <w:spacing w:after="0" w:line="240" w:lineRule="auto"/>
      <w:ind w:left="1008" w:hanging="1008"/>
      <w:jc w:val="center"/>
      <w:outlineLvl w:val="4"/>
    </w:pPr>
    <w:rPr>
      <w:rFonts w:ascii="Times New Roman" w:hAnsi="Times New Roman"/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B24CB"/>
    <w:pPr>
      <w:tabs>
        <w:tab w:val="num" w:pos="1152"/>
      </w:tabs>
      <w:spacing w:before="240" w:after="60" w:line="240" w:lineRule="auto"/>
      <w:ind w:left="1152" w:hanging="1152"/>
      <w:outlineLvl w:val="5"/>
    </w:pPr>
    <w:rPr>
      <w:rFonts w:ascii="Times New Roman" w:hAnsi="Times New Roman"/>
      <w:b/>
      <w:bCs/>
      <w:sz w:val="20"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B24CB"/>
    <w:pPr>
      <w:tabs>
        <w:tab w:val="num" w:pos="1296"/>
      </w:tabs>
      <w:spacing w:before="240" w:after="60" w:line="240" w:lineRule="auto"/>
      <w:ind w:left="1296" w:hanging="1296"/>
      <w:outlineLvl w:val="6"/>
    </w:pPr>
    <w:rPr>
      <w:rFonts w:ascii="Times New Roman" w:hAnsi="Times New Roman"/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B24CB"/>
    <w:pPr>
      <w:tabs>
        <w:tab w:val="num" w:pos="1440"/>
      </w:tabs>
      <w:spacing w:before="240" w:after="60" w:line="240" w:lineRule="auto"/>
      <w:ind w:left="1440" w:hanging="1440"/>
      <w:outlineLvl w:val="7"/>
    </w:pPr>
    <w:rPr>
      <w:rFonts w:ascii="Times New Roman" w:hAnsi="Times New Roman"/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B24CB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hAnsi="Arial"/>
      <w:sz w:val="20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B24CB"/>
    <w:rPr>
      <w:rFonts w:ascii="Cambria" w:hAnsi="Cambria" w:cs="Times New Roman"/>
      <w:b/>
      <w:kern w:val="32"/>
      <w:sz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D6290"/>
    <w:rPr>
      <w:rFonts w:ascii="Times New Roman" w:hAnsi="Times New Roman" w:cs="Times New Roman"/>
      <w:b/>
      <w:sz w:val="24"/>
      <w:lang w:val="x-none"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5B24CB"/>
    <w:rPr>
      <w:rFonts w:ascii="Times New Roman" w:hAnsi="Times New Roman" w:cs="Times New Roman"/>
      <w:b/>
      <w:sz w:val="20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5B24CB"/>
    <w:rPr>
      <w:rFonts w:ascii="Calibri" w:hAnsi="Calibri"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5B24CB"/>
    <w:rPr>
      <w:rFonts w:ascii="Times New Roman" w:hAnsi="Times New Roman" w:cs="Times New Roman"/>
      <w:b/>
      <w:sz w:val="20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5B24CB"/>
    <w:rPr>
      <w:rFonts w:ascii="Times New Roman" w:hAnsi="Times New Roman" w:cs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5B24CB"/>
    <w:rPr>
      <w:rFonts w:ascii="Times New Roman" w:hAnsi="Times New Roman"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5B24CB"/>
    <w:rPr>
      <w:rFonts w:ascii="Times New Roman" w:hAnsi="Times New Roman"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5B24CB"/>
    <w:rPr>
      <w:rFonts w:ascii="Arial" w:hAnsi="Arial" w:cs="Times New Roman"/>
      <w:sz w:val="22"/>
    </w:rPr>
  </w:style>
  <w:style w:type="paragraph" w:styleId="Textbubliny">
    <w:name w:val="Balloon Text"/>
    <w:basedOn w:val="Normlny"/>
    <w:link w:val="TextbublinyChar"/>
    <w:uiPriority w:val="99"/>
    <w:semiHidden/>
    <w:rsid w:val="00582CDA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2CDA"/>
    <w:rPr>
      <w:rFonts w:ascii="Tahoma" w:hAnsi="Tahoma" w:cs="Times New Roman"/>
      <w:sz w:val="16"/>
    </w:rPr>
  </w:style>
  <w:style w:type="paragraph" w:styleId="Normlnywebov">
    <w:name w:val="Normal (Web)"/>
    <w:basedOn w:val="Normlny"/>
    <w:uiPriority w:val="99"/>
    <w:rsid w:val="00582CDA"/>
    <w:pPr>
      <w:spacing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2F68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2F68AE"/>
    <w:rPr>
      <w:rFonts w:cs="Times New Roman"/>
    </w:rPr>
  </w:style>
  <w:style w:type="paragraph" w:styleId="Pta">
    <w:name w:val="footer"/>
    <w:basedOn w:val="Normlny"/>
    <w:link w:val="PtaChar"/>
    <w:uiPriority w:val="99"/>
    <w:rsid w:val="002F68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2F68AE"/>
    <w:rPr>
      <w:rFonts w:cs="Times New Roman"/>
    </w:rPr>
  </w:style>
  <w:style w:type="paragraph" w:styleId="Odsekzoznamu">
    <w:name w:val="List Paragraph"/>
    <w:basedOn w:val="Normlny"/>
    <w:uiPriority w:val="99"/>
    <w:qFormat/>
    <w:rsid w:val="00C927E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rsid w:val="00C62BEC"/>
    <w:rPr>
      <w:rFonts w:cs="Times New Roman"/>
      <w:color w:val="9E150F"/>
      <w:u w:val="single"/>
    </w:rPr>
  </w:style>
  <w:style w:type="character" w:styleId="Siln">
    <w:name w:val="Strong"/>
    <w:basedOn w:val="Predvolenpsmoodseku"/>
    <w:uiPriority w:val="99"/>
    <w:qFormat/>
    <w:rsid w:val="00C62BEC"/>
    <w:rPr>
      <w:rFonts w:cs="Times New Roman"/>
      <w:b/>
    </w:rPr>
  </w:style>
  <w:style w:type="paragraph" w:styleId="Textpoznmkypodiarou">
    <w:name w:val="footnote text"/>
    <w:aliases w:val="Footnote Text Char2,Footnote Text Char1 Char,Footnote Text Char2 Char Char,Footnote Text Char1 Char Char Char,Footnote Text Char2 Char Char Char Char,Footnote Text Char Char1 Char Char Char Char,Footnote Text Char1"/>
    <w:basedOn w:val="Normlny"/>
    <w:link w:val="TextpoznmkypodiarouChar"/>
    <w:uiPriority w:val="99"/>
    <w:semiHidden/>
    <w:rsid w:val="00DE7E84"/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Footnote Text Char2 Char,Footnote Text Char1 Char Char,Footnote Text Char2 Char Char Char,Footnote Text Char1 Char Char Char Char,Footnote Text Char2 Char Char Char Char Char,Footnote Text Char1 Char1"/>
    <w:basedOn w:val="Predvolenpsmoodseku"/>
    <w:link w:val="Textpoznmkypodiarou"/>
    <w:uiPriority w:val="99"/>
    <w:semiHidden/>
    <w:locked/>
    <w:rsid w:val="00DE7E84"/>
    <w:rPr>
      <w:rFonts w:eastAsia="Times New Roman"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E7E84"/>
    <w:rPr>
      <w:rFonts w:cs="Times New Roman"/>
      <w:vertAlign w:val="superscript"/>
    </w:rPr>
  </w:style>
  <w:style w:type="table" w:styleId="Mriekatabuky">
    <w:name w:val="Table Grid"/>
    <w:basedOn w:val="Normlnatabuka"/>
    <w:uiPriority w:val="99"/>
    <w:rsid w:val="002D6290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uiPriority w:val="99"/>
    <w:rsid w:val="002D6290"/>
    <w:rPr>
      <w:rFonts w:cs="Times New Roman"/>
    </w:rPr>
  </w:style>
  <w:style w:type="paragraph" w:customStyle="1" w:styleId="Zkladntext1">
    <w:name w:val="Základní text1"/>
    <w:uiPriority w:val="99"/>
    <w:rsid w:val="002D6290"/>
    <w:pPr>
      <w:spacing w:before="144" w:after="144"/>
      <w:ind w:firstLine="709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D6290"/>
    <w:pPr>
      <w:spacing w:after="0" w:line="240" w:lineRule="auto"/>
      <w:ind w:left="426"/>
      <w:jc w:val="both"/>
    </w:pPr>
    <w:rPr>
      <w:rFonts w:ascii="Times New Roman" w:hAnsi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D6290"/>
    <w:rPr>
      <w:rFonts w:ascii="Times New Roman" w:hAnsi="Times New Roman" w:cs="Times New Roman"/>
      <w:sz w:val="18"/>
      <w:lang w:val="x-none" w:eastAsia="sk-SK"/>
    </w:rPr>
  </w:style>
  <w:style w:type="paragraph" w:customStyle="1" w:styleId="Pismenka">
    <w:name w:val="Pismenka"/>
    <w:basedOn w:val="Zkladntext"/>
    <w:uiPriority w:val="99"/>
    <w:rsid w:val="002D6290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uiPriority w:val="99"/>
    <w:rsid w:val="002D6290"/>
    <w:pPr>
      <w:spacing w:after="0" w:line="240" w:lineRule="auto"/>
      <w:ind w:right="-79"/>
      <w:jc w:val="both"/>
    </w:pPr>
    <w:rPr>
      <w:rFonts w:ascii="Times New Roman" w:hAnsi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uiPriority w:val="99"/>
    <w:rsid w:val="002D6290"/>
    <w:pPr>
      <w:numPr>
        <w:numId w:val="17"/>
      </w:numPr>
      <w:spacing w:before="60" w:after="120" w:line="240" w:lineRule="auto"/>
      <w:jc w:val="both"/>
    </w:pPr>
    <w:rPr>
      <w:rFonts w:ascii="Times New Roman" w:hAnsi="Times New Roman"/>
      <w:b/>
      <w:sz w:val="20"/>
      <w:szCs w:val="20"/>
      <w:lang w:eastAsia="sk-SK"/>
    </w:rPr>
  </w:style>
  <w:style w:type="character" w:customStyle="1" w:styleId="spanr">
    <w:name w:val="span_r"/>
    <w:uiPriority w:val="99"/>
    <w:rsid w:val="005B24CB"/>
  </w:style>
  <w:style w:type="paragraph" w:customStyle="1" w:styleId="CharChar1">
    <w:name w:val="Char Char1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</w:rPr>
  </w:style>
  <w:style w:type="paragraph" w:customStyle="1" w:styleId="CharChar11">
    <w:name w:val="Char Char11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</w:rPr>
  </w:style>
  <w:style w:type="character" w:customStyle="1" w:styleId="poradna-tl-reaguj1">
    <w:name w:val="poradna-tl-reaguj1"/>
    <w:uiPriority w:val="99"/>
    <w:rsid w:val="005B24CB"/>
    <w:rPr>
      <w:color w:val="A55570"/>
      <w:sz w:val="20"/>
    </w:rPr>
  </w:style>
  <w:style w:type="paragraph" w:customStyle="1" w:styleId="Zakladnmtext">
    <w:name w:val="Z&lt;/a&gt;kladn&lt;/m&gt; text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Xadka">
    <w:name w:val="&lt;/X&gt;&lt;/a&gt;dka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Znahka">
    <w:name w:val="Zna&lt;/h&gt;ka"/>
    <w:uiPriority w:val="99"/>
    <w:rsid w:val="005B24CB"/>
    <w:pPr>
      <w:ind w:left="288" w:hanging="288"/>
    </w:pPr>
    <w:rPr>
      <w:rFonts w:ascii="Times New Roman" w:hAnsi="Times New Roman" w:cs="Times New Roman"/>
      <w:color w:val="000000"/>
      <w:sz w:val="24"/>
      <w:lang w:val="en-US"/>
    </w:rPr>
  </w:style>
  <w:style w:type="paragraph" w:customStyle="1" w:styleId="Znahka1">
    <w:name w:val="Zna&lt;/h&gt;ka 1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Hmsloseznamu">
    <w:name w:val="&lt;/H&gt;&lt;/m&gt;slo seznamu"/>
    <w:uiPriority w:val="99"/>
    <w:rsid w:val="005B24CB"/>
    <w:pPr>
      <w:tabs>
        <w:tab w:val="left" w:pos="576"/>
      </w:tabs>
    </w:pPr>
    <w:rPr>
      <w:rFonts w:ascii="Times New Roman" w:hAnsi="Times New Roman" w:cs="Times New Roman"/>
      <w:color w:val="000000"/>
      <w:sz w:val="24"/>
      <w:lang w:val="en-US"/>
    </w:rPr>
  </w:style>
  <w:style w:type="paragraph" w:customStyle="1" w:styleId="Podnadpis">
    <w:name w:val="Podnadpis"/>
    <w:uiPriority w:val="99"/>
    <w:rsid w:val="005B24CB"/>
    <w:rPr>
      <w:rFonts w:ascii="Times New Roman" w:hAnsi="Times New Roman" w:cs="Times New Roman"/>
      <w:b/>
      <w:i/>
      <w:color w:val="000000"/>
      <w:sz w:val="24"/>
      <w:lang w:val="en-US"/>
    </w:rPr>
  </w:style>
  <w:style w:type="paragraph" w:customStyle="1" w:styleId="Nadpis">
    <w:name w:val="Nadpis"/>
    <w:uiPriority w:val="99"/>
    <w:rsid w:val="005B24CB"/>
    <w:pPr>
      <w:jc w:val="center"/>
    </w:pPr>
    <w:rPr>
      <w:rFonts w:ascii="Arial" w:hAnsi="Arial" w:cs="Times New Roman"/>
      <w:b/>
      <w:color w:val="000000"/>
      <w:sz w:val="36"/>
      <w:lang w:val="en-US"/>
    </w:rPr>
  </w:style>
  <w:style w:type="paragraph" w:customStyle="1" w:styleId="Zahlavm">
    <w:name w:val="Z&lt;/a&gt;hlav&lt;/m&gt;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Pata">
    <w:name w:val="Pata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Texttabulky">
    <w:name w:val="Text tabulky"/>
    <w:uiPriority w:val="99"/>
    <w:rsid w:val="005B24CB"/>
    <w:rPr>
      <w:rFonts w:ascii="Times New Roman" w:hAnsi="Times New Roman" w:cs="Times New Roman"/>
      <w:color w:val="000000"/>
      <w:sz w:val="24"/>
      <w:lang w:val="en-US"/>
    </w:rPr>
  </w:style>
  <w:style w:type="paragraph" w:customStyle="1" w:styleId="Zkladntext10">
    <w:name w:val="Základný text1"/>
    <w:uiPriority w:val="99"/>
    <w:rsid w:val="005B24CB"/>
    <w:rPr>
      <w:rFonts w:ascii="Dutch801 SWC" w:hAnsi="Dutch801 SWC" w:cs="Times New Roman"/>
      <w:color w:val="000000"/>
      <w:sz w:val="24"/>
      <w:lang w:val="en-US"/>
    </w:rPr>
  </w:style>
  <w:style w:type="paragraph" w:customStyle="1" w:styleId="Zkladntext0">
    <w:name w:val="Základní text"/>
    <w:uiPriority w:val="99"/>
    <w:rsid w:val="005B24C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Cs w:val="24"/>
    </w:rPr>
  </w:style>
  <w:style w:type="paragraph" w:styleId="Zkladntext2">
    <w:name w:val="Body Text 2"/>
    <w:aliases w:val="Char"/>
    <w:basedOn w:val="Normlny"/>
    <w:link w:val="Zkladntext2Char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character" w:customStyle="1" w:styleId="Zkladntext2Char">
    <w:name w:val="Základný text 2 Char"/>
    <w:aliases w:val="Char Char"/>
    <w:basedOn w:val="Predvolenpsmoodseku"/>
    <w:link w:val="Zkladntext2"/>
    <w:uiPriority w:val="99"/>
    <w:locked/>
    <w:rsid w:val="005B24CB"/>
    <w:rPr>
      <w:rFonts w:ascii="Times New Roman" w:hAnsi="Times New Roman" w:cs="Times New Roman"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5B24CB"/>
    <w:pPr>
      <w:spacing w:after="0" w:line="240" w:lineRule="auto"/>
      <w:ind w:firstLine="708"/>
      <w:jc w:val="both"/>
    </w:pPr>
    <w:rPr>
      <w:rFonts w:ascii="Dutch801 SWC" w:hAnsi="Dutch801 SWC"/>
      <w:sz w:val="24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5B24CB"/>
    <w:rPr>
      <w:rFonts w:ascii="Dutch801 SWC" w:hAnsi="Dutch801 SWC" w:cs="Times New Roman"/>
      <w:sz w:val="20"/>
    </w:rPr>
  </w:style>
  <w:style w:type="paragraph" w:styleId="Zkladntext3">
    <w:name w:val="Body Text 3"/>
    <w:basedOn w:val="Normlny"/>
    <w:link w:val="Zkladntext3Char"/>
    <w:uiPriority w:val="99"/>
    <w:rsid w:val="005B24CB"/>
    <w:pPr>
      <w:tabs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</w:tabs>
      <w:spacing w:after="0" w:line="221" w:lineRule="atLeast"/>
    </w:pPr>
    <w:rPr>
      <w:rFonts w:ascii="Times New Roman" w:hAnsi="Times New Roman"/>
      <w:b/>
      <w:bCs/>
      <w:sz w:val="28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5B24CB"/>
    <w:rPr>
      <w:rFonts w:ascii="Times New Roman" w:hAnsi="Times New Roman" w:cs="Times New Roman"/>
      <w:b/>
      <w:sz w:val="24"/>
    </w:rPr>
  </w:style>
  <w:style w:type="paragraph" w:customStyle="1" w:styleId="Zkladntext21">
    <w:name w:val="Základný text 21"/>
    <w:basedOn w:val="Normlny"/>
    <w:uiPriority w:val="99"/>
    <w:rsid w:val="005B24CB"/>
    <w:pPr>
      <w:widowControl w:val="0"/>
      <w:spacing w:before="120" w:after="120" w:line="240" w:lineRule="auto"/>
      <w:ind w:left="426"/>
      <w:jc w:val="both"/>
    </w:pPr>
    <w:rPr>
      <w:rFonts w:ascii="Times New Roman" w:hAnsi="Times New Roman"/>
      <w:sz w:val="24"/>
      <w:szCs w:val="20"/>
      <w:lang w:val="cs-CZ"/>
    </w:rPr>
  </w:style>
  <w:style w:type="paragraph" w:customStyle="1" w:styleId="08Textsprvy">
    <w:name w:val="08. Text správy"/>
    <w:basedOn w:val="Normlny"/>
    <w:uiPriority w:val="99"/>
    <w:rsid w:val="005B24CB"/>
    <w:pPr>
      <w:spacing w:after="0" w:line="240" w:lineRule="auto"/>
      <w:jc w:val="both"/>
    </w:pPr>
    <w:rPr>
      <w:rFonts w:ascii="Times New Roman" w:hAnsi="Times New Roman"/>
      <w:sz w:val="24"/>
      <w:szCs w:val="20"/>
      <w:lang w:eastAsia="cs-CZ"/>
    </w:rPr>
  </w:style>
  <w:style w:type="table" w:customStyle="1" w:styleId="Mriekatabuky1">
    <w:name w:val="Mriežka tabuľky1"/>
    <w:uiPriority w:val="99"/>
    <w:rsid w:val="005B24C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CharChar">
    <w:name w:val="Char Char Char Char Char Char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</w:rPr>
  </w:style>
  <w:style w:type="paragraph" w:customStyle="1" w:styleId="titulok">
    <w:name w:val="titulok"/>
    <w:basedOn w:val="Normlny"/>
    <w:uiPriority w:val="99"/>
    <w:rsid w:val="005B24CB"/>
    <w:pPr>
      <w:spacing w:before="100" w:beforeAutospacing="1" w:after="100" w:afterAutospacing="1" w:line="240" w:lineRule="auto"/>
      <w:jc w:val="center"/>
    </w:pPr>
    <w:rPr>
      <w:rFonts w:ascii="Arial" w:hAnsi="Arial" w:cs="Arial"/>
      <w:b/>
      <w:bCs/>
      <w:color w:val="007060"/>
      <w:sz w:val="24"/>
      <w:szCs w:val="24"/>
      <w:lang w:eastAsia="sk-SK"/>
    </w:rPr>
  </w:style>
  <w:style w:type="paragraph" w:customStyle="1" w:styleId="CharCharCharCharCharCharCharCharChar1Char">
    <w:name w:val="Char Char Char Char Char Char Char Char Char1 Char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customStyle="1" w:styleId="Char1">
    <w:name w:val="Char1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customStyle="1" w:styleId="tlCharCharChar1CharCharCharChar">
    <w:name w:val="Štýl Char Char Char1 Char Char Char Char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character" w:styleId="Odkaznakomentr">
    <w:name w:val="annotation reference"/>
    <w:basedOn w:val="Predvolenpsmoodseku"/>
    <w:uiPriority w:val="99"/>
    <w:semiHidden/>
    <w:rsid w:val="005B24CB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B24CB"/>
    <w:pPr>
      <w:spacing w:after="0" w:line="240" w:lineRule="auto"/>
    </w:pPr>
    <w:rPr>
      <w:rFonts w:ascii="Times New Roman" w:hAnsi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B24CB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B24C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B24CB"/>
    <w:rPr>
      <w:rFonts w:ascii="Times New Roman" w:hAnsi="Times New Roman" w:cs="Times New Roman"/>
      <w:b/>
      <w:sz w:val="20"/>
    </w:rPr>
  </w:style>
  <w:style w:type="paragraph" w:customStyle="1" w:styleId="AUTunVycentrovan">
    <w:name w:val="AU Tučné Vycentrované"/>
    <w:basedOn w:val="Normlny"/>
    <w:uiPriority w:val="99"/>
    <w:rsid w:val="005B24CB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cs-CZ"/>
    </w:rPr>
  </w:style>
  <w:style w:type="paragraph" w:customStyle="1" w:styleId="AUODRAKA">
    <w:name w:val="AU ODRAŽKA"/>
    <w:basedOn w:val="Normlny"/>
    <w:uiPriority w:val="99"/>
    <w:rsid w:val="005B24CB"/>
    <w:pPr>
      <w:numPr>
        <w:numId w:val="20"/>
      </w:numPr>
      <w:spacing w:before="120" w:after="0" w:line="240" w:lineRule="auto"/>
      <w:jc w:val="both"/>
    </w:pPr>
    <w:rPr>
      <w:rFonts w:ascii="Times New Roman" w:hAnsi="Times New Roman"/>
      <w:sz w:val="24"/>
      <w:szCs w:val="20"/>
      <w:lang w:eastAsia="cs-CZ"/>
    </w:rPr>
  </w:style>
  <w:style w:type="paragraph" w:customStyle="1" w:styleId="CharCharCharCharCharChar1">
    <w:name w:val="Char Char Char Char Char Char1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customStyle="1" w:styleId="Zarkazkladnhotextu21">
    <w:name w:val="Zarážka základného textu 21"/>
    <w:basedOn w:val="Normlny"/>
    <w:uiPriority w:val="99"/>
    <w:rsid w:val="005B24CB"/>
    <w:pPr>
      <w:overflowPunct w:val="0"/>
      <w:autoSpaceDE w:val="0"/>
      <w:autoSpaceDN w:val="0"/>
      <w:adjustRightInd w:val="0"/>
      <w:spacing w:before="120" w:after="0" w:line="240" w:lineRule="auto"/>
      <w:ind w:left="284" w:hanging="284"/>
      <w:jc w:val="both"/>
      <w:textAlignment w:val="baseline"/>
    </w:pPr>
    <w:rPr>
      <w:sz w:val="24"/>
      <w:szCs w:val="20"/>
      <w:lang w:eastAsia="cs-CZ"/>
    </w:rPr>
  </w:style>
  <w:style w:type="paragraph" w:styleId="Zoznamsodrkami2">
    <w:name w:val="List Bullet 2"/>
    <w:basedOn w:val="Normlny"/>
    <w:autoRedefine/>
    <w:uiPriority w:val="99"/>
    <w:rsid w:val="005B24CB"/>
    <w:pPr>
      <w:numPr>
        <w:numId w:val="2"/>
      </w:numPr>
      <w:tabs>
        <w:tab w:val="num" w:pos="284"/>
        <w:tab w:val="num" w:pos="465"/>
      </w:tabs>
      <w:spacing w:after="0" w:line="240" w:lineRule="auto"/>
    </w:pPr>
    <w:rPr>
      <w:rFonts w:ascii="Courier" w:hAnsi="Courier" w:cs="Courier"/>
      <w:sz w:val="24"/>
      <w:szCs w:val="24"/>
      <w:lang w:eastAsia="cs-CZ"/>
    </w:rPr>
  </w:style>
  <w:style w:type="paragraph" w:customStyle="1" w:styleId="CharCharChar2CharCharCharCharChar">
    <w:name w:val="Char Char Char2 Char Char Char Char Char"/>
    <w:basedOn w:val="Normlny"/>
    <w:uiPriority w:val="99"/>
    <w:rsid w:val="005B24CB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table" w:customStyle="1" w:styleId="Normlnatabuka1">
    <w:name w:val="Normálna tabuľka1"/>
    <w:uiPriority w:val="99"/>
    <w:semiHidden/>
    <w:rsid w:val="005B24CB"/>
    <w:rPr>
      <w:rFonts w:ascii="Dutch801 SWC" w:hAnsi="Dutch801 SWC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odsazenChar">
    <w:name w:val="Základní text odsazený Char"/>
    <w:uiPriority w:val="99"/>
    <w:rsid w:val="005B24CB"/>
    <w:rPr>
      <w:rFonts w:ascii="AT* Times New Roman" w:hAnsi="AT* Times New Roman"/>
      <w:sz w:val="24"/>
      <w:lang w:val="sk-SK" w:eastAsia="cs-CZ"/>
    </w:rPr>
  </w:style>
  <w:style w:type="table" w:customStyle="1" w:styleId="Normlnatabuka2">
    <w:name w:val="Normálna tabuľka2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3">
    <w:name w:val="Normálna tabuľka3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4">
    <w:name w:val="Normálna tabuľka4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5">
    <w:name w:val="Normálna tabuľka5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6">
    <w:name w:val="Normálna tabuľka6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7">
    <w:name w:val="Normálna tabuľka7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8">
    <w:name w:val="Normálna tabuľka8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9">
    <w:name w:val="Normálna tabuľka9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0">
    <w:name w:val="Normálna tabuľka10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1">
    <w:name w:val="Normálna tabuľka11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2">
    <w:name w:val="Normálna tabuľka12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3">
    <w:name w:val="Normálna tabuľka13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Normlnatabuka14">
    <w:name w:val="Normálna tabuľka14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CharChar1CharChar">
    <w:name w:val="Char Char Char Char1 Char Char"/>
    <w:basedOn w:val="Normlny"/>
    <w:uiPriority w:val="99"/>
    <w:rsid w:val="005B24CB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table" w:customStyle="1" w:styleId="Normlnatabuka15">
    <w:name w:val="Normálna tabuľka15"/>
    <w:uiPriority w:val="99"/>
    <w:semiHidden/>
    <w:rsid w:val="005B24CB"/>
    <w:rPr>
      <w:rFonts w:ascii="Calibri" w:hAnsi="Calibri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Obsah1">
    <w:name w:val="toc 1"/>
    <w:basedOn w:val="Normlny"/>
    <w:next w:val="Normlny"/>
    <w:autoRedefine/>
    <w:uiPriority w:val="99"/>
    <w:rsid w:val="005B24CB"/>
    <w:pPr>
      <w:spacing w:after="0" w:line="240" w:lineRule="auto"/>
    </w:pPr>
    <w:rPr>
      <w:rFonts w:ascii="Courier" w:hAnsi="Courier" w:cs="Courier"/>
      <w:sz w:val="24"/>
      <w:szCs w:val="24"/>
      <w:lang w:eastAsia="cs-CZ"/>
    </w:rPr>
  </w:style>
  <w:style w:type="paragraph" w:styleId="Obyajntext">
    <w:name w:val="Plain Text"/>
    <w:basedOn w:val="Normlny"/>
    <w:link w:val="ObyajntextChar"/>
    <w:uiPriority w:val="99"/>
    <w:rsid w:val="005C2139"/>
    <w:pPr>
      <w:spacing w:after="0" w:line="240" w:lineRule="auto"/>
    </w:pPr>
    <w:rPr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5C2139"/>
    <w:rPr>
      <w:rFonts w:cs="Times New Roman"/>
      <w:sz w:val="21"/>
      <w:lang w:val="x-none" w:eastAsia="en-US"/>
    </w:rPr>
  </w:style>
  <w:style w:type="paragraph" w:customStyle="1" w:styleId="Default">
    <w:name w:val="Default"/>
    <w:uiPriority w:val="99"/>
    <w:rsid w:val="00A1290D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rsid w:val="006938C8"/>
    <w:rPr>
      <w:rFonts w:cs="Times New Roman"/>
      <w:color w:val="800080"/>
      <w:u w:val="single"/>
    </w:rPr>
  </w:style>
  <w:style w:type="paragraph" w:customStyle="1" w:styleId="xl687">
    <w:name w:val="xl687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88">
    <w:name w:val="xl688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89">
    <w:name w:val="xl689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0">
    <w:name w:val="xl690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1">
    <w:name w:val="xl691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  <w:lang w:eastAsia="sk-SK"/>
    </w:rPr>
  </w:style>
  <w:style w:type="paragraph" w:customStyle="1" w:styleId="xl692">
    <w:name w:val="xl692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93">
    <w:name w:val="xl693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94">
    <w:name w:val="xl694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5">
    <w:name w:val="xl695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6">
    <w:name w:val="xl696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7">
    <w:name w:val="xl697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698">
    <w:name w:val="xl698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699">
    <w:name w:val="xl699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0">
    <w:name w:val="xl700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1">
    <w:name w:val="xl701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  <w:lang w:eastAsia="sk-SK"/>
    </w:rPr>
  </w:style>
  <w:style w:type="paragraph" w:customStyle="1" w:styleId="xl702">
    <w:name w:val="xl702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3">
    <w:name w:val="xl703"/>
    <w:basedOn w:val="Normlny"/>
    <w:uiPriority w:val="99"/>
    <w:rsid w:val="006938C8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4">
    <w:name w:val="xl704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5">
    <w:name w:val="xl705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  <w:lang w:eastAsia="sk-SK"/>
    </w:rPr>
  </w:style>
  <w:style w:type="paragraph" w:customStyle="1" w:styleId="xl706">
    <w:name w:val="xl706"/>
    <w:basedOn w:val="Normlny"/>
    <w:uiPriority w:val="99"/>
    <w:rsid w:val="006938C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07">
    <w:name w:val="xl707"/>
    <w:basedOn w:val="Normlny"/>
    <w:uiPriority w:val="99"/>
    <w:rsid w:val="006938C8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8">
    <w:name w:val="xl708"/>
    <w:basedOn w:val="Normlny"/>
    <w:uiPriority w:val="99"/>
    <w:rsid w:val="006938C8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09">
    <w:name w:val="xl709"/>
    <w:basedOn w:val="Normlny"/>
    <w:uiPriority w:val="99"/>
    <w:rsid w:val="006938C8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0">
    <w:name w:val="xl710"/>
    <w:basedOn w:val="Normlny"/>
    <w:uiPriority w:val="99"/>
    <w:rsid w:val="006938C8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1">
    <w:name w:val="xl711"/>
    <w:basedOn w:val="Normlny"/>
    <w:uiPriority w:val="99"/>
    <w:rsid w:val="006938C8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2">
    <w:name w:val="xl712"/>
    <w:basedOn w:val="Normlny"/>
    <w:uiPriority w:val="99"/>
    <w:rsid w:val="006938C8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13">
    <w:name w:val="xl713"/>
    <w:basedOn w:val="Normlny"/>
    <w:uiPriority w:val="99"/>
    <w:rsid w:val="006938C8"/>
    <w:pP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  <w:lang w:eastAsia="sk-SK"/>
    </w:rPr>
  </w:style>
  <w:style w:type="paragraph" w:customStyle="1" w:styleId="xl714">
    <w:name w:val="xl714"/>
    <w:basedOn w:val="Normlny"/>
    <w:uiPriority w:val="99"/>
    <w:rsid w:val="006938C8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5">
    <w:name w:val="xl715"/>
    <w:basedOn w:val="Normlny"/>
    <w:uiPriority w:val="99"/>
    <w:rsid w:val="006938C8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6">
    <w:name w:val="xl716"/>
    <w:basedOn w:val="Normlny"/>
    <w:uiPriority w:val="99"/>
    <w:rsid w:val="006938C8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7">
    <w:name w:val="xl717"/>
    <w:basedOn w:val="Normlny"/>
    <w:uiPriority w:val="99"/>
    <w:rsid w:val="006938C8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8">
    <w:name w:val="xl718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19">
    <w:name w:val="xl719"/>
    <w:basedOn w:val="Normlny"/>
    <w:uiPriority w:val="99"/>
    <w:rsid w:val="006938C8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hAnsi="Arial" w:cs="Arial"/>
      <w:sz w:val="20"/>
      <w:szCs w:val="20"/>
      <w:lang w:eastAsia="sk-SK"/>
    </w:rPr>
  </w:style>
  <w:style w:type="paragraph" w:customStyle="1" w:styleId="xl720">
    <w:name w:val="xl720"/>
    <w:basedOn w:val="Normlny"/>
    <w:uiPriority w:val="99"/>
    <w:rsid w:val="006938C8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customStyle="1" w:styleId="xl721">
    <w:name w:val="xl721"/>
    <w:basedOn w:val="Normlny"/>
    <w:uiPriority w:val="99"/>
    <w:rsid w:val="006938C8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96476C"/>
    <w:rPr>
      <w:rFonts w:cs="Times New Roman"/>
      <w:sz w:val="22"/>
      <w:szCs w:val="36"/>
      <w:lang w:eastAsia="en-US"/>
    </w:rPr>
  </w:style>
  <w:style w:type="paragraph" w:customStyle="1" w:styleId="CharChar1CharCharChar">
    <w:name w:val="Char Char1 Char Char Char"/>
    <w:basedOn w:val="Normlny"/>
    <w:uiPriority w:val="99"/>
    <w:rsid w:val="00A86242"/>
    <w:pPr>
      <w:spacing w:after="160" w:line="240" w:lineRule="exact"/>
    </w:pPr>
    <w:rPr>
      <w:rFonts w:ascii="Tahoma" w:hAnsi="Tahoma"/>
      <w:sz w:val="20"/>
      <w:szCs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C6591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4C6591"/>
    <w:rPr>
      <w:rFonts w:cs="Times New Roman"/>
      <w:sz w:val="20"/>
      <w:lang w:val="x-none" w:eastAsia="en-US"/>
    </w:rPr>
  </w:style>
  <w:style w:type="character" w:styleId="Odkaznavysvetlivku">
    <w:name w:val="endnote reference"/>
    <w:basedOn w:val="Predvolenpsmoodseku"/>
    <w:uiPriority w:val="99"/>
    <w:semiHidden/>
    <w:unhideWhenUsed/>
    <w:rsid w:val="004C6591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862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62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62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62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622025">
                      <w:marLeft w:val="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862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62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62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62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622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622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8622014">
                              <w:marLeft w:val="120"/>
                              <w:marRight w:val="120"/>
                              <w:marTop w:val="195"/>
                              <w:marBottom w:val="19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862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62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4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oter" Target="footer5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registeru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A8CBBA-FEA6-4CA6-8003-D42DE9DD1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43</Pages>
  <Words>14525</Words>
  <Characters>82798</Characters>
  <Application>Microsoft Office Word</Application>
  <DocSecurity>0</DocSecurity>
  <Lines>689</Lines>
  <Paragraphs>194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Súhrnná výročná správa Slovenskej republiky za rok 2011</vt:lpstr>
    </vt:vector>
  </TitlesOfParts>
  <Company>Ministerstvo financií</Company>
  <LinksUpToDate>false</LinksUpToDate>
  <CharactersWithSpaces>97129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Súhrnná výročná správa Slovenskej republiky za rok 2011</dc:title>
  <dc:creator>mmajorova</dc:creator>
  <cp:lastModifiedBy>Ivanek Peter</cp:lastModifiedBy>
  <cp:revision>39</cp:revision>
  <cp:lastPrinted>2014-10-10T04:50:00Z</cp:lastPrinted>
  <dcterms:created xsi:type="dcterms:W3CDTF">2014-10-24T11:29:00Z</dcterms:created>
  <dcterms:modified xsi:type="dcterms:W3CDTF">2014-10-30T07:47:00Z</dcterms:modified>
</cp:coreProperties>
</file>