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E63C40" w:rsidRDefault="00BB76BC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997D81" w:rsidRPr="00E63C40">
        <w:rPr>
          <w:rFonts w:ascii="Arial" w:hAnsi="Arial" w:cs="Arial"/>
          <w:b/>
          <w:iCs/>
          <w:sz w:val="28"/>
          <w:szCs w:val="28"/>
        </w:rPr>
        <w:t>201</w:t>
      </w:r>
      <w:r w:rsidR="00BA1385">
        <w:rPr>
          <w:rFonts w:ascii="Arial" w:hAnsi="Arial" w:cs="Arial"/>
          <w:b/>
          <w:iCs/>
          <w:sz w:val="28"/>
          <w:szCs w:val="28"/>
        </w:rPr>
        <w:t>2</w:t>
      </w:r>
    </w:p>
    <w:p w:rsidR="00A3677A" w:rsidRPr="00E63C40" w:rsidRDefault="00A3677A" w:rsidP="00446623">
      <w:pPr>
        <w:pStyle w:val="odstavec"/>
      </w:pPr>
    </w:p>
    <w:p w:rsidR="00A3677A" w:rsidRPr="00E63C40" w:rsidRDefault="00A3677A" w:rsidP="00446623">
      <w:pPr>
        <w:pStyle w:val="odstavec"/>
      </w:pPr>
    </w:p>
    <w:p w:rsidR="002A6B50" w:rsidRPr="00E63C40" w:rsidRDefault="00BB76BC" w:rsidP="00E25646">
      <w:pPr>
        <w:pStyle w:val="Heading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E25646">
      <w:pPr>
        <w:pStyle w:val="Heading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B10B17" w:rsidRPr="00DB52AE" w:rsidRDefault="002839E7" w:rsidP="00446623">
      <w:pPr>
        <w:pStyle w:val="odstavec"/>
      </w:pPr>
      <w:r>
        <w:t>WE</w:t>
      </w:r>
      <w:r w:rsidR="00B10B17">
        <w:t>, s.r.o.</w:t>
      </w:r>
    </w:p>
    <w:p w:rsidR="00B10B17" w:rsidRDefault="002839E7" w:rsidP="00446623">
      <w:pPr>
        <w:pStyle w:val="odstavec"/>
      </w:pPr>
      <w:proofErr w:type="spellStart"/>
      <w:r>
        <w:t>Karadžičova</w:t>
      </w:r>
      <w:proofErr w:type="spellEnd"/>
      <w:r>
        <w:t xml:space="preserve"> 8/A</w:t>
      </w:r>
    </w:p>
    <w:p w:rsidR="000059B7" w:rsidRPr="00DB52AE" w:rsidRDefault="000059B7" w:rsidP="00446623">
      <w:pPr>
        <w:pStyle w:val="odstavec"/>
      </w:pPr>
      <w:r>
        <w:t>8</w:t>
      </w:r>
      <w:r w:rsidR="002839E7">
        <w:t>2</w:t>
      </w:r>
      <w:r>
        <w:t>1</w:t>
      </w:r>
      <w:r w:rsidR="002839E7">
        <w:t xml:space="preserve"> </w:t>
      </w:r>
      <w:r>
        <w:t>0</w:t>
      </w:r>
      <w:r w:rsidR="002839E7">
        <w:t>8</w:t>
      </w:r>
      <w:r>
        <w:t xml:space="preserve"> Bratislava</w:t>
      </w:r>
    </w:p>
    <w:p w:rsidR="00B10B17" w:rsidRPr="00D92B26" w:rsidRDefault="00B10B17" w:rsidP="00446623">
      <w:pPr>
        <w:pStyle w:val="odstavec"/>
      </w:pPr>
    </w:p>
    <w:p w:rsidR="00B10B17" w:rsidRPr="005F08A7" w:rsidRDefault="00B10B17" w:rsidP="00446623">
      <w:pPr>
        <w:pStyle w:val="odstavec"/>
      </w:pPr>
      <w:r w:rsidRPr="00D92B26">
        <w:rPr>
          <w:i/>
        </w:rPr>
        <w:t>Spoločnosť</w:t>
      </w:r>
      <w:r w:rsidR="000059B7">
        <w:rPr>
          <w:i/>
        </w:rPr>
        <w:t xml:space="preserve"> </w:t>
      </w:r>
      <w:r w:rsidR="002839E7">
        <w:t>WE</w:t>
      </w:r>
      <w:r w:rsidR="000059B7">
        <w:t xml:space="preserve">, s.r.o. </w:t>
      </w:r>
      <w:r w:rsidRPr="00D92B26">
        <w:rPr>
          <w:i/>
        </w:rPr>
        <w:t xml:space="preserve"> (ďalej len „Spoločnosť“) bola založená </w:t>
      </w:r>
      <w:r w:rsidR="002839E7">
        <w:rPr>
          <w:i/>
        </w:rPr>
        <w:t>21</w:t>
      </w:r>
      <w:r w:rsidRPr="00D92B26">
        <w:rPr>
          <w:i/>
        </w:rPr>
        <w:t xml:space="preserve">. </w:t>
      </w:r>
      <w:r w:rsidR="002839E7">
        <w:rPr>
          <w:i/>
        </w:rPr>
        <w:t>apríla</w:t>
      </w:r>
      <w:r w:rsidRPr="00D92B26">
        <w:rPr>
          <w:i/>
        </w:rPr>
        <w:t xml:space="preserve"> 20</w:t>
      </w:r>
      <w:r w:rsidR="002839E7">
        <w:rPr>
          <w:i/>
        </w:rPr>
        <w:t>10</w:t>
      </w:r>
      <w:r w:rsidRPr="00D92B26">
        <w:rPr>
          <w:i/>
        </w:rPr>
        <w:t xml:space="preserve"> </w:t>
      </w:r>
      <w:r w:rsidRPr="005F08A7">
        <w:t xml:space="preserve">a do obchodného registra bola zapísaná </w:t>
      </w:r>
      <w:r w:rsidR="002839E7">
        <w:rPr>
          <w:i/>
        </w:rPr>
        <w:t>24</w:t>
      </w:r>
      <w:r w:rsidR="005A3E77" w:rsidRPr="00D92B26">
        <w:rPr>
          <w:i/>
        </w:rPr>
        <w:t xml:space="preserve">. </w:t>
      </w:r>
      <w:r w:rsidR="002839E7">
        <w:rPr>
          <w:i/>
        </w:rPr>
        <w:t>júla</w:t>
      </w:r>
      <w:r w:rsidR="005A3E77">
        <w:rPr>
          <w:i/>
        </w:rPr>
        <w:t xml:space="preserve"> </w:t>
      </w:r>
      <w:r w:rsidR="005A3E77" w:rsidRPr="00D92B26">
        <w:rPr>
          <w:i/>
        </w:rPr>
        <w:t xml:space="preserve">  20</w:t>
      </w:r>
      <w:r w:rsidR="002839E7">
        <w:rPr>
          <w:i/>
        </w:rPr>
        <w:t>10</w:t>
      </w:r>
      <w:r w:rsidR="005A3E77" w:rsidRPr="00D92B26">
        <w:rPr>
          <w:i/>
        </w:rPr>
        <w:t xml:space="preserve"> </w:t>
      </w:r>
      <w:r w:rsidRPr="005F08A7">
        <w:rPr>
          <w:i/>
          <w:color w:val="FF0000"/>
        </w:rPr>
        <w:t xml:space="preserve"> </w:t>
      </w:r>
      <w:r w:rsidRPr="005F08A7">
        <w:t xml:space="preserve">(Obchodný register Okresného súdu </w:t>
      </w:r>
      <w:r w:rsidR="005A3E77">
        <w:t>Bratislava</w:t>
      </w:r>
      <w:r w:rsidRPr="005F08A7">
        <w:t>, oddiel Sro, vlož</w:t>
      </w:r>
      <w:r w:rsidRPr="005A3E77">
        <w:t xml:space="preserve">ka </w:t>
      </w:r>
      <w:r w:rsidR="002839E7">
        <w:rPr>
          <w:color w:val="000000"/>
          <w:shd w:val="clear" w:color="auto" w:fill="FFFFFF"/>
        </w:rPr>
        <w:t>66538</w:t>
      </w:r>
      <w:r w:rsidR="005A3E77" w:rsidRPr="005A3E77">
        <w:rPr>
          <w:color w:val="000000"/>
          <w:shd w:val="clear" w:color="auto" w:fill="FFFFFF"/>
        </w:rPr>
        <w:t>/B</w:t>
      </w:r>
      <w:r w:rsidRPr="005A3E77">
        <w:t>).</w:t>
      </w:r>
    </w:p>
    <w:p w:rsidR="00A3677A" w:rsidRPr="00E63C40" w:rsidRDefault="00A3677A" w:rsidP="00446623">
      <w:pPr>
        <w:pStyle w:val="odstavec"/>
      </w:pPr>
    </w:p>
    <w:p w:rsidR="002A6B50" w:rsidRPr="00E63C40" w:rsidRDefault="001A02BF" w:rsidP="00221F82">
      <w:pPr>
        <w:pStyle w:val="Heading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5A3E77" w:rsidRDefault="00B10B17" w:rsidP="00446623">
      <w:pPr>
        <w:pStyle w:val="odstavec"/>
      </w:pPr>
      <w:r w:rsidRPr="00AA3182">
        <w:t>-</w:t>
      </w:r>
      <w:r>
        <w:t xml:space="preserve"> </w:t>
      </w:r>
      <w:r w:rsidR="002839E7">
        <w:t xml:space="preserve">počítačové služby </w:t>
      </w:r>
    </w:p>
    <w:p w:rsidR="00A3677A" w:rsidRDefault="005A3E77" w:rsidP="00446623">
      <w:pPr>
        <w:pStyle w:val="odstavec"/>
      </w:pPr>
      <w:r>
        <w:t xml:space="preserve">- </w:t>
      </w:r>
      <w:r w:rsidR="002839E7">
        <w:t>poskytovanie software – predaj hotových programov na základe zmluvy</w:t>
      </w:r>
    </w:p>
    <w:p w:rsidR="002839E7" w:rsidRDefault="002839E7" w:rsidP="00446623">
      <w:pPr>
        <w:pStyle w:val="odstavec"/>
      </w:pPr>
      <w:r>
        <w:t xml:space="preserve">- služby súvisiace s počítačovým spracovaním </w:t>
      </w:r>
      <w:proofErr w:type="spellStart"/>
      <w:r>
        <w:t>údakov</w:t>
      </w:r>
      <w:proofErr w:type="spellEnd"/>
      <w:r>
        <w:t xml:space="preserve"> </w:t>
      </w:r>
    </w:p>
    <w:p w:rsidR="005A3E77" w:rsidRPr="00E63C40" w:rsidRDefault="005A3E77" w:rsidP="00446623">
      <w:pPr>
        <w:pStyle w:val="odstavec"/>
      </w:pPr>
    </w:p>
    <w:p w:rsidR="002A6B50" w:rsidRPr="00E63C40" w:rsidRDefault="006A14AA" w:rsidP="00221F82">
      <w:pPr>
        <w:pStyle w:val="Heading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2A6B50" w:rsidRPr="00E63C40" w:rsidRDefault="001A02BF" w:rsidP="00221F82">
      <w:pPr>
        <w:pStyle w:val="Heading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E63C40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="00052D5F" w:rsidRPr="00B10B17">
        <w:rPr>
          <w:rFonts w:ascii="Arial" w:hAnsi="Arial"/>
          <w:b w:val="0"/>
          <w:bCs w:val="0"/>
          <w:iCs w:val="0"/>
          <w:szCs w:val="24"/>
        </w:rPr>
        <w:t xml:space="preserve"> nie je</w:t>
      </w:r>
      <w:r w:rsidR="00052D5F" w:rsidRPr="00E63C40">
        <w:rPr>
          <w:rFonts w:ascii="Arial" w:hAnsi="Arial"/>
          <w:b w:val="0"/>
          <w:bCs w:val="0"/>
          <w:iCs w:val="0"/>
          <w:szCs w:val="24"/>
        </w:rPr>
        <w:t xml:space="preserve"> </w:t>
      </w:r>
      <w:r w:rsidRPr="00E63C40">
        <w:rPr>
          <w:rFonts w:ascii="Arial" w:hAnsi="Arial"/>
          <w:b w:val="0"/>
          <w:bCs w:val="0"/>
          <w:iCs w:val="0"/>
          <w:szCs w:val="24"/>
        </w:rPr>
        <w:t>neobmedzene ručiacim spoločníkom v iných účtovných jednotkách</w:t>
      </w:r>
      <w:r w:rsidR="00052D5F" w:rsidRPr="00E63C40">
        <w:rPr>
          <w:rFonts w:ascii="Arial" w:hAnsi="Arial"/>
          <w:b w:val="0"/>
          <w:bCs w:val="0"/>
          <w:iCs w:val="0"/>
          <w:szCs w:val="24"/>
        </w:rPr>
        <w:t>.</w:t>
      </w:r>
      <w:r w:rsidR="00052D5F" w:rsidRPr="00E63C40">
        <w:rPr>
          <w:rFonts w:ascii="Arial" w:hAnsi="Arial"/>
          <w:b w:val="0"/>
          <w:bCs w:val="0"/>
          <w:i/>
          <w:iCs w:val="0"/>
          <w:color w:val="00B050"/>
          <w:szCs w:val="24"/>
        </w:rPr>
        <w:t xml:space="preserve"> </w:t>
      </w:r>
    </w:p>
    <w:p w:rsidR="002A6B50" w:rsidRDefault="005C39C1" w:rsidP="00221F82">
      <w:pPr>
        <w:pStyle w:val="Heading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916"/>
        <w:gridCol w:w="2170"/>
        <w:gridCol w:w="2174"/>
      </w:tblGrid>
      <w:tr w:rsidR="000A2EA7" w:rsidRPr="000A2EA7" w:rsidTr="000A2EA7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chádzajúce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5A3E77" w:rsidP="00B10B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2EA7" w:rsidRPr="000A2EA7" w:rsidTr="000A2EA7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Stav zamestnancov ku dňu, ku ktorému sa zostavuje ú</w:t>
            </w:r>
            <w:r w:rsidRPr="000A2EA7">
              <w:rPr>
                <w:rFonts w:ascii="Arial" w:hAnsi="Arial" w:cs="Arial"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sz w:val="18"/>
                <w:szCs w:val="18"/>
              </w:rPr>
              <w:t>tovná závierka, z toho: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5A3E77" w:rsidP="00B10B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2EA7" w:rsidRPr="000A2EA7" w:rsidTr="000A2EA7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5A3E77" w:rsidP="00B10B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EF5330" w:rsidRDefault="00EF5330" w:rsidP="00446623">
      <w:pPr>
        <w:pStyle w:val="odstavec"/>
      </w:pPr>
    </w:p>
    <w:p w:rsidR="002A6B50" w:rsidRPr="00E63C40" w:rsidRDefault="001A02BF" w:rsidP="00221F82">
      <w:pPr>
        <w:pStyle w:val="Heading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E63C40" w:rsidRDefault="001A02BF" w:rsidP="00446623">
      <w:pPr>
        <w:pStyle w:val="odstavec"/>
      </w:pPr>
      <w:r w:rsidRPr="00E63C40">
        <w:t xml:space="preserve">Účtovná závierka Spoločnosti k 31. decembru </w:t>
      </w:r>
      <w:r w:rsidR="00997D81" w:rsidRPr="00E63C40">
        <w:t>201</w:t>
      </w:r>
      <w:r w:rsidR="00BA1385">
        <w:t>2</w:t>
      </w:r>
      <w:r w:rsidRPr="00E63C40">
        <w:t xml:space="preserve"> je zostavená ako riadna účtovná závierka podľa §</w:t>
      </w:r>
      <w:r w:rsidR="0020476C" w:rsidRPr="00E63C40">
        <w:t> </w:t>
      </w:r>
      <w:r w:rsidRPr="00E63C40">
        <w:t xml:space="preserve">17 ods. 6 zákona NR SR č. 431/2002 Z.z. o účtovníctve </w:t>
      </w:r>
      <w:r w:rsidR="00FF1879" w:rsidRPr="00E63C40">
        <w:t xml:space="preserve">v znení neskorších predpisov </w:t>
      </w:r>
      <w:r w:rsidRPr="00E63C40">
        <w:t xml:space="preserve">(ďalej len „zákon o účtovníctve“) za účtovné obdobie od 1. januára </w:t>
      </w:r>
      <w:r w:rsidR="00997D81" w:rsidRPr="00E63C40">
        <w:t>201</w:t>
      </w:r>
      <w:r w:rsidR="00BA1385">
        <w:t>2</w:t>
      </w:r>
      <w:r w:rsidRPr="00E63C40">
        <w:t xml:space="preserve"> do 31. decembra </w:t>
      </w:r>
      <w:r w:rsidR="00997D81" w:rsidRPr="00E63C40">
        <w:t>201</w:t>
      </w:r>
      <w:r w:rsidR="00BA1385">
        <w:t>2</w:t>
      </w:r>
      <w:r w:rsidRPr="00E63C40">
        <w:t>.</w:t>
      </w:r>
    </w:p>
    <w:p w:rsidR="002A6B50" w:rsidRPr="00E63C40" w:rsidRDefault="002A6B50" w:rsidP="00446623">
      <w:pPr>
        <w:pStyle w:val="odstavec"/>
      </w:pPr>
    </w:p>
    <w:p w:rsidR="009D1713" w:rsidRPr="00E63C40" w:rsidRDefault="009D1713" w:rsidP="00446623">
      <w:pPr>
        <w:pStyle w:val="odstavec"/>
      </w:pPr>
    </w:p>
    <w:p w:rsidR="00AA1847" w:rsidRDefault="00AA1847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2A6B50" w:rsidRPr="00E63C40" w:rsidRDefault="001A02BF" w:rsidP="00221F82">
      <w:pPr>
        <w:pStyle w:val="Heading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 xml:space="preserve">ORGÁNY </w:t>
      </w:r>
      <w:r w:rsidR="00314E35" w:rsidRPr="00E63C40">
        <w:rPr>
          <w:rFonts w:ascii="Arial" w:hAnsi="Arial"/>
          <w:i/>
        </w:rPr>
        <w:t xml:space="preserve"> </w:t>
      </w:r>
      <w:r w:rsidRPr="00E63C40">
        <w:rPr>
          <w:rFonts w:ascii="Arial" w:hAnsi="Arial"/>
        </w:rPr>
        <w:t>SPOLOČNOSTI</w:t>
      </w:r>
    </w:p>
    <w:p w:rsidR="005D49E9" w:rsidRDefault="001A02BF">
      <w:pPr>
        <w:pStyle w:val="Heading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03"/>
        <w:gridCol w:w="1701"/>
        <w:gridCol w:w="1701"/>
      </w:tblGrid>
      <w:tr w:rsidR="00E07B05" w:rsidRPr="00516162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E07B05" w:rsidRPr="00E63C40" w:rsidRDefault="00E07B0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E07B05" w:rsidRPr="00516162" w:rsidRDefault="00E07B05" w:rsidP="00BA1385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A1385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E07B05" w:rsidRPr="00516162" w:rsidRDefault="00E07B05" w:rsidP="00BA1385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176AC0"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BA1385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</w:p>
        </w:tc>
      </w:tr>
      <w:tr w:rsidR="00E07B05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516162" w:rsidRDefault="00E07B0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F7E11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BF7E11" w:rsidRPr="00F74F83" w:rsidRDefault="00BF7E11" w:rsidP="00446623">
            <w:pPr>
              <w:pStyle w:val="odstavec"/>
            </w:pPr>
            <w:r w:rsidRPr="00F74F83">
              <w:t>Konatelia:</w:t>
            </w:r>
          </w:p>
        </w:tc>
        <w:tc>
          <w:tcPr>
            <w:tcW w:w="1701" w:type="dxa"/>
            <w:vAlign w:val="bottom"/>
          </w:tcPr>
          <w:p w:rsidR="00BF7E11" w:rsidRPr="002839E7" w:rsidRDefault="00A3480E" w:rsidP="00224F98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hyperlink r:id="rId8" w:history="1">
              <w:r w:rsidR="002839E7" w:rsidRPr="002839E7">
                <w:rPr>
                  <w:rStyle w:val="ra"/>
                  <w:color w:val="000000" w:themeColor="text1"/>
                  <w:sz w:val="20"/>
                  <w:szCs w:val="20"/>
                </w:rPr>
                <w:t xml:space="preserve">Viktor </w:t>
              </w:r>
              <w:proofErr w:type="spellStart"/>
              <w:r w:rsidR="002839E7" w:rsidRPr="002839E7">
                <w:rPr>
                  <w:rStyle w:val="ra"/>
                  <w:color w:val="000000" w:themeColor="text1"/>
                  <w:sz w:val="20"/>
                  <w:szCs w:val="20"/>
                </w:rPr>
                <w:t>Bezkorovaynyy</w:t>
              </w:r>
              <w:proofErr w:type="spellEnd"/>
              <w:r w:rsidR="002839E7" w:rsidRPr="002839E7">
                <w:rPr>
                  <w:rStyle w:val="ra"/>
                  <w:color w:val="000000" w:themeColor="text1"/>
                  <w:sz w:val="20"/>
                  <w:szCs w:val="20"/>
                </w:rPr>
                <w:t xml:space="preserve"> </w:t>
              </w:r>
            </w:hyperlink>
          </w:p>
        </w:tc>
        <w:tc>
          <w:tcPr>
            <w:tcW w:w="1701" w:type="dxa"/>
            <w:vAlign w:val="bottom"/>
          </w:tcPr>
          <w:p w:rsidR="00BF7E11" w:rsidRPr="002839E7" w:rsidRDefault="00A3480E" w:rsidP="00224F98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hyperlink r:id="rId9" w:history="1">
              <w:r w:rsidR="002839E7" w:rsidRPr="002839E7">
                <w:rPr>
                  <w:rStyle w:val="ra"/>
                  <w:color w:val="000000" w:themeColor="text1"/>
                  <w:sz w:val="20"/>
                  <w:szCs w:val="20"/>
                </w:rPr>
                <w:t xml:space="preserve">Viktor </w:t>
              </w:r>
              <w:proofErr w:type="spellStart"/>
              <w:r w:rsidR="002839E7" w:rsidRPr="002839E7">
                <w:rPr>
                  <w:rStyle w:val="ra"/>
                  <w:color w:val="000000" w:themeColor="text1"/>
                  <w:sz w:val="20"/>
                  <w:szCs w:val="20"/>
                </w:rPr>
                <w:t>Bezkorovaynyy</w:t>
              </w:r>
              <w:proofErr w:type="spellEnd"/>
              <w:r w:rsidR="002839E7" w:rsidRPr="002839E7">
                <w:rPr>
                  <w:rStyle w:val="ra"/>
                  <w:color w:val="000000" w:themeColor="text1"/>
                  <w:sz w:val="20"/>
                  <w:szCs w:val="20"/>
                </w:rPr>
                <w:t xml:space="preserve"> </w:t>
              </w:r>
            </w:hyperlink>
          </w:p>
        </w:tc>
      </w:tr>
      <w:tr w:rsidR="00BF7E11" w:rsidRPr="00BF7E11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BF7E11" w:rsidRPr="00F74F83" w:rsidRDefault="00BF7E11" w:rsidP="00446623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BF7E11" w:rsidRPr="00BF7E11" w:rsidRDefault="00BF7E11" w:rsidP="00224F98">
            <w:pPr>
              <w:suppressAutoHyphens/>
              <w:ind w:left="113" w:right="57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BF7E11" w:rsidRPr="00BF7E11" w:rsidRDefault="00BF7E11" w:rsidP="00224F98">
            <w:pPr>
              <w:suppressAutoHyphens/>
              <w:ind w:left="113" w:right="57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</w:tbl>
    <w:p w:rsidR="00E07B05" w:rsidRPr="00E63C40" w:rsidRDefault="00E07B05" w:rsidP="00221F82">
      <w:pPr>
        <w:suppressAutoHyphens/>
      </w:pPr>
    </w:p>
    <w:p w:rsidR="00E07B05" w:rsidRPr="00E63C40" w:rsidRDefault="00E07B05" w:rsidP="00446623">
      <w:pPr>
        <w:pStyle w:val="odstavec"/>
      </w:pPr>
    </w:p>
    <w:p w:rsidR="002A6B50" w:rsidRPr="00E63C40" w:rsidRDefault="00FF1879" w:rsidP="00221F82">
      <w:pPr>
        <w:pStyle w:val="Heading2"/>
        <w:keepNext w:val="0"/>
        <w:suppressAutoHyphens/>
        <w:rPr>
          <w:rFonts w:ascii="Arial" w:hAnsi="Arial"/>
        </w:rPr>
      </w:pPr>
      <w:r w:rsidRPr="00505DF1">
        <w:rPr>
          <w:rFonts w:ascii="Arial" w:hAnsi="Arial"/>
        </w:rPr>
        <w:t xml:space="preserve">Spoločníci </w:t>
      </w:r>
      <w:r w:rsidR="001A02BF" w:rsidRPr="00E63C40">
        <w:rPr>
          <w:rFonts w:ascii="Arial" w:hAnsi="Arial"/>
        </w:rPr>
        <w:t xml:space="preserve"> Spoločnosti</w:t>
      </w:r>
    </w:p>
    <w:p w:rsidR="00A3677A" w:rsidRDefault="001A02BF" w:rsidP="00446623">
      <w:pPr>
        <w:pStyle w:val="odstavec"/>
      </w:pPr>
      <w:r w:rsidRPr="00E63C40">
        <w:t xml:space="preserve">Štruktúra </w:t>
      </w:r>
      <w:r w:rsidRPr="00505DF1">
        <w:t>spoločníkov</w:t>
      </w:r>
      <w:r w:rsidRPr="00E63C40">
        <w:t xml:space="preserve"> Spoločnosti k</w:t>
      </w:r>
      <w:r w:rsidR="00362528" w:rsidRPr="00E63C40">
        <w:t> </w:t>
      </w:r>
      <w:r w:rsidRPr="00E63C40">
        <w:t xml:space="preserve">31. </w:t>
      </w:r>
      <w:r w:rsidR="00AC5605">
        <w:t>d</w:t>
      </w:r>
      <w:r w:rsidRPr="00E63C40">
        <w:t xml:space="preserve">ecembru </w:t>
      </w:r>
      <w:r w:rsidR="00BE1FA0" w:rsidRPr="00E63C40">
        <w:t>201</w:t>
      </w:r>
      <w:r w:rsidR="00BA1385">
        <w:t>2</w:t>
      </w:r>
      <w:r w:rsidRPr="00E63C40">
        <w:t>: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pPr w:leftFromText="141" w:rightFromText="141" w:vertAnchor="text" w:tblpY="1"/>
        <w:tblOverlap w:val="never"/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00"/>
        <w:gridCol w:w="1660"/>
        <w:gridCol w:w="1660"/>
        <w:gridCol w:w="1660"/>
        <w:gridCol w:w="1660"/>
      </w:tblGrid>
      <w:tr w:rsidR="000A2EA7" w:rsidRPr="000A2EA7" w:rsidTr="002839E7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2839E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2839E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2839E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2839E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0A2EA7" w:rsidRPr="000A2EA7" w:rsidTr="002839E7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2839E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2839E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2839E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2839E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2839E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2839E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2839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2839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2839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2839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2839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0A2EA7" w:rsidRPr="000A2EA7" w:rsidTr="002839E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2839E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2839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2839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2839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2839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39E7" w:rsidRPr="000A2EA7" w:rsidTr="002839E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516162" w:rsidRDefault="002839E7" w:rsidP="002839E7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2839E7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Viktor </w:t>
            </w:r>
            <w:proofErr w:type="spellStart"/>
            <w:r w:rsidRPr="002839E7">
              <w:rPr>
                <w:rFonts w:ascii="Arial" w:hAnsi="Arial" w:cs="Arial"/>
                <w:bCs/>
                <w:iCs/>
                <w:sz w:val="20"/>
                <w:szCs w:val="20"/>
              </w:rPr>
              <w:t>Bezkorovaynyy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2500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39E7" w:rsidRPr="000A2EA7" w:rsidTr="00ED0319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BF7E11" w:rsidRDefault="002839E7" w:rsidP="002839E7">
            <w:pPr>
              <w:suppressAutoHyphens/>
              <w:ind w:left="113" w:right="57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proofErr w:type="spellStart"/>
            <w:r w:rsidRPr="002839E7">
              <w:rPr>
                <w:rFonts w:ascii="Arial" w:hAnsi="Arial" w:cs="Arial"/>
                <w:bCs/>
                <w:iCs/>
                <w:sz w:val="20"/>
                <w:szCs w:val="20"/>
              </w:rPr>
              <w:t>Volodymyr</w:t>
            </w:r>
            <w:proofErr w:type="spellEnd"/>
            <w:r w:rsidRPr="002839E7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  <w:proofErr w:type="spellStart"/>
            <w:r w:rsidRPr="002839E7">
              <w:rPr>
                <w:rFonts w:ascii="Arial" w:hAnsi="Arial" w:cs="Arial"/>
                <w:bCs/>
                <w:iCs/>
                <w:sz w:val="20"/>
                <w:szCs w:val="20"/>
              </w:rPr>
              <w:t>Rylskyy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BA1385" w:rsidP="002839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2500</w:t>
            </w:r>
          </w:p>
        </w:tc>
        <w:tc>
          <w:tcPr>
            <w:tcW w:w="1660" w:type="dxa"/>
            <w:vAlign w:val="bottom"/>
          </w:tcPr>
          <w:p w:rsidR="002839E7" w:rsidRPr="000A2EA7" w:rsidRDefault="002839E7" w:rsidP="002839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60" w:type="dxa"/>
            <w:vAlign w:val="bottom"/>
          </w:tcPr>
          <w:p w:rsidR="002839E7" w:rsidRPr="000A2EA7" w:rsidRDefault="002839E7" w:rsidP="002839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660" w:type="dxa"/>
            <w:vAlign w:val="bottom"/>
          </w:tcPr>
          <w:p w:rsidR="002839E7" w:rsidRPr="000A2EA7" w:rsidRDefault="002839E7" w:rsidP="002839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39E7" w:rsidRPr="000A2EA7" w:rsidTr="002839E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39E7" w:rsidRPr="000A2EA7" w:rsidTr="002839E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839E7" w:rsidRPr="000A2EA7" w:rsidTr="002839E7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5000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2839E7" w:rsidRPr="000A2EA7" w:rsidRDefault="002839E7" w:rsidP="002839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8C2944" w:rsidRDefault="002839E7" w:rsidP="00446623">
      <w:pPr>
        <w:pStyle w:val="odstavec"/>
      </w:pPr>
      <w:r>
        <w:br w:type="textWrapping" w:clear="all"/>
      </w:r>
    </w:p>
    <w:p w:rsidR="00834FB3" w:rsidRPr="00E63C40" w:rsidRDefault="00834FB3" w:rsidP="00446623">
      <w:pPr>
        <w:pStyle w:val="odstavec"/>
      </w:pPr>
      <w:r>
        <w:t>Zmeny v štruktúre</w:t>
      </w:r>
      <w:r w:rsidRPr="00E63C40">
        <w:t xml:space="preserve"> </w:t>
      </w:r>
      <w:r w:rsidRPr="00224F98">
        <w:t>spoločníkov</w:t>
      </w:r>
      <w:r w:rsidRPr="00E63C40">
        <w:t xml:space="preserve"> Spoločnosti </w:t>
      </w:r>
      <w:r>
        <w:t xml:space="preserve">v priebehu roka </w:t>
      </w:r>
      <w:r w:rsidRPr="00E63C40">
        <w:t>201</w:t>
      </w:r>
      <w:r w:rsidR="00BA1385">
        <w:t>2</w:t>
      </w:r>
      <w:r w:rsidRPr="00E63C40">
        <w:t>: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00"/>
        <w:gridCol w:w="1080"/>
        <w:gridCol w:w="1120"/>
        <w:gridCol w:w="1120"/>
        <w:gridCol w:w="1660"/>
        <w:gridCol w:w="1660"/>
      </w:tblGrid>
      <w:tr w:rsidR="000A2EA7" w:rsidRPr="000A2EA7" w:rsidTr="000A2EA7">
        <w:trPr>
          <w:trHeight w:val="439"/>
        </w:trPr>
        <w:tc>
          <w:tcPr>
            <w:tcW w:w="36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 do dňa zmeny v štruktúre spoločníkov, akcionárov</w:t>
            </w:r>
          </w:p>
        </w:tc>
        <w:tc>
          <w:tcPr>
            <w:tcW w:w="2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0A2EA7" w:rsidRPr="000A2EA7" w:rsidTr="000A2EA7">
        <w:trPr>
          <w:trHeight w:val="439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F17D7E" w:rsidRDefault="00F17D7E" w:rsidP="00446623">
      <w:pPr>
        <w:pStyle w:val="odstavec"/>
      </w:pPr>
    </w:p>
    <w:p w:rsidR="00A3677A" w:rsidRPr="00BC6EC1" w:rsidRDefault="00DD1079" w:rsidP="00446623">
      <w:pPr>
        <w:pStyle w:val="odstavec"/>
      </w:pPr>
      <w:r w:rsidRPr="00BC6EC1">
        <w:t>Pozn</w:t>
      </w:r>
      <w:r w:rsidR="00C01130" w:rsidRPr="00BC6EC1">
        <w:t>.</w:t>
      </w:r>
      <w:r w:rsidRPr="00BC6EC1">
        <w:t>: V prípade, že sa percentuálny podiel spoločníkov/akcionárov na ostatných položkách vlastného imania odlišuje od ich podielu na základnom imaní, treba túto skutočnosť uviesť.</w:t>
      </w:r>
    </w:p>
    <w:p w:rsidR="002A4231" w:rsidRPr="00BC6EC1" w:rsidRDefault="002A4231" w:rsidP="00446623">
      <w:pPr>
        <w:pStyle w:val="odstavec"/>
      </w:pPr>
    </w:p>
    <w:p w:rsidR="00A3677A" w:rsidRPr="00E63C40" w:rsidRDefault="00A3677A" w:rsidP="00446623">
      <w:pPr>
        <w:pStyle w:val="odstavec"/>
      </w:pPr>
    </w:p>
    <w:p w:rsidR="00AC5605" w:rsidRDefault="00AC5605">
      <w:pPr>
        <w:rPr>
          <w:rFonts w:ascii="Arial" w:hAnsi="Arial" w:cs="Arial"/>
          <w:b/>
          <w:bCs/>
          <w:kern w:val="32"/>
          <w:sz w:val="20"/>
          <w:szCs w:val="20"/>
        </w:rPr>
      </w:pPr>
      <w:r>
        <w:rPr>
          <w:rFonts w:ascii="Arial" w:hAnsi="Arial"/>
        </w:rPr>
        <w:br w:type="page"/>
      </w:r>
    </w:p>
    <w:p w:rsidR="002A6B50" w:rsidRPr="00E63C40" w:rsidRDefault="00DD1079" w:rsidP="00221F82">
      <w:pPr>
        <w:pStyle w:val="Heading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ÚČTOVNÉ METÓDY A VŠEOBECNÉ ÚČTOVNÉ ZÁSADY</w:t>
      </w:r>
    </w:p>
    <w:p w:rsidR="002A6B50" w:rsidRPr="00E63C40" w:rsidRDefault="00DD1079" w:rsidP="00221F82">
      <w:pPr>
        <w:pStyle w:val="abc"/>
        <w:suppressAutoHyphens/>
      </w:pPr>
      <w:r w:rsidRPr="00E63C40">
        <w:t>Východiská pre zostavenie účtovnej závierky</w:t>
      </w:r>
    </w:p>
    <w:p w:rsidR="00A3677A" w:rsidRPr="00E63C40" w:rsidRDefault="00DD1079" w:rsidP="00446623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E63C40" w:rsidRDefault="009D1713" w:rsidP="00446623">
      <w:pPr>
        <w:pStyle w:val="odstavec"/>
      </w:pPr>
    </w:p>
    <w:p w:rsidR="009D1713" w:rsidRPr="00E63C40" w:rsidRDefault="009D1713" w:rsidP="00446623">
      <w:pPr>
        <w:pStyle w:val="odstavec"/>
      </w:pPr>
      <w:r w:rsidRPr="00E63C40">
        <w:t xml:space="preserve">Účtovníctvo </w:t>
      </w:r>
      <w:r w:rsidR="00164712" w:rsidRPr="00E63C40">
        <w:t>Spoločnosť</w:t>
      </w:r>
      <w:r w:rsidRPr="00E63C4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E63C40" w:rsidRDefault="009D1713" w:rsidP="00446623">
      <w:pPr>
        <w:pStyle w:val="odstavec"/>
      </w:pPr>
    </w:p>
    <w:p w:rsidR="005B6107" w:rsidRPr="00E63C40" w:rsidRDefault="005B6107" w:rsidP="00446623">
      <w:pPr>
        <w:pStyle w:val="odstavec"/>
      </w:pPr>
      <w:r w:rsidRPr="00E63C40">
        <w:t>Peňažné údaje v účtovnej závierke sú uvedené v celých EUR, pokiaľ nie je určené inak.</w:t>
      </w:r>
    </w:p>
    <w:p w:rsidR="005B6107" w:rsidRPr="00E63C40" w:rsidRDefault="005B6107" w:rsidP="00446623">
      <w:pPr>
        <w:pStyle w:val="odstavec"/>
      </w:pPr>
    </w:p>
    <w:p w:rsidR="00C1053F" w:rsidRPr="00E63C40" w:rsidRDefault="00DD1079" w:rsidP="00446623">
      <w:pPr>
        <w:pStyle w:val="odstavec"/>
      </w:pPr>
      <w:r w:rsidRPr="00E63C40">
        <w:t>Účtovné metódy a všeobecné účtovné zásady Spoločnosť aplikovala konzistentne s predchádzajúcim účtovným ob</w:t>
      </w:r>
      <w:r w:rsidR="006774DA" w:rsidRPr="00E63C40">
        <w:t>dobím</w:t>
      </w:r>
      <w:r w:rsidR="00C26F18" w:rsidRPr="00E63C40">
        <w:t xml:space="preserve">. </w:t>
      </w:r>
    </w:p>
    <w:p w:rsidR="00DD3944" w:rsidRPr="00E63C40" w:rsidRDefault="00DD3944" w:rsidP="00446623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t>Dlhodobý nehmotný a dlhodobý hmotný majetok</w:t>
      </w:r>
    </w:p>
    <w:p w:rsidR="004A0F66" w:rsidRPr="00E63C40" w:rsidRDefault="00DD1079" w:rsidP="00446623">
      <w:pPr>
        <w:pStyle w:val="odstavec"/>
      </w:pPr>
      <w:r w:rsidRPr="00E63C40">
        <w:t>Dlhodobý majetok nakupovaný sa oceňuje obstarávacou cenou, ktorá zahrňuje cenu</w:t>
      </w:r>
      <w:r w:rsidR="00297F73" w:rsidRPr="00E63C40">
        <w:t>, za ktorú sa majetok obstaral</w:t>
      </w:r>
      <w:r w:rsidR="00264A5C" w:rsidRPr="00E63C40">
        <w:t>,</w:t>
      </w:r>
      <w:r w:rsidR="00297F73" w:rsidRPr="00E63C40">
        <w:t xml:space="preserve"> </w:t>
      </w:r>
      <w:r w:rsidRPr="00E63C40">
        <w:t xml:space="preserve">a náklady súvisiace s obstaraním (clo, prepravu, montáž, poistné a pod.). </w:t>
      </w:r>
      <w:r w:rsidR="00EF04E2" w:rsidRPr="00E63C40">
        <w:rPr>
          <w:color w:val="00B0F0"/>
        </w:rPr>
        <w:t xml:space="preserve">Od </w:t>
      </w:r>
      <w:r w:rsidR="002320F4" w:rsidRPr="00E63C40">
        <w:rPr>
          <w:color w:val="00B0F0"/>
        </w:rPr>
        <w:br/>
      </w:r>
    </w:p>
    <w:p w:rsidR="004B6916" w:rsidRDefault="004B6916">
      <w:pPr>
        <w:rPr>
          <w:rFonts w:ascii="Arial" w:hAnsi="Arial" w:cs="Arial"/>
          <w:bCs/>
          <w:iCs/>
          <w:sz w:val="20"/>
          <w:szCs w:val="20"/>
        </w:rPr>
      </w:pPr>
    </w:p>
    <w:p w:rsidR="00FF1879" w:rsidRPr="0071287D" w:rsidRDefault="00FF1879" w:rsidP="00446623">
      <w:pPr>
        <w:pStyle w:val="odstavec"/>
      </w:pPr>
      <w:r w:rsidRPr="0071287D">
        <w:t>Ďalej vyber</w:t>
      </w:r>
      <w:r w:rsidR="001826CC" w:rsidRPr="0071287D">
        <w:t>te</w:t>
      </w:r>
      <w:r w:rsidRPr="0071287D">
        <w:t xml:space="preserve"> relevantné:</w:t>
      </w:r>
    </w:p>
    <w:p w:rsidR="00FF1879" w:rsidRPr="00E63C40" w:rsidRDefault="00FF1879" w:rsidP="00446623">
      <w:pPr>
        <w:pStyle w:val="odstavec"/>
      </w:pPr>
    </w:p>
    <w:p w:rsidR="00A3677A" w:rsidRPr="00EB55EE" w:rsidRDefault="00EF04E2" w:rsidP="00446623">
      <w:pPr>
        <w:pStyle w:val="odstavec"/>
      </w:pPr>
      <w:r w:rsidRPr="00EB55EE">
        <w:t>Hodnota obstarávaného dlhodobého hmotného majetku, ktorý sa používa, sa zníži o opravnú položku vo výške zodpovedajúcej opotrebeniu.</w:t>
      </w:r>
    </w:p>
    <w:p w:rsidR="00A3677A" w:rsidRPr="00EB55EE" w:rsidRDefault="00A3677A" w:rsidP="00446623">
      <w:pPr>
        <w:pStyle w:val="odstavec"/>
      </w:pPr>
    </w:p>
    <w:p w:rsidR="00A3677A" w:rsidRPr="00EB55EE" w:rsidRDefault="002A6B50" w:rsidP="00446623">
      <w:pPr>
        <w:pStyle w:val="odstavec"/>
      </w:pPr>
      <w:r w:rsidRPr="00EB55EE">
        <w:t>Dlhodobý majetok nadobudnutý bezodplatne sa oceňuje reprodukčnou obstarávacou cenou, čo je cena, za ktorú by sa majetok obstaral v čase, keď sa o ňom účtuje.</w:t>
      </w:r>
    </w:p>
    <w:p w:rsidR="001F4BC5" w:rsidRPr="00EB55EE" w:rsidRDefault="001F4BC5" w:rsidP="00446623">
      <w:pPr>
        <w:pStyle w:val="odstavec"/>
      </w:pPr>
    </w:p>
    <w:p w:rsidR="00A3677A" w:rsidRPr="00EB55EE" w:rsidRDefault="002A6B50" w:rsidP="00446623">
      <w:pPr>
        <w:pStyle w:val="odstavec"/>
      </w:pPr>
      <w:r w:rsidRPr="00EB55EE">
        <w:t>Odpisovaný majetok nadobudnutý bezodplatne od iných o</w:t>
      </w:r>
      <w:r w:rsidR="001F4BC5" w:rsidRPr="00EB55EE">
        <w:t xml:space="preserve">sôb sa účtuje súvzťažne na účet </w:t>
      </w:r>
      <w:r w:rsidRPr="00EB55EE">
        <w:t>Výnosy budúcich období</w:t>
      </w:r>
      <w:r w:rsidR="002A4231" w:rsidRPr="00EB55EE">
        <w:t xml:space="preserve"> </w:t>
      </w:r>
      <w:r w:rsidRPr="00EB55EE">
        <w:t>s vplyvom na hospodársky výsledok počas doby odpisovania majetku. Neodpisovaný majetok nadobudnutý bezodplatne od iných osôb sa účtuje súvzťažne s vplyvom na hospodársky výsledok na účet Ostatné výnosy z hospodárskej činnosti.</w:t>
      </w:r>
    </w:p>
    <w:p w:rsidR="00A3677A" w:rsidRPr="00EB55EE" w:rsidRDefault="00A3677A" w:rsidP="00446623">
      <w:pPr>
        <w:pStyle w:val="odstavec"/>
      </w:pPr>
    </w:p>
    <w:p w:rsidR="00A3677A" w:rsidRPr="00EB55EE" w:rsidRDefault="002A6B50" w:rsidP="00446623">
      <w:pPr>
        <w:pStyle w:val="odstavec"/>
      </w:pPr>
      <w:r w:rsidRPr="00EB55EE">
        <w:t>Aktivované náklady na vývoj sa odpisujú počas obdobia maximálne päť rokov, a to v tých účtovných obdobiach, v ktorých sa očakáva predaj produktu alebo využívanie procesu. Ak sa zníži ich hodnota, odpisujú sa na sumu, ktorá sa pravdepodobne získa späť z budúcich ekonomických úžitkov.</w:t>
      </w:r>
    </w:p>
    <w:p w:rsidR="00A3677A" w:rsidRPr="00EB55EE" w:rsidRDefault="00A3677A" w:rsidP="00446623">
      <w:pPr>
        <w:pStyle w:val="odstavec"/>
      </w:pPr>
    </w:p>
    <w:p w:rsidR="00A3677A" w:rsidRPr="00E63C40" w:rsidRDefault="00EF04E2" w:rsidP="00446623">
      <w:pPr>
        <w:pStyle w:val="odstavec"/>
        <w:rPr>
          <w:color w:val="00B0F0"/>
        </w:rPr>
      </w:pPr>
      <w:r w:rsidRPr="00E63C40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E63C40">
        <w:t>.</w:t>
      </w:r>
      <w:r w:rsidR="00DD1079" w:rsidRPr="00E63C40">
        <w:t xml:space="preserve"> </w:t>
      </w:r>
      <w:r w:rsidR="002A6B50" w:rsidRPr="00E63C40">
        <w:t xml:space="preserve">Odpisovať sa začína prvým dňom mesiaca nasledujúceho po uvedení majetku do používania. Nehmotný majetok, ktorého obstarávacia cena (resp. vlastné náklady) neprevýši 2 400 EUR, sa </w:t>
      </w:r>
      <w:r w:rsidR="002A6B50" w:rsidRPr="00C352F2">
        <w:t>zaraďuje</w:t>
      </w:r>
      <w:r w:rsidR="002A4231" w:rsidRPr="00C352F2">
        <w:t xml:space="preserve"> </w:t>
      </w:r>
      <w:r w:rsidR="002A6B50" w:rsidRPr="00E63C40">
        <w:t xml:space="preserve"> na účty dlhodobého majetku a odpisuje sa jednorazovo pri uvedení do používania</w:t>
      </w:r>
      <w:r w:rsidR="002A6B50" w:rsidRPr="00E63C40">
        <w:rPr>
          <w:color w:val="00B0F0"/>
        </w:rPr>
        <w:t xml:space="preserve"> </w:t>
      </w:r>
      <w:r w:rsidR="00C352F2">
        <w:rPr>
          <w:color w:val="00B0F0"/>
        </w:rPr>
        <w:t>.</w:t>
      </w:r>
    </w:p>
    <w:p w:rsidR="00A3677A" w:rsidRPr="00E63C40" w:rsidRDefault="00A3677A" w:rsidP="00446623">
      <w:pPr>
        <w:pStyle w:val="odstavec"/>
      </w:pPr>
    </w:p>
    <w:p w:rsidR="00A3677A" w:rsidRPr="00E63C40" w:rsidRDefault="00A3677A" w:rsidP="00446623">
      <w:pPr>
        <w:pStyle w:val="odstavec"/>
      </w:pPr>
    </w:p>
    <w:p w:rsidR="00A3677A" w:rsidRPr="00E63C40" w:rsidRDefault="00A3677A" w:rsidP="00446623">
      <w:pPr>
        <w:pStyle w:val="odstavec"/>
      </w:pPr>
    </w:p>
    <w:p w:rsidR="00420C91" w:rsidRDefault="00420C91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5D49E9" w:rsidRDefault="00EF04E2" w:rsidP="00446623">
      <w:pPr>
        <w:pStyle w:val="odstavec"/>
      </w:pPr>
      <w:r w:rsidRPr="00E63C40">
        <w:lastRenderedPageBreak/>
        <w:t xml:space="preserve">Dlhodobý hmotný majetok sa odpisuje podľa odpisového plánu, ktorý bol zostavený na základe predpokladanej doby jeho používania zodpovedajúcej spotrebe </w:t>
      </w:r>
      <w:r w:rsidR="0043369D" w:rsidRPr="00E63C40">
        <w:t>budúcich ekonomických úžitkov z </w:t>
      </w:r>
      <w:r w:rsidRPr="00E63C40">
        <w:t xml:space="preserve">majetku. </w:t>
      </w:r>
      <w:r w:rsidR="002A6B50" w:rsidRPr="00E63C40">
        <w:t xml:space="preserve">Odpisovať sa začína prvým dňom mesiaca nasledujúceho po uvedení majetku do používania. Hmotný majetok, ktorého obstarávacia cena (resp. vlastné náklady) neprevýši 1 700 EUR, sa </w:t>
      </w:r>
      <w:r w:rsidR="002A6B50" w:rsidRPr="00C352F2">
        <w:t>zaraďuje</w:t>
      </w:r>
      <w:r w:rsidR="0043369D" w:rsidRPr="00C352F2">
        <w:t xml:space="preserve"> </w:t>
      </w:r>
      <w:r w:rsidR="002A6B50" w:rsidRPr="00E63C40">
        <w:t xml:space="preserve"> na účty dlhodobého majetku a odpisuje sa jednorazovo pri uvedení do používania </w:t>
      </w:r>
      <w:r w:rsidR="002A6B50" w:rsidRPr="00E63C40">
        <w:rPr>
          <w:i/>
        </w:rPr>
        <w:t>(prípadne uveď</w:t>
      </w:r>
      <w:r w:rsidR="001826CC" w:rsidRPr="00E63C40">
        <w:rPr>
          <w:i/>
        </w:rPr>
        <w:t>te</w:t>
      </w:r>
      <w:r w:rsidR="002A6B50" w:rsidRPr="00E63C40">
        <w:rPr>
          <w:i/>
        </w:rPr>
        <w:t xml:space="preserve"> iný limit, pri ktorom sa jednorazovo odpíše)</w:t>
      </w:r>
      <w:r w:rsidR="0043369D" w:rsidRPr="00E63C40">
        <w:rPr>
          <w:color w:val="00B0F0"/>
        </w:rPr>
        <w:t>.</w:t>
      </w:r>
    </w:p>
    <w:p w:rsidR="005D49E9" w:rsidRDefault="005D49E9" w:rsidP="00446623">
      <w:pPr>
        <w:pStyle w:val="odstavec"/>
      </w:pPr>
    </w:p>
    <w:p w:rsidR="00A3677A" w:rsidRPr="00E63C40" w:rsidRDefault="00EF04E2" w:rsidP="00446623">
      <w:pPr>
        <w:pStyle w:val="odstavec"/>
      </w:pPr>
      <w:r w:rsidRPr="00E63C40">
        <w:t>Predpokladaná doba používania, metóda odpisovania a odpisová sadzba sú uvedené v nasledujúcej tabuľke:</w:t>
      </w:r>
    </w:p>
    <w:p w:rsidR="00A3677A" w:rsidRPr="00E63C40" w:rsidRDefault="00A3677A" w:rsidP="00446623">
      <w:pPr>
        <w:pStyle w:val="odstavec"/>
      </w:pPr>
    </w:p>
    <w:tbl>
      <w:tblPr>
        <w:tblW w:w="9294" w:type="dxa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54"/>
        <w:gridCol w:w="2395"/>
        <w:gridCol w:w="1772"/>
        <w:gridCol w:w="1773"/>
      </w:tblGrid>
      <w:tr w:rsidR="008C7E86" w:rsidRPr="00AA65A7" w:rsidTr="00C352F2">
        <w:trPr>
          <w:cantSplit/>
        </w:trPr>
        <w:tc>
          <w:tcPr>
            <w:tcW w:w="3354" w:type="dxa"/>
            <w:tcBorders>
              <w:bottom w:val="single" w:sz="4" w:space="0" w:color="auto"/>
            </w:tcBorders>
          </w:tcPr>
          <w:p w:rsidR="002A6B50" w:rsidRPr="00E63C40" w:rsidRDefault="002A6B50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AA65A7" w:rsidRDefault="008C7E8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220B20" w:rsidRPr="00AA65A7" w:rsidTr="00C352F2">
        <w:trPr>
          <w:cantSplit/>
        </w:trPr>
        <w:tc>
          <w:tcPr>
            <w:tcW w:w="3354" w:type="dxa"/>
            <w:tcBorders>
              <w:top w:val="single" w:sz="4" w:space="0" w:color="auto"/>
            </w:tcBorders>
            <w:vAlign w:val="bottom"/>
          </w:tcPr>
          <w:p w:rsidR="002A6B50" w:rsidRPr="003164EF" w:rsidRDefault="002A6B50" w:rsidP="00221F82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:rsidR="002A6B50" w:rsidRPr="00AA65A7" w:rsidRDefault="002A6B50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:rsidR="002A6B50" w:rsidRPr="00AA65A7" w:rsidRDefault="002A6B50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:rsidR="002A6B50" w:rsidRPr="00AA65A7" w:rsidRDefault="002A6B50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C117B" w:rsidRPr="00AA65A7" w:rsidTr="00C352F2">
        <w:trPr>
          <w:cantSplit/>
        </w:trPr>
        <w:tc>
          <w:tcPr>
            <w:tcW w:w="3354" w:type="dxa"/>
            <w:vAlign w:val="bottom"/>
          </w:tcPr>
          <w:p w:rsidR="002A6B50" w:rsidRPr="00C352F2" w:rsidRDefault="00D178F8" w:rsidP="00221F82">
            <w:pPr>
              <w:suppressAutoHyphens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Budovy </w:t>
            </w:r>
          </w:p>
        </w:tc>
        <w:tc>
          <w:tcPr>
            <w:tcW w:w="2395" w:type="dxa"/>
            <w:vAlign w:val="bottom"/>
          </w:tcPr>
          <w:p w:rsidR="002A6B50" w:rsidRPr="00AA65A7" w:rsidRDefault="00D178F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772" w:type="dxa"/>
            <w:vAlign w:val="bottom"/>
          </w:tcPr>
          <w:p w:rsidR="002A6B50" w:rsidRPr="00AA65A7" w:rsidRDefault="00D178F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2A6B50" w:rsidRPr="00D178F8" w:rsidRDefault="00D178F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178F8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5A3E77" w:rsidRPr="00AA65A7" w:rsidTr="00C352F2">
        <w:trPr>
          <w:cantSplit/>
        </w:trPr>
        <w:tc>
          <w:tcPr>
            <w:tcW w:w="3354" w:type="dxa"/>
            <w:vAlign w:val="bottom"/>
          </w:tcPr>
          <w:p w:rsidR="005A3E77" w:rsidRPr="00C352F2" w:rsidRDefault="00D178F8" w:rsidP="00221F82">
            <w:pPr>
              <w:suppressAutoHyphens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C352F2">
              <w:rPr>
                <w:rFonts w:ascii="Arial" w:hAnsi="Arial" w:cs="Arial"/>
                <w:bCs/>
                <w:iCs/>
                <w:sz w:val="20"/>
                <w:szCs w:val="20"/>
              </w:rPr>
              <w:t>Samostatný hnuteľný majetok</w:t>
            </w:r>
          </w:p>
        </w:tc>
        <w:tc>
          <w:tcPr>
            <w:tcW w:w="2395" w:type="dxa"/>
            <w:vAlign w:val="bottom"/>
          </w:tcPr>
          <w:p w:rsidR="005A3E77" w:rsidRDefault="005A3E77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5A3E77" w:rsidRDefault="005A3E77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:rsidR="005A3E77" w:rsidRPr="00C352F2" w:rsidRDefault="005A3E77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079" w:rsidRPr="00AA65A7" w:rsidTr="00C352F2">
        <w:trPr>
          <w:cantSplit/>
        </w:trPr>
        <w:tc>
          <w:tcPr>
            <w:tcW w:w="3354" w:type="dxa"/>
            <w:vAlign w:val="bottom"/>
          </w:tcPr>
          <w:p w:rsidR="002A6B50" w:rsidRPr="00C352F2" w:rsidRDefault="00122C5E" w:rsidP="00221F82">
            <w:pPr>
              <w:suppressAutoHyphens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C352F2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  <w:r w:rsidR="00DD1079" w:rsidRPr="00C352F2">
              <w:rPr>
                <w:rFonts w:ascii="Arial" w:hAnsi="Arial" w:cs="Arial"/>
                <w:bCs/>
                <w:iCs/>
                <w:sz w:val="20"/>
                <w:szCs w:val="20"/>
              </w:rPr>
              <w:t>Stroje, prístroje a zariadenia</w:t>
            </w:r>
          </w:p>
        </w:tc>
        <w:tc>
          <w:tcPr>
            <w:tcW w:w="2395" w:type="dxa"/>
            <w:vAlign w:val="bottom"/>
          </w:tcPr>
          <w:p w:rsidR="002A6B50" w:rsidRPr="00AA65A7" w:rsidRDefault="00C352F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3 - 4</w:t>
            </w:r>
          </w:p>
        </w:tc>
        <w:tc>
          <w:tcPr>
            <w:tcW w:w="1772" w:type="dxa"/>
            <w:vAlign w:val="bottom"/>
          </w:tcPr>
          <w:p w:rsidR="002A6B50" w:rsidRPr="00AA65A7" w:rsidRDefault="00C352F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2A6B50" w:rsidRPr="00AA65A7" w:rsidRDefault="00C352F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352F2">
              <w:rPr>
                <w:rFonts w:ascii="Arial" w:hAnsi="Arial" w:cs="Arial"/>
                <w:sz w:val="18"/>
                <w:szCs w:val="18"/>
              </w:rPr>
              <w:t>25 – 33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DD1079" w:rsidRPr="00AA65A7" w:rsidTr="00C352F2">
        <w:trPr>
          <w:cantSplit/>
        </w:trPr>
        <w:tc>
          <w:tcPr>
            <w:tcW w:w="3354" w:type="dxa"/>
            <w:vAlign w:val="bottom"/>
          </w:tcPr>
          <w:p w:rsidR="002A6B50" w:rsidRPr="00C352F2" w:rsidRDefault="00122C5E" w:rsidP="00221F82">
            <w:pPr>
              <w:suppressAutoHyphens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C352F2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</w:t>
            </w:r>
            <w:r w:rsidR="00DD1079" w:rsidRPr="00C352F2">
              <w:rPr>
                <w:rFonts w:ascii="Arial" w:hAnsi="Arial" w:cs="Arial"/>
                <w:bCs/>
                <w:iCs/>
                <w:sz w:val="20"/>
                <w:szCs w:val="20"/>
              </w:rPr>
              <w:t>Dopravné prostriedky</w:t>
            </w:r>
          </w:p>
        </w:tc>
        <w:tc>
          <w:tcPr>
            <w:tcW w:w="2395" w:type="dxa"/>
            <w:vAlign w:val="bottom"/>
          </w:tcPr>
          <w:p w:rsidR="002A6B50" w:rsidRPr="00AA65A7" w:rsidRDefault="00C352F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:rsidR="002A6B50" w:rsidRPr="00AA65A7" w:rsidRDefault="00C352F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2A6B50" w:rsidRPr="00AA65A7" w:rsidRDefault="00C352F2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352F2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</w:tbl>
    <w:p w:rsidR="00A3677A" w:rsidRPr="00E63C40" w:rsidRDefault="00A3677A" w:rsidP="00446623">
      <w:pPr>
        <w:pStyle w:val="odstavec"/>
      </w:pPr>
    </w:p>
    <w:p w:rsidR="00A3677A" w:rsidRPr="00E63C40" w:rsidRDefault="00A3677A" w:rsidP="00446623">
      <w:pPr>
        <w:pStyle w:val="odstavec"/>
      </w:pPr>
    </w:p>
    <w:p w:rsidR="00A3677A" w:rsidRPr="00E63C40" w:rsidRDefault="00DD1079" w:rsidP="00446623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F938D3" w:rsidRPr="00E63C40" w:rsidRDefault="00F938D3" w:rsidP="00446623">
      <w:pPr>
        <w:pStyle w:val="odstavec"/>
      </w:pPr>
    </w:p>
    <w:p w:rsidR="004A0F66" w:rsidRPr="00E63C40" w:rsidRDefault="004A0F66" w:rsidP="00446623">
      <w:pPr>
        <w:pStyle w:val="odstavec"/>
      </w:pPr>
    </w:p>
    <w:p w:rsidR="005D49E9" w:rsidRDefault="005D49E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:rsidR="005D49E9" w:rsidRDefault="005C39C1">
      <w:pPr>
        <w:pStyle w:val="abc"/>
        <w:suppressAutoHyphens/>
      </w:pPr>
      <w:r w:rsidRPr="00E63C40">
        <w:t>Pohľadávky</w:t>
      </w:r>
    </w:p>
    <w:p w:rsidR="00A3677A" w:rsidRPr="00E63C40" w:rsidRDefault="00DD1079" w:rsidP="00446623">
      <w:pPr>
        <w:pStyle w:val="odstavec"/>
      </w:pPr>
      <w:r w:rsidRPr="00E63C40">
        <w:t xml:space="preserve">Pohľadávky sa pri ich vzniku oceňujú ich menovitou </w:t>
      </w:r>
      <w:r w:rsidR="007C6250" w:rsidRPr="00E63C40">
        <w:t>hodnotou</w:t>
      </w:r>
      <w:r w:rsidRPr="00E63C40">
        <w:t xml:space="preserve"> </w:t>
      </w:r>
      <w:r w:rsidR="00492967" w:rsidRPr="00420C91">
        <w:t>(</w:t>
      </w:r>
      <w:r w:rsidRPr="00420C91">
        <w:t>postúpené pohľadávky a pohľadávky nadobudnuté vkladom do základného imania sa oceňujú obstarávacou cenou, t.j. vrátane nákladov súvisiacich s</w:t>
      </w:r>
      <w:r w:rsidR="00492967" w:rsidRPr="00420C91">
        <w:t> </w:t>
      </w:r>
      <w:r w:rsidRPr="00420C91">
        <w:t>obstaraním</w:t>
      </w:r>
      <w:r w:rsidR="00492967" w:rsidRPr="00420C91">
        <w:t>)</w:t>
      </w:r>
      <w:r w:rsidRPr="00E63C40">
        <w:t>. Opravná položka sa vytvára k pochybným a nedobytným pohľadávkam, kde existuje riziko nevymožiteľnosti po</w:t>
      </w:r>
      <w:r w:rsidR="005C39C1" w:rsidRPr="00E63C40">
        <w:t>hľadávok.</w:t>
      </w:r>
    </w:p>
    <w:p w:rsidR="00A3677A" w:rsidRPr="00E63C40" w:rsidRDefault="00A3677A" w:rsidP="00446623">
      <w:pPr>
        <w:pStyle w:val="odstavec"/>
      </w:pPr>
    </w:p>
    <w:p w:rsidR="00A3677A" w:rsidRPr="00E63C40" w:rsidRDefault="00DD1079" w:rsidP="00446623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</w:t>
      </w:r>
      <w:r w:rsidR="004F664C" w:rsidRPr="00E63C40">
        <w:t xml:space="preserve"> Súčasná hodnota pohľadávky sa počíta ako súčet súčinov budúcich peňažných príjmov a príslušných diskontných faktorov.</w:t>
      </w:r>
    </w:p>
    <w:p w:rsidR="00A3677A" w:rsidRPr="00E63C40" w:rsidRDefault="00A3677A" w:rsidP="00446623">
      <w:pPr>
        <w:pStyle w:val="odstavec"/>
      </w:pPr>
    </w:p>
    <w:p w:rsidR="002A6B50" w:rsidRPr="00E63C40" w:rsidRDefault="00122C5E" w:rsidP="00221F82">
      <w:pPr>
        <w:pStyle w:val="abc"/>
        <w:suppressAutoHyphens/>
      </w:pPr>
      <w:r w:rsidRPr="00E63C40">
        <w:t>Finančné účty</w:t>
      </w:r>
    </w:p>
    <w:p w:rsidR="00A3677A" w:rsidRDefault="0090780E" w:rsidP="00446623">
      <w:pPr>
        <w:pStyle w:val="odstavec"/>
        <w:rPr>
          <w:color w:val="00B0F0"/>
        </w:rPr>
      </w:pPr>
      <w:r w:rsidRPr="00E63C40">
        <w:t>Finančné účty tvorí peňažná hotovosť</w:t>
      </w:r>
      <w:r w:rsidR="00F618CD" w:rsidRPr="00E63C40">
        <w:t xml:space="preserve"> </w:t>
      </w:r>
      <w:r w:rsidR="00F618CD" w:rsidRPr="00E63C40">
        <w:rPr>
          <w:color w:val="00B0F0"/>
        </w:rPr>
        <w:t xml:space="preserve"> </w:t>
      </w:r>
      <w:r w:rsidR="00F618CD" w:rsidRPr="0046714E">
        <w:t>a</w:t>
      </w:r>
      <w:r w:rsidRPr="00E63C40">
        <w:t xml:space="preserve"> zostatky na bankových účtoch </w:t>
      </w:r>
      <w:r w:rsidR="002A6B50" w:rsidRPr="00E63C40">
        <w:rPr>
          <w:color w:val="00B0F0"/>
        </w:rPr>
        <w:t>.</w:t>
      </w:r>
    </w:p>
    <w:p w:rsidR="00A459A2" w:rsidRPr="00E63C40" w:rsidRDefault="00A459A2" w:rsidP="00446623">
      <w:pPr>
        <w:pStyle w:val="odstavec"/>
      </w:pPr>
    </w:p>
    <w:p w:rsidR="002A6B50" w:rsidRPr="00E63C40" w:rsidRDefault="00C723D4" w:rsidP="00221F82">
      <w:pPr>
        <w:pStyle w:val="abc"/>
        <w:suppressAutoHyphens/>
      </w:pPr>
      <w:r w:rsidRPr="00E63C40">
        <w:t>Náklady budúcich období a príjmy budúcich období</w:t>
      </w:r>
    </w:p>
    <w:p w:rsidR="00A3677A" w:rsidRPr="00E63C40" w:rsidRDefault="00C723D4" w:rsidP="00446623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A3677A" w:rsidRPr="00E63C40" w:rsidRDefault="00A3677A" w:rsidP="00446623">
      <w:pPr>
        <w:pStyle w:val="odstavec"/>
      </w:pPr>
    </w:p>
    <w:p w:rsidR="002A6B50" w:rsidRPr="00E63C40" w:rsidRDefault="00A54AF7" w:rsidP="00221F82">
      <w:pPr>
        <w:pStyle w:val="abc"/>
        <w:suppressAutoHyphens/>
      </w:pPr>
      <w:r w:rsidRPr="00E63C40">
        <w:t>Opravné položky</w:t>
      </w:r>
    </w:p>
    <w:p w:rsidR="00A3677A" w:rsidRPr="00E63C40" w:rsidRDefault="00A54AF7" w:rsidP="00446623">
      <w:pPr>
        <w:pStyle w:val="odstavec"/>
      </w:pPr>
      <w:r w:rsidRPr="00E63C40">
        <w:t xml:space="preserve">Opravné položky sa tvoria na základe zásady opatrnosti, ak je opodstatnené predpokladať, že </w:t>
      </w:r>
      <w:r w:rsidR="00803848" w:rsidRPr="00E63C40">
        <w:t>došlo k </w:t>
      </w:r>
      <w:r w:rsidRPr="00E63C40">
        <w:t>zníženi</w:t>
      </w:r>
      <w:r w:rsidR="00803848" w:rsidRPr="00E63C40">
        <w:t>u</w:t>
      </w:r>
      <w:r w:rsidRPr="00E63C40"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Pr="00E63C40" w:rsidRDefault="00A3677A" w:rsidP="00446623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t>Rezervy</w:t>
      </w:r>
    </w:p>
    <w:p w:rsidR="00A3677A" w:rsidRPr="00E63C40" w:rsidRDefault="000C4682" w:rsidP="00446623">
      <w:pPr>
        <w:pStyle w:val="odstavec"/>
      </w:pPr>
      <w:r w:rsidRPr="00E63C40">
        <w:t xml:space="preserve">Rezerva je záväzok predstavujúci existujúcu povinnosť Spoločnosti, ktorá vznikla z minulých udalostí a je pravdepodobné, že v budúcnosti zníži </w:t>
      </w:r>
      <w:r w:rsidR="00E16251" w:rsidRPr="00E63C40">
        <w:t xml:space="preserve">jej </w:t>
      </w:r>
      <w:r w:rsidRPr="00E63C40">
        <w:t xml:space="preserve">ekonomické úžitky. </w:t>
      </w:r>
      <w:r w:rsidR="00DD1079" w:rsidRPr="00E63C40">
        <w:t xml:space="preserve">Rezervy sú záväzky s neurčitým časovým vymedzením alebo výškou a oceňujú sa </w:t>
      </w:r>
      <w:r w:rsidRPr="00E63C40">
        <w:t>odhadom v sume potrebnej na splnenie existujúcej povinnosti ku dňu, ku ktorému sa zostavuje účtovná závierka.</w:t>
      </w:r>
    </w:p>
    <w:p w:rsidR="00A3677A" w:rsidRPr="00E63C40" w:rsidRDefault="00A3677A" w:rsidP="00446623">
      <w:pPr>
        <w:pStyle w:val="odstavec"/>
      </w:pPr>
    </w:p>
    <w:p w:rsidR="00A3677A" w:rsidRPr="00E63C40" w:rsidRDefault="000C4682" w:rsidP="00446623">
      <w:pPr>
        <w:pStyle w:val="odstavec"/>
      </w:pPr>
      <w:r w:rsidRPr="00E63C40">
        <w:t xml:space="preserve">Tvorba rezervy sa účtuje na </w:t>
      </w:r>
      <w:r w:rsidR="00B924FF" w:rsidRPr="00E63C40">
        <w:t xml:space="preserve">vecne príslušný </w:t>
      </w:r>
      <w:r w:rsidR="00EF04E2" w:rsidRPr="00E63C40">
        <w:t xml:space="preserve">nákladový </w:t>
      </w:r>
      <w:r w:rsidR="002A6B50" w:rsidRPr="00E63C40">
        <w:t xml:space="preserve">alebo majetkový </w:t>
      </w:r>
      <w:r w:rsidR="00EF04E2" w:rsidRPr="00E63C40">
        <w:t>účet</w:t>
      </w:r>
      <w:r w:rsidRPr="00E63C40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E63C40">
        <w:t>Rozpustenie</w:t>
      </w:r>
      <w:r w:rsidRPr="00E63C40">
        <w:t xml:space="preserve"> nepotrebnej rezervy alebo jej časti sa účtuje opačným účtovným zápisom ako sa účtovala tvorba rezervy.</w:t>
      </w:r>
    </w:p>
    <w:p w:rsidR="00A3677A" w:rsidRPr="00E63C40" w:rsidRDefault="00A3677A" w:rsidP="00446623">
      <w:pPr>
        <w:pStyle w:val="odstavec"/>
      </w:pPr>
    </w:p>
    <w:p w:rsidR="00A3677A" w:rsidRPr="00E63C40" w:rsidRDefault="00D14B83" w:rsidP="00446623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</w:t>
      </w:r>
      <w:r w:rsidR="0020476C" w:rsidRPr="00E63C40">
        <w:t>zerv.</w:t>
      </w:r>
    </w:p>
    <w:p w:rsidR="004E5AE0" w:rsidRPr="00E63C40" w:rsidRDefault="004E5AE0" w:rsidP="00446623">
      <w:pPr>
        <w:pStyle w:val="odstavec"/>
      </w:pPr>
    </w:p>
    <w:p w:rsidR="00A3677A" w:rsidRPr="00420C91" w:rsidRDefault="00B0184F" w:rsidP="00446623">
      <w:pPr>
        <w:pStyle w:val="odstavec"/>
        <w:rPr>
          <w:color w:val="00B050"/>
        </w:rPr>
      </w:pPr>
      <w:r w:rsidRPr="00E63C40">
        <w:t xml:space="preserve">Spoločnosť </w:t>
      </w:r>
      <w:r w:rsidR="00D178F8">
        <w:t>ne</w:t>
      </w:r>
      <w:r w:rsidRPr="00E63C40">
        <w:t xml:space="preserve">vytvorila </w:t>
      </w:r>
      <w:r w:rsidR="00D178F8">
        <w:t>žiadne rezervy.</w:t>
      </w:r>
    </w:p>
    <w:p w:rsidR="00A3677A" w:rsidRPr="00E63C40" w:rsidRDefault="00A3677A" w:rsidP="00446623">
      <w:pPr>
        <w:pStyle w:val="odstavec"/>
      </w:pPr>
    </w:p>
    <w:p w:rsidR="004B6916" w:rsidRDefault="004B6916">
      <w:pPr>
        <w:rPr>
          <w:rFonts w:ascii="Arial" w:hAnsi="Arial" w:cs="Arial"/>
          <w:b/>
          <w:sz w:val="20"/>
          <w:szCs w:val="20"/>
        </w:rPr>
      </w:pPr>
    </w:p>
    <w:p w:rsidR="002A6B50" w:rsidRPr="00E63C40" w:rsidRDefault="00C723D4" w:rsidP="00221F82">
      <w:pPr>
        <w:pStyle w:val="abc"/>
        <w:suppressAutoHyphens/>
      </w:pPr>
      <w:r w:rsidRPr="00E63C40">
        <w:t>Záväzky</w:t>
      </w:r>
    </w:p>
    <w:p w:rsidR="00A3677A" w:rsidRPr="00E63C40" w:rsidRDefault="00C723D4" w:rsidP="00446623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E63C40" w:rsidRDefault="00A3677A" w:rsidP="00446623">
      <w:pPr>
        <w:pStyle w:val="odstavec"/>
      </w:pPr>
    </w:p>
    <w:p w:rsidR="002A6B50" w:rsidRPr="00E63C40" w:rsidRDefault="00897A48" w:rsidP="00221F82">
      <w:pPr>
        <w:pStyle w:val="abc"/>
        <w:suppressAutoHyphens/>
      </w:pPr>
      <w:r w:rsidRPr="00E63C40">
        <w:t>Zamestnanecké po</w:t>
      </w:r>
      <w:r w:rsidR="001574DF" w:rsidRPr="00E63C40">
        <w:t>žitky</w:t>
      </w:r>
    </w:p>
    <w:p w:rsidR="002A6B50" w:rsidRPr="00E63C40" w:rsidRDefault="001574DF" w:rsidP="00221F82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E63C40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E63C40">
        <w:rPr>
          <w:rFonts w:cs="Arial"/>
          <w:sz w:val="20"/>
          <w:lang w:val="sk-SK"/>
        </w:rPr>
        <w:t>platená zdravotná dovolenka</w:t>
      </w:r>
      <w:r w:rsidRPr="00E63C40">
        <w:rPr>
          <w:rFonts w:cs="Arial"/>
          <w:sz w:val="20"/>
          <w:lang w:val="sk-SK"/>
        </w:rPr>
        <w:t>, bonusy a ostatné nepeňažné požitky (napr</w:t>
      </w:r>
      <w:r w:rsidR="00BC2A59" w:rsidRPr="00E63C40">
        <w:rPr>
          <w:rFonts w:cs="Arial"/>
          <w:sz w:val="20"/>
          <w:lang w:val="sk-SK"/>
        </w:rPr>
        <w:t xml:space="preserve">. </w:t>
      </w:r>
      <w:r w:rsidRPr="00E63C40">
        <w:rPr>
          <w:rFonts w:cs="Arial"/>
          <w:sz w:val="20"/>
          <w:lang w:val="sk-SK"/>
        </w:rPr>
        <w:t xml:space="preserve">zdravotná starostlivosť) sa účtujú v účtovnom období, v ktorom </w:t>
      </w:r>
      <w:r w:rsidR="00E16251" w:rsidRPr="00E63C40">
        <w:rPr>
          <w:rFonts w:cs="Arial"/>
          <w:sz w:val="20"/>
          <w:lang w:val="sk-SK"/>
        </w:rPr>
        <w:t xml:space="preserve">ich </w:t>
      </w:r>
      <w:r w:rsidRPr="00E63C40">
        <w:rPr>
          <w:rFonts w:cs="Arial"/>
          <w:sz w:val="20"/>
          <w:lang w:val="sk-SK"/>
        </w:rPr>
        <w:t>zamestnanc</w:t>
      </w:r>
      <w:r w:rsidR="00E16251" w:rsidRPr="00E63C40">
        <w:rPr>
          <w:rFonts w:cs="Arial"/>
          <w:sz w:val="20"/>
          <w:lang w:val="sk-SK"/>
        </w:rPr>
        <w:t>i</w:t>
      </w:r>
      <w:r w:rsidRPr="00E63C40">
        <w:rPr>
          <w:rFonts w:cs="Arial"/>
          <w:sz w:val="20"/>
          <w:lang w:val="sk-SK"/>
        </w:rPr>
        <w:t xml:space="preserve"> Spoločnosti</w:t>
      </w:r>
      <w:r w:rsidR="00E16251" w:rsidRPr="00E63C40">
        <w:rPr>
          <w:rFonts w:cs="Arial"/>
          <w:sz w:val="20"/>
          <w:lang w:val="sk-SK"/>
        </w:rPr>
        <w:t xml:space="preserve"> využili</w:t>
      </w:r>
      <w:r w:rsidRPr="00E63C40">
        <w:rPr>
          <w:rFonts w:cs="Arial"/>
          <w:sz w:val="20"/>
          <w:lang w:val="sk-SK"/>
        </w:rPr>
        <w:t>.</w:t>
      </w:r>
    </w:p>
    <w:p w:rsidR="002A6B50" w:rsidRPr="00E63C40" w:rsidRDefault="002A6B50" w:rsidP="00221F82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2320F4" w:rsidRPr="006E1337" w:rsidRDefault="002320F4" w:rsidP="00446623">
      <w:pPr>
        <w:pStyle w:val="odstavec"/>
      </w:pPr>
    </w:p>
    <w:p w:rsidR="002A6B50" w:rsidRPr="00E63C40" w:rsidRDefault="00B90E35" w:rsidP="00221F82">
      <w:pPr>
        <w:pStyle w:val="abc"/>
        <w:suppressAutoHyphens/>
      </w:pPr>
      <w:r w:rsidRPr="00E63C40">
        <w:t>Splatná daň z príjmu</w:t>
      </w:r>
    </w:p>
    <w:p w:rsidR="00A3677A" w:rsidRPr="00E63C40" w:rsidRDefault="00523395" w:rsidP="00446623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A3677A" w:rsidRPr="00E63C40" w:rsidRDefault="00A3677A" w:rsidP="00446623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t>Odložená daň z príjmu</w:t>
      </w:r>
    </w:p>
    <w:p w:rsidR="00A3677A" w:rsidRPr="00E63C40" w:rsidRDefault="00DD1079" w:rsidP="00446623">
      <w:pPr>
        <w:pStyle w:val="odstavec"/>
      </w:pPr>
      <w:r w:rsidRPr="00E63C40">
        <w:t xml:space="preserve">Odložená daň z príjmu </w:t>
      </w:r>
      <w:r w:rsidR="00122C5E" w:rsidRPr="00E63C40">
        <w:t>vyplýva z</w:t>
      </w:r>
      <w:r w:rsidRPr="00E63C40">
        <w:t>:</w:t>
      </w:r>
    </w:p>
    <w:p w:rsidR="00A3677A" w:rsidRPr="00E63C40" w:rsidRDefault="00A3677A" w:rsidP="00446623">
      <w:pPr>
        <w:pStyle w:val="odstavec"/>
      </w:pPr>
    </w:p>
    <w:p w:rsidR="00A3677A" w:rsidRPr="00E63C40" w:rsidRDefault="00180B2A" w:rsidP="00446623">
      <w:pPr>
        <w:pStyle w:val="odstavec"/>
      </w:pPr>
      <w:r w:rsidRPr="00E63C40">
        <w:t>a)</w:t>
      </w:r>
      <w:r w:rsidRPr="00E63C40">
        <w:tab/>
      </w:r>
      <w:r w:rsidR="00DD1079" w:rsidRPr="00E63C40">
        <w:t>rozdiel</w:t>
      </w:r>
      <w:r w:rsidR="00122C5E" w:rsidRPr="00E63C40">
        <w:t>ov</w:t>
      </w:r>
      <w:r w:rsidR="00DD1079" w:rsidRPr="00E63C40">
        <w:t xml:space="preserve"> medzi účtovnou hodnotou majetku a účtovnou hodnotou záväzkov vykázanou v súvahe </w:t>
      </w:r>
      <w:r w:rsidR="003314F9" w:rsidRPr="00E63C40">
        <w:tab/>
      </w:r>
      <w:r w:rsidR="00DD1079" w:rsidRPr="00E63C40">
        <w:t>a ich daňovou základňou,</w:t>
      </w:r>
    </w:p>
    <w:p w:rsidR="00A3677A" w:rsidRPr="00E63C40" w:rsidRDefault="00180B2A" w:rsidP="00446623">
      <w:pPr>
        <w:pStyle w:val="odstavec"/>
      </w:pPr>
      <w:r w:rsidRPr="00E63C40">
        <w:t>b)</w:t>
      </w:r>
      <w:r w:rsidRPr="00E63C40">
        <w:tab/>
      </w:r>
      <w:r w:rsidR="00DD1079" w:rsidRPr="00E63C40">
        <w:t xml:space="preserve">možnosti umorovať daňovú stratu v budúcnosti, pod ktorou sa rozumie možnosť odpočítať daňovú </w:t>
      </w:r>
      <w:r w:rsidR="003314F9" w:rsidRPr="00E63C40">
        <w:tab/>
      </w:r>
      <w:r w:rsidR="00DD1079" w:rsidRPr="00E63C40">
        <w:t>stratu od základu dane v budúcnosti,</w:t>
      </w:r>
    </w:p>
    <w:p w:rsidR="00A3677A" w:rsidRPr="00E63C40" w:rsidRDefault="00180B2A" w:rsidP="00446623">
      <w:pPr>
        <w:pStyle w:val="odstavec"/>
      </w:pPr>
      <w:r w:rsidRPr="00E63C40">
        <w:t>c)</w:t>
      </w:r>
      <w:r w:rsidRPr="00E63C40">
        <w:tab/>
      </w:r>
      <w:r w:rsidR="00DD1079" w:rsidRPr="00E63C40">
        <w:t>možnos</w:t>
      </w:r>
      <w:r w:rsidR="00A625F3" w:rsidRPr="00E63C40">
        <w:t>ti</w:t>
      </w:r>
      <w:r w:rsidR="00DD1079" w:rsidRPr="00E63C40">
        <w:t xml:space="preserve"> previesť nevyužité daňové odpočty a iné daňové nároky do budúcich období.</w:t>
      </w:r>
    </w:p>
    <w:p w:rsidR="00A3677A" w:rsidRPr="00E63C40" w:rsidRDefault="00A3677A" w:rsidP="00446623">
      <w:pPr>
        <w:pStyle w:val="odstavec"/>
      </w:pPr>
    </w:p>
    <w:p w:rsidR="004B6916" w:rsidRDefault="004B6916">
      <w:pPr>
        <w:rPr>
          <w:rFonts w:ascii="Arial" w:hAnsi="Arial" w:cs="Arial"/>
          <w:bCs/>
          <w:iCs/>
          <w:sz w:val="20"/>
          <w:szCs w:val="20"/>
        </w:rPr>
      </w:pPr>
    </w:p>
    <w:p w:rsidR="00475AF9" w:rsidRPr="00E63C40" w:rsidRDefault="00475AF9" w:rsidP="00446623">
      <w:pPr>
        <w:pStyle w:val="odstavec"/>
      </w:pPr>
      <w:r w:rsidRPr="00E63C40">
        <w:t xml:space="preserve">Účtovanie o odloženej dani sa nevzťahuje na </w:t>
      </w:r>
      <w:proofErr w:type="spellStart"/>
      <w:r w:rsidRPr="00E63C40">
        <w:t>goodwill</w:t>
      </w:r>
      <w:proofErr w:type="spellEnd"/>
      <w:r w:rsidRPr="00E63C40">
        <w:t xml:space="preserve"> alebo záporný </w:t>
      </w:r>
      <w:proofErr w:type="spellStart"/>
      <w:r w:rsidRPr="00E63C40">
        <w:t>goodwill</w:t>
      </w:r>
      <w:proofErr w:type="spellEnd"/>
      <w:r w:rsidRPr="00E63C40">
        <w:t xml:space="preserve"> pri jeho prvotnom zaúčtovaní. Účtovanie o odloženej dani sa vzťahuje na dočasný rozdiel ku </w:t>
      </w:r>
      <w:proofErr w:type="spellStart"/>
      <w:r w:rsidRPr="00E63C40">
        <w:t>goodwillu</w:t>
      </w:r>
      <w:proofErr w:type="spellEnd"/>
      <w:r w:rsidRPr="00E63C40">
        <w:t xml:space="preserve"> alebo zápornému </w:t>
      </w:r>
      <w:proofErr w:type="spellStart"/>
      <w:r w:rsidRPr="00E63C40">
        <w:t>goodwillu</w:t>
      </w:r>
      <w:proofErr w:type="spellEnd"/>
      <w:r w:rsidRPr="00E63C40">
        <w:t xml:space="preserve">, ktorý vznikol po jeho prvotnom zaúčtovaní, napríklad z dôvodu rôznych daňových odpisov a účtovných odpisov, ak pri prvotnom účtovaní </w:t>
      </w:r>
      <w:proofErr w:type="spellStart"/>
      <w:r w:rsidRPr="00E63C40">
        <w:t>goodwillu</w:t>
      </w:r>
      <w:proofErr w:type="spellEnd"/>
      <w:r w:rsidRPr="00E63C40">
        <w:t xml:space="preserve"> alebo záporného </w:t>
      </w:r>
      <w:proofErr w:type="spellStart"/>
      <w:r w:rsidRPr="00E63C40">
        <w:t>goodwillu</w:t>
      </w:r>
      <w:proofErr w:type="spellEnd"/>
      <w:r w:rsidRPr="00E63C40">
        <w:t xml:space="preserve"> nevznikol dočasný rozdiel.</w:t>
      </w:r>
    </w:p>
    <w:p w:rsidR="00E318DE" w:rsidRDefault="00E318DE">
      <w:pPr>
        <w:rPr>
          <w:rFonts w:ascii="Arial" w:hAnsi="Arial" w:cs="Arial"/>
          <w:bCs/>
          <w:iCs/>
          <w:sz w:val="20"/>
          <w:szCs w:val="20"/>
        </w:rPr>
      </w:pPr>
    </w:p>
    <w:p w:rsidR="00475AF9" w:rsidRPr="00E63C40" w:rsidRDefault="00475AF9" w:rsidP="00446623">
      <w:pPr>
        <w:pStyle w:val="odstavec"/>
      </w:pPr>
      <w:r w:rsidRPr="00E63C40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:rsidR="00A3677A" w:rsidRPr="00E63C40" w:rsidRDefault="00A3677A" w:rsidP="00446623">
      <w:pPr>
        <w:pStyle w:val="odstavec"/>
      </w:pPr>
    </w:p>
    <w:p w:rsidR="00A3677A" w:rsidRPr="00E63C40" w:rsidRDefault="00DD1079" w:rsidP="00446623">
      <w:pPr>
        <w:pStyle w:val="odstavec"/>
      </w:pPr>
      <w:r w:rsidRPr="00E63C40">
        <w:t>Odložená daňová pohľadávka sa účtuje iba do takej výšky, do akej je pravdepodobné, že bude možné dočasné rozdiely vyrovnať voči budúcemu základu dane.</w:t>
      </w:r>
    </w:p>
    <w:p w:rsidR="004E5AE0" w:rsidRPr="00E63C40" w:rsidRDefault="004E5AE0" w:rsidP="00446623">
      <w:pPr>
        <w:pStyle w:val="odstavec"/>
      </w:pPr>
    </w:p>
    <w:p w:rsidR="00A3677A" w:rsidRPr="00E63C40" w:rsidRDefault="00DD1079" w:rsidP="00446623">
      <w:pPr>
        <w:pStyle w:val="odstavec"/>
      </w:pPr>
      <w:r w:rsidRPr="00E63C40">
        <w:t>Pri výpočte odloženej dane sa použije sadzba dane z príjmov, o ktorej sa predpokladá, že bude platiť v čase vyrov</w:t>
      </w:r>
      <w:r w:rsidR="005C39C1" w:rsidRPr="00E63C40">
        <w:t>nania odloženej dane.</w:t>
      </w:r>
    </w:p>
    <w:p w:rsidR="005D49E9" w:rsidRDefault="005D49E9" w:rsidP="00446623">
      <w:pPr>
        <w:pStyle w:val="odstavec"/>
      </w:pPr>
    </w:p>
    <w:p w:rsidR="005D49E9" w:rsidRDefault="00C723D4">
      <w:pPr>
        <w:pStyle w:val="abc"/>
        <w:suppressAutoHyphens/>
      </w:pPr>
      <w:r w:rsidRPr="00E63C40">
        <w:t>Výdavky budúcich období a výnosy budúcich období</w:t>
      </w:r>
    </w:p>
    <w:p w:rsidR="00A3677A" w:rsidRPr="00E63C40" w:rsidRDefault="00C723D4" w:rsidP="00446623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A3677A" w:rsidRPr="00E63C40" w:rsidRDefault="00A3677A" w:rsidP="00446623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t>Leasing (Spoločnosť je nájomca)</w:t>
      </w:r>
    </w:p>
    <w:p w:rsidR="00A3677A" w:rsidRPr="00E63C40" w:rsidRDefault="00694D06" w:rsidP="00446623">
      <w:pPr>
        <w:pStyle w:val="odstavec"/>
      </w:pPr>
      <w:r w:rsidRPr="00694D06">
        <w:rPr>
          <w:b/>
          <w:i/>
        </w:rPr>
        <w:t>Finančný leasing</w:t>
      </w:r>
      <w:r w:rsidR="004C71AC">
        <w:rPr>
          <w:b/>
          <w:i/>
        </w:rPr>
        <w:t xml:space="preserve">. </w:t>
      </w:r>
      <w:r w:rsidR="00DD1079" w:rsidRPr="00E63C4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E63C40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E63C40">
        <w:t xml:space="preserve">Každá platba nájomného je alokovaná medzi splátku istiny a finančné náklady, ktoré sú vypočítané metódou efektívnej úrokovej miery. Finančné náklady sa </w:t>
      </w:r>
      <w:r w:rsidR="00241AF0">
        <w:t>vykazujú ako ú</w:t>
      </w:r>
      <w:r w:rsidR="00DD1079" w:rsidRPr="00E63C40">
        <w:t>roky.</w:t>
      </w:r>
    </w:p>
    <w:p w:rsidR="00A3677A" w:rsidRPr="00E63C40" w:rsidRDefault="00DD1079" w:rsidP="00446623">
      <w:pPr>
        <w:pStyle w:val="odstavec"/>
      </w:pPr>
      <w:r w:rsidRPr="00E63C40">
        <w:t xml:space="preserve"> </w:t>
      </w:r>
    </w:p>
    <w:p w:rsidR="00A3677A" w:rsidRPr="00E63C40" w:rsidRDefault="00DD1079" w:rsidP="00446623">
      <w:pPr>
        <w:pStyle w:val="odstavec"/>
      </w:pPr>
      <w:r w:rsidRPr="00E63C40">
        <w:t>Finančný leasing sa aktivuje v účtovníctve nájomcu v deň prijatia majetku na príslušný účet majetku so súvzťaž</w:t>
      </w:r>
      <w:r w:rsidR="0070643A" w:rsidRPr="00E63C40">
        <w:t xml:space="preserve">ným zápisom v prospech </w:t>
      </w:r>
      <w:r w:rsidR="00241AF0">
        <w:t>z</w:t>
      </w:r>
      <w:r w:rsidR="0070643A" w:rsidRPr="00E63C40">
        <w:t>áväzk</w:t>
      </w:r>
      <w:r w:rsidR="00241AF0">
        <w:t>ov</w:t>
      </w:r>
      <w:r w:rsidR="0070643A" w:rsidRPr="00E63C40">
        <w:t xml:space="preserve"> z nájmu</w:t>
      </w:r>
      <w:r w:rsidRPr="00E63C40"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:rsidR="00A3677A" w:rsidRPr="00E63C40" w:rsidRDefault="00A3677A" w:rsidP="00446623">
      <w:pPr>
        <w:pStyle w:val="odstavec"/>
      </w:pPr>
    </w:p>
    <w:p w:rsidR="00A3677A" w:rsidRPr="00E63C40" w:rsidRDefault="00694D06" w:rsidP="00446623">
      <w:pPr>
        <w:pStyle w:val="odstavec"/>
      </w:pPr>
      <w:r w:rsidRPr="00694D06">
        <w:rPr>
          <w:b/>
          <w:i/>
        </w:rPr>
        <w:t xml:space="preserve">Operatívny leasing. </w:t>
      </w:r>
      <w:r w:rsidR="00DD1079" w:rsidRPr="00E63C40">
        <w:t>Majetok obstaraný formou operatívneho leasingu sa účtuje do nákladov rovnomerne počas doby trvania leasingovej zmluvy.</w:t>
      </w:r>
    </w:p>
    <w:p w:rsidR="00A3677A" w:rsidRPr="00E63C40" w:rsidRDefault="00A3677A" w:rsidP="00446623">
      <w:pPr>
        <w:pStyle w:val="odstavec"/>
      </w:pPr>
    </w:p>
    <w:p w:rsidR="001B66A5" w:rsidRPr="00E63C40" w:rsidRDefault="001B66A5" w:rsidP="00446623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t>Cudzia mena</w:t>
      </w:r>
    </w:p>
    <w:p w:rsidR="005D49E9" w:rsidRDefault="00DD1079" w:rsidP="00446623">
      <w:pPr>
        <w:pStyle w:val="odstavec"/>
      </w:pPr>
      <w:r w:rsidRPr="00E63C40">
        <w:t>Majetok a záväzky vyjadrené v cudzej mene</w:t>
      </w:r>
      <w:r w:rsidR="00B609A3" w:rsidRPr="00E63C40">
        <w:t xml:space="preserve"> (okrem preddavkov prijatých a poskytnutých)</w:t>
      </w:r>
      <w:r w:rsidRPr="00E63C40">
        <w:t xml:space="preserve"> sa prepočítavajú</w:t>
      </w:r>
      <w:r w:rsidR="003A26B3" w:rsidRPr="00E63C40">
        <w:t xml:space="preserve"> na</w:t>
      </w:r>
      <w:r w:rsidRPr="00E63C40">
        <w:t xml:space="preserve"> </w:t>
      </w:r>
      <w:r w:rsidR="00B609A3" w:rsidRPr="00E63C40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E63C40">
        <w:t>Vzniknu</w:t>
      </w:r>
      <w:r w:rsidR="00790655" w:rsidRPr="00E63C40">
        <w:t>té kurzové rozdiely sa účtujú s </w:t>
      </w:r>
      <w:r w:rsidRPr="00E63C40">
        <w:t>vplyvom na výsledok hospodárenia.</w:t>
      </w:r>
      <w:r w:rsidR="004C71AC" w:rsidRPr="00E63C40" w:rsidDel="004C71AC">
        <w:t xml:space="preserve"> </w:t>
      </w:r>
    </w:p>
    <w:p w:rsidR="005D49E9" w:rsidRDefault="005D49E9" w:rsidP="00446623">
      <w:pPr>
        <w:pStyle w:val="odstavec"/>
      </w:pPr>
    </w:p>
    <w:p w:rsidR="005D49E9" w:rsidRDefault="00DD1079">
      <w:pPr>
        <w:pStyle w:val="abc"/>
        <w:suppressAutoHyphens/>
      </w:pPr>
      <w:r w:rsidRPr="00E63C40">
        <w:t>V</w:t>
      </w:r>
      <w:r w:rsidR="00A8019C" w:rsidRPr="00E63C40">
        <w:t>ykazovanie v</w:t>
      </w:r>
      <w:r w:rsidRPr="00E63C40">
        <w:t>ýnos</w:t>
      </w:r>
      <w:r w:rsidR="00A8019C" w:rsidRPr="00E63C40">
        <w:t>ov</w:t>
      </w:r>
    </w:p>
    <w:p w:rsidR="00A3677A" w:rsidRPr="00E63C40" w:rsidRDefault="00B0184F" w:rsidP="00446623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E63C40" w:rsidRDefault="00A3677A" w:rsidP="00446623">
      <w:pPr>
        <w:pStyle w:val="odstavec"/>
      </w:pPr>
    </w:p>
    <w:p w:rsidR="00A3677A" w:rsidRPr="00E63C40" w:rsidRDefault="00B0184F" w:rsidP="00446623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E63C40" w:rsidRDefault="00A3677A" w:rsidP="00446623">
      <w:pPr>
        <w:pStyle w:val="odstavec"/>
      </w:pPr>
    </w:p>
    <w:p w:rsidR="00A3677A" w:rsidRPr="00E63C40" w:rsidRDefault="00EF04E2" w:rsidP="00446623">
      <w:pPr>
        <w:pStyle w:val="odstavec"/>
      </w:pPr>
      <w:r w:rsidRPr="00E63C40">
        <w:t xml:space="preserve">Výnosy sa vykazujú po odpočítaní dane z pridanej hodnoty, zliav a zrážok (rabaty, bonusy, skontá, dobropisy a pod.). </w:t>
      </w:r>
    </w:p>
    <w:p w:rsidR="00A3677A" w:rsidRPr="00E63C40" w:rsidRDefault="00EF04E2" w:rsidP="00446623">
      <w:pPr>
        <w:pStyle w:val="odstavec"/>
        <w:rPr>
          <w:i/>
        </w:rPr>
      </w:pPr>
      <w:r w:rsidRPr="00E63C40">
        <w:t xml:space="preserve">Výnosy Spoločnosti tvoria najmä tržby z predaja </w:t>
      </w:r>
      <w:r w:rsidR="003A43E8">
        <w:t>služieb.</w:t>
      </w:r>
    </w:p>
    <w:p w:rsidR="00A3677A" w:rsidRPr="00E63C40" w:rsidRDefault="00A3677A" w:rsidP="00446623">
      <w:pPr>
        <w:pStyle w:val="odstavec"/>
      </w:pPr>
    </w:p>
    <w:p w:rsidR="004B6916" w:rsidRDefault="004B6916">
      <w:pPr>
        <w:rPr>
          <w:rFonts w:ascii="Arial" w:hAnsi="Arial" w:cs="Arial"/>
          <w:b/>
          <w:sz w:val="20"/>
          <w:szCs w:val="20"/>
        </w:rPr>
      </w:pPr>
    </w:p>
    <w:p w:rsidR="007A549A" w:rsidRDefault="007A549A">
      <w:pPr>
        <w:sectPr w:rsidR="007A549A" w:rsidSect="001A02BF">
          <w:headerReference w:type="default" r:id="rId10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221F82">
      <w:pPr>
        <w:pStyle w:val="Heading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2A6B50" w:rsidRPr="00E63C40" w:rsidRDefault="009353D5" w:rsidP="0032614F">
      <w:pPr>
        <w:pStyle w:val="Heading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Dlhodobý nehmotný </w:t>
      </w:r>
      <w:r w:rsidR="00824EAF" w:rsidRPr="00E63C40">
        <w:rPr>
          <w:rFonts w:ascii="Arial" w:hAnsi="Arial"/>
        </w:rPr>
        <w:t>majetok</w:t>
      </w:r>
    </w:p>
    <w:p w:rsidR="00185FDB" w:rsidRDefault="009353D5" w:rsidP="00446623">
      <w:pPr>
        <w:pStyle w:val="odstavec"/>
      </w:pPr>
      <w:r w:rsidRPr="00E63C40">
        <w:t xml:space="preserve">Prehľad pohybu dlhodobého nehmotného majetku </w:t>
      </w:r>
      <w:r w:rsidR="00FF2077">
        <w:t xml:space="preserve">za bežné a predchádzajúce účtovné obdobie </w:t>
      </w:r>
      <w:r w:rsidRPr="00E63C40">
        <w:t xml:space="preserve">je uvedený </w:t>
      </w:r>
      <w:r w:rsidR="00FF2077">
        <w:t>nižšie: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0A2EA7" w:rsidRPr="000A2EA7" w:rsidTr="000A2EA7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0A2EA7" w:rsidTr="000A2EA7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7A36DD" w:rsidRDefault="007A36DD" w:rsidP="00446623">
      <w:pPr>
        <w:pStyle w:val="odstavec"/>
      </w:pPr>
    </w:p>
    <w:p w:rsidR="008806D9" w:rsidRDefault="008806D9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0A2EA7" w:rsidRDefault="000A2EA7" w:rsidP="00446623">
      <w:pPr>
        <w:pStyle w:val="odstavec"/>
      </w:pPr>
      <w:r>
        <w:lastRenderedPageBreak/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0A2EA7" w:rsidRPr="000A2EA7" w:rsidTr="000A2EA7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747744" w:rsidRDefault="00747744" w:rsidP="00446623">
      <w:pPr>
        <w:pStyle w:val="odstavec"/>
      </w:pPr>
    </w:p>
    <w:p w:rsidR="00747744" w:rsidRDefault="00747744" w:rsidP="00446623">
      <w:pPr>
        <w:pStyle w:val="odstavec"/>
        <w:rPr>
          <w:lang w:eastAsia="en-US"/>
        </w:rPr>
      </w:pP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160"/>
        <w:gridCol w:w="3120"/>
      </w:tblGrid>
      <w:tr w:rsidR="000A2EA7" w:rsidRPr="000A2EA7" w:rsidTr="000A2EA7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Hodnota za bežné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0A2EA7" w:rsidRPr="000A2EA7" w:rsidTr="000A2EA7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Dlhodobý nehmotný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47744" w:rsidRDefault="00747744" w:rsidP="00446623">
      <w:pPr>
        <w:pStyle w:val="odstavec"/>
      </w:pPr>
    </w:p>
    <w:p w:rsidR="00747744" w:rsidRDefault="00747744" w:rsidP="00446623">
      <w:pPr>
        <w:pStyle w:val="odstavec"/>
      </w:pPr>
    </w:p>
    <w:p w:rsidR="00E12751" w:rsidRDefault="00E12751" w:rsidP="00446623">
      <w:pPr>
        <w:pStyle w:val="odstavec"/>
      </w:pPr>
    </w:p>
    <w:p w:rsidR="00FF2077" w:rsidRPr="00E63C40" w:rsidRDefault="00FF2077" w:rsidP="00FF2077">
      <w:pPr>
        <w:pStyle w:val="Heading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Dlhodobý hmotný majetok</w:t>
      </w:r>
    </w:p>
    <w:p w:rsidR="00FF2077" w:rsidRDefault="00FF2077" w:rsidP="00446623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0A2EA7" w:rsidRPr="000A2EA7" w:rsidTr="000A2EA7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0A2EA7" w:rsidTr="000A2EA7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D178F8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8A661F" w:rsidRDefault="008A661F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BA1385" w:rsidRDefault="00BA1385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Bezprostredne predchádzajúce účtovné obdobie</w:t>
            </w:r>
          </w:p>
        </w:tc>
      </w:tr>
      <w:tr w:rsidR="000A2EA7" w:rsidRPr="000A2EA7" w:rsidTr="000A2EA7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D178F8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D17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D17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6214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113B90" w:rsidRDefault="00113B90" w:rsidP="00446623">
      <w:pPr>
        <w:pStyle w:val="odstavec"/>
      </w:pP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160"/>
        <w:gridCol w:w="3120"/>
      </w:tblGrid>
      <w:tr w:rsidR="000A2EA7" w:rsidRPr="000A2EA7" w:rsidTr="000A2EA7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Hodnota za bežné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0A2EA7" w:rsidRPr="000A2EA7" w:rsidTr="000A2EA7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13B90" w:rsidRDefault="00113B90" w:rsidP="00446623">
      <w:pPr>
        <w:pStyle w:val="odstavec"/>
      </w:pPr>
    </w:p>
    <w:p w:rsidR="00B478E3" w:rsidRDefault="00B478E3">
      <w:pPr>
        <w:rPr>
          <w:rFonts w:ascii="Arial" w:hAnsi="Arial" w:cs="Arial"/>
          <w:sz w:val="20"/>
          <w:szCs w:val="20"/>
        </w:rPr>
      </w:pPr>
    </w:p>
    <w:p w:rsidR="00B478E3" w:rsidRDefault="00B478E3">
      <w:pPr>
        <w:rPr>
          <w:rFonts w:ascii="Arial" w:hAnsi="Arial" w:cs="Arial"/>
          <w:sz w:val="20"/>
          <w:szCs w:val="20"/>
        </w:rPr>
        <w:sectPr w:rsidR="00B478E3" w:rsidSect="007A549A">
          <w:headerReference w:type="default" r:id="rId11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221F82">
      <w:pPr>
        <w:pStyle w:val="Heading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Pohľadávky</w:t>
      </w:r>
    </w:p>
    <w:p w:rsidR="00C9655D" w:rsidRDefault="00C9655D" w:rsidP="00446623">
      <w:pPr>
        <w:pStyle w:val="odstavec"/>
      </w:pPr>
    </w:p>
    <w:p w:rsidR="00C10476" w:rsidRDefault="00C10476" w:rsidP="00446623">
      <w:pPr>
        <w:pStyle w:val="odstavec"/>
      </w:pPr>
      <w:r w:rsidRPr="00E63C40">
        <w:t>Veková štruktúra dlhodobých a krátkodobých pohľadávok je uvedená v nasledujúcej tabuľke: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20"/>
        <w:gridCol w:w="500"/>
        <w:gridCol w:w="1680"/>
        <w:gridCol w:w="1340"/>
        <w:gridCol w:w="840"/>
        <w:gridCol w:w="2180"/>
      </w:tblGrid>
      <w:tr w:rsidR="000A2EA7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A2EA7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0A2EA7" w:rsidRPr="000A2EA7" w:rsidTr="000A2EA7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0A2EA7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0A2EA7">
              <w:rPr>
                <w:rFonts w:ascii="Arial" w:hAnsi="Arial" w:cs="Arial"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BA1385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596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BA13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596</w:t>
            </w:r>
          </w:p>
        </w:tc>
      </w:tr>
      <w:tr w:rsidR="00BA1385" w:rsidRPr="000A2EA7" w:rsidTr="000A2EA7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0A2EA7">
              <w:rPr>
                <w:rFonts w:ascii="Arial" w:hAnsi="Arial" w:cs="Arial"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BA13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1385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BA13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1385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26 806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BA13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26 806</w:t>
            </w:r>
          </w:p>
        </w:tc>
      </w:tr>
      <w:tr w:rsidR="000A2EA7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40"/>
        </w:trPr>
        <w:tc>
          <w:tcPr>
            <w:tcW w:w="3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32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0A2EA7" w:rsidRPr="000A2EA7" w:rsidTr="000A2EA7">
        <w:trPr>
          <w:trHeight w:val="240"/>
        </w:trPr>
        <w:tc>
          <w:tcPr>
            <w:tcW w:w="3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480"/>
        </w:trPr>
        <w:tc>
          <w:tcPr>
            <w:tcW w:w="3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BA1385" w:rsidP="00BA13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596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BA138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2 996</w:t>
            </w:r>
          </w:p>
        </w:tc>
      </w:tr>
      <w:tr w:rsidR="000A2EA7" w:rsidRPr="000A2EA7" w:rsidTr="000A2EA7">
        <w:trPr>
          <w:trHeight w:val="255"/>
        </w:trPr>
        <w:tc>
          <w:tcPr>
            <w:tcW w:w="3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BA13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BA1385">
              <w:rPr>
                <w:rFonts w:ascii="Arial" w:hAnsi="Arial" w:cs="Arial"/>
                <w:b/>
                <w:bCs/>
                <w:sz w:val="18"/>
                <w:szCs w:val="18"/>
              </w:rPr>
              <w:t>596</w:t>
            </w:r>
          </w:p>
        </w:tc>
        <w:tc>
          <w:tcPr>
            <w:tcW w:w="30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BA1385" w:rsidP="00D178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2 996</w:t>
            </w:r>
          </w:p>
        </w:tc>
      </w:tr>
      <w:tr w:rsidR="000A2EA7" w:rsidRPr="000A2EA7" w:rsidTr="000A2EA7">
        <w:trPr>
          <w:trHeight w:val="495"/>
        </w:trPr>
        <w:tc>
          <w:tcPr>
            <w:tcW w:w="3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480"/>
        </w:trPr>
        <w:tc>
          <w:tcPr>
            <w:tcW w:w="3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3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FD62B7" w:rsidRDefault="00FD62B7" w:rsidP="00446623">
      <w:pPr>
        <w:pStyle w:val="odstavec"/>
      </w:pPr>
    </w:p>
    <w:p w:rsidR="00FD62B7" w:rsidRDefault="00FD62B7" w:rsidP="00446623">
      <w:pPr>
        <w:pStyle w:val="odstavec"/>
      </w:pPr>
    </w:p>
    <w:p w:rsidR="00FD62B7" w:rsidRPr="00E63C40" w:rsidRDefault="00FD62B7" w:rsidP="00446623">
      <w:pPr>
        <w:pStyle w:val="odstavec"/>
      </w:pPr>
    </w:p>
    <w:p w:rsidR="00432D54" w:rsidRDefault="00432D54" w:rsidP="00446623">
      <w:pPr>
        <w:pStyle w:val="odstavec"/>
      </w:pPr>
    </w:p>
    <w:p w:rsidR="002F0D21" w:rsidRDefault="002F0D21" w:rsidP="00446623">
      <w:pPr>
        <w:pStyle w:val="odstavec"/>
      </w:pPr>
    </w:p>
    <w:p w:rsidR="002F0D21" w:rsidRDefault="002F0D21" w:rsidP="00446623">
      <w:pPr>
        <w:pStyle w:val="odstavec"/>
      </w:pPr>
    </w:p>
    <w:p w:rsidR="002F0D21" w:rsidRDefault="002F0D21" w:rsidP="00446623">
      <w:pPr>
        <w:pStyle w:val="odstavec"/>
      </w:pPr>
    </w:p>
    <w:p w:rsidR="002F0D21" w:rsidRDefault="002F0D21" w:rsidP="00446623">
      <w:pPr>
        <w:pStyle w:val="odstavec"/>
      </w:pPr>
    </w:p>
    <w:p w:rsidR="002F0D21" w:rsidRDefault="002F0D21" w:rsidP="00446623">
      <w:pPr>
        <w:pStyle w:val="odstavec"/>
      </w:pPr>
    </w:p>
    <w:p w:rsidR="002F0D21" w:rsidRDefault="002F0D21" w:rsidP="00446623">
      <w:pPr>
        <w:pStyle w:val="odstavec"/>
      </w:pPr>
    </w:p>
    <w:p w:rsidR="002F0D21" w:rsidRDefault="002F0D21" w:rsidP="00446623">
      <w:pPr>
        <w:pStyle w:val="odstavec"/>
      </w:pPr>
    </w:p>
    <w:p w:rsidR="002F0D21" w:rsidRPr="000E34F6" w:rsidRDefault="002F0D21" w:rsidP="00446623">
      <w:pPr>
        <w:pStyle w:val="odstavec"/>
      </w:pPr>
    </w:p>
    <w:p w:rsidR="002A6B50" w:rsidRPr="00E63C40" w:rsidRDefault="00F316C5" w:rsidP="00221F82">
      <w:pPr>
        <w:pStyle w:val="Heading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:rsidR="007906FF" w:rsidRDefault="007906FF" w:rsidP="00446623">
      <w:pPr>
        <w:pStyle w:val="odstavec"/>
      </w:pPr>
      <w:r>
        <w:lastRenderedPageBreak/>
        <w:t>Informácie o finančných účtoch okrem krátkodobého finančného majetku sú uvedené nižšie: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00"/>
        <w:gridCol w:w="3220"/>
        <w:gridCol w:w="3220"/>
      </w:tblGrid>
      <w:tr w:rsidR="000A2EA7" w:rsidRPr="000A2EA7" w:rsidTr="000A2EA7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BA1385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9F65B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10 790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BA13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1 310</w:t>
            </w:r>
          </w:p>
        </w:tc>
      </w:tr>
      <w:tr w:rsidR="00BA1385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9F65B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9 868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BA13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1 766</w:t>
            </w:r>
          </w:p>
        </w:tc>
      </w:tr>
      <w:tr w:rsidR="00BA1385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BA13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1385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BA13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1385" w:rsidRPr="000A2EA7" w:rsidTr="000A2EA7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9F65B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9F65B7">
              <w:rPr>
                <w:rFonts w:ascii="Arial" w:hAnsi="Arial" w:cs="Arial"/>
                <w:b/>
                <w:bCs/>
                <w:sz w:val="18"/>
                <w:szCs w:val="18"/>
              </w:rPr>
              <w:t>20 658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BA1385" w:rsidRPr="000A2EA7" w:rsidRDefault="00BA1385" w:rsidP="00BA13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3 076</w:t>
            </w:r>
          </w:p>
        </w:tc>
      </w:tr>
    </w:tbl>
    <w:p w:rsidR="00404818" w:rsidRDefault="00404818" w:rsidP="00446623">
      <w:pPr>
        <w:pStyle w:val="odstavec"/>
      </w:pPr>
    </w:p>
    <w:p w:rsidR="007906FF" w:rsidRPr="00E63C40" w:rsidRDefault="007906FF" w:rsidP="00446623">
      <w:pPr>
        <w:pStyle w:val="odstavec"/>
      </w:pPr>
      <w:r w:rsidRPr="00E63C40">
        <w:t>Účtami v bankách môže Spoločnosť voľne disponovať</w:t>
      </w:r>
      <w:r w:rsidR="002F0D21">
        <w:t>.</w:t>
      </w:r>
    </w:p>
    <w:p w:rsidR="0046215D" w:rsidRDefault="0046215D" w:rsidP="00446623">
      <w:pPr>
        <w:pStyle w:val="odstavec"/>
      </w:pPr>
    </w:p>
    <w:p w:rsidR="002A6B50" w:rsidRPr="00E63C40" w:rsidRDefault="009353D5" w:rsidP="00221F82">
      <w:pPr>
        <w:pStyle w:val="Heading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:rsidR="00A3677A" w:rsidRDefault="009353D5" w:rsidP="00446623">
      <w:pPr>
        <w:pStyle w:val="odstavec"/>
      </w:pPr>
      <w:r w:rsidRPr="00E63C40">
        <w:t>Jednotlivé položky časového rozlíšenia sú uvedené</w:t>
      </w:r>
      <w:r w:rsidR="00202611" w:rsidRPr="00E63C40">
        <w:t xml:space="preserve"> v nasledujúcej tabuľke</w:t>
      </w:r>
      <w:r w:rsidRPr="00E63C40">
        <w:t>: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40"/>
        <w:gridCol w:w="2600"/>
        <w:gridCol w:w="2600"/>
      </w:tblGrid>
      <w:tr w:rsidR="000A2EA7" w:rsidRPr="000A2EA7" w:rsidTr="000A2EA7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0A2EA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FD4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65B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F65B7" w:rsidRPr="000A2EA7" w:rsidRDefault="009F65B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65B7" w:rsidRPr="000A2EA7" w:rsidRDefault="009F65B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F65B7" w:rsidRPr="000A2EA7" w:rsidRDefault="009F65B7" w:rsidP="008119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785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F65B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7" w:rsidRPr="000A2EA7" w:rsidRDefault="009F65B7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GFG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Group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7" w:rsidRPr="000A2EA7" w:rsidRDefault="009F65B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7" w:rsidRPr="000A2EA7" w:rsidRDefault="009F65B7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785</w:t>
            </w: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9F65B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785</w:t>
            </w:r>
            <w:r w:rsidR="000A2EA7"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B217B7" w:rsidRDefault="00B217B7" w:rsidP="00446623">
      <w:pPr>
        <w:pStyle w:val="odstavec"/>
      </w:pPr>
    </w:p>
    <w:p w:rsidR="001C63C9" w:rsidRDefault="001C63C9" w:rsidP="007A1958">
      <w:pPr>
        <w:pStyle w:val="Heading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635C99" w:rsidRDefault="00635C99" w:rsidP="00C20EDD">
      <w:pPr>
        <w:ind w:left="426"/>
        <w:rPr>
          <w:rFonts w:ascii="Arial" w:hAnsi="Arial" w:cs="Arial"/>
          <w:sz w:val="20"/>
          <w:szCs w:val="20"/>
        </w:rPr>
      </w:pPr>
    </w:p>
    <w:p w:rsidR="007A1958" w:rsidRDefault="007A1958">
      <w:pPr>
        <w:rPr>
          <w:rFonts w:cs="Arial"/>
          <w:kern w:val="32"/>
          <w:sz w:val="20"/>
          <w:szCs w:val="20"/>
        </w:rPr>
      </w:pPr>
      <w:r>
        <w:rPr>
          <w:rFonts w:cs="Arial"/>
          <w:kern w:val="32"/>
          <w:sz w:val="20"/>
          <w:szCs w:val="20"/>
        </w:rPr>
        <w:br w:type="page"/>
      </w:r>
    </w:p>
    <w:p w:rsidR="002A6B50" w:rsidRPr="00E63C40" w:rsidRDefault="00316173" w:rsidP="00221F82">
      <w:pPr>
        <w:pStyle w:val="Heading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PASÍVA</w:t>
      </w:r>
    </w:p>
    <w:p w:rsidR="002A6B50" w:rsidRPr="00E63C40" w:rsidRDefault="00316173" w:rsidP="00221F82">
      <w:pPr>
        <w:pStyle w:val="Heading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Pr="002654CE" w:rsidRDefault="00316173" w:rsidP="00446623">
      <w:pPr>
        <w:pStyle w:val="odstavec"/>
        <w:rPr>
          <w:i/>
        </w:rPr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366"/>
        <w:gridCol w:w="1455"/>
        <w:gridCol w:w="1338"/>
        <w:gridCol w:w="1314"/>
        <w:gridCol w:w="1329"/>
        <w:gridCol w:w="1418"/>
      </w:tblGrid>
      <w:tr w:rsidR="000A2EA7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0A2EA7" w:rsidTr="000A2EA7">
        <w:trPr>
          <w:trHeight w:val="96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0A2EA7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7B3FC4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7B3FC4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FD4286" w:rsidP="00903E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FD4286" w:rsidP="00903E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</w:tr>
      <w:tr w:rsidR="007B3FC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3FC4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3FC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3FC4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3FC4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3FC4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3FC4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3FC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3FC4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3FC4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3FC4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3FC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3FC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3FC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9F65B7" w:rsidP="009F65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-1 375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9F65B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-1376</w:t>
            </w:r>
          </w:p>
        </w:tc>
      </w:tr>
      <w:tr w:rsidR="007B3FC4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44662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18 390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44662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18 390</w:t>
            </w:r>
          </w:p>
        </w:tc>
      </w:tr>
      <w:tr w:rsidR="007B3FC4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3FC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3FC4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B3FC4" w:rsidRPr="000A2EA7" w:rsidTr="000A2EA7">
        <w:trPr>
          <w:trHeight w:val="255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9F65B7" w:rsidP="003441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3 624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7B3FC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3FC4" w:rsidRPr="000A2EA7" w:rsidRDefault="0044662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22 015</w:t>
            </w:r>
          </w:p>
        </w:tc>
      </w:tr>
    </w:tbl>
    <w:p w:rsidR="00431641" w:rsidRDefault="00431641" w:rsidP="00446623">
      <w:pPr>
        <w:pStyle w:val="odstavec"/>
      </w:pPr>
    </w:p>
    <w:p w:rsidR="00065002" w:rsidRPr="00065002" w:rsidRDefault="00065002" w:rsidP="00446623">
      <w:pPr>
        <w:pStyle w:val="odstavec"/>
      </w:pPr>
    </w:p>
    <w:p w:rsidR="007A1958" w:rsidRDefault="007A1958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366"/>
        <w:gridCol w:w="1455"/>
        <w:gridCol w:w="1338"/>
        <w:gridCol w:w="1314"/>
        <w:gridCol w:w="1329"/>
        <w:gridCol w:w="1418"/>
      </w:tblGrid>
      <w:tr w:rsidR="000A2EA7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96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0A2EA7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446623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7B3FC4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FD7DED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</w:tr>
      <w:tr w:rsidR="00FD7DED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7DED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7DED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7DED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7DED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7DED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7DED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7DED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7DED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7DED" w:rsidRPr="000A2EA7" w:rsidTr="004077BE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7DED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7DED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7DED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7DED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-3 161</w:t>
            </w:r>
          </w:p>
        </w:tc>
      </w:tr>
      <w:tr w:rsidR="00FD7DED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-3 161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1 785</w:t>
            </w:r>
          </w:p>
        </w:tc>
      </w:tr>
      <w:tr w:rsidR="00FD7DED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7DED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7DED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7DED" w:rsidRPr="000A2EA7" w:rsidTr="000A2EA7">
        <w:trPr>
          <w:trHeight w:val="255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1 839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7DED" w:rsidRPr="000A2EA7" w:rsidRDefault="00FD7DED" w:rsidP="008119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3 624</w:t>
            </w:r>
          </w:p>
        </w:tc>
      </w:tr>
    </w:tbl>
    <w:p w:rsidR="00431641" w:rsidRDefault="00431641" w:rsidP="00446623">
      <w:pPr>
        <w:pStyle w:val="odstavec"/>
      </w:pPr>
    </w:p>
    <w:p w:rsidR="00A3677A" w:rsidRPr="001B09C8" w:rsidRDefault="00316173" w:rsidP="00446623">
      <w:pPr>
        <w:pStyle w:val="odstavec"/>
      </w:pPr>
      <w:r w:rsidRPr="001B09C8">
        <w:t xml:space="preserve">Účtovný zisk za rok </w:t>
      </w:r>
      <w:r w:rsidR="00ED4895" w:rsidRPr="001B09C8">
        <w:t>20</w:t>
      </w:r>
      <w:r w:rsidR="000F2C12" w:rsidRPr="001B09C8">
        <w:t>1</w:t>
      </w:r>
      <w:r w:rsidR="00516174">
        <w:t>1</w:t>
      </w:r>
      <w:r w:rsidRPr="001B09C8">
        <w:t xml:space="preserve"> vo výške </w:t>
      </w:r>
      <w:r w:rsidR="00516174">
        <w:t>1 785</w:t>
      </w:r>
      <w:r w:rsidR="00516174">
        <w:rPr>
          <w:sz w:val="18"/>
          <w:szCs w:val="18"/>
        </w:rPr>
        <w:t xml:space="preserve"> </w:t>
      </w:r>
      <w:r w:rsidR="00C14955" w:rsidRPr="001B09C8">
        <w:t>EUR</w:t>
      </w:r>
      <w:r w:rsidRPr="001B09C8">
        <w:t xml:space="preserve"> bol rozdelený nasledovne: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036"/>
        <w:gridCol w:w="3204"/>
      </w:tblGrid>
      <w:tr w:rsidR="000A2EA7" w:rsidRPr="000A2EA7" w:rsidTr="000A2EA7">
        <w:trPr>
          <w:trHeight w:val="48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51617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1 785</w:t>
            </w: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51617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1 785</w:t>
            </w:r>
          </w:p>
        </w:tc>
      </w:tr>
    </w:tbl>
    <w:p w:rsidR="003D3F39" w:rsidRDefault="003D3F39" w:rsidP="00446623">
      <w:pPr>
        <w:pStyle w:val="odstavec"/>
      </w:pPr>
    </w:p>
    <w:p w:rsidR="003D3F39" w:rsidRDefault="003D3F39" w:rsidP="00446623">
      <w:pPr>
        <w:pStyle w:val="odstavec"/>
      </w:pPr>
    </w:p>
    <w:p w:rsidR="001C63C9" w:rsidRDefault="001C63C9" w:rsidP="00446623">
      <w:pPr>
        <w:pStyle w:val="odstavec"/>
      </w:pPr>
    </w:p>
    <w:p w:rsidR="00A3677A" w:rsidRPr="00E63C40" w:rsidRDefault="00316173" w:rsidP="00446623">
      <w:pPr>
        <w:pStyle w:val="odstavec"/>
      </w:pPr>
      <w:r w:rsidRPr="00E63C40">
        <w:t>Štatutárny orgán navrhuje rozdeliť zisk</w:t>
      </w:r>
      <w:r w:rsidR="007A1958">
        <w:t>/</w:t>
      </w:r>
      <w:r w:rsidRPr="00E63C40">
        <w:t xml:space="preserve"> za rok </w:t>
      </w:r>
      <w:r w:rsidR="00ED4895" w:rsidRPr="00E63C40">
        <w:t>201</w:t>
      </w:r>
      <w:r w:rsidR="00446623">
        <w:t>2</w:t>
      </w:r>
      <w:r w:rsidRPr="00E63C40">
        <w:t xml:space="preserve"> </w:t>
      </w:r>
      <w:proofErr w:type="spellStart"/>
      <w:r w:rsidRPr="00E63C40">
        <w:t>nasle</w:t>
      </w:r>
      <w:proofErr w:type="spellEnd"/>
      <w:r w:rsidR="00446623">
        <w:t xml:space="preserve"> </w:t>
      </w:r>
      <w:proofErr w:type="spellStart"/>
      <w:r w:rsidRPr="00E63C40">
        <w:t>dovne</w:t>
      </w:r>
      <w:proofErr w:type="spellEnd"/>
      <w:r w:rsidRPr="00E63C40">
        <w:t>:</w:t>
      </w:r>
    </w:p>
    <w:p w:rsidR="00C52F6E" w:rsidRPr="00E63C40" w:rsidRDefault="00C52F6E" w:rsidP="00446623">
      <w:pPr>
        <w:pStyle w:val="odstavec"/>
      </w:pPr>
    </w:p>
    <w:p w:rsidR="00A3677A" w:rsidRPr="00446623" w:rsidRDefault="00316173" w:rsidP="00446623">
      <w:pPr>
        <w:pStyle w:val="odstavec"/>
      </w:pPr>
      <w:r w:rsidRPr="00446623">
        <w:t>-</w:t>
      </w:r>
      <w:r w:rsidR="00C52F6E" w:rsidRPr="00446623">
        <w:t xml:space="preserve"> </w:t>
      </w:r>
      <w:r w:rsidR="00446623" w:rsidRPr="00446623">
        <w:t>5 %</w:t>
      </w:r>
      <w:r w:rsidR="00446623">
        <w:t xml:space="preserve"> zákonný rezervný fond</w:t>
      </w:r>
    </w:p>
    <w:p w:rsidR="00A3677A" w:rsidRDefault="00316173" w:rsidP="00446623">
      <w:pPr>
        <w:pStyle w:val="odstavec"/>
      </w:pPr>
      <w:r w:rsidRPr="00E63C40">
        <w:t>-</w:t>
      </w:r>
      <w:r w:rsidR="00C52F6E" w:rsidRPr="00E63C40">
        <w:t xml:space="preserve"> </w:t>
      </w:r>
      <w:r w:rsidR="00446623">
        <w:t xml:space="preserve">95 % preúčtovanie na </w:t>
      </w:r>
      <w:proofErr w:type="spellStart"/>
      <w:r w:rsidR="00446623">
        <w:t>nerozdeleny</w:t>
      </w:r>
      <w:proofErr w:type="spellEnd"/>
      <w:r w:rsidR="00446623">
        <w:t xml:space="preserve"> zisk </w:t>
      </w:r>
      <w:proofErr w:type="spellStart"/>
      <w:r w:rsidR="00446623">
        <w:t>minulyc</w:t>
      </w:r>
      <w:proofErr w:type="spellEnd"/>
      <w:r w:rsidR="00446623">
        <w:t xml:space="preserve"> rokov</w:t>
      </w:r>
    </w:p>
    <w:p w:rsidR="00D8452C" w:rsidRPr="00E63C40" w:rsidRDefault="00D8452C" w:rsidP="00446623">
      <w:pPr>
        <w:pStyle w:val="odstavec"/>
      </w:pPr>
    </w:p>
    <w:p w:rsidR="002A6B50" w:rsidRPr="00E63C40" w:rsidRDefault="00316173" w:rsidP="00221F82">
      <w:pPr>
        <w:pStyle w:val="Heading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Rezervy</w:t>
      </w:r>
    </w:p>
    <w:p w:rsidR="00A3677A" w:rsidRDefault="00316173" w:rsidP="00446623">
      <w:pPr>
        <w:pStyle w:val="odstavec"/>
      </w:pPr>
      <w:r w:rsidRPr="00E63C40">
        <w:t>Prehľad rezerv je uvedený v nasledujúcej tabuľke: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16"/>
        <w:gridCol w:w="1677"/>
        <w:gridCol w:w="1087"/>
        <w:gridCol w:w="1140"/>
        <w:gridCol w:w="1176"/>
        <w:gridCol w:w="1536"/>
      </w:tblGrid>
      <w:tr w:rsidR="000A2EA7" w:rsidRPr="000A2EA7" w:rsidTr="000A2EA7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6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A2EA7" w:rsidRPr="000A2EA7" w:rsidTr="000A2EA7">
        <w:trPr>
          <w:trHeight w:val="72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</w:tr>
      <w:tr w:rsidR="000A2EA7" w:rsidRPr="000A2EA7" w:rsidTr="000A2EA7">
        <w:trPr>
          <w:trHeight w:val="225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0A2EA7" w:rsidRPr="000A2EA7" w:rsidTr="000A2EA7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8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395398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95398" w:rsidRPr="005F08A7" w:rsidRDefault="00395398" w:rsidP="005A3E7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F08A7">
              <w:rPr>
                <w:rFonts w:ascii="Arial" w:hAnsi="Arial" w:cs="Arial"/>
                <w:sz w:val="18"/>
                <w:szCs w:val="18"/>
              </w:rPr>
              <w:t>Mzdy za dovolenku vrátane sociálneho zabezpečenia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5A3E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5398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95398" w:rsidRPr="005F08A7" w:rsidRDefault="00395398" w:rsidP="005A3E7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nevyúčtované služby</w:t>
            </w:r>
            <w:r w:rsidRPr="005F08A7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5A3E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5398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95398" w:rsidRPr="005F08A7" w:rsidRDefault="00395398" w:rsidP="005A3E7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F08A7">
              <w:rPr>
                <w:rFonts w:ascii="Arial" w:hAnsi="Arial" w:cs="Arial"/>
                <w:sz w:val="18"/>
                <w:szCs w:val="18"/>
              </w:rPr>
              <w:t>Ostatné nevyfakturované dodávky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5A3E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5398" w:rsidRPr="000A2EA7" w:rsidTr="000A2EA7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95398" w:rsidRPr="000A2EA7" w:rsidRDefault="00395398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5A3E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395398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95398" w:rsidRPr="000A2EA7" w:rsidRDefault="00395398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5A3E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5398" w:rsidRPr="000A2EA7" w:rsidTr="000A2EA7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95398" w:rsidRPr="000A2EA7" w:rsidRDefault="00395398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395398" w:rsidRDefault="00395398" w:rsidP="00446623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16"/>
        <w:gridCol w:w="1677"/>
        <w:gridCol w:w="1087"/>
        <w:gridCol w:w="1140"/>
        <w:gridCol w:w="1176"/>
        <w:gridCol w:w="1536"/>
      </w:tblGrid>
      <w:tr w:rsidR="000A2EA7" w:rsidRPr="000A2EA7" w:rsidTr="000A2EA7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6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72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</w:tr>
      <w:tr w:rsidR="000A2EA7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0A2EA7" w:rsidRPr="000A2EA7" w:rsidTr="000A2EA7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8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Default="000A2EA7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  <w:p w:rsidR="00395398" w:rsidRPr="000A2EA7" w:rsidRDefault="00395398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395398" w:rsidRPr="000A2EA7" w:rsidTr="000A2EA7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95398" w:rsidRPr="005F08A7" w:rsidRDefault="00395398" w:rsidP="005A3E7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F08A7">
              <w:rPr>
                <w:rFonts w:ascii="Arial" w:hAnsi="Arial" w:cs="Arial"/>
                <w:sz w:val="18"/>
                <w:szCs w:val="18"/>
              </w:rPr>
              <w:t>Mzdy za dovolenku vrátane sociálneho zabezpečenia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5A3E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395398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95398" w:rsidRPr="005F08A7" w:rsidRDefault="00395398" w:rsidP="005A3E7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nevyúčtované služby</w:t>
            </w:r>
            <w:r w:rsidRPr="005F08A7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5A3E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5398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95398" w:rsidRPr="005F08A7" w:rsidRDefault="00395398" w:rsidP="005A3E7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F08A7">
              <w:rPr>
                <w:rFonts w:ascii="Arial" w:hAnsi="Arial" w:cs="Arial"/>
                <w:sz w:val="18"/>
                <w:szCs w:val="18"/>
              </w:rPr>
              <w:t>Ostatné nevyfakturované dodávky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5A3E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5398" w:rsidRPr="000A2EA7" w:rsidTr="000A2EA7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95398" w:rsidRPr="000A2EA7" w:rsidRDefault="00395398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5A3E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395398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95398" w:rsidRPr="000A2EA7" w:rsidRDefault="00395398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5A3E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5398" w:rsidRPr="000A2EA7" w:rsidTr="000A2EA7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95398" w:rsidRPr="000A2EA7" w:rsidRDefault="00395398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5A3E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5398" w:rsidRPr="000A2EA7" w:rsidTr="000A2EA7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95398" w:rsidRPr="000A2EA7" w:rsidRDefault="00395398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95398" w:rsidRPr="000A2EA7" w:rsidRDefault="00395398" w:rsidP="005A3E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5634D7" w:rsidRDefault="005634D7" w:rsidP="00446623">
      <w:pPr>
        <w:pStyle w:val="odstavec"/>
      </w:pPr>
    </w:p>
    <w:p w:rsidR="00A3677A" w:rsidRPr="001B09C8" w:rsidRDefault="00316173" w:rsidP="00446623">
      <w:pPr>
        <w:pStyle w:val="odstavec"/>
      </w:pPr>
      <w:r w:rsidRPr="001B09C8">
        <w:t>Uveď</w:t>
      </w:r>
      <w:r w:rsidR="00C52F6E" w:rsidRPr="001B09C8">
        <w:t>te</w:t>
      </w:r>
      <w:r w:rsidRPr="001B09C8">
        <w:t xml:space="preserve"> predpokladaný rok použitia dlhodobých rezerv.</w:t>
      </w:r>
    </w:p>
    <w:p w:rsidR="007A1958" w:rsidRDefault="007A1958">
      <w:pPr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:rsidR="002A6B50" w:rsidRPr="00E63C40" w:rsidRDefault="00F316C5" w:rsidP="00221F82">
      <w:pPr>
        <w:pStyle w:val="Heading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Záväzky</w:t>
      </w:r>
    </w:p>
    <w:p w:rsidR="00A3677A" w:rsidRDefault="00316173" w:rsidP="00446623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40"/>
        <w:gridCol w:w="2600"/>
        <w:gridCol w:w="2600"/>
      </w:tblGrid>
      <w:tr w:rsidR="000A2EA7" w:rsidRPr="000A2EA7" w:rsidTr="000A2EA7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3 233</w:t>
            </w:r>
          </w:p>
        </w:tc>
      </w:tr>
      <w:tr w:rsidR="00C44CE4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8119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3 233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451119" w:rsidRDefault="00451119" w:rsidP="00446623">
      <w:pPr>
        <w:pStyle w:val="odstavec"/>
      </w:pPr>
    </w:p>
    <w:p w:rsidR="00436A23" w:rsidRDefault="00436A23" w:rsidP="00446623">
      <w:pPr>
        <w:pStyle w:val="odstavec"/>
      </w:pPr>
    </w:p>
    <w:p w:rsidR="00D8452C" w:rsidRDefault="00D8452C" w:rsidP="00446623">
      <w:pPr>
        <w:pStyle w:val="odstavec"/>
      </w:pPr>
    </w:p>
    <w:p w:rsidR="00B80B80" w:rsidRDefault="00B80B80" w:rsidP="00446623">
      <w:pPr>
        <w:pStyle w:val="odstavec"/>
      </w:pPr>
    </w:p>
    <w:p w:rsidR="00436A23" w:rsidRDefault="00436A23" w:rsidP="00446623">
      <w:pPr>
        <w:pStyle w:val="odstavec"/>
      </w:pPr>
    </w:p>
    <w:p w:rsidR="00A3677A" w:rsidRPr="00E63C40" w:rsidRDefault="00A3677A" w:rsidP="00446623">
      <w:pPr>
        <w:pStyle w:val="odstavec"/>
      </w:pPr>
    </w:p>
    <w:p w:rsidR="002A6B50" w:rsidRPr="00E63C40" w:rsidRDefault="00316173" w:rsidP="00221F82">
      <w:pPr>
        <w:pStyle w:val="Heading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</w:t>
      </w:r>
      <w:r w:rsidR="00F316C5" w:rsidRPr="00E63C40">
        <w:rPr>
          <w:rFonts w:ascii="Arial" w:hAnsi="Arial"/>
        </w:rPr>
        <w:t>líšenie</w:t>
      </w:r>
    </w:p>
    <w:p w:rsidR="00A3677A" w:rsidRDefault="00316173" w:rsidP="00446623">
      <w:pPr>
        <w:pStyle w:val="odstavec"/>
      </w:pPr>
      <w:r w:rsidRPr="00E63C40">
        <w:t>Štruktúra časového rozlíšenia je uv</w:t>
      </w:r>
      <w:r w:rsidR="00EC4596" w:rsidRPr="00E63C40">
        <w:t>edená v nasledujúcej tabuľke</w:t>
      </w:r>
      <w:r w:rsidRPr="00E63C40">
        <w:t>: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56"/>
        <w:gridCol w:w="2590"/>
        <w:gridCol w:w="2594"/>
      </w:tblGrid>
      <w:tr w:rsidR="000A2EA7" w:rsidRPr="000A2EA7" w:rsidTr="000A2EA7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0A2EA7" w:rsidRPr="000A2EA7" w:rsidTr="000A2EA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5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E145DD" w:rsidRDefault="00E145DD" w:rsidP="00446623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48"/>
        <w:gridCol w:w="2595"/>
        <w:gridCol w:w="2597"/>
      </w:tblGrid>
      <w:tr w:rsidR="000A2EA7" w:rsidRPr="000A2EA7" w:rsidTr="000A2EA7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1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679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436A23" w:rsidRDefault="00446623" w:rsidP="00446623">
      <w:pPr>
        <w:pStyle w:val="odstavec"/>
        <w:tabs>
          <w:tab w:val="left" w:pos="2461"/>
        </w:tabs>
      </w:pPr>
      <w:r>
        <w:tab/>
      </w:r>
    </w:p>
    <w:p w:rsidR="00446623" w:rsidRDefault="00446623" w:rsidP="00446623">
      <w:pPr>
        <w:pStyle w:val="odstavec"/>
        <w:tabs>
          <w:tab w:val="left" w:pos="2461"/>
        </w:tabs>
      </w:pPr>
    </w:p>
    <w:p w:rsidR="002A6B50" w:rsidRPr="00E63C40" w:rsidRDefault="00316173" w:rsidP="00221F82">
      <w:pPr>
        <w:pStyle w:val="Heading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VÝNOSY</w:t>
      </w:r>
    </w:p>
    <w:p w:rsidR="002A6B50" w:rsidRPr="00E63C40" w:rsidRDefault="00316173" w:rsidP="00221F82">
      <w:pPr>
        <w:pStyle w:val="Heading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:rsidR="000A2EA7" w:rsidRDefault="00316173" w:rsidP="00446623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</w:p>
    <w:p w:rsidR="009C6072" w:rsidRDefault="009C6072" w:rsidP="00446623">
      <w:pPr>
        <w:pStyle w:val="odstavec"/>
      </w:pPr>
    </w:p>
    <w:tbl>
      <w:tblPr>
        <w:tblW w:w="9404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48"/>
        <w:gridCol w:w="1117"/>
        <w:gridCol w:w="1501"/>
        <w:gridCol w:w="1118"/>
        <w:gridCol w:w="1501"/>
        <w:gridCol w:w="1118"/>
        <w:gridCol w:w="1501"/>
      </w:tblGrid>
      <w:tr w:rsidR="000A2EA7" w:rsidRPr="000A2EA7" w:rsidTr="000A2EA7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9C60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u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žieb  (</w:t>
            </w:r>
            <w:r w:rsidR="009C6072">
              <w:rPr>
                <w:rFonts w:ascii="Arial" w:hAnsi="Arial" w:cs="Arial"/>
                <w:b/>
                <w:bCs/>
                <w:sz w:val="18"/>
                <w:szCs w:val="18"/>
              </w:rPr>
              <w:t>Tovar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26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9C60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u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žieb (</w:t>
            </w:r>
            <w:r w:rsidR="009C6072">
              <w:rPr>
                <w:rFonts w:ascii="Arial" w:hAnsi="Arial" w:cs="Arial"/>
                <w:b/>
                <w:bCs/>
                <w:sz w:val="18"/>
                <w:szCs w:val="18"/>
              </w:rPr>
              <w:t>služby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) </w:t>
            </w:r>
          </w:p>
        </w:tc>
        <w:tc>
          <w:tcPr>
            <w:tcW w:w="26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Typ výrobkov, tovarov, sl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u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žieb  (napríklad C)</w:t>
            </w:r>
          </w:p>
        </w:tc>
      </w:tr>
      <w:tr w:rsidR="000A2EA7" w:rsidRPr="000A2EA7" w:rsidTr="000A2EA7">
        <w:trPr>
          <w:trHeight w:val="919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0A2EA7" w:rsidRPr="000A2EA7" w:rsidTr="000A2EA7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C44CE4" w:rsidRPr="000A2EA7" w:rsidTr="000A2EA7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44CE4">
              <w:rPr>
                <w:rFonts w:ascii="Arial" w:hAnsi="Arial" w:cs="Arial"/>
                <w:sz w:val="18"/>
                <w:szCs w:val="18"/>
              </w:rPr>
              <w:t>85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44CE4">
              <w:rPr>
                <w:rFonts w:ascii="Arial" w:hAnsi="Arial" w:cs="Arial"/>
                <w:sz w:val="18"/>
                <w:szCs w:val="18"/>
              </w:rPr>
              <w:t>856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4 000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4 578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55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44CE4">
              <w:rPr>
                <w:rFonts w:ascii="Arial" w:hAnsi="Arial" w:cs="Arial"/>
                <w:b/>
                <w:bCs/>
                <w:sz w:val="18"/>
                <w:szCs w:val="18"/>
              </w:rPr>
              <w:t>85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C44CE4">
              <w:rPr>
                <w:rFonts w:ascii="Arial" w:hAnsi="Arial" w:cs="Arial"/>
                <w:b/>
                <w:bCs/>
                <w:sz w:val="18"/>
                <w:szCs w:val="18"/>
              </w:rPr>
              <w:t>856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8119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8 578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346D2C" w:rsidRDefault="00346D2C" w:rsidP="00446623">
      <w:pPr>
        <w:pStyle w:val="odstavec"/>
      </w:pPr>
    </w:p>
    <w:p w:rsidR="00DF433B" w:rsidRDefault="00DF433B">
      <w:pPr>
        <w:rPr>
          <w:rFonts w:ascii="Arial" w:hAnsi="Arial" w:cs="Arial"/>
          <w:b/>
          <w:bCs/>
          <w:iCs/>
          <w:sz w:val="20"/>
          <w:szCs w:val="20"/>
        </w:rPr>
      </w:pPr>
    </w:p>
    <w:p w:rsidR="002A6B50" w:rsidRPr="00E63C40" w:rsidRDefault="00316173" w:rsidP="00221F82">
      <w:pPr>
        <w:pStyle w:val="Heading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Ostatné</w:t>
      </w:r>
      <w:r w:rsidR="00F316C5" w:rsidRPr="00E63C40">
        <w:rPr>
          <w:rFonts w:ascii="Arial" w:hAnsi="Arial"/>
        </w:rPr>
        <w:t xml:space="preserve"> výnosy z</w:t>
      </w:r>
      <w:r w:rsidR="00C11172">
        <w:rPr>
          <w:rFonts w:ascii="Arial" w:hAnsi="Arial"/>
        </w:rPr>
        <w:t> </w:t>
      </w:r>
      <w:r w:rsidR="00F316C5" w:rsidRPr="00E63C40">
        <w:rPr>
          <w:rFonts w:ascii="Arial" w:hAnsi="Arial"/>
        </w:rPr>
        <w:t>hospodárskej</w:t>
      </w:r>
      <w:r w:rsidR="00C11172">
        <w:rPr>
          <w:rFonts w:ascii="Arial" w:hAnsi="Arial"/>
        </w:rPr>
        <w:t>, finančnej a mimoriadnej</w:t>
      </w:r>
      <w:r w:rsidR="00F316C5" w:rsidRPr="00E63C40">
        <w:rPr>
          <w:rFonts w:ascii="Arial" w:hAnsi="Arial"/>
        </w:rPr>
        <w:t xml:space="preserve"> činnosti</w:t>
      </w:r>
    </w:p>
    <w:p w:rsidR="00792594" w:rsidRDefault="00C244D9" w:rsidP="00446623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82"/>
        <w:gridCol w:w="1659"/>
        <w:gridCol w:w="1699"/>
      </w:tblGrid>
      <w:tr w:rsidR="000A2EA7" w:rsidRPr="000A2EA7" w:rsidTr="000A2EA7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7D7BD2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Výnosové úroky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A2EA7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z predaja podniku alebo jeho časti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06608" w:rsidRDefault="00106608" w:rsidP="00446623">
      <w:pPr>
        <w:pStyle w:val="odstavec"/>
      </w:pPr>
    </w:p>
    <w:p w:rsidR="007D7BD2" w:rsidRDefault="007D7BD2" w:rsidP="00446623">
      <w:pPr>
        <w:pStyle w:val="odstavec"/>
      </w:pPr>
    </w:p>
    <w:p w:rsidR="007D7BD2" w:rsidRDefault="007D7BD2" w:rsidP="00446623">
      <w:pPr>
        <w:pStyle w:val="odstavec"/>
      </w:pPr>
    </w:p>
    <w:p w:rsidR="007D7BD2" w:rsidRDefault="007D7BD2" w:rsidP="00446623">
      <w:pPr>
        <w:pStyle w:val="odstavec"/>
      </w:pPr>
    </w:p>
    <w:p w:rsidR="007D7BD2" w:rsidRDefault="00AF20B2" w:rsidP="00AF20B2">
      <w:pPr>
        <w:pStyle w:val="odstavec"/>
        <w:tabs>
          <w:tab w:val="left" w:pos="2504"/>
        </w:tabs>
      </w:pPr>
      <w:r>
        <w:tab/>
      </w:r>
    </w:p>
    <w:p w:rsidR="007D7BD2" w:rsidRDefault="007D7BD2" w:rsidP="00446623">
      <w:pPr>
        <w:pStyle w:val="odstavec"/>
      </w:pPr>
    </w:p>
    <w:p w:rsidR="00AF20B2" w:rsidRDefault="00AF20B2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0422B1" w:rsidRPr="000422B1" w:rsidRDefault="000422B1" w:rsidP="000422B1">
      <w:pPr>
        <w:pStyle w:val="Heading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lastRenderedPageBreak/>
        <w:t>Čistý obrat</w:t>
      </w:r>
    </w:p>
    <w:p w:rsidR="00792594" w:rsidRDefault="00792594" w:rsidP="00446623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16"/>
        <w:gridCol w:w="1708"/>
        <w:gridCol w:w="1716"/>
      </w:tblGrid>
      <w:tr w:rsidR="000A2EA7" w:rsidRPr="000A2EA7" w:rsidTr="000A2EA7">
        <w:trPr>
          <w:trHeight w:val="72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44CE4">
              <w:rPr>
                <w:rFonts w:ascii="Arial" w:hAnsi="Arial" w:cs="Arial"/>
                <w:sz w:val="18"/>
                <w:szCs w:val="18"/>
              </w:rPr>
              <w:t>85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44CE4">
              <w:rPr>
                <w:rFonts w:ascii="Arial" w:hAnsi="Arial" w:cs="Arial"/>
                <w:sz w:val="18"/>
                <w:szCs w:val="18"/>
              </w:rPr>
              <w:t>856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C44CE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44CE4">
              <w:rPr>
                <w:rFonts w:ascii="Arial" w:hAnsi="Arial" w:cs="Arial"/>
                <w:b/>
                <w:bCs/>
                <w:sz w:val="18"/>
                <w:szCs w:val="18"/>
              </w:rPr>
              <w:t>85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C44CE4">
              <w:rPr>
                <w:rFonts w:ascii="Arial" w:hAnsi="Arial" w:cs="Arial"/>
                <w:b/>
                <w:bCs/>
                <w:sz w:val="18"/>
                <w:szCs w:val="18"/>
              </w:rPr>
              <w:t>856</w:t>
            </w:r>
          </w:p>
        </w:tc>
        <w:tc>
          <w:tcPr>
            <w:tcW w:w="17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D952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106608" w:rsidRDefault="00106608" w:rsidP="00446623">
      <w:pPr>
        <w:pStyle w:val="odstavec"/>
      </w:pPr>
    </w:p>
    <w:p w:rsidR="00436A23" w:rsidRDefault="00436A23" w:rsidP="00446623">
      <w:pPr>
        <w:pStyle w:val="odstavec"/>
      </w:pPr>
    </w:p>
    <w:p w:rsidR="00436A23" w:rsidRDefault="00436A23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2A6B50" w:rsidRPr="00E63C40" w:rsidRDefault="00316173" w:rsidP="00221F82">
      <w:pPr>
        <w:pStyle w:val="Heading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NÁKLADY</w:t>
      </w:r>
    </w:p>
    <w:p w:rsidR="00A3677A" w:rsidRPr="00E63C40" w:rsidRDefault="00316173" w:rsidP="00446623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932"/>
        <w:gridCol w:w="1622"/>
        <w:gridCol w:w="1686"/>
      </w:tblGrid>
      <w:tr w:rsidR="000A2EA7" w:rsidRPr="000A2EA7" w:rsidTr="000A2EA7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44CE4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78691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786917">
              <w:rPr>
                <w:rFonts w:ascii="Arial" w:hAnsi="Arial" w:cs="Arial"/>
                <w:b/>
                <w:bCs/>
                <w:sz w:val="18"/>
                <w:szCs w:val="18"/>
              </w:rPr>
              <w:t>2 622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8119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6 629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44CE4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0A2EA7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Pr="000A2EA7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Leasing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Externé opracovanie výrobkov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Poplatky platené Skupine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Personálny leasing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a údržba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6 629</w:t>
            </w:r>
          </w:p>
        </w:tc>
      </w:tr>
      <w:tr w:rsidR="00C44CE4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44CE4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48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cena predaného dlhodobého hmotného a nehmotného m</w:t>
            </w: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sz w:val="18"/>
                <w:szCs w:val="18"/>
              </w:rPr>
              <w:t>jetku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78691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138</w:t>
            </w:r>
            <w:r w:rsidR="00C44CE4"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9809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164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44CE4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7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lastRenderedPageBreak/>
              <w:t>kurzové straty ku dňu, ku ktorému sa zostavuje účtovná závierka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78691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138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164</w:t>
            </w: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44CE4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4CE4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4CE4" w:rsidRPr="000A2EA7" w:rsidRDefault="00C44CE4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4CE4" w:rsidRPr="000A2EA7" w:rsidRDefault="00C44CE4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F1FA0" w:rsidRDefault="005F1FA0" w:rsidP="00446623">
      <w:pPr>
        <w:pStyle w:val="odstavec"/>
      </w:pPr>
    </w:p>
    <w:p w:rsidR="00436A23" w:rsidRDefault="00436A23" w:rsidP="00446623">
      <w:pPr>
        <w:pStyle w:val="odstavec"/>
      </w:pPr>
    </w:p>
    <w:p w:rsidR="00C244D9" w:rsidRDefault="00316173" w:rsidP="00DF433B">
      <w:pPr>
        <w:pStyle w:val="Heading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16"/>
        <w:gridCol w:w="1708"/>
        <w:gridCol w:w="1716"/>
      </w:tblGrid>
      <w:tr w:rsidR="000A2EA7" w:rsidRPr="000A2EA7" w:rsidTr="000A2EA7">
        <w:trPr>
          <w:trHeight w:val="78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0A2EA7">
        <w:trPr>
          <w:trHeight w:val="48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Suma odloženej daňovej pohľadávky účtovanej ako náklad alebo v</w:t>
            </w:r>
            <w:r w:rsidRPr="000A2EA7">
              <w:rPr>
                <w:rFonts w:ascii="Arial" w:hAnsi="Arial" w:cs="Arial"/>
                <w:sz w:val="18"/>
                <w:szCs w:val="18"/>
              </w:rPr>
              <w:t>ý</w:t>
            </w:r>
            <w:r w:rsidRPr="000A2EA7">
              <w:rPr>
                <w:rFonts w:ascii="Arial" w:hAnsi="Arial" w:cs="Arial"/>
                <w:sz w:val="18"/>
                <w:szCs w:val="18"/>
              </w:rPr>
              <w:t>nos vyplývajúca zo zmeny sadzby dane z príjmov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48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120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</w:t>
            </w:r>
            <w:r w:rsidRPr="000A2EA7">
              <w:rPr>
                <w:rFonts w:ascii="Arial" w:hAnsi="Arial" w:cs="Arial"/>
                <w:sz w:val="18"/>
                <w:szCs w:val="18"/>
              </w:rPr>
              <w:t>s</w:t>
            </w:r>
            <w:r w:rsidRPr="000A2EA7">
              <w:rPr>
                <w:rFonts w:ascii="Arial" w:hAnsi="Arial" w:cs="Arial"/>
                <w:sz w:val="18"/>
                <w:szCs w:val="18"/>
              </w:rPr>
              <w:t>ných rozdielov predchádzajúcich účtovných období, ku ktorým sa v predchádzajúcich účtovných obdobiach odložená daňová pohľ</w:t>
            </w: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sz w:val="18"/>
                <w:szCs w:val="18"/>
              </w:rPr>
              <w:t>dávka neúčtovala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96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Suma odloženého daňového záväzku, ktorý vznikol z dôvodu neúčt</w:t>
            </w:r>
            <w:r w:rsidRPr="000A2EA7">
              <w:rPr>
                <w:rFonts w:ascii="Arial" w:hAnsi="Arial" w:cs="Arial"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sz w:val="18"/>
                <w:szCs w:val="18"/>
              </w:rPr>
              <w:t>vania tej časti odloženej daňovej  pohľadávky v bežnom účtovnom období, o ktorej sa účtovalo v predchádzajúcich účtovných obdobiach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127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72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</w:t>
            </w: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sz w:val="18"/>
                <w:szCs w:val="18"/>
              </w:rPr>
              <w:t>dov a výnosov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45FB4" w:rsidRDefault="00F45FB4" w:rsidP="00446623">
      <w:pPr>
        <w:pStyle w:val="odstavec"/>
      </w:pPr>
    </w:p>
    <w:p w:rsidR="00A3677A" w:rsidRPr="00E63C40" w:rsidRDefault="00316173" w:rsidP="00446623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2A6B50" w:rsidRDefault="002A6B50" w:rsidP="00446623">
      <w:pPr>
        <w:pStyle w:val="odstavec"/>
      </w:pP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9659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189"/>
        <w:gridCol w:w="1577"/>
        <w:gridCol w:w="611"/>
        <w:gridCol w:w="1062"/>
        <w:gridCol w:w="1536"/>
        <w:gridCol w:w="756"/>
        <w:gridCol w:w="928"/>
      </w:tblGrid>
      <w:tr w:rsidR="000A2EA7" w:rsidRPr="000A2EA7" w:rsidTr="00446623">
        <w:trPr>
          <w:trHeight w:val="439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2EA7" w:rsidRPr="000A2EA7" w:rsidTr="0044662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0A2EA7" w:rsidRPr="000A2EA7" w:rsidTr="0044662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6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446623" w:rsidRPr="000A2EA7" w:rsidTr="00446623">
        <w:trPr>
          <w:trHeight w:val="5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46623" w:rsidRPr="000A2EA7" w:rsidRDefault="00446623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nením, z toho: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9809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22 841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8119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1 785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81190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81190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446623" w:rsidRPr="000A2EA7" w:rsidTr="0044662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D952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81190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  <w:tr w:rsidR="00446623" w:rsidRPr="000A2EA7" w:rsidTr="0044662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D952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46623" w:rsidRPr="000A2EA7" w:rsidTr="0044662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81190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46623" w:rsidRPr="000A2EA7" w:rsidTr="0044662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81190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6623" w:rsidRPr="000A2EA7" w:rsidRDefault="00446623" w:rsidP="00811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446623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446623" w:rsidP="00D952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22 841</w:t>
            </w:r>
          </w:p>
        </w:tc>
        <w:tc>
          <w:tcPr>
            <w:tcW w:w="6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44662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4314</w:t>
            </w:r>
            <w:r w:rsidR="000A2EA7"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446623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  <w:r w:rsidR="00980994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980994" w:rsidP="00894F0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-3 161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894F0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A2EA7" w:rsidRPr="000A2EA7" w:rsidTr="00446623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980994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894F0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894F0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446623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894F0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894F0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446623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894F0A" w:rsidP="00894F0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894F0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436A23" w:rsidRDefault="00436A23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2A6B50" w:rsidRPr="00E63C40" w:rsidRDefault="00316173" w:rsidP="00221F82">
      <w:pPr>
        <w:pStyle w:val="Heading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ÚDAJE NA PODSÚVAHOVÝCH ÚČTOCH</w:t>
      </w:r>
    </w:p>
    <w:p w:rsidR="008E4E06" w:rsidRDefault="00316173" w:rsidP="008E4E06">
      <w:pPr>
        <w:pStyle w:val="Heading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Majetok vzatý do prenájmu</w:t>
      </w:r>
      <w:r w:rsidR="008E4E06">
        <w:rPr>
          <w:rFonts w:ascii="Arial" w:hAnsi="Arial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56"/>
        <w:gridCol w:w="2590"/>
        <w:gridCol w:w="2594"/>
      </w:tblGrid>
      <w:tr w:rsidR="000A2EA7" w:rsidRPr="000A2EA7" w:rsidTr="000A2EA7">
        <w:trPr>
          <w:trHeight w:val="43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lastRenderedPageBreak/>
              <w:t xml:space="preserve"> 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Prenajatý majetok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Majetok v nájme (operatívny prenájom)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Majetok prijatý do úschovy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 derivátov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z opcií derivátov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položky</w:t>
            </w:r>
          </w:p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A2A98" w:rsidRDefault="00DA2A98" w:rsidP="00446623">
      <w:pPr>
        <w:pStyle w:val="odstavec"/>
      </w:pPr>
    </w:p>
    <w:p w:rsidR="00A3677A" w:rsidRPr="00E63C40" w:rsidRDefault="00A3677A" w:rsidP="00446623">
      <w:pPr>
        <w:pStyle w:val="odstavec"/>
      </w:pPr>
    </w:p>
    <w:p w:rsidR="0058595C" w:rsidRDefault="0058595C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2A6B50" w:rsidRPr="00E63C40" w:rsidRDefault="00316173" w:rsidP="00221F82">
      <w:pPr>
        <w:pStyle w:val="Heading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PRÍJM</w:t>
      </w:r>
      <w:r w:rsidR="000C1658" w:rsidRPr="00E63C40">
        <w:rPr>
          <w:rFonts w:ascii="Arial" w:hAnsi="Arial"/>
        </w:rPr>
        <w:t>Y</w:t>
      </w:r>
      <w:r w:rsidRPr="00E63C40">
        <w:rPr>
          <w:rFonts w:ascii="Arial" w:hAnsi="Arial"/>
        </w:rPr>
        <w:t xml:space="preserve">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>VÝHOD</w:t>
      </w:r>
      <w:r w:rsidR="000C1658" w:rsidRPr="00E63C40">
        <w:rPr>
          <w:rFonts w:ascii="Arial" w:hAnsi="Arial"/>
        </w:rPr>
        <w:t>Y</w:t>
      </w:r>
      <w:r w:rsidRPr="00E63C40">
        <w:rPr>
          <w:rFonts w:ascii="Arial" w:hAnsi="Arial"/>
        </w:rPr>
        <w:t xml:space="preserve"> ČLENOV ŠTATUTÁRNYCH, DOZORNÝCH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 xml:space="preserve">INÝCH </w:t>
      </w:r>
      <w:r w:rsidR="006F7C7C" w:rsidRPr="00E63C40">
        <w:rPr>
          <w:rFonts w:ascii="Arial" w:hAnsi="Arial"/>
        </w:rPr>
        <w:t>O</w:t>
      </w:r>
      <w:r w:rsidRPr="00E63C40">
        <w:rPr>
          <w:rFonts w:ascii="Arial" w:hAnsi="Arial"/>
        </w:rPr>
        <w:t>RGÁNOV SPOLOČNOSTI</w:t>
      </w:r>
    </w:p>
    <w:p w:rsidR="000A2EA7" w:rsidRDefault="000A2EA7" w:rsidP="00446623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969"/>
        <w:gridCol w:w="1597"/>
        <w:gridCol w:w="1344"/>
        <w:gridCol w:w="695"/>
        <w:gridCol w:w="1596"/>
        <w:gridCol w:w="1344"/>
        <w:gridCol w:w="695"/>
      </w:tblGrid>
      <w:tr w:rsidR="000A2EA7" w:rsidRPr="000A2EA7" w:rsidTr="000A2EA7">
        <w:trPr>
          <w:trHeight w:val="439"/>
        </w:trPr>
        <w:tc>
          <w:tcPr>
            <w:tcW w:w="1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Hodnota príjmu, výhody bývalých čl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nov orgánov</w:t>
            </w:r>
          </w:p>
        </w:tc>
      </w:tr>
      <w:tr w:rsidR="000A2EA7" w:rsidRPr="000A2EA7" w:rsidTr="000A2EA7">
        <w:trPr>
          <w:trHeight w:val="240"/>
        </w:trPr>
        <w:tc>
          <w:tcPr>
            <w:tcW w:w="1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iných</w:t>
            </w:r>
          </w:p>
        </w:tc>
      </w:tr>
      <w:tr w:rsidR="000A2EA7" w:rsidRPr="000A2EA7" w:rsidTr="000A2EA7">
        <w:trPr>
          <w:trHeight w:val="240"/>
        </w:trPr>
        <w:tc>
          <w:tcPr>
            <w:tcW w:w="1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36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Časť 1 - Bežné účtovné obdobie</w:t>
            </w:r>
          </w:p>
        </w:tc>
        <w:tc>
          <w:tcPr>
            <w:tcW w:w="36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Časť 1 - Bežné účtovné obdobie</w:t>
            </w:r>
          </w:p>
        </w:tc>
      </w:tr>
      <w:tr w:rsidR="000A2EA7" w:rsidRPr="000A2EA7" w:rsidTr="000A2EA7">
        <w:trPr>
          <w:trHeight w:val="439"/>
        </w:trPr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36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Časť 2 - Bezprostredne predchádzajúce účtovné obdobie</w:t>
            </w:r>
          </w:p>
        </w:tc>
      </w:tr>
      <w:tr w:rsidR="000A2EA7" w:rsidRPr="000A2EA7" w:rsidTr="000A2EA7">
        <w:trPr>
          <w:trHeight w:val="240"/>
        </w:trPr>
        <w:tc>
          <w:tcPr>
            <w:tcW w:w="196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Peňažné príjmy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196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196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Nepeňažné príjmy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196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196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Peňažné  preddavky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196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196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Nepeňažné preddavky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196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196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Poskytnuté úvery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196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196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Poskytnuté záruky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196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196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A2EA7" w:rsidRPr="000A2EA7" w:rsidRDefault="000A2EA7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2EA7" w:rsidRPr="000A2EA7" w:rsidTr="000A2EA7">
        <w:trPr>
          <w:trHeight w:val="240"/>
        </w:trPr>
        <w:tc>
          <w:tcPr>
            <w:tcW w:w="196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A2EA7" w:rsidRPr="000A2EA7" w:rsidRDefault="000A2EA7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2EA7" w:rsidRPr="000A2EA7" w:rsidRDefault="000A2EA7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3333C5" w:rsidRDefault="003333C5" w:rsidP="00446623">
      <w:pPr>
        <w:pStyle w:val="odstavec"/>
      </w:pPr>
    </w:p>
    <w:p w:rsidR="00436A23" w:rsidRDefault="00436A23">
      <w:pPr>
        <w:rPr>
          <w:rFonts w:ascii="Arial" w:hAnsi="Arial" w:cs="Arial"/>
          <w:b/>
          <w:bCs/>
          <w:kern w:val="32"/>
          <w:sz w:val="20"/>
          <w:szCs w:val="20"/>
        </w:rPr>
      </w:pPr>
      <w:r>
        <w:rPr>
          <w:rFonts w:ascii="Arial" w:hAnsi="Arial"/>
        </w:rPr>
        <w:br w:type="page"/>
      </w:r>
    </w:p>
    <w:p w:rsidR="002A6B50" w:rsidRPr="00E63C40" w:rsidRDefault="00316173" w:rsidP="00221F82">
      <w:pPr>
        <w:pStyle w:val="Heading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SKUTOČNOSTI, KTORÉ NASTALI PO DNI, KU KTORÉMU SA ZOSTAVUJE ÚČTOVNÁ ZÁVIERKA, DO DŇA JEJ ZOSTAVENIA</w:t>
      </w:r>
    </w:p>
    <w:p w:rsidR="00F53EC5" w:rsidRDefault="00A11F4B" w:rsidP="00446623">
      <w:pPr>
        <w:pStyle w:val="odstavec"/>
      </w:pPr>
      <w:r w:rsidRPr="00E63C40">
        <w:t xml:space="preserve">Po 31. decembri </w:t>
      </w:r>
      <w:r w:rsidR="00221F82" w:rsidRPr="00E63C40">
        <w:t>201</w:t>
      </w:r>
      <w:r w:rsidR="00446623">
        <w:t>2</w:t>
      </w:r>
      <w:r w:rsidRPr="00E63C40">
        <w:t xml:space="preserve"> </w:t>
      </w:r>
      <w:r w:rsidR="008B28CA" w:rsidRPr="00F206A2">
        <w:t>ne</w:t>
      </w:r>
      <w:r w:rsidR="009E5D7F" w:rsidRPr="00F206A2">
        <w:t>nastali</w:t>
      </w:r>
      <w:r w:rsidR="009E5D7F" w:rsidRPr="00E63C40">
        <w:rPr>
          <w:color w:val="00B0F0"/>
        </w:rPr>
        <w:t xml:space="preserve"> </w:t>
      </w:r>
      <w:r w:rsidRPr="00E63C40">
        <w:t xml:space="preserve">také udalosti, ktoré by si vyžadovali zverejnenie alebo vykázanie v účtovnej závierke za rok </w:t>
      </w:r>
      <w:r w:rsidR="00221F82" w:rsidRPr="00E63C40">
        <w:t>201</w:t>
      </w:r>
      <w:r w:rsidR="00446623">
        <w:t>2</w:t>
      </w:r>
      <w:r w:rsidR="00633A1E" w:rsidRPr="00E63C40">
        <w:t xml:space="preserve"> </w:t>
      </w:r>
    </w:p>
    <w:p w:rsidR="00F53EC5" w:rsidRDefault="00F53EC5" w:rsidP="00446623">
      <w:pPr>
        <w:pStyle w:val="odstavec"/>
      </w:pPr>
    </w:p>
    <w:p w:rsidR="002A6B50" w:rsidRDefault="002A6B50" w:rsidP="00446623">
      <w:pPr>
        <w:pStyle w:val="odstavec"/>
      </w:pPr>
    </w:p>
    <w:p w:rsidR="00AF20B2" w:rsidRPr="00E63C40" w:rsidRDefault="00AF20B2" w:rsidP="00446623">
      <w:pPr>
        <w:pStyle w:val="odstavec"/>
      </w:pPr>
    </w:p>
    <w:tbl>
      <w:tblPr>
        <w:tblW w:w="4638" w:type="pct"/>
        <w:tblInd w:w="496" w:type="dxa"/>
        <w:tblCellMar>
          <w:left w:w="70" w:type="dxa"/>
          <w:right w:w="70" w:type="dxa"/>
        </w:tblCellMar>
        <w:tblLook w:val="04A0"/>
      </w:tblPr>
      <w:tblGrid>
        <w:gridCol w:w="1519"/>
        <w:gridCol w:w="2872"/>
        <w:gridCol w:w="2413"/>
        <w:gridCol w:w="2266"/>
      </w:tblGrid>
      <w:tr w:rsidR="004A0DA3" w:rsidRPr="004A0DA3" w:rsidTr="00EE3467">
        <w:trPr>
          <w:trHeight w:val="1135"/>
        </w:trPr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4662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:rsidR="00446623" w:rsidRDefault="00446623" w:rsidP="00446623">
            <w:pPr>
              <w:rPr>
                <w:rFonts w:ascii="Arial" w:hAnsi="Arial" w:cs="Arial"/>
                <w:sz w:val="20"/>
                <w:szCs w:val="20"/>
              </w:rPr>
            </w:pPr>
          </w:p>
          <w:p w:rsidR="004A0DA3" w:rsidRDefault="004A0DA3" w:rsidP="0044662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446623" w:rsidRPr="00446623" w:rsidRDefault="00446623" w:rsidP="0044662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13.1.2013</w:t>
            </w:r>
          </w:p>
        </w:tc>
        <w:tc>
          <w:tcPr>
            <w:tcW w:w="158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a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tutárneho orgánu Spoločnosti:</w:t>
            </w: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4A0DA3" w:rsidRP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="00446623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hyperlink r:id="rId12" w:history="1">
              <w:r w:rsidR="00EE3467" w:rsidRPr="00EE3467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  <w:shd w:val="clear" w:color="auto" w:fill="FFFFFF"/>
                </w:rPr>
                <w:t>Viktor</w:t>
              </w:r>
              <w:r w:rsidR="00EE3467" w:rsidRPr="00EE3467"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z w:val="20"/>
                  <w:szCs w:val="20"/>
                  <w:shd w:val="clear" w:color="auto" w:fill="FFFFFF"/>
                </w:rPr>
                <w:t> </w:t>
              </w:r>
              <w:proofErr w:type="spellStart"/>
              <w:r w:rsidR="00EE3467" w:rsidRPr="00EE3467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  <w:shd w:val="clear" w:color="auto" w:fill="FFFFFF"/>
                </w:rPr>
                <w:t>Bezkorovaynyy</w:t>
              </w:r>
              <w:proofErr w:type="spellEnd"/>
              <w:r w:rsidR="00EE3467" w:rsidRPr="00EE3467"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z w:val="20"/>
                  <w:szCs w:val="20"/>
                  <w:shd w:val="clear" w:color="auto" w:fill="FFFFFF"/>
                </w:rPr>
                <w:t> </w:t>
              </w:r>
            </w:hyperlink>
            <w:r w:rsidRPr="00EE3467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</w:p>
        </w:tc>
        <w:tc>
          <w:tcPr>
            <w:tcW w:w="133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zostav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e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nie účtovnej závierky:</w:t>
            </w: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E3467" w:rsidRDefault="00EE3467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E3467" w:rsidRDefault="00EE3467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4A0DA3" w:rsidRP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="00446623">
              <w:rPr>
                <w:rFonts w:ascii="Arial" w:hAnsi="Arial" w:cs="Arial"/>
                <w:color w:val="000000"/>
                <w:sz w:val="20"/>
                <w:szCs w:val="20"/>
              </w:rPr>
              <w:t xml:space="preserve">: Marek Lacka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</w:p>
        </w:tc>
        <w:tc>
          <w:tcPr>
            <w:tcW w:w="124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vedenie účtovníc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EE3467">
            <w:pPr>
              <w:ind w:left="70" w:hanging="7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4A0DA3" w:rsidRP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="00446623">
              <w:rPr>
                <w:rFonts w:ascii="Arial" w:hAnsi="Arial" w:cs="Arial"/>
                <w:color w:val="000000"/>
                <w:sz w:val="20"/>
                <w:szCs w:val="20"/>
              </w:rPr>
              <w:t>: Marek Lacka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</w:p>
        </w:tc>
      </w:tr>
      <w:tr w:rsidR="004A0DA3" w:rsidRPr="004A0DA3" w:rsidTr="00EE3467">
        <w:trPr>
          <w:trHeight w:val="1265"/>
        </w:trPr>
        <w:tc>
          <w:tcPr>
            <w:tcW w:w="83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A0DA3" w:rsidRP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Schválené dňa:</w:t>
            </w:r>
          </w:p>
        </w:tc>
        <w:tc>
          <w:tcPr>
            <w:tcW w:w="158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0DA3" w:rsidRP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0DA3" w:rsidRP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4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0DA3" w:rsidRPr="004A0DA3" w:rsidRDefault="004A0DA3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AA1DDC" w:rsidRDefault="00AA1DDC" w:rsidP="00446623">
      <w:pPr>
        <w:pStyle w:val="odstavec"/>
      </w:pPr>
    </w:p>
    <w:sectPr w:rsidR="00AA1DDC" w:rsidSect="00516174">
      <w:headerReference w:type="default" r:id="rId13"/>
      <w:pgSz w:w="11906" w:h="16838"/>
      <w:pgMar w:top="382" w:right="1134" w:bottom="1134" w:left="1134" w:header="426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823" w:rsidRDefault="008E7823">
      <w:r>
        <w:separator/>
      </w:r>
    </w:p>
  </w:endnote>
  <w:endnote w:type="continuationSeparator" w:id="0">
    <w:p w:rsidR="008E7823" w:rsidRDefault="008E78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CE">
    <w:altName w:val="Arial"/>
    <w:panose1 w:val="020B0604020202020204"/>
    <w:charset w:val="00"/>
    <w:family w:val="swiss"/>
    <w:pitch w:val="variable"/>
    <w:sig w:usb0="00000000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823" w:rsidRDefault="008E7823">
      <w:r>
        <w:separator/>
      </w:r>
    </w:p>
  </w:footnote>
  <w:footnote w:type="continuationSeparator" w:id="0">
    <w:p w:rsidR="008E7823" w:rsidRDefault="008E78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385" w:rsidRDefault="00BA1385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sz w:val="22"/>
        <w:szCs w:val="20"/>
      </w:rPr>
    </w:pPr>
    <w:r>
      <w:rPr>
        <w:rFonts w:ascii="Arial" w:hAnsi="Arial" w:cs="Arial"/>
        <w:i/>
        <w:sz w:val="22"/>
        <w:szCs w:val="20"/>
      </w:rPr>
      <w:t>WE</w:t>
    </w:r>
    <w:r w:rsidRPr="005A3E77">
      <w:rPr>
        <w:rFonts w:ascii="Arial" w:hAnsi="Arial" w:cs="Arial"/>
        <w:i/>
        <w:sz w:val="22"/>
        <w:szCs w:val="20"/>
      </w:rPr>
      <w:t xml:space="preserve">, s.r.o. </w:t>
    </w:r>
  </w:p>
  <w:p w:rsidR="00BA1385" w:rsidRPr="00980076" w:rsidRDefault="00BA1385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2012</w:t>
    </w:r>
  </w:p>
  <w:p w:rsidR="00BA1385" w:rsidRPr="004D5ED9" w:rsidRDefault="00BA1385">
    <w:pPr>
      <w:pStyle w:val="Header"/>
      <w:rPr>
        <w:rFonts w:ascii="Arial" w:hAnsi="Arial" w:cs="Arial"/>
        <w:sz w:val="20"/>
        <w:szCs w:val="20"/>
      </w:rPr>
    </w:pPr>
  </w:p>
  <w:p w:rsidR="00BA1385" w:rsidRPr="004D5ED9" w:rsidRDefault="00BA1385">
    <w:pPr>
      <w:pStyle w:val="Header"/>
      <w:rPr>
        <w:rFonts w:ascii="Arial" w:hAnsi="Arial" w:cs="Arial"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385" w:rsidRPr="007B3FC4" w:rsidRDefault="00BA1385" w:rsidP="007B3FC4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sz w:val="22"/>
        <w:szCs w:val="20"/>
      </w:rPr>
    </w:pPr>
    <w:r w:rsidRPr="005A3E77">
      <w:rPr>
        <w:rFonts w:ascii="Arial" w:hAnsi="Arial" w:cs="Arial"/>
        <w:i/>
        <w:sz w:val="22"/>
        <w:szCs w:val="20"/>
      </w:rPr>
      <w:t xml:space="preserve">EAGLE GLOBÁLNE INVESTIČNÉ SLUŽBY, s.r.o. </w:t>
    </w:r>
    <w:r>
      <w:rPr>
        <w:rFonts w:ascii="Arial" w:hAnsi="Arial" w:cs="Arial"/>
        <w:i/>
        <w:sz w:val="22"/>
        <w:szCs w:val="20"/>
      </w:rPr>
      <w:tab/>
    </w:r>
    <w:r>
      <w:rPr>
        <w:rFonts w:ascii="Arial" w:hAnsi="Arial" w:cs="Arial"/>
        <w:i/>
        <w:sz w:val="22"/>
        <w:szCs w:val="20"/>
      </w:rPr>
      <w:tab/>
    </w:r>
    <w:r>
      <w:rPr>
        <w:rFonts w:ascii="Arial" w:hAnsi="Arial" w:cs="Arial"/>
        <w:i/>
        <w:sz w:val="22"/>
        <w:szCs w:val="20"/>
      </w:rPr>
      <w:tab/>
    </w:r>
    <w:r>
      <w:rPr>
        <w:rFonts w:ascii="Arial" w:hAnsi="Arial" w:cs="Arial"/>
        <w:i/>
        <w:sz w:val="22"/>
        <w:szCs w:val="20"/>
      </w:rPr>
      <w:tab/>
    </w:r>
    <w:r>
      <w:rPr>
        <w:rFonts w:ascii="Arial" w:hAnsi="Arial" w:cs="Arial"/>
        <w:i/>
        <w:sz w:val="22"/>
        <w:szCs w:val="20"/>
      </w:rPr>
      <w:tab/>
    </w:r>
    <w:r>
      <w:rPr>
        <w:rFonts w:ascii="Arial" w:hAnsi="Arial" w:cs="Arial"/>
        <w:i/>
        <w:sz w:val="22"/>
        <w:szCs w:val="20"/>
      </w:rPr>
      <w:tab/>
    </w:r>
    <w:r>
      <w:rPr>
        <w:rFonts w:ascii="Arial" w:hAnsi="Arial" w:cs="Arial"/>
        <w:i/>
        <w:sz w:val="22"/>
        <w:szCs w:val="20"/>
      </w:rPr>
      <w:tab/>
    </w:r>
    <w:r>
      <w:rPr>
        <w:rFonts w:ascii="Arial" w:hAnsi="Arial" w:cs="Arial"/>
        <w:i/>
        <w:sz w:val="22"/>
        <w:szCs w:val="20"/>
      </w:rPr>
      <w:tab/>
    </w:r>
    <w:r>
      <w:rPr>
        <w:rFonts w:ascii="Arial" w:hAnsi="Arial" w:cs="Arial"/>
        <w:i/>
        <w:sz w:val="22"/>
        <w:szCs w:val="20"/>
      </w:rPr>
      <w:tab/>
    </w:r>
    <w:r>
      <w:rPr>
        <w:rFonts w:ascii="Arial" w:hAnsi="Arial" w:cs="Arial"/>
        <w:i/>
        <w:sz w:val="22"/>
        <w:szCs w:val="20"/>
      </w:rPr>
      <w:tab/>
    </w:r>
    <w:r>
      <w:rPr>
        <w:rFonts w:ascii="Arial" w:hAnsi="Arial" w:cs="Arial"/>
        <w:i/>
        <w:sz w:val="22"/>
        <w:szCs w:val="20"/>
      </w:rPr>
      <w:tab/>
    </w:r>
    <w:r>
      <w:rPr>
        <w:rFonts w:ascii="Arial" w:hAnsi="Arial" w:cs="Arial"/>
        <w:i/>
        <w:sz w:val="22"/>
        <w:szCs w:val="20"/>
      </w:rPr>
      <w:tab/>
    </w:r>
    <w:r>
      <w:rPr>
        <w:rFonts w:ascii="Arial" w:hAnsi="Arial" w:cs="Arial"/>
        <w:i/>
        <w:sz w:val="22"/>
        <w:szCs w:val="20"/>
      </w:rPr>
      <w:tab/>
    </w:r>
    <w:r>
      <w:rPr>
        <w:rFonts w:ascii="Arial" w:hAnsi="Arial" w:cs="Arial"/>
        <w:i/>
        <w:sz w:val="22"/>
        <w:szCs w:val="20"/>
      </w:rPr>
      <w:tab/>
    </w:r>
    <w:r>
      <w:rPr>
        <w:rFonts w:ascii="Arial" w:hAnsi="Arial" w:cs="Arial"/>
        <w:sz w:val="20"/>
        <w:szCs w:val="20"/>
      </w:rPr>
      <w:t xml:space="preserve">   </w:t>
    </w:r>
    <w:r w:rsidR="00A3480E"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="00A3480E" w:rsidRPr="00980076">
      <w:rPr>
        <w:rStyle w:val="PageNumber"/>
        <w:rFonts w:ascii="Arial" w:hAnsi="Arial" w:cs="Arial"/>
        <w:sz w:val="18"/>
        <w:szCs w:val="18"/>
      </w:rPr>
      <w:fldChar w:fldCharType="separate"/>
    </w:r>
    <w:r w:rsidR="00786917">
      <w:rPr>
        <w:rStyle w:val="PageNumber"/>
        <w:rFonts w:ascii="Arial" w:hAnsi="Arial" w:cs="Arial"/>
        <w:noProof/>
        <w:sz w:val="18"/>
        <w:szCs w:val="18"/>
      </w:rPr>
      <w:t>9</w:t>
    </w:r>
    <w:r w:rsidR="00A3480E"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BA1385" w:rsidRPr="00980076" w:rsidRDefault="00BA1385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2011</w:t>
    </w:r>
  </w:p>
  <w:p w:rsidR="00BA1385" w:rsidRPr="004D5ED9" w:rsidRDefault="00BA1385">
    <w:pPr>
      <w:pStyle w:val="Header"/>
      <w:rPr>
        <w:rFonts w:ascii="Arial" w:hAnsi="Arial" w:cs="Arial"/>
        <w:sz w:val="20"/>
        <w:szCs w:val="20"/>
      </w:rPr>
    </w:pPr>
  </w:p>
  <w:p w:rsidR="00BA1385" w:rsidRPr="004D5ED9" w:rsidRDefault="00BA1385">
    <w:pPr>
      <w:pStyle w:val="Header"/>
      <w:rPr>
        <w:rFonts w:ascii="Arial" w:hAnsi="Arial" w:cs="Arial"/>
        <w:sz w:val="20"/>
        <w:szCs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385" w:rsidRPr="00980076" w:rsidRDefault="00BA1385" w:rsidP="007F4B1B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i/>
        <w:sz w:val="22"/>
        <w:szCs w:val="20"/>
      </w:rPr>
      <w:t xml:space="preserve">WE, s.r.o. </w:t>
    </w:r>
    <w:r w:rsidRPr="00B10B17">
      <w:rPr>
        <w:rFonts w:ascii="Arial" w:hAnsi="Arial" w:cs="Arial"/>
        <w:szCs w:val="20"/>
      </w:rPr>
      <w:t xml:space="preserve">     </w:t>
    </w:r>
    <w:r>
      <w:rPr>
        <w:rFonts w:ascii="Arial" w:hAnsi="Arial" w:cs="Arial"/>
        <w:sz w:val="20"/>
        <w:szCs w:val="20"/>
      </w:rPr>
      <w:tab/>
      <w:t xml:space="preserve">   </w:t>
    </w:r>
    <w:r w:rsidR="00A3480E"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="00A3480E" w:rsidRPr="00980076">
      <w:rPr>
        <w:rStyle w:val="PageNumber"/>
        <w:rFonts w:ascii="Arial" w:hAnsi="Arial" w:cs="Arial"/>
        <w:sz w:val="18"/>
        <w:szCs w:val="18"/>
      </w:rPr>
      <w:fldChar w:fldCharType="separate"/>
    </w:r>
    <w:r w:rsidR="00786917">
      <w:rPr>
        <w:rStyle w:val="PageNumber"/>
        <w:rFonts w:ascii="Arial" w:hAnsi="Arial" w:cs="Arial"/>
        <w:noProof/>
        <w:sz w:val="18"/>
        <w:szCs w:val="18"/>
      </w:rPr>
      <w:t>19</w:t>
    </w:r>
    <w:r w:rsidR="00A3480E"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BA1385" w:rsidRPr="004D5ED9" w:rsidRDefault="00BA1385" w:rsidP="00516174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</w:t>
    </w:r>
    <w:r w:rsidR="009F65B7">
      <w:rPr>
        <w:rFonts w:ascii="Arial" w:hAnsi="Arial" w:cs="Arial"/>
        <w:sz w:val="20"/>
        <w:szCs w:val="20"/>
      </w:rPr>
      <w:t>2</w:t>
    </w:r>
  </w:p>
  <w:p w:rsidR="00BA1385" w:rsidRPr="004D5ED9" w:rsidRDefault="00BA1385">
    <w:pPr>
      <w:pStyle w:val="Head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1F7577F"/>
    <w:multiLevelType w:val="hybridMultilevel"/>
    <w:tmpl w:val="72C43E60"/>
    <w:lvl w:ilvl="0" w:tplc="F5928C5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7E36FB9"/>
    <w:multiLevelType w:val="hybridMultilevel"/>
    <w:tmpl w:val="F102A0DC"/>
    <w:lvl w:ilvl="0" w:tplc="C1FC863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3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1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2"/>
  </w:num>
  <w:num w:numId="2">
    <w:abstractNumId w:val="43"/>
  </w:num>
  <w:num w:numId="3">
    <w:abstractNumId w:val="15"/>
  </w:num>
  <w:num w:numId="4">
    <w:abstractNumId w:val="29"/>
  </w:num>
  <w:num w:numId="5">
    <w:abstractNumId w:val="33"/>
  </w:num>
  <w:num w:numId="6">
    <w:abstractNumId w:val="40"/>
  </w:num>
  <w:num w:numId="7">
    <w:abstractNumId w:val="42"/>
  </w:num>
  <w:num w:numId="8">
    <w:abstractNumId w:val="36"/>
  </w:num>
  <w:num w:numId="9">
    <w:abstractNumId w:val="24"/>
  </w:num>
  <w:num w:numId="10">
    <w:abstractNumId w:val="22"/>
  </w:num>
  <w:num w:numId="11">
    <w:abstractNumId w:val="6"/>
  </w:num>
  <w:num w:numId="12">
    <w:abstractNumId w:val="13"/>
  </w:num>
  <w:num w:numId="13">
    <w:abstractNumId w:val="27"/>
  </w:num>
  <w:num w:numId="14">
    <w:abstractNumId w:val="32"/>
  </w:num>
  <w:num w:numId="15">
    <w:abstractNumId w:val="4"/>
  </w:num>
  <w:num w:numId="16">
    <w:abstractNumId w:val="41"/>
  </w:num>
  <w:num w:numId="17">
    <w:abstractNumId w:val="1"/>
  </w:num>
  <w:num w:numId="18">
    <w:abstractNumId w:val="19"/>
  </w:num>
  <w:num w:numId="19">
    <w:abstractNumId w:val="37"/>
  </w:num>
  <w:num w:numId="20">
    <w:abstractNumId w:val="11"/>
  </w:num>
  <w:num w:numId="21">
    <w:abstractNumId w:val="39"/>
  </w:num>
  <w:num w:numId="22">
    <w:abstractNumId w:val="16"/>
  </w:num>
  <w:num w:numId="23">
    <w:abstractNumId w:val="25"/>
  </w:num>
  <w:num w:numId="24">
    <w:abstractNumId w:val="23"/>
  </w:num>
  <w:num w:numId="25">
    <w:abstractNumId w:val="14"/>
  </w:num>
  <w:num w:numId="26">
    <w:abstractNumId w:val="3"/>
  </w:num>
  <w:num w:numId="27">
    <w:abstractNumId w:val="26"/>
  </w:num>
  <w:num w:numId="28">
    <w:abstractNumId w:val="35"/>
  </w:num>
  <w:num w:numId="29">
    <w:abstractNumId w:val="34"/>
  </w:num>
  <w:num w:numId="30">
    <w:abstractNumId w:val="21"/>
  </w:num>
  <w:num w:numId="31">
    <w:abstractNumId w:val="31"/>
  </w:num>
  <w:num w:numId="32">
    <w:abstractNumId w:val="9"/>
  </w:num>
  <w:num w:numId="33">
    <w:abstractNumId w:val="38"/>
  </w:num>
  <w:num w:numId="34">
    <w:abstractNumId w:val="17"/>
  </w:num>
  <w:num w:numId="35">
    <w:abstractNumId w:val="18"/>
  </w:num>
  <w:num w:numId="36">
    <w:abstractNumId w:val="0"/>
  </w:num>
  <w:num w:numId="37">
    <w:abstractNumId w:val="28"/>
  </w:num>
  <w:num w:numId="38">
    <w:abstractNumId w:val="2"/>
  </w:num>
  <w:num w:numId="39">
    <w:abstractNumId w:val="5"/>
  </w:num>
  <w:num w:numId="40">
    <w:abstractNumId w:val="15"/>
  </w:num>
  <w:num w:numId="41">
    <w:abstractNumId w:val="15"/>
  </w:num>
  <w:num w:numId="42">
    <w:abstractNumId w:val="15"/>
  </w:num>
  <w:num w:numId="43">
    <w:abstractNumId w:val="15"/>
  </w:num>
  <w:num w:numId="44">
    <w:abstractNumId w:val="8"/>
  </w:num>
  <w:num w:numId="45">
    <w:abstractNumId w:val="44"/>
  </w:num>
  <w:num w:numId="46">
    <w:abstractNumId w:val="12"/>
  </w:num>
  <w:num w:numId="47">
    <w:abstractNumId w:val="20"/>
  </w:num>
  <w:num w:numId="48">
    <w:abstractNumId w:val="12"/>
  </w:num>
  <w:num w:numId="49">
    <w:abstractNumId w:val="12"/>
  </w:num>
  <w:num w:numId="50">
    <w:abstractNumId w:val="12"/>
  </w:num>
  <w:num w:numId="51">
    <w:abstractNumId w:val="12"/>
  </w:num>
  <w:num w:numId="52">
    <w:abstractNumId w:val="15"/>
  </w:num>
  <w:num w:numId="53">
    <w:abstractNumId w:val="15"/>
  </w:num>
  <w:num w:numId="54">
    <w:abstractNumId w:val="15"/>
  </w:num>
  <w:num w:numId="55">
    <w:abstractNumId w:val="12"/>
  </w:num>
  <w:num w:numId="56">
    <w:abstractNumId w:val="30"/>
  </w:num>
  <w:num w:numId="57">
    <w:abstractNumId w:val="45"/>
  </w:num>
  <w:num w:numId="58">
    <w:abstractNumId w:val="46"/>
  </w:num>
  <w:num w:numId="59">
    <w:abstractNumId w:val="12"/>
  </w:num>
  <w:num w:numId="60">
    <w:abstractNumId w:val="7"/>
  </w:num>
  <w:num w:numId="61">
    <w:abstractNumId w:val="10"/>
  </w:num>
  <w:numIdMacAtCleanup w:val="5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hideSpellingErrors/>
  <w:hideGrammaticalErrors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6850"/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2853"/>
    <w:rsid w:val="000031B2"/>
    <w:rsid w:val="00003962"/>
    <w:rsid w:val="00003D81"/>
    <w:rsid w:val="000059B7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46C93"/>
    <w:rsid w:val="00051B9D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39E2"/>
    <w:rsid w:val="00074F30"/>
    <w:rsid w:val="00075966"/>
    <w:rsid w:val="0007646D"/>
    <w:rsid w:val="00080547"/>
    <w:rsid w:val="000817FE"/>
    <w:rsid w:val="00081D5A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637E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3A60"/>
    <w:rsid w:val="001A3D7B"/>
    <w:rsid w:val="001A4557"/>
    <w:rsid w:val="001A6228"/>
    <w:rsid w:val="001A6279"/>
    <w:rsid w:val="001A6ADE"/>
    <w:rsid w:val="001B09C8"/>
    <w:rsid w:val="001B3CB6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D0E02"/>
    <w:rsid w:val="001D5032"/>
    <w:rsid w:val="001D7AA1"/>
    <w:rsid w:val="001E1C38"/>
    <w:rsid w:val="001E4DDB"/>
    <w:rsid w:val="001E552C"/>
    <w:rsid w:val="001E7A77"/>
    <w:rsid w:val="001F1131"/>
    <w:rsid w:val="001F17BA"/>
    <w:rsid w:val="001F2618"/>
    <w:rsid w:val="001F28D5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E39"/>
    <w:rsid w:val="00220A20"/>
    <w:rsid w:val="00220AAE"/>
    <w:rsid w:val="00220B20"/>
    <w:rsid w:val="0022143D"/>
    <w:rsid w:val="00221F82"/>
    <w:rsid w:val="00224244"/>
    <w:rsid w:val="00224F98"/>
    <w:rsid w:val="0023074B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131A"/>
    <w:rsid w:val="00254998"/>
    <w:rsid w:val="00260054"/>
    <w:rsid w:val="002627E6"/>
    <w:rsid w:val="00263192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EAF"/>
    <w:rsid w:val="00283310"/>
    <w:rsid w:val="002839E7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1504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F0D21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788B"/>
    <w:rsid w:val="00321CFC"/>
    <w:rsid w:val="003221CC"/>
    <w:rsid w:val="003229CD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1226"/>
    <w:rsid w:val="003425E0"/>
    <w:rsid w:val="003429BE"/>
    <w:rsid w:val="00343B37"/>
    <w:rsid w:val="0034419E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0EC"/>
    <w:rsid w:val="00383F5B"/>
    <w:rsid w:val="0038430D"/>
    <w:rsid w:val="00385102"/>
    <w:rsid w:val="00386BF9"/>
    <w:rsid w:val="00390587"/>
    <w:rsid w:val="00391AB4"/>
    <w:rsid w:val="003929A2"/>
    <w:rsid w:val="00394F82"/>
    <w:rsid w:val="00395398"/>
    <w:rsid w:val="003960BA"/>
    <w:rsid w:val="003975B2"/>
    <w:rsid w:val="003A0210"/>
    <w:rsid w:val="003A17CF"/>
    <w:rsid w:val="003A215C"/>
    <w:rsid w:val="003A26B3"/>
    <w:rsid w:val="003A359E"/>
    <w:rsid w:val="003A3E68"/>
    <w:rsid w:val="003A3EDF"/>
    <w:rsid w:val="003A43E8"/>
    <w:rsid w:val="003A6746"/>
    <w:rsid w:val="003A6E8D"/>
    <w:rsid w:val="003A7D29"/>
    <w:rsid w:val="003B0DC1"/>
    <w:rsid w:val="003B1326"/>
    <w:rsid w:val="003B1FD3"/>
    <w:rsid w:val="003B3343"/>
    <w:rsid w:val="003B44C8"/>
    <w:rsid w:val="003B4D78"/>
    <w:rsid w:val="003B62EB"/>
    <w:rsid w:val="003C05B8"/>
    <w:rsid w:val="003C2332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76F2"/>
    <w:rsid w:val="003E7BB3"/>
    <w:rsid w:val="003F08A8"/>
    <w:rsid w:val="003F13A7"/>
    <w:rsid w:val="003F31B8"/>
    <w:rsid w:val="003F75E5"/>
    <w:rsid w:val="0040286B"/>
    <w:rsid w:val="00404818"/>
    <w:rsid w:val="00406E94"/>
    <w:rsid w:val="004074E7"/>
    <w:rsid w:val="00415B32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2D54"/>
    <w:rsid w:val="0043369D"/>
    <w:rsid w:val="00435073"/>
    <w:rsid w:val="004367C4"/>
    <w:rsid w:val="00436A23"/>
    <w:rsid w:val="00437841"/>
    <w:rsid w:val="004408AC"/>
    <w:rsid w:val="00440D65"/>
    <w:rsid w:val="004414C9"/>
    <w:rsid w:val="0044171C"/>
    <w:rsid w:val="004420AF"/>
    <w:rsid w:val="004439AF"/>
    <w:rsid w:val="00444280"/>
    <w:rsid w:val="00446623"/>
    <w:rsid w:val="0044716E"/>
    <w:rsid w:val="004504CB"/>
    <w:rsid w:val="00451119"/>
    <w:rsid w:val="00451988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6714E"/>
    <w:rsid w:val="00467A7A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6401"/>
    <w:rsid w:val="004A0291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DF1"/>
    <w:rsid w:val="005104A3"/>
    <w:rsid w:val="00511450"/>
    <w:rsid w:val="00511BC1"/>
    <w:rsid w:val="00516162"/>
    <w:rsid w:val="00516174"/>
    <w:rsid w:val="005168AA"/>
    <w:rsid w:val="0051721F"/>
    <w:rsid w:val="00517626"/>
    <w:rsid w:val="00517D70"/>
    <w:rsid w:val="005225D1"/>
    <w:rsid w:val="005228FC"/>
    <w:rsid w:val="00523395"/>
    <w:rsid w:val="00526326"/>
    <w:rsid w:val="005310A4"/>
    <w:rsid w:val="00531116"/>
    <w:rsid w:val="00533416"/>
    <w:rsid w:val="00537173"/>
    <w:rsid w:val="00540956"/>
    <w:rsid w:val="00541011"/>
    <w:rsid w:val="005441F4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77B7C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2369"/>
    <w:rsid w:val="005A3E77"/>
    <w:rsid w:val="005A5638"/>
    <w:rsid w:val="005A5C0C"/>
    <w:rsid w:val="005A6F52"/>
    <w:rsid w:val="005B0A65"/>
    <w:rsid w:val="005B21EA"/>
    <w:rsid w:val="005B4058"/>
    <w:rsid w:val="005B4CC2"/>
    <w:rsid w:val="005B6107"/>
    <w:rsid w:val="005B6492"/>
    <w:rsid w:val="005B6A21"/>
    <w:rsid w:val="005C0423"/>
    <w:rsid w:val="005C2240"/>
    <w:rsid w:val="005C39C1"/>
    <w:rsid w:val="005C4042"/>
    <w:rsid w:val="005C4410"/>
    <w:rsid w:val="005C44A6"/>
    <w:rsid w:val="005C675B"/>
    <w:rsid w:val="005D0400"/>
    <w:rsid w:val="005D050A"/>
    <w:rsid w:val="005D13C2"/>
    <w:rsid w:val="005D16A5"/>
    <w:rsid w:val="005D1A47"/>
    <w:rsid w:val="005D2F18"/>
    <w:rsid w:val="005D36E9"/>
    <w:rsid w:val="005D49D8"/>
    <w:rsid w:val="005D49E9"/>
    <w:rsid w:val="005D6297"/>
    <w:rsid w:val="005D6440"/>
    <w:rsid w:val="005E0CBE"/>
    <w:rsid w:val="005E1ACC"/>
    <w:rsid w:val="005E4D57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0F60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4DF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A0C"/>
    <w:rsid w:val="006A7AC4"/>
    <w:rsid w:val="006B157C"/>
    <w:rsid w:val="006B1842"/>
    <w:rsid w:val="006B39E4"/>
    <w:rsid w:val="006B6FAC"/>
    <w:rsid w:val="006C27AA"/>
    <w:rsid w:val="006C2D04"/>
    <w:rsid w:val="006C3A49"/>
    <w:rsid w:val="006C4D66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3A7A"/>
    <w:rsid w:val="0070643A"/>
    <w:rsid w:val="0070644C"/>
    <w:rsid w:val="00710A0B"/>
    <w:rsid w:val="00712779"/>
    <w:rsid w:val="0071287D"/>
    <w:rsid w:val="007128FF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45AE"/>
    <w:rsid w:val="00774C1A"/>
    <w:rsid w:val="00774E94"/>
    <w:rsid w:val="0077550D"/>
    <w:rsid w:val="00776BDD"/>
    <w:rsid w:val="0078023F"/>
    <w:rsid w:val="007802EF"/>
    <w:rsid w:val="00780E3D"/>
    <w:rsid w:val="007821B5"/>
    <w:rsid w:val="00785779"/>
    <w:rsid w:val="00786917"/>
    <w:rsid w:val="00786A8C"/>
    <w:rsid w:val="007875F0"/>
    <w:rsid w:val="00790655"/>
    <w:rsid w:val="007906FF"/>
    <w:rsid w:val="00792594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3FC4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D7BD2"/>
    <w:rsid w:val="007E2786"/>
    <w:rsid w:val="007E421F"/>
    <w:rsid w:val="007E5C88"/>
    <w:rsid w:val="007E60E8"/>
    <w:rsid w:val="007F4B1B"/>
    <w:rsid w:val="007F6BD1"/>
    <w:rsid w:val="007F6DBC"/>
    <w:rsid w:val="007F70C6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0ADD"/>
    <w:rsid w:val="00852214"/>
    <w:rsid w:val="00852564"/>
    <w:rsid w:val="00853E4F"/>
    <w:rsid w:val="00856D78"/>
    <w:rsid w:val="0086003C"/>
    <w:rsid w:val="00860198"/>
    <w:rsid w:val="00860913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4F0A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A661F"/>
    <w:rsid w:val="008B12BA"/>
    <w:rsid w:val="008B16D7"/>
    <w:rsid w:val="008B1B05"/>
    <w:rsid w:val="008B28CA"/>
    <w:rsid w:val="008B5585"/>
    <w:rsid w:val="008B5ABA"/>
    <w:rsid w:val="008B68F4"/>
    <w:rsid w:val="008B6F81"/>
    <w:rsid w:val="008C2944"/>
    <w:rsid w:val="008C6D8F"/>
    <w:rsid w:val="008C7E86"/>
    <w:rsid w:val="008D3B5D"/>
    <w:rsid w:val="008D4A8F"/>
    <w:rsid w:val="008D541A"/>
    <w:rsid w:val="008D6399"/>
    <w:rsid w:val="008D6608"/>
    <w:rsid w:val="008D72E6"/>
    <w:rsid w:val="008D7A91"/>
    <w:rsid w:val="008E1DD2"/>
    <w:rsid w:val="008E3006"/>
    <w:rsid w:val="008E334F"/>
    <w:rsid w:val="008E4E06"/>
    <w:rsid w:val="008E538E"/>
    <w:rsid w:val="008E59E0"/>
    <w:rsid w:val="008E6DF2"/>
    <w:rsid w:val="008E7823"/>
    <w:rsid w:val="008F0EF9"/>
    <w:rsid w:val="008F1F7A"/>
    <w:rsid w:val="008F2E0F"/>
    <w:rsid w:val="00900CB6"/>
    <w:rsid w:val="00903E2A"/>
    <w:rsid w:val="00905906"/>
    <w:rsid w:val="0090780E"/>
    <w:rsid w:val="00907BF8"/>
    <w:rsid w:val="0091109A"/>
    <w:rsid w:val="00916179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7689"/>
    <w:rsid w:val="00970E69"/>
    <w:rsid w:val="00972898"/>
    <w:rsid w:val="0097440B"/>
    <w:rsid w:val="009769DE"/>
    <w:rsid w:val="009770F2"/>
    <w:rsid w:val="00980076"/>
    <w:rsid w:val="00980994"/>
    <w:rsid w:val="009810DA"/>
    <w:rsid w:val="0098264E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227F"/>
    <w:rsid w:val="0099544C"/>
    <w:rsid w:val="0099710E"/>
    <w:rsid w:val="00997881"/>
    <w:rsid w:val="00997D81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6072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65B7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21F39"/>
    <w:rsid w:val="00A226D3"/>
    <w:rsid w:val="00A26E99"/>
    <w:rsid w:val="00A27988"/>
    <w:rsid w:val="00A314C9"/>
    <w:rsid w:val="00A3480E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340"/>
    <w:rsid w:val="00AE4416"/>
    <w:rsid w:val="00AE55F9"/>
    <w:rsid w:val="00AE5677"/>
    <w:rsid w:val="00AE602F"/>
    <w:rsid w:val="00AE6435"/>
    <w:rsid w:val="00AE7806"/>
    <w:rsid w:val="00AF20B2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0B17"/>
    <w:rsid w:val="00B121EB"/>
    <w:rsid w:val="00B13E6D"/>
    <w:rsid w:val="00B15F9D"/>
    <w:rsid w:val="00B16227"/>
    <w:rsid w:val="00B206B0"/>
    <w:rsid w:val="00B217B7"/>
    <w:rsid w:val="00B22E05"/>
    <w:rsid w:val="00B23C66"/>
    <w:rsid w:val="00B256EE"/>
    <w:rsid w:val="00B26F84"/>
    <w:rsid w:val="00B31E01"/>
    <w:rsid w:val="00B3290B"/>
    <w:rsid w:val="00B335FE"/>
    <w:rsid w:val="00B340EE"/>
    <w:rsid w:val="00B34AFD"/>
    <w:rsid w:val="00B3520C"/>
    <w:rsid w:val="00B35B3D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A37"/>
    <w:rsid w:val="00B578B9"/>
    <w:rsid w:val="00B609A3"/>
    <w:rsid w:val="00B61AE6"/>
    <w:rsid w:val="00B623CA"/>
    <w:rsid w:val="00B62EEC"/>
    <w:rsid w:val="00B648A4"/>
    <w:rsid w:val="00B702E1"/>
    <w:rsid w:val="00B74298"/>
    <w:rsid w:val="00B7624B"/>
    <w:rsid w:val="00B80B80"/>
    <w:rsid w:val="00B83FA1"/>
    <w:rsid w:val="00B8631F"/>
    <w:rsid w:val="00B87C9F"/>
    <w:rsid w:val="00B9085B"/>
    <w:rsid w:val="00B90E35"/>
    <w:rsid w:val="00B923CB"/>
    <w:rsid w:val="00B924FF"/>
    <w:rsid w:val="00B9359D"/>
    <w:rsid w:val="00B956DE"/>
    <w:rsid w:val="00B968A7"/>
    <w:rsid w:val="00B976B5"/>
    <w:rsid w:val="00BA0317"/>
    <w:rsid w:val="00BA1385"/>
    <w:rsid w:val="00BA22DE"/>
    <w:rsid w:val="00BA239E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E75ED"/>
    <w:rsid w:val="00BF042D"/>
    <w:rsid w:val="00BF1DF3"/>
    <w:rsid w:val="00BF7E11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52F2"/>
    <w:rsid w:val="00C361ED"/>
    <w:rsid w:val="00C36F79"/>
    <w:rsid w:val="00C3763D"/>
    <w:rsid w:val="00C37EA7"/>
    <w:rsid w:val="00C4260D"/>
    <w:rsid w:val="00C42D18"/>
    <w:rsid w:val="00C44CE4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C3F15"/>
    <w:rsid w:val="00CC566E"/>
    <w:rsid w:val="00CC5EF6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8F8"/>
    <w:rsid w:val="00D17F35"/>
    <w:rsid w:val="00D215F7"/>
    <w:rsid w:val="00D25B4F"/>
    <w:rsid w:val="00D25C63"/>
    <w:rsid w:val="00D34F84"/>
    <w:rsid w:val="00D372D7"/>
    <w:rsid w:val="00D40441"/>
    <w:rsid w:val="00D40912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F99"/>
    <w:rsid w:val="00D87B74"/>
    <w:rsid w:val="00D92929"/>
    <w:rsid w:val="00D92B8C"/>
    <w:rsid w:val="00D951B7"/>
    <w:rsid w:val="00D9528E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BD7"/>
    <w:rsid w:val="00DC07F7"/>
    <w:rsid w:val="00DC0F78"/>
    <w:rsid w:val="00DC172E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1E40"/>
    <w:rsid w:val="00DE2AF3"/>
    <w:rsid w:val="00DE44E5"/>
    <w:rsid w:val="00DE4864"/>
    <w:rsid w:val="00DE6BD5"/>
    <w:rsid w:val="00DF3F86"/>
    <w:rsid w:val="00DF433B"/>
    <w:rsid w:val="00DF4729"/>
    <w:rsid w:val="00DF5AD5"/>
    <w:rsid w:val="00DF7F50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6251"/>
    <w:rsid w:val="00E17F96"/>
    <w:rsid w:val="00E20118"/>
    <w:rsid w:val="00E247EF"/>
    <w:rsid w:val="00E24C41"/>
    <w:rsid w:val="00E25646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C40"/>
    <w:rsid w:val="00E653D6"/>
    <w:rsid w:val="00E659BC"/>
    <w:rsid w:val="00E65C6D"/>
    <w:rsid w:val="00E728A8"/>
    <w:rsid w:val="00E72DDF"/>
    <w:rsid w:val="00E7364C"/>
    <w:rsid w:val="00E753B5"/>
    <w:rsid w:val="00E75C85"/>
    <w:rsid w:val="00E76358"/>
    <w:rsid w:val="00E77CA1"/>
    <w:rsid w:val="00E83CEF"/>
    <w:rsid w:val="00E86F67"/>
    <w:rsid w:val="00E87A76"/>
    <w:rsid w:val="00E90DB9"/>
    <w:rsid w:val="00E92838"/>
    <w:rsid w:val="00E94650"/>
    <w:rsid w:val="00EA160F"/>
    <w:rsid w:val="00EA20DA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0319"/>
    <w:rsid w:val="00ED2F54"/>
    <w:rsid w:val="00ED4895"/>
    <w:rsid w:val="00ED649E"/>
    <w:rsid w:val="00ED669C"/>
    <w:rsid w:val="00ED7A58"/>
    <w:rsid w:val="00EE0523"/>
    <w:rsid w:val="00EE077C"/>
    <w:rsid w:val="00EE2B3A"/>
    <w:rsid w:val="00EE3467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06A2"/>
    <w:rsid w:val="00F21941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7A67"/>
    <w:rsid w:val="00F424B2"/>
    <w:rsid w:val="00F42601"/>
    <w:rsid w:val="00F44C1F"/>
    <w:rsid w:val="00F45FB4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4F3D"/>
    <w:rsid w:val="00F85729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C2C7F"/>
    <w:rsid w:val="00FC3626"/>
    <w:rsid w:val="00FC3871"/>
    <w:rsid w:val="00FC41F7"/>
    <w:rsid w:val="00FC4C96"/>
    <w:rsid w:val="00FC4DA5"/>
    <w:rsid w:val="00FD3A28"/>
    <w:rsid w:val="00FD4286"/>
    <w:rsid w:val="00FD4DA4"/>
    <w:rsid w:val="00FD5A52"/>
    <w:rsid w:val="00FD62B7"/>
    <w:rsid w:val="00FD6B02"/>
    <w:rsid w:val="00FD7DED"/>
    <w:rsid w:val="00FE07CC"/>
    <w:rsid w:val="00FE219A"/>
    <w:rsid w:val="00FE23D8"/>
    <w:rsid w:val="00FE31A2"/>
    <w:rsid w:val="00FE78A3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8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446623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446623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B10B17"/>
  </w:style>
  <w:style w:type="paragraph" w:styleId="ListParagraph">
    <w:name w:val="List Paragraph"/>
    <w:basedOn w:val="Normal"/>
    <w:uiPriority w:val="34"/>
    <w:qFormat/>
    <w:rsid w:val="00E86F67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5A3E7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2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Bezkorovaynyy&amp;MENO=Viktor&amp;SID=0&amp;T=f0&amp;R=0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orsr.sk/hladaj_osoba.asp?PR=Bezkorovaynyy&amp;MENO=Viktor&amp;SID=0&amp;T=f0&amp;R=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orsr.sk/hladaj_osoba.asp?PR=Bezkorovaynyy&amp;MENO=Viktor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0807CF-E99B-417D-A89C-F6EF5F62D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1035</TotalTime>
  <Pages>22</Pages>
  <Words>4761</Words>
  <Characters>27139</Characters>
  <Application>Microsoft Office Word</Application>
  <DocSecurity>0</DocSecurity>
  <Lines>226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31837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alackam</cp:lastModifiedBy>
  <cp:revision>12</cp:revision>
  <cp:lastPrinted>2012-04-30T19:45:00Z</cp:lastPrinted>
  <dcterms:created xsi:type="dcterms:W3CDTF">2012-04-30T19:42:00Z</dcterms:created>
  <dcterms:modified xsi:type="dcterms:W3CDTF">2013-03-26T06:04:00Z</dcterms:modified>
</cp:coreProperties>
</file>