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772392">
        <w:rPr>
          <w:b/>
        </w:rPr>
        <w:t>46872841</w:t>
      </w:r>
    </w:p>
    <w:p w:rsidR="00305240" w:rsidRDefault="00305240" w:rsidP="00305240">
      <w:r>
        <w:t xml:space="preserve">DIČ: </w:t>
      </w:r>
      <w:r w:rsidR="00772392">
        <w:rPr>
          <w:b/>
        </w:rPr>
        <w:t>2023630730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72392" w:rsidP="00305240">
      <w:pPr>
        <w:pStyle w:val="Odsekzoznamu"/>
        <w:ind w:left="426"/>
      </w:pPr>
      <w:proofErr w:type="spellStart"/>
      <w:r>
        <w:rPr>
          <w:b/>
        </w:rPr>
        <w:t>Bashundhara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Investment</w:t>
      </w:r>
      <w:proofErr w:type="spellEnd"/>
      <w:r>
        <w:rPr>
          <w:b/>
        </w:rPr>
        <w:t xml:space="preserve"> Slovakia, s. r. o. </w:t>
      </w:r>
      <w:r w:rsidR="00EC2BF3">
        <w:rPr>
          <w:b/>
        </w:rPr>
        <w:t>v likvidácii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772392" w:rsidP="00146F06">
      <w:pPr>
        <w:pStyle w:val="Odsekzoznamu"/>
        <w:ind w:left="426"/>
      </w:pPr>
      <w:r>
        <w:rPr>
          <w:b/>
        </w:rPr>
        <w:t>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EC2BF3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2392" w:rsidRDefault="00772392" w:rsidP="00FA1DFF">
      <w:pPr>
        <w:pStyle w:val="Odsekzoznamu"/>
        <w:ind w:left="426"/>
        <w:rPr>
          <w:b/>
        </w:rPr>
      </w:pPr>
      <w:r>
        <w:rPr>
          <w:b/>
        </w:rPr>
        <w:t xml:space="preserve">Nájomné – </w:t>
      </w:r>
      <w:r w:rsidR="00EC2BF3">
        <w:rPr>
          <w:b/>
        </w:rPr>
        <w:t>43.782,48</w:t>
      </w:r>
      <w:r>
        <w:rPr>
          <w:b/>
        </w:rPr>
        <w:t xml:space="preserve"> EUR</w:t>
      </w:r>
    </w:p>
    <w:p w:rsidR="00772392" w:rsidRDefault="00772392" w:rsidP="00FA1DFF">
      <w:pPr>
        <w:pStyle w:val="Odsekzoznamu"/>
        <w:ind w:left="426"/>
        <w:rPr>
          <w:b/>
        </w:rPr>
      </w:pPr>
      <w:r>
        <w:rPr>
          <w:b/>
        </w:rPr>
        <w:t xml:space="preserve">Ekonomické, právne služby – </w:t>
      </w:r>
      <w:r w:rsidR="00EC2BF3">
        <w:rPr>
          <w:b/>
        </w:rPr>
        <w:t>1.391,40</w:t>
      </w:r>
      <w:r>
        <w:rPr>
          <w:b/>
        </w:rPr>
        <w:t xml:space="preserve"> EUR</w:t>
      </w:r>
    </w:p>
    <w:p w:rsidR="00772392" w:rsidRDefault="00772392" w:rsidP="00FA1DFF">
      <w:pPr>
        <w:pStyle w:val="Odsekzoznamu"/>
        <w:ind w:left="426"/>
        <w:rPr>
          <w:b/>
        </w:rPr>
      </w:pPr>
      <w:r>
        <w:rPr>
          <w:b/>
        </w:rPr>
        <w:t xml:space="preserve">Telekomunikačné služby – </w:t>
      </w:r>
      <w:r w:rsidR="00EC2BF3">
        <w:rPr>
          <w:b/>
        </w:rPr>
        <w:t>2.214,92</w:t>
      </w:r>
      <w:r>
        <w:rPr>
          <w:b/>
        </w:rPr>
        <w:t xml:space="preserve"> EUR</w:t>
      </w:r>
    </w:p>
    <w:p w:rsidR="00772392" w:rsidRDefault="00772392" w:rsidP="00FA1DFF">
      <w:pPr>
        <w:pStyle w:val="Odsekzoznamu"/>
        <w:ind w:left="426"/>
      </w:pPr>
      <w:r>
        <w:rPr>
          <w:b/>
        </w:rPr>
        <w:t xml:space="preserve">Osobné náklady – </w:t>
      </w:r>
      <w:r w:rsidR="00EC2BF3">
        <w:rPr>
          <w:b/>
        </w:rPr>
        <w:t>54.737,88</w:t>
      </w:r>
      <w:bookmarkStart w:id="0" w:name="_GoBack"/>
      <w:bookmarkEnd w:id="0"/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B4028E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E63C96" w:rsidRDefault="00772392" w:rsidP="00E63C96">
      <w:pPr>
        <w:pStyle w:val="Odsekzoznamu"/>
        <w:ind w:left="1068"/>
      </w:pPr>
      <w:r w:rsidRPr="00772392">
        <w:rPr>
          <w:b/>
        </w:rPr>
        <w:t xml:space="preserve">Nie sú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772392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772392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772392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lastRenderedPageBreak/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72392"/>
    <w:rsid w:val="0078094F"/>
    <w:rsid w:val="00B4028E"/>
    <w:rsid w:val="00E63C96"/>
    <w:rsid w:val="00EC2BF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78EF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2015-12-03T08:36:00Z</dcterms:modified>
</cp:coreProperties>
</file>