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5197" w:rsidRDefault="00115197" w:rsidP="00115197"/>
    <w:p w:rsidR="00115197" w:rsidRDefault="00115197" w:rsidP="00115197"/>
    <w:p w:rsidR="00115197" w:rsidRDefault="00115197" w:rsidP="00115197">
      <w:pPr>
        <w:rPr>
          <w:rFonts w:ascii="Times New Roman" w:hAnsi="Times New Roman"/>
        </w:rPr>
      </w:pPr>
    </w:p>
    <w:p w:rsidR="00115197" w:rsidRDefault="00115197" w:rsidP="00115197">
      <w:pPr>
        <w:rPr>
          <w:rFonts w:ascii="Times New Roman" w:hAnsi="Times New Roman"/>
        </w:rPr>
      </w:pPr>
    </w:p>
    <w:p w:rsidR="00115197" w:rsidRDefault="00115197" w:rsidP="00115197">
      <w:pPr>
        <w:rPr>
          <w:rFonts w:ascii="Times New Roman" w:hAnsi="Times New Roman"/>
        </w:rPr>
      </w:pPr>
    </w:p>
    <w:p w:rsidR="00115197" w:rsidRDefault="00115197" w:rsidP="00115197">
      <w:pPr>
        <w:rPr>
          <w:rFonts w:ascii="Times New Roman" w:hAnsi="Times New Roman"/>
        </w:rPr>
      </w:pPr>
    </w:p>
    <w:p w:rsidR="00115197" w:rsidRDefault="00115197" w:rsidP="00115197">
      <w:pPr>
        <w:rPr>
          <w:rFonts w:ascii="Times New Roman" w:hAnsi="Times New Roman"/>
        </w:rPr>
      </w:pPr>
    </w:p>
    <w:p w:rsidR="00115197" w:rsidRDefault="00115197" w:rsidP="00115197">
      <w:pPr>
        <w:rPr>
          <w:rFonts w:ascii="Times New Roman" w:hAnsi="Times New Roman"/>
        </w:rPr>
      </w:pPr>
    </w:p>
    <w:p w:rsidR="00115197" w:rsidRDefault="00115197" w:rsidP="00115197">
      <w:pPr>
        <w:rPr>
          <w:rFonts w:ascii="Times New Roman" w:hAnsi="Times New Roman"/>
          <w:b/>
          <w:sz w:val="52"/>
          <w:szCs w:val="52"/>
        </w:rPr>
      </w:pPr>
      <w:r>
        <w:rPr>
          <w:rFonts w:ascii="Times New Roman" w:hAnsi="Times New Roman"/>
          <w:b/>
          <w:sz w:val="52"/>
          <w:szCs w:val="52"/>
        </w:rPr>
        <w:t xml:space="preserve">  </w:t>
      </w:r>
      <w:r>
        <w:rPr>
          <w:rFonts w:ascii="Times New Roman" w:hAnsi="Times New Roman"/>
          <w:b/>
          <w:sz w:val="52"/>
          <w:szCs w:val="52"/>
        </w:rPr>
        <w:tab/>
      </w:r>
      <w:r>
        <w:rPr>
          <w:rFonts w:ascii="Times New Roman" w:hAnsi="Times New Roman"/>
          <w:b/>
          <w:sz w:val="52"/>
          <w:szCs w:val="52"/>
        </w:rPr>
        <w:tab/>
        <w:t xml:space="preserve"> VÝROČNÁ  SPRÁVA OBCE</w:t>
      </w:r>
    </w:p>
    <w:p w:rsidR="00115197" w:rsidRDefault="00115197" w:rsidP="00115197">
      <w:pPr>
        <w:rPr>
          <w:rFonts w:ascii="Times New Roman" w:hAnsi="Times New Roman"/>
          <w:b/>
          <w:sz w:val="52"/>
          <w:szCs w:val="52"/>
        </w:rPr>
      </w:pPr>
      <w:r>
        <w:rPr>
          <w:rFonts w:ascii="Times New Roman" w:hAnsi="Times New Roman"/>
          <w:b/>
          <w:sz w:val="52"/>
          <w:szCs w:val="52"/>
        </w:rPr>
        <w:t xml:space="preserve">                            S T E B N Í K </w:t>
      </w:r>
    </w:p>
    <w:p w:rsidR="00115197" w:rsidRDefault="00115197" w:rsidP="00115197">
      <w:pPr>
        <w:rPr>
          <w:rFonts w:ascii="Times New Roman" w:hAnsi="Times New Roman"/>
          <w:b/>
          <w:sz w:val="52"/>
          <w:szCs w:val="52"/>
        </w:rPr>
      </w:pPr>
    </w:p>
    <w:p w:rsidR="00115197" w:rsidRDefault="00115197" w:rsidP="00115197">
      <w:pPr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52"/>
          <w:szCs w:val="52"/>
        </w:rPr>
        <w:tab/>
      </w:r>
      <w:r>
        <w:rPr>
          <w:rFonts w:ascii="Times New Roman" w:hAnsi="Times New Roman"/>
          <w:b/>
          <w:sz w:val="52"/>
          <w:szCs w:val="52"/>
        </w:rPr>
        <w:tab/>
      </w:r>
      <w:r>
        <w:rPr>
          <w:rFonts w:ascii="Times New Roman" w:hAnsi="Times New Roman"/>
          <w:b/>
          <w:sz w:val="52"/>
          <w:szCs w:val="52"/>
        </w:rPr>
        <w:tab/>
        <w:t xml:space="preserve">         </w:t>
      </w:r>
      <w:r>
        <w:rPr>
          <w:rFonts w:ascii="Times New Roman" w:hAnsi="Times New Roman"/>
          <w:b/>
          <w:sz w:val="40"/>
          <w:szCs w:val="40"/>
        </w:rPr>
        <w:t>ZA ROK 2014</w:t>
      </w:r>
    </w:p>
    <w:p w:rsidR="00115197" w:rsidRDefault="00115197" w:rsidP="00115197">
      <w:pPr>
        <w:rPr>
          <w:rFonts w:ascii="Times New Roman" w:hAnsi="Times New Roman"/>
          <w:b/>
          <w:sz w:val="40"/>
          <w:szCs w:val="40"/>
        </w:rPr>
      </w:pPr>
    </w:p>
    <w:p w:rsidR="00115197" w:rsidRDefault="00115197" w:rsidP="00115197">
      <w:pPr>
        <w:rPr>
          <w:rFonts w:ascii="Times New Roman" w:hAnsi="Times New Roman"/>
          <w:b/>
          <w:sz w:val="40"/>
          <w:szCs w:val="40"/>
        </w:rPr>
      </w:pPr>
    </w:p>
    <w:p w:rsidR="00115197" w:rsidRDefault="00115197" w:rsidP="00115197">
      <w:pPr>
        <w:rPr>
          <w:rFonts w:ascii="Times New Roman" w:hAnsi="Times New Roman"/>
          <w:b/>
          <w:sz w:val="40"/>
          <w:szCs w:val="40"/>
        </w:rPr>
      </w:pPr>
    </w:p>
    <w:p w:rsidR="00115197" w:rsidRDefault="00115197" w:rsidP="00115197">
      <w:pPr>
        <w:rPr>
          <w:rFonts w:ascii="Times New Roman" w:hAnsi="Times New Roman"/>
          <w:b/>
          <w:sz w:val="40"/>
          <w:szCs w:val="40"/>
        </w:rPr>
      </w:pPr>
    </w:p>
    <w:p w:rsidR="00115197" w:rsidRDefault="00115197" w:rsidP="00115197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40"/>
          <w:szCs w:val="40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                    starosta obce</w:t>
      </w:r>
    </w:p>
    <w:p w:rsidR="00115197" w:rsidRDefault="00115197" w:rsidP="00115197">
      <w:pPr>
        <w:rPr>
          <w:rFonts w:ascii="Times New Roman" w:hAnsi="Times New Roman"/>
          <w:b/>
          <w:sz w:val="28"/>
          <w:szCs w:val="28"/>
        </w:rPr>
      </w:pPr>
    </w:p>
    <w:p w:rsidR="00115197" w:rsidRDefault="00115197" w:rsidP="00115197">
      <w:pPr>
        <w:rPr>
          <w:rFonts w:ascii="Times New Roman" w:hAnsi="Times New Roman"/>
          <w:b/>
          <w:sz w:val="28"/>
          <w:szCs w:val="28"/>
        </w:rPr>
      </w:pPr>
    </w:p>
    <w:p w:rsidR="00115197" w:rsidRDefault="00115197" w:rsidP="00115197">
      <w:pPr>
        <w:rPr>
          <w:rFonts w:ascii="Times New Roman" w:hAnsi="Times New Roman"/>
          <w:b/>
          <w:sz w:val="28"/>
          <w:szCs w:val="28"/>
        </w:rPr>
      </w:pPr>
    </w:p>
    <w:p w:rsidR="00115197" w:rsidRDefault="00115197" w:rsidP="00115197">
      <w:pPr>
        <w:rPr>
          <w:rFonts w:ascii="Times New Roman" w:hAnsi="Times New Roman"/>
          <w:b/>
          <w:sz w:val="28"/>
          <w:szCs w:val="28"/>
        </w:rPr>
      </w:pPr>
    </w:p>
    <w:p w:rsidR="00115197" w:rsidRDefault="00115197" w:rsidP="00115197">
      <w:pPr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</w:p>
    <w:p w:rsidR="00115197" w:rsidRDefault="00115197" w:rsidP="0011519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Základná charakteristika obce Stebník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Obec Stebník je samostatný územný a správny celok Slovenskej republiky. Združuje osoby, ktoré majú na jej území trvalý pobyt. Obec je právnickou osobou, ktorá za podmienok ustanovených zákonom samostatné hospodári s vlastným majetkom a s  vlastnými príjmami. Základnou úlohou obce pri výkone samosprávy je starostlivosť o všestranný rozvoj jej územia a potreby jej obyvateľov.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 údaje: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Názov: </w:t>
      </w:r>
      <w:r>
        <w:rPr>
          <w:rFonts w:ascii="Times New Roman" w:hAnsi="Times New Roman"/>
          <w:sz w:val="24"/>
          <w:szCs w:val="24"/>
        </w:rPr>
        <w:t xml:space="preserve"> Obec Stebník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Adresa pre poštový styk: Obecný úrad Stebník, 086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IČO: 00 322 601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DIČ: 20 20 624 694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Právna forma: právnická osoba – obec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Obec ako samostatný územný samosprávny a správny celok sa riadi zákonom Slovenskej národnej rady č. 369/1990 Zb. o obecnom zriadení v znení neskorších zmien a doplnkov a Ústavou Slovenskej republiky.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Geografické údaje: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Obec leží v severozápadnej časti Nízkych Beskýd, v údolí potoka </w:t>
      </w:r>
      <w:proofErr w:type="spellStart"/>
      <w:r>
        <w:rPr>
          <w:rFonts w:ascii="Times New Roman" w:hAnsi="Times New Roman"/>
          <w:sz w:val="24"/>
          <w:szCs w:val="24"/>
        </w:rPr>
        <w:t>Stebníček</w:t>
      </w:r>
      <w:proofErr w:type="spellEnd"/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Celková rozloha obce: </w:t>
      </w:r>
      <w:r>
        <w:rPr>
          <w:rFonts w:ascii="Times New Roman" w:hAnsi="Times New Roman"/>
        </w:rPr>
        <w:t>2 054 ha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Nadmorská výška: 380 m </w:t>
      </w:r>
      <w:proofErr w:type="spellStart"/>
      <w:r>
        <w:rPr>
          <w:rFonts w:ascii="Times New Roman" w:hAnsi="Times New Roman"/>
          <w:sz w:val="24"/>
          <w:szCs w:val="24"/>
        </w:rPr>
        <w:t>n.m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Demografické údaje:</w:t>
      </w:r>
      <w:r>
        <w:rPr>
          <w:rFonts w:ascii="Times New Roman" w:hAnsi="Times New Roman"/>
          <w:b/>
          <w:i/>
          <w:sz w:val="24"/>
          <w:szCs w:val="24"/>
        </w:rPr>
        <w:t xml:space="preserve">                                                                                                        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Počet obyvateľov:   292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 toho žien :  152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Mužov:  140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Deti a mládež do 18 rokov: 48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Prechodný pobyt:  2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i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Národnostné zloženie občanov: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národnosť slovenská, rusínska, ukrajinská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História obce: </w:t>
      </w:r>
      <w:r>
        <w:rPr>
          <w:rFonts w:ascii="Times New Roman" w:eastAsia="Times New Roman" w:hAnsi="Times New Roman"/>
          <w:sz w:val="24"/>
          <w:szCs w:val="24"/>
        </w:rPr>
        <w:t xml:space="preserve">Obec Stebník leží v severozápadnej časti Nízkych Beskýd. Prvá písomná zmienka o obci pochádza z roku 1414. Založil ju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šoltýs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s roľníckymi usadlíkmi. V stredoveku patrila k panstvu Makovica. Sakrálna dominanta, gréckokatolícky chrám, pochádza z roku 1838. Dnes tu žije niečo vyše 300 obyvateľov, ktorým je k dispozícii pomerne dobré občianske vybavenie. V Stebníku funguje ako materská škola tak aj základná škola. Je tu športový areál, nový dom smútku, dostatok obchodov a podnikov služieb. V Stebníku pôsobí ženská spevácka skupina, ktorá svojimi vystúpeniami obohacuje programy kultúrnych slávností v Stebníku i širokom okolí. Do katastra zasahuje národná prírodná rezervácia Magura. V minulosti tu bol zriadený i pioniersky tábor, ktorý  však  v súčasnosti  nie je v prevádzke. Krásna príroda v spojení s ľudovou architektúrou, ktorá sa dodnes zachovala v obci, a strategická prihraničná poloha dávajú predpoklady pre rozvoj cestovného ruchu v obci.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15197" w:rsidRDefault="00115197" w:rsidP="00115197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Súčasnosť obce:                                                                                                                    ??</w:t>
      </w:r>
    </w:p>
    <w:p w:rsidR="00115197" w:rsidRDefault="00115197" w:rsidP="0011519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V súčasnosti v obci žije 292 obyvateľov, väčšinou v dôchodkovom veku, v obci je MŠ s počtom deti 12 (2 zo Stebníka, 1 zo Zborová, 9 zo St. Huty) . V obci vyvíja veľmi dobrú činnosť ZO JDS, DHZ, SZPB,PZ Magura, už 20 rokov obec reprezentuje ŽSS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Stebníčanka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 .</w:t>
      </w:r>
    </w:p>
    <w:p w:rsidR="00115197" w:rsidRDefault="00115197" w:rsidP="0011519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V roku 2013 bola realizovaná výmena verejného osvetlenia, na realizáciu  boli poskytnuté financie z Euro fondov.</w:t>
      </w:r>
    </w:p>
    <w:p w:rsidR="00115197" w:rsidRDefault="00115197" w:rsidP="00115197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115197" w:rsidRDefault="00115197" w:rsidP="00115197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Symboly obce: </w:t>
      </w:r>
      <w:r>
        <w:rPr>
          <w:rFonts w:ascii="Times New Roman" w:hAnsi="Times New Roman"/>
          <w:sz w:val="24"/>
          <w:szCs w:val="24"/>
        </w:rPr>
        <w:t>Erb, vlajka, pečať.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Služby v obci poskytujú: </w:t>
      </w:r>
      <w:r>
        <w:rPr>
          <w:rFonts w:ascii="Times New Roman" w:hAnsi="Times New Roman"/>
          <w:i/>
          <w:sz w:val="24"/>
          <w:szCs w:val="24"/>
        </w:rPr>
        <w:t>Slovenská pošta</w:t>
      </w:r>
      <w:r>
        <w:rPr>
          <w:rFonts w:ascii="Times New Roman" w:hAnsi="Times New Roman"/>
          <w:b/>
          <w:sz w:val="24"/>
          <w:szCs w:val="24"/>
        </w:rPr>
        <w:t xml:space="preserve">, 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Základné orgány obce:</w:t>
      </w:r>
    </w:p>
    <w:p w:rsidR="00115197" w:rsidRDefault="00115197" w:rsidP="00115197">
      <w:pPr>
        <w:pStyle w:val="Odsekzoznamu"/>
        <w:numPr>
          <w:ilvl w:val="0"/>
          <w:numId w:val="1"/>
        </w:numPr>
        <w:spacing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Obecné zastupiteľstvo</w:t>
      </w:r>
    </w:p>
    <w:p w:rsidR="00115197" w:rsidRDefault="00115197" w:rsidP="00115197">
      <w:pPr>
        <w:numPr>
          <w:ilvl w:val="0"/>
          <w:numId w:val="1"/>
        </w:numPr>
        <w:spacing w:after="28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Starosta obce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Obecné zastupiteľstvo obce Stebník: zastupiteľský zbor z 5 poslancov zvolených v priamych voľbách, ktoré sa konali dňa 15.novembra 2014 na obdobie 4 rokov.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 poslancov boli zvolení: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MVDr. Daniel </w:t>
      </w:r>
      <w:proofErr w:type="spellStart"/>
      <w:r>
        <w:rPr>
          <w:rFonts w:ascii="Times New Roman" w:hAnsi="Times New Roman"/>
          <w:sz w:val="24"/>
          <w:szCs w:val="24"/>
        </w:rPr>
        <w:t>Holova</w:t>
      </w:r>
      <w:proofErr w:type="spellEnd"/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Bc. Rastislav </w:t>
      </w:r>
      <w:proofErr w:type="spellStart"/>
      <w:r>
        <w:rPr>
          <w:rFonts w:ascii="Times New Roman" w:hAnsi="Times New Roman"/>
          <w:sz w:val="24"/>
          <w:szCs w:val="24"/>
        </w:rPr>
        <w:t>Homza</w:t>
      </w:r>
      <w:proofErr w:type="spellEnd"/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Svetlana </w:t>
      </w:r>
      <w:proofErr w:type="spellStart"/>
      <w:r>
        <w:rPr>
          <w:rFonts w:ascii="Times New Roman" w:hAnsi="Times New Roman"/>
          <w:sz w:val="24"/>
          <w:szCs w:val="24"/>
        </w:rPr>
        <w:t>Žofčíková</w:t>
      </w:r>
      <w:proofErr w:type="spellEnd"/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 Vladimír Breza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 Mgr. Vladimír </w:t>
      </w:r>
      <w:proofErr w:type="spellStart"/>
      <w:r>
        <w:rPr>
          <w:rFonts w:ascii="Times New Roman" w:hAnsi="Times New Roman"/>
          <w:sz w:val="24"/>
          <w:szCs w:val="24"/>
        </w:rPr>
        <w:t>Suchanič</w:t>
      </w:r>
      <w:proofErr w:type="spellEnd"/>
    </w:p>
    <w:p w:rsidR="00115197" w:rsidRPr="003C5BE5" w:rsidRDefault="00115197" w:rsidP="00115197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Za starostu obce bol zvolený   Štefan  </w:t>
      </w:r>
      <w:proofErr w:type="spellStart"/>
      <w:r>
        <w:rPr>
          <w:rFonts w:ascii="Times New Roman" w:hAnsi="Times New Roman"/>
          <w:b/>
          <w:sz w:val="24"/>
          <w:szCs w:val="24"/>
        </w:rPr>
        <w:t>Kučečka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/>
          <w:sz w:val="24"/>
          <w:szCs w:val="24"/>
        </w:rPr>
        <w:t>Obecné zastupiteľstvo v Stebníku rozhodovalo na svojich zasadnutiach o základných otázkach života obce. Zasadnutia sa konali v dňoch: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</w:t>
      </w:r>
      <w:r>
        <w:rPr>
          <w:rFonts w:ascii="Times New Roman" w:hAnsi="Times New Roman"/>
          <w:sz w:val="24"/>
          <w:szCs w:val="24"/>
        </w:rPr>
        <w:t>09.01.2014, 12.03.2014, 16.04.2014, 16.06.2014, 07.07.2014, 04.09.2014, 05.11.2014, 13.12.2014.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Hlavný kontrolór obce:                                                                                                          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Ing. Václav Džavan zvolený do funkcie obecným zastupiteľstvom dňa 31.08.2011 uznesením č.7/5/2011 na obdobie 6 rokov , </w:t>
      </w:r>
      <w:proofErr w:type="spellStart"/>
      <w:r>
        <w:rPr>
          <w:rFonts w:ascii="Times New Roman" w:hAnsi="Times New Roman"/>
          <w:sz w:val="24"/>
          <w:szCs w:val="24"/>
        </w:rPr>
        <w:t>t.j</w:t>
      </w:r>
      <w:proofErr w:type="spellEnd"/>
      <w:r>
        <w:rPr>
          <w:rFonts w:ascii="Times New Roman" w:hAnsi="Times New Roman"/>
          <w:sz w:val="24"/>
          <w:szCs w:val="24"/>
        </w:rPr>
        <w:t>. od 2011-2017. V roku 2014 hlavný kontrolór pracoval v zmysle plánu kontrolnej činnosti na rok 2014 schváleného obecným zastupiteľstvom na zasadnutí dňa 16.12.2013, uznesením č. 25/8/2013.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Obecný úrad:  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Je výkonným orgánom obecného zastupiteľstva a starostu obce, zabezpečuje organizačné a administratívne práce. Prácu obecného úradu organizuje starosta.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Informácie o účtovnej jednotke z účtovnej závierky za rok 2014:   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 financuje svoje potreby predovšetkým z vlastných príjmov, zo štátnych dotácií ako aj z ďalších zdrojov.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15197" w:rsidRDefault="00115197" w:rsidP="00115197">
      <w:pPr>
        <w:pStyle w:val="Odsekzoznamu"/>
        <w:numPr>
          <w:ilvl w:val="0"/>
          <w:numId w:val="2"/>
        </w:numPr>
        <w:spacing w:line="240" w:lineRule="auto"/>
      </w:pPr>
      <w:r>
        <w:rPr>
          <w:rFonts w:ascii="Times New Roman" w:hAnsi="Times New Roman"/>
          <w:b/>
          <w:sz w:val="24"/>
          <w:szCs w:val="24"/>
        </w:rPr>
        <w:t>Rozpočet obce na rok 2014</w:t>
      </w:r>
    </w:p>
    <w:p w:rsidR="00115197" w:rsidRDefault="00115197" w:rsidP="00115197">
      <w:pPr>
        <w:pStyle w:val="Odsekzoznamu"/>
        <w:spacing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Základným nástrojom finančného hospodárenia obce bol rozpočet na rok 2014. Obec na rok 2014 zostavila rozpočet podľa ustanovenia § 10 ods. 7 zákona č. 583/2004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>. o rozpočtových pravidlách územnej samosprávy a o zmene a doplnení niektorých zákonov v znení neskorších predpisov</w:t>
      </w:r>
      <w:r>
        <w:t>.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Rozpočet obce na rok 2014 bol zostavený ako prebytkový  v celkovej sume príjmy 109 332 €, výdavky vo výške 107 332 €, prebytok  2 000 €.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Hospodárenie obce sa riadilo podľa schváleného rozpočtu obce na rok 2014.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eastAsia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b/>
          <w:sz w:val="24"/>
          <w:szCs w:val="24"/>
        </w:rPr>
        <w:t>Rozpočet obce bol schválený</w:t>
      </w:r>
      <w:r>
        <w:rPr>
          <w:rFonts w:ascii="Times New Roman" w:hAnsi="Times New Roman"/>
          <w:sz w:val="24"/>
          <w:szCs w:val="24"/>
        </w:rPr>
        <w:t xml:space="preserve"> obecným zastupiteľstvom dňa: 16.12.2013 uznesením               č.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25/5/2013</w:t>
      </w:r>
      <w:r>
        <w:rPr>
          <w:rFonts w:ascii="Times New Roman" w:eastAsia="Times New Roman" w:hAnsi="Times New Roman"/>
          <w:color w:val="000000"/>
          <w:sz w:val="20"/>
          <w:szCs w:val="20"/>
        </w:rPr>
        <w:t xml:space="preserve">      </w:t>
      </w:r>
    </w:p>
    <w:p w:rsidR="00115197" w:rsidRDefault="00115197" w:rsidP="00115197">
      <w:pPr>
        <w:spacing w:line="240" w:lineRule="auto"/>
        <w:rPr>
          <w:rFonts w:ascii="Times New Roman" w:eastAsia="Times New Roman" w:hAnsi="Times New Roman"/>
          <w:color w:val="000000"/>
          <w:sz w:val="20"/>
          <w:szCs w:val="20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Bol upravovaný (zmenený) trikrát: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15197" w:rsidRDefault="00115197" w:rsidP="00115197">
      <w:pPr>
        <w:spacing w:line="240" w:lineRule="auto"/>
      </w:pPr>
      <w:r>
        <w:rPr>
          <w:rFonts w:ascii="Times New Roman" w:hAnsi="Times New Roman"/>
          <w:sz w:val="24"/>
          <w:szCs w:val="24"/>
        </w:rPr>
        <w:t xml:space="preserve">Prvá zmena  č. 1/2014 schválená dňa : na základe </w:t>
      </w:r>
      <w:proofErr w:type="spellStart"/>
      <w:r>
        <w:rPr>
          <w:rFonts w:ascii="Times New Roman" w:hAnsi="Times New Roman"/>
          <w:sz w:val="24"/>
          <w:szCs w:val="24"/>
        </w:rPr>
        <w:t>uz</w:t>
      </w:r>
      <w:proofErr w:type="spellEnd"/>
      <w:r>
        <w:rPr>
          <w:rFonts w:ascii="Times New Roman" w:hAnsi="Times New Roman"/>
          <w:sz w:val="24"/>
          <w:szCs w:val="24"/>
        </w:rPr>
        <w:t>. 26/6/2013 z 16.12.2013</w:t>
      </w:r>
    </w:p>
    <w:p w:rsidR="00115197" w:rsidRDefault="00115197" w:rsidP="00115197">
      <w:pPr>
        <w:pStyle w:val="Hlavika"/>
        <w:tabs>
          <w:tab w:val="clear" w:pos="4536"/>
          <w:tab w:val="clear" w:pos="9072"/>
        </w:tabs>
        <w:spacing w:after="200"/>
        <w:rPr>
          <w:rFonts w:eastAsia="Calibri"/>
        </w:rPr>
      </w:pPr>
      <w:r>
        <w:rPr>
          <w:rFonts w:eastAsia="Calibri"/>
        </w:rPr>
        <w:t>Druhá zmena č. 2/2014 dňa : 16.06.2014 , uznesením č.29/7/2014</w:t>
      </w:r>
    </w:p>
    <w:p w:rsidR="00115197" w:rsidRDefault="00115197" w:rsidP="00115197">
      <w:pPr>
        <w:pStyle w:val="Hlavika"/>
        <w:tabs>
          <w:tab w:val="clear" w:pos="4536"/>
          <w:tab w:val="clear" w:pos="9072"/>
        </w:tabs>
        <w:spacing w:after="200"/>
      </w:pPr>
      <w:r>
        <w:rPr>
          <w:rFonts w:eastAsia="Calibri"/>
        </w:rPr>
        <w:t>Tretia zmena č. 3/2014  dňa: 13.12.2014 , uznesenie  č. 1/17/2015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Po poslednej zmene bol rozpočet nasledovný:</w:t>
      </w:r>
      <w:r>
        <w:rPr>
          <w:rFonts w:ascii="Times New Roman" w:hAnsi="Times New Roman"/>
          <w:sz w:val="24"/>
          <w:szCs w:val="24"/>
        </w:rPr>
        <w:tab/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Upravený rozpočet obce k 31.12.2014</w:t>
      </w: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3369"/>
        <w:gridCol w:w="2425"/>
      </w:tblGrid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120 708,40</w:t>
            </w:r>
          </w:p>
        </w:tc>
      </w:tr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115 343,45</w:t>
            </w:r>
          </w:p>
        </w:tc>
      </w:tr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Hospodárenie obce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5 364,95</w:t>
            </w:r>
          </w:p>
        </w:tc>
      </w:tr>
    </w:tbl>
    <w:p w:rsidR="00115197" w:rsidRDefault="00115197" w:rsidP="00115197">
      <w:pPr>
        <w:spacing w:line="240" w:lineRule="auto"/>
      </w:pP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 toho:</w:t>
      </w: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3369"/>
        <w:gridCol w:w="2437"/>
      </w:tblGrid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Bežné príjmy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116 138,00</w:t>
            </w:r>
          </w:p>
        </w:tc>
      </w:tr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Bežné výdavky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112 844,45</w:t>
            </w:r>
          </w:p>
        </w:tc>
      </w:tr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3 293,55</w:t>
            </w:r>
          </w:p>
        </w:tc>
      </w:tr>
    </w:tbl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3369"/>
        <w:gridCol w:w="2425"/>
      </w:tblGrid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Kapitálové príjmy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2 570,40</w:t>
            </w:r>
          </w:p>
        </w:tc>
      </w:tr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Kapitálové výdavky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2 499,00</w:t>
            </w:r>
          </w:p>
        </w:tc>
      </w:tr>
      <w:tr w:rsidR="00115197" w:rsidTr="00242831">
        <w:trPr>
          <w:trHeight w:val="354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71,40</w:t>
            </w:r>
          </w:p>
        </w:tc>
      </w:tr>
    </w:tbl>
    <w:p w:rsidR="00115197" w:rsidRDefault="00115197" w:rsidP="00115197">
      <w:pPr>
        <w:spacing w:line="240" w:lineRule="auto"/>
      </w:pP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3369"/>
        <w:gridCol w:w="2413"/>
      </w:tblGrid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Príjmové finančné operácie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2 000,00</w:t>
            </w:r>
          </w:p>
        </w:tc>
      </w:tr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197" w:rsidTr="00242831"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right"/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2 000,00</w:t>
            </w:r>
          </w:p>
        </w:tc>
      </w:tr>
    </w:tbl>
    <w:p w:rsidR="00115197" w:rsidRDefault="00115197" w:rsidP="00115197">
      <w:pPr>
        <w:spacing w:line="240" w:lineRule="auto"/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BILANCIA AKTÍV A PASÍV K </w:t>
      </w:r>
      <w:r>
        <w:rPr>
          <w:rFonts w:ascii="Times New Roman" w:hAnsi="Times New Roman"/>
          <w:b/>
          <w:sz w:val="24"/>
          <w:szCs w:val="24"/>
        </w:rPr>
        <w:tab/>
        <w:t>31.12.2014 V  €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 K T Í V A :</w:t>
      </w: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4786"/>
        <w:gridCol w:w="2268"/>
        <w:gridCol w:w="2328"/>
      </w:tblGrid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             Názov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PZ k 1.1.2014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KZ k 31.12.2014</w:t>
            </w:r>
          </w:p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11519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Neobežný majetok: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681 328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663 640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3 513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604 664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590 239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73 151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73151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11519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Obežný majetok spolu: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17 026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17 448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Zásoby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256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Dlhodobé pohľadávky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2 418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Finančné účty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16 046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14 774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Poskytnutie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návr.fin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výpomoci dlhodobé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Poskytnutie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návr.fin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výpomoci krátkodobé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11519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651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609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11519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Vzťahy k 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účt.klient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>. št. pokladnice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699 005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681 697</w:t>
            </w:r>
          </w:p>
        </w:tc>
      </w:tr>
    </w:tbl>
    <w:p w:rsidR="00115197" w:rsidRDefault="00115197" w:rsidP="00115197">
      <w:pPr>
        <w:spacing w:line="240" w:lineRule="auto"/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P A S Í V A :</w:t>
      </w:r>
    </w:p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4786"/>
        <w:gridCol w:w="2268"/>
        <w:gridCol w:w="2438"/>
      </w:tblGrid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            Názov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PZ k 1.1.2014 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KZ k 31.12.2014</w:t>
            </w:r>
          </w:p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11519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283 623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271 017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Fondy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Výsledok hospodárenia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283 623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271 017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B. 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11 625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6 653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Rezervy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944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2 000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129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8 667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6 124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11519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403 757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404 027</w:t>
            </w: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11519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Vzťahy k účtom klientov št. pokladnice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15197" w:rsidTr="0024283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699 005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681 697</w:t>
            </w:r>
          </w:p>
        </w:tc>
      </w:tr>
    </w:tbl>
    <w:p w:rsidR="00115197" w:rsidRDefault="00115197" w:rsidP="00115197">
      <w:pPr>
        <w:spacing w:line="240" w:lineRule="auto"/>
      </w:pPr>
    </w:p>
    <w:p w:rsidR="00115197" w:rsidRDefault="00115197" w:rsidP="00115197">
      <w:pPr>
        <w:spacing w:line="240" w:lineRule="auto"/>
        <w:ind w:left="708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Náklady a výnosy v hlavnej činnosti obce k 31. 12. 2014 v  €</w:t>
      </w:r>
    </w:p>
    <w:p w:rsidR="00115197" w:rsidRDefault="00115197" w:rsidP="00115197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sz w:val="24"/>
          <w:szCs w:val="24"/>
        </w:rPr>
        <w:t xml:space="preserve">Informácie z výkazu ziskov a strát </w:t>
      </w:r>
      <w:proofErr w:type="spellStart"/>
      <w:r>
        <w:rPr>
          <w:rFonts w:ascii="Times New Roman" w:hAnsi="Times New Roman"/>
          <w:sz w:val="24"/>
          <w:szCs w:val="24"/>
        </w:rPr>
        <w:t>Úč</w:t>
      </w:r>
      <w:proofErr w:type="spellEnd"/>
      <w:r>
        <w:rPr>
          <w:rFonts w:ascii="Times New Roman" w:hAnsi="Times New Roman"/>
          <w:sz w:val="24"/>
          <w:szCs w:val="24"/>
        </w:rPr>
        <w:t xml:space="preserve"> ROPO SFOV 2-01</w:t>
      </w:r>
    </w:p>
    <w:tbl>
      <w:tblPr>
        <w:tblW w:w="0" w:type="auto"/>
        <w:tblInd w:w="-83" w:type="dxa"/>
        <w:tblLayout w:type="fixed"/>
        <w:tblLook w:val="0000" w:firstRow="0" w:lastRow="0" w:firstColumn="0" w:lastColumn="0" w:noHBand="0" w:noVBand="0"/>
      </w:tblPr>
      <w:tblGrid>
        <w:gridCol w:w="960"/>
        <w:gridCol w:w="12"/>
        <w:gridCol w:w="3804"/>
        <w:gridCol w:w="12"/>
        <w:gridCol w:w="2124"/>
        <w:gridCol w:w="12"/>
        <w:gridCol w:w="2038"/>
      </w:tblGrid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Číslo účtu</w:t>
            </w:r>
          </w:p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 xml:space="preserve">     náklady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Hlavná činnosť</w:t>
            </w:r>
          </w:p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   obec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Hlavná činnosť obec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Rok 2013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Rok 2014</w:t>
            </w:r>
          </w:p>
        </w:tc>
      </w:tr>
      <w:tr w:rsidR="00115197" w:rsidTr="00242831"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501</w:t>
            </w:r>
          </w:p>
        </w:tc>
        <w:tc>
          <w:tcPr>
            <w:tcW w:w="382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materiálu</w:t>
            </w:r>
          </w:p>
        </w:tc>
        <w:tc>
          <w:tcPr>
            <w:tcW w:w="21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9 048</w:t>
            </w:r>
          </w:p>
        </w:tc>
        <w:tc>
          <w:tcPr>
            <w:tcW w:w="204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15 109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502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energie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9 351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7 682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503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Spotreba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ost.nesklad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dodávok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213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308</w:t>
            </w:r>
          </w:p>
        </w:tc>
      </w:tr>
      <w:tr w:rsidR="00115197" w:rsidTr="00242831"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511</w:t>
            </w:r>
          </w:p>
        </w:tc>
        <w:tc>
          <w:tcPr>
            <w:tcW w:w="382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Opravy a udržiavanie</w:t>
            </w:r>
          </w:p>
        </w:tc>
        <w:tc>
          <w:tcPr>
            <w:tcW w:w="21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8 387</w:t>
            </w:r>
          </w:p>
        </w:tc>
        <w:tc>
          <w:tcPr>
            <w:tcW w:w="204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15 347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512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Cestovné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936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1 243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513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prezentáciu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518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služby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7 280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10 404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521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43 183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47 281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524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Zákonné sociálne poistenie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14 594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15 355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525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sociálne poistenie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188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527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Zákonné sociálne náklady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222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224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538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dane a poplatky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124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119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541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ZC predaného DNM a DHM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151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3 012</w:t>
            </w:r>
          </w:p>
        </w:tc>
      </w:tr>
      <w:tr w:rsidR="00115197" w:rsidTr="00242831"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548</w:t>
            </w:r>
          </w:p>
        </w:tc>
        <w:tc>
          <w:tcPr>
            <w:tcW w:w="382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náklady na prevádzkovú činnosť</w:t>
            </w:r>
          </w:p>
        </w:tc>
        <w:tc>
          <w:tcPr>
            <w:tcW w:w="21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378</w:t>
            </w:r>
          </w:p>
        </w:tc>
        <w:tc>
          <w:tcPr>
            <w:tcW w:w="204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2 507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551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Odpisy DNM a DHM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9 345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12 283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553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Tvorba ostatných rezerv PČ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944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568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finančné náklady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681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759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586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Náklady na TR obce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1 626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1 390</w:t>
            </w:r>
          </w:p>
        </w:tc>
      </w:tr>
      <w:tr w:rsidR="00115197" w:rsidTr="00242831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591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Splatná daň z príjmov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115197" w:rsidTr="00242831"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82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Celkom</w:t>
            </w:r>
          </w:p>
        </w:tc>
        <w:tc>
          <w:tcPr>
            <w:tcW w:w="21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106 572</w:t>
            </w:r>
          </w:p>
        </w:tc>
        <w:tc>
          <w:tcPr>
            <w:tcW w:w="204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133 762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>Číslo účtu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výnosy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Hlavná činnosť</w:t>
            </w:r>
          </w:p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obec r. 2013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Hlavná činnosť obec r. 201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601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za vlastné výrobky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969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602</w:t>
            </w:r>
          </w:p>
        </w:tc>
        <w:tc>
          <w:tcPr>
            <w:tcW w:w="38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214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4 583</w:t>
            </w: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4 532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632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Daňové výnosy samosprávy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90 402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93 369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633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 z poplatkov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1 812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2 056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641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 predaja DHM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2 570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645</w:t>
            </w:r>
          </w:p>
        </w:tc>
        <w:tc>
          <w:tcPr>
            <w:tcW w:w="38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pokuty,penále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a úroky z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omešk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14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648</w:t>
            </w:r>
          </w:p>
        </w:tc>
        <w:tc>
          <w:tcPr>
            <w:tcW w:w="38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výnosy z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prev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činnosti</w:t>
            </w:r>
          </w:p>
        </w:tc>
        <w:tc>
          <w:tcPr>
            <w:tcW w:w="214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12 791</w:t>
            </w: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4 619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652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Zúčtovanie zákonných rezerv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653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Zúčtovanie ostatných rezerv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1 014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944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662 </w:t>
            </w:r>
          </w:p>
        </w:tc>
        <w:tc>
          <w:tcPr>
            <w:tcW w:w="38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Úroky</w:t>
            </w:r>
          </w:p>
        </w:tc>
        <w:tc>
          <w:tcPr>
            <w:tcW w:w="214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693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 samosprávy z BT zo ŠR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4 290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6 839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694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 samosprávy z KT zo ŠR</w:t>
            </w:r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2 133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5 202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697</w:t>
            </w:r>
          </w:p>
        </w:tc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Výnosy samosprávy z BT od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ost.subj</w:t>
            </w:r>
            <w:proofErr w:type="spellEnd"/>
          </w:p>
        </w:tc>
        <w:tc>
          <w:tcPr>
            <w:tcW w:w="21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  <w:tr w:rsidR="00115197" w:rsidTr="00242831">
        <w:tc>
          <w:tcPr>
            <w:tcW w:w="97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8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celkom</w:t>
            </w:r>
          </w:p>
        </w:tc>
        <w:tc>
          <w:tcPr>
            <w:tcW w:w="214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117 032</w:t>
            </w: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121 157</w:t>
            </w:r>
          </w:p>
        </w:tc>
      </w:tr>
    </w:tbl>
    <w:p w:rsidR="00115197" w:rsidRDefault="00115197" w:rsidP="00115197">
      <w:pPr>
        <w:spacing w:line="240" w:lineRule="auto"/>
      </w:pPr>
    </w:p>
    <w:p w:rsidR="00115197" w:rsidRDefault="00115197" w:rsidP="00115197">
      <w:pPr>
        <w:spacing w:line="240" w:lineRule="auto"/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Účtovný výsledok hospodárenia za účtovné obdobie roku 2014</w:t>
      </w:r>
    </w:p>
    <w:tbl>
      <w:tblPr>
        <w:tblW w:w="0" w:type="auto"/>
        <w:tblInd w:w="887" w:type="dxa"/>
        <w:tblLayout w:type="fixed"/>
        <w:tblLook w:val="0000" w:firstRow="0" w:lastRow="0" w:firstColumn="0" w:lastColumn="0" w:noHBand="0" w:noVBand="0"/>
      </w:tblPr>
      <w:tblGrid>
        <w:gridCol w:w="3804"/>
        <w:gridCol w:w="2160"/>
        <w:gridCol w:w="2044"/>
      </w:tblGrid>
      <w:tr w:rsidR="00115197" w:rsidTr="00242831"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Hlavná činnosť</w:t>
            </w:r>
          </w:p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  obec r. 2013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Hlavná činnosť obec r. 2014</w:t>
            </w:r>
          </w:p>
        </w:tc>
      </w:tr>
      <w:tr w:rsidR="00115197" w:rsidTr="00242831">
        <w:tc>
          <w:tcPr>
            <w:tcW w:w="3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Výsledok hospodárenia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10 460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5197" w:rsidRDefault="00115197" w:rsidP="00242831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4"/>
                <w:szCs w:val="24"/>
              </w:rPr>
              <w:t>-12 605</w:t>
            </w:r>
          </w:p>
        </w:tc>
      </w:tr>
    </w:tbl>
    <w:p w:rsidR="00115197" w:rsidRDefault="00115197" w:rsidP="00115197">
      <w:pPr>
        <w:spacing w:line="240" w:lineRule="auto"/>
      </w:pPr>
    </w:p>
    <w:p w:rsidR="00115197" w:rsidRDefault="00115197" w:rsidP="00115197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Výsledok rozpočtového hospodárenia v zmysle zákona č. 583/2004 </w:t>
      </w:r>
      <w:proofErr w:type="spellStart"/>
      <w:r>
        <w:rPr>
          <w:rFonts w:ascii="Times New Roman" w:hAnsi="Times New Roman"/>
          <w:b/>
          <w:sz w:val="24"/>
          <w:szCs w:val="24"/>
        </w:rPr>
        <w:t>Z.z</w:t>
      </w:r>
      <w:proofErr w:type="spellEnd"/>
      <w:r>
        <w:rPr>
          <w:rFonts w:ascii="Times New Roman" w:hAnsi="Times New Roman"/>
          <w:b/>
          <w:sz w:val="24"/>
          <w:szCs w:val="24"/>
        </w:rPr>
        <w:t>.</w:t>
      </w:r>
    </w:p>
    <w:p w:rsidR="00115197" w:rsidRDefault="00115197" w:rsidP="00115197">
      <w:pPr>
        <w:spacing w:line="240" w:lineRule="auto"/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o rozpočtových pravidlách územnej samosprávy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115197" w:rsidTr="00242831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  <w:b/>
                <w:bCs/>
              </w:rPr>
            </w:pPr>
            <w:r w:rsidRPr="00777060">
              <w:rPr>
                <w:rFonts w:ascii="Times New Roman" w:hAnsi="Times New Roman"/>
                <w:b/>
                <w:bCs/>
              </w:rPr>
              <w:t>Rok 2013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  <w:b/>
                <w:bCs/>
              </w:rPr>
              <w:t>Rok 2014</w:t>
            </w:r>
          </w:p>
        </w:tc>
      </w:tr>
      <w:tr w:rsidR="00115197" w:rsidTr="0024283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rPr>
                <w:rFonts w:ascii="Times New Roman" w:hAnsi="Times New Roman"/>
                <w:sz w:val="24"/>
                <w:szCs w:val="24"/>
              </w:rPr>
            </w:pPr>
            <w:r w:rsidRPr="00777060">
              <w:rPr>
                <w:rFonts w:ascii="Times New Roman" w:hAnsi="Times New Roman"/>
              </w:rPr>
              <w:t>Bežné príjmy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  <w:sz w:val="24"/>
                <w:szCs w:val="24"/>
              </w:rPr>
              <w:t>111 869,64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112 683,34</w:t>
            </w:r>
          </w:p>
        </w:tc>
      </w:tr>
      <w:tr w:rsidR="00115197" w:rsidTr="0024283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rPr>
                <w:rFonts w:ascii="Times New Roman" w:hAnsi="Times New Roman"/>
                <w:sz w:val="24"/>
                <w:szCs w:val="24"/>
              </w:rPr>
            </w:pPr>
            <w:r w:rsidRPr="00777060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  <w:sz w:val="24"/>
                <w:szCs w:val="24"/>
              </w:rPr>
              <w:t>92 406,87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2 872,90</w:t>
            </w:r>
          </w:p>
        </w:tc>
      </w:tr>
      <w:tr w:rsidR="00115197" w:rsidTr="0024283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Príjmy spolu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204 276,51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115 556,24</w:t>
            </w:r>
          </w:p>
        </w:tc>
      </w:tr>
      <w:tr w:rsidR="00115197" w:rsidTr="0024283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rPr>
                <w:rFonts w:ascii="Times New Roman" w:hAnsi="Times New Roman"/>
                <w:sz w:val="24"/>
                <w:szCs w:val="24"/>
              </w:rPr>
            </w:pPr>
            <w:r w:rsidRPr="00777060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  <w:sz w:val="24"/>
                <w:szCs w:val="24"/>
              </w:rPr>
              <w:t>93 395,74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114 270,14</w:t>
            </w:r>
          </w:p>
        </w:tc>
      </w:tr>
      <w:tr w:rsidR="00115197" w:rsidTr="0024283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rPr>
                <w:rFonts w:ascii="Times New Roman" w:hAnsi="Times New Roman"/>
                <w:sz w:val="24"/>
                <w:szCs w:val="24"/>
              </w:rPr>
            </w:pPr>
            <w:r w:rsidRPr="00777060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  <w:sz w:val="24"/>
                <w:szCs w:val="24"/>
              </w:rPr>
              <w:t>112 118,05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2 499,96</w:t>
            </w:r>
          </w:p>
        </w:tc>
      </w:tr>
      <w:tr w:rsidR="00115197" w:rsidTr="0024283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Výdavky spolu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205 513,79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116 770,10</w:t>
            </w:r>
          </w:p>
        </w:tc>
      </w:tr>
      <w:tr w:rsidR="00115197" w:rsidTr="0024283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Výsledok hospodárenia - schodok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-1 237,28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5197" w:rsidRPr="00777060" w:rsidRDefault="00115197" w:rsidP="00242831">
            <w:pPr>
              <w:pStyle w:val="Obsahtabulky"/>
              <w:jc w:val="center"/>
              <w:rPr>
                <w:rFonts w:ascii="Times New Roman" w:hAnsi="Times New Roman"/>
              </w:rPr>
            </w:pPr>
            <w:r w:rsidRPr="00777060">
              <w:rPr>
                <w:rFonts w:ascii="Times New Roman" w:hAnsi="Times New Roman"/>
              </w:rPr>
              <w:t>-1 213,86</w:t>
            </w:r>
          </w:p>
        </w:tc>
      </w:tr>
    </w:tbl>
    <w:p w:rsidR="00115197" w:rsidRDefault="00115197" w:rsidP="00115197">
      <w:pPr>
        <w:spacing w:line="240" w:lineRule="auto"/>
      </w:pP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 za rok 2014 vykázala schodok hospodárenia, z toho dôvodu netvorí rezervný fond. Schodok navrhuje kryť prostriedkami nevyčerpanými v minulom roku.</w:t>
      </w:r>
    </w:p>
    <w:p w:rsidR="00115197" w:rsidRDefault="00115197" w:rsidP="0011519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Obec Stebník je vlastníkom akcií vo Východoslovenskej vodárenskej spoločnosti v počte 2 204 ks akcií v menovitej hodnote jednej akcie 33,1900 € (Zmluva o bezplatnom prevode akcii č. 3064BJB/2004 - CDCP).</w:t>
      </w:r>
    </w:p>
    <w:p w:rsidR="00115197" w:rsidRDefault="00115197" w:rsidP="00115197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V roku 2014 sme z investičných akcií realizovali:                                                 </w:t>
      </w:r>
    </w:p>
    <w:p w:rsidR="00115197" w:rsidRDefault="00115197" w:rsidP="00115197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nákup motorového vozidla vo výške 2 499,96 €.</w:t>
      </w:r>
    </w:p>
    <w:p w:rsidR="00115197" w:rsidRDefault="00115197" w:rsidP="00115197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Pokračovalo sa na spracovávaní UPO  </w:t>
      </w:r>
    </w:p>
    <w:p w:rsidR="00115197" w:rsidRDefault="00115197" w:rsidP="00115197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 budúcom období bude obec i naďalej zabezpečovať plnenie úloh v zmysle zákona SNR  č. 369/1990 Zb. o obecnom zriadení.</w:t>
      </w:r>
    </w:p>
    <w:p w:rsidR="00115197" w:rsidRDefault="00115197" w:rsidP="00115197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Táto výročná správa sa vyhotovuje za účtovné obdobie od 1.1.2014 do 31.12.2014. Účtovná závierka bola odovzdaná metodikovi pre účtovníctvo na Daňovom úrade vo Svidníku v písomnej aj elektronickej forme v zákonom stanovenom termíne.</w:t>
      </w:r>
    </w:p>
    <w:p w:rsidR="00115197" w:rsidRDefault="00115197" w:rsidP="00115197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Po ukončení účtovného obdobia nenastali žiadne udalosti osobitného významu, ktoré by bolo potrebné uviesť v tejto výročnej správe.</w:t>
      </w: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Stebníku,  dňa  30.05.2015                                                                                                              </w:t>
      </w: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Štefan </w:t>
      </w:r>
      <w:proofErr w:type="spellStart"/>
      <w:r>
        <w:rPr>
          <w:rFonts w:ascii="Times New Roman" w:hAnsi="Times New Roman"/>
          <w:sz w:val="24"/>
          <w:szCs w:val="24"/>
        </w:rPr>
        <w:t>Kučečka</w:t>
      </w:r>
      <w:proofErr w:type="spellEnd"/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Starosta obce</w:t>
      </w: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OZ zobralo na vedomie dňa:</w:t>
      </w:r>
      <w:r w:rsidRPr="00730274">
        <w:rPr>
          <w:rFonts w:ascii="Times New Roman" w:hAnsi="Times New Roman"/>
          <w:b/>
          <w:sz w:val="24"/>
          <w:szCs w:val="24"/>
        </w:rPr>
        <w:t>17.06.2015</w:t>
      </w:r>
      <w:r>
        <w:rPr>
          <w:rFonts w:ascii="Times New Roman" w:hAnsi="Times New Roman"/>
          <w:sz w:val="24"/>
          <w:szCs w:val="24"/>
        </w:rPr>
        <w:t xml:space="preserve">                                uznesením č.  </w:t>
      </w:r>
      <w:r w:rsidRPr="00730274">
        <w:rPr>
          <w:rFonts w:ascii="Times New Roman" w:hAnsi="Times New Roman"/>
          <w:b/>
          <w:sz w:val="24"/>
          <w:szCs w:val="24"/>
        </w:rPr>
        <w:t>4/19/2015</w:t>
      </w: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115197" w:rsidRDefault="00115197" w:rsidP="0011519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9E7C54" w:rsidRDefault="009E7C54"/>
    <w:sectPr w:rsidR="009E7C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 w15:restartNumberingAfterBreak="0">
    <w:nsid w:val="00000008"/>
    <w:multiLevelType w:val="single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197"/>
    <w:rsid w:val="00115197"/>
    <w:rsid w:val="009E7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804B40-8677-4E8F-8F00-56F7848AA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5197"/>
    <w:pPr>
      <w:suppressAutoHyphens/>
      <w:spacing w:after="200" w:line="276" w:lineRule="auto"/>
    </w:pPr>
    <w:rPr>
      <w:rFonts w:ascii="Calibri" w:eastAsia="Calibri" w:hAnsi="Calibri" w:cs="Times New Roman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115197"/>
    <w:pPr>
      <w:ind w:left="720"/>
    </w:pPr>
  </w:style>
  <w:style w:type="paragraph" w:styleId="Hlavika">
    <w:name w:val="header"/>
    <w:basedOn w:val="Normlny"/>
    <w:link w:val="HlavikaChar"/>
    <w:rsid w:val="001151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11519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lky">
    <w:name w:val="Obsah tabulky"/>
    <w:basedOn w:val="Normlny"/>
    <w:rsid w:val="00115197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1585</Words>
  <Characters>9036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KUČEČKA Štefan</dc:creator>
  <cp:keywords/>
  <dc:description/>
  <cp:lastModifiedBy>KUČEČKA Štefan</cp:lastModifiedBy>
  <cp:revision>1</cp:revision>
  <dcterms:created xsi:type="dcterms:W3CDTF">2015-06-19T06:45:00Z</dcterms:created>
  <dcterms:modified xsi:type="dcterms:W3CDTF">2015-06-19T06:46:00Z</dcterms:modified>
</cp:coreProperties>
</file>