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32"/>
          <w:szCs w:val="32"/>
        </w:rPr>
      </w:pPr>
    </w:p>
    <w:p w:rsidR="00B42B2E" w:rsidRPr="00DF0984" w:rsidRDefault="00B42B2E" w:rsidP="00B42B2E">
      <w:pPr>
        <w:jc w:val="center"/>
        <w:rPr>
          <w:b/>
          <w:sz w:val="40"/>
          <w:szCs w:val="40"/>
        </w:rPr>
      </w:pPr>
      <w:r w:rsidRPr="00DF0984">
        <w:rPr>
          <w:b/>
          <w:sz w:val="40"/>
          <w:szCs w:val="40"/>
        </w:rPr>
        <w:t>Výročná správa</w:t>
      </w:r>
    </w:p>
    <w:p w:rsidR="00B42B2E" w:rsidRPr="00DF0984" w:rsidRDefault="00B42B2E" w:rsidP="00B42B2E">
      <w:pPr>
        <w:jc w:val="center"/>
        <w:rPr>
          <w:b/>
          <w:sz w:val="40"/>
          <w:szCs w:val="40"/>
        </w:rPr>
      </w:pPr>
      <w:r w:rsidRPr="00DF0984">
        <w:rPr>
          <w:b/>
          <w:sz w:val="40"/>
          <w:szCs w:val="40"/>
        </w:rPr>
        <w:t>Záverečný účet obce</w:t>
      </w:r>
    </w:p>
    <w:p w:rsidR="00B42B2E" w:rsidRPr="00DF0984" w:rsidRDefault="00B42B2E" w:rsidP="00FB55D9">
      <w:pPr>
        <w:pStyle w:val="normlnytabuka"/>
      </w:pPr>
    </w:p>
    <w:p w:rsidR="00B42B2E" w:rsidRPr="00DF0984" w:rsidRDefault="00B42B2E" w:rsidP="00B42B2E">
      <w:pPr>
        <w:jc w:val="center"/>
        <w:rPr>
          <w:b/>
          <w:sz w:val="40"/>
          <w:szCs w:val="40"/>
        </w:rPr>
      </w:pPr>
      <w:r w:rsidRPr="00DF0984">
        <w:rPr>
          <w:b/>
          <w:sz w:val="40"/>
          <w:szCs w:val="40"/>
        </w:rPr>
        <w:t>za rok 201</w:t>
      </w:r>
      <w:r w:rsidR="00901F29">
        <w:rPr>
          <w:b/>
          <w:sz w:val="40"/>
          <w:szCs w:val="40"/>
        </w:rPr>
        <w:t>3</w:t>
      </w:r>
    </w:p>
    <w:p w:rsidR="00B42B2E" w:rsidRPr="00DF0984" w:rsidRDefault="00B42B2E" w:rsidP="00B42B2E">
      <w:pPr>
        <w:jc w:val="center"/>
        <w:rPr>
          <w:b/>
          <w:sz w:val="40"/>
          <w:szCs w:val="40"/>
        </w:rPr>
      </w:pPr>
    </w:p>
    <w:p w:rsidR="00B42B2E" w:rsidRPr="00DF0984" w:rsidRDefault="00B42B2E" w:rsidP="00B42B2E">
      <w:pPr>
        <w:jc w:val="center"/>
        <w:rPr>
          <w:b/>
          <w:sz w:val="52"/>
          <w:szCs w:val="52"/>
        </w:rPr>
      </w:pPr>
    </w:p>
    <w:p w:rsidR="00B42B2E" w:rsidRPr="00DF0984" w:rsidRDefault="00B42B2E" w:rsidP="00B42B2E">
      <w:pPr>
        <w:jc w:val="center"/>
        <w:rPr>
          <w:b/>
          <w:sz w:val="52"/>
          <w:szCs w:val="52"/>
        </w:rPr>
      </w:pPr>
    </w:p>
    <w:p w:rsidR="00B42B2E" w:rsidRPr="00DF0984" w:rsidRDefault="00B42B2E" w:rsidP="00B42B2E">
      <w:pPr>
        <w:jc w:val="center"/>
        <w:rPr>
          <w:b/>
          <w:sz w:val="52"/>
          <w:szCs w:val="52"/>
        </w:rPr>
      </w:pPr>
    </w:p>
    <w:p w:rsidR="00B42B2E" w:rsidRPr="00DF0984" w:rsidRDefault="00B42B2E" w:rsidP="00B42B2E">
      <w:pPr>
        <w:jc w:val="center"/>
        <w:rPr>
          <w:b/>
          <w:sz w:val="52"/>
          <w:szCs w:val="52"/>
        </w:rPr>
      </w:pPr>
    </w:p>
    <w:p w:rsidR="00B42B2E" w:rsidRPr="00DF0984" w:rsidRDefault="00B42B2E" w:rsidP="00B42B2E">
      <w:pPr>
        <w:jc w:val="center"/>
        <w:rPr>
          <w:b/>
          <w:sz w:val="52"/>
          <w:szCs w:val="52"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</w:p>
    <w:p w:rsidR="00B42B2E" w:rsidRPr="00DF0984" w:rsidRDefault="00B42B2E" w:rsidP="00B42B2E">
      <w:pPr>
        <w:tabs>
          <w:tab w:val="left" w:pos="0"/>
        </w:tabs>
        <w:rPr>
          <w:b/>
        </w:rPr>
      </w:pPr>
      <w:r w:rsidRPr="00DF0984">
        <w:rPr>
          <w:b/>
        </w:rPr>
        <w:t xml:space="preserve">v Kováčovej </w:t>
      </w:r>
      <w:r w:rsidR="00901F29">
        <w:rPr>
          <w:b/>
        </w:rPr>
        <w:t>25.02</w:t>
      </w:r>
      <w:r w:rsidRPr="00DF0984">
        <w:rPr>
          <w:b/>
        </w:rPr>
        <w:t>.201</w:t>
      </w:r>
      <w:r w:rsidR="00901F29">
        <w:rPr>
          <w:b/>
        </w:rPr>
        <w:t>4</w:t>
      </w:r>
    </w:p>
    <w:p w:rsidR="00B42B2E" w:rsidRPr="00DF0984" w:rsidRDefault="00B42B2E" w:rsidP="00B42B2E"/>
    <w:p w:rsidR="00FF29B2" w:rsidRPr="00DF0984" w:rsidRDefault="00FF29B2">
      <w:pPr>
        <w:shd w:val="clear" w:color="auto" w:fill="auto"/>
        <w:spacing w:after="200" w:line="276" w:lineRule="auto"/>
        <w:jc w:val="left"/>
      </w:pPr>
      <w:r w:rsidRPr="00DF0984">
        <w:br w:type="page"/>
      </w:r>
    </w:p>
    <w:p w:rsidR="006E3491" w:rsidRPr="00DF0984" w:rsidRDefault="006E3491">
      <w:pPr>
        <w:pStyle w:val="Obsah1"/>
        <w:tabs>
          <w:tab w:val="right" w:leader="dot" w:pos="8777"/>
        </w:tabs>
      </w:pPr>
      <w:r w:rsidRPr="00DF0984">
        <w:lastRenderedPageBreak/>
        <w:t>Obsah</w:t>
      </w:r>
    </w:p>
    <w:p w:rsidR="00B24C26" w:rsidRPr="00DF0984" w:rsidRDefault="005A3066">
      <w:pPr>
        <w:pStyle w:val="Obsah1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r w:rsidRPr="00DF0984">
        <w:fldChar w:fldCharType="begin"/>
      </w:r>
      <w:r w:rsidR="006E3491" w:rsidRPr="00DF0984">
        <w:instrText xml:space="preserve"> TOC \o "2-2" \h \z \u \t "Nadpis 4;1" </w:instrText>
      </w:r>
      <w:r w:rsidRPr="00DF0984">
        <w:fldChar w:fldCharType="separate"/>
      </w:r>
      <w:hyperlink w:anchor="_Toc353394129" w:history="1">
        <w:r w:rsidR="00B24C26" w:rsidRPr="00DF0984">
          <w:rPr>
            <w:rStyle w:val="Hypertextovprepojenie"/>
            <w:noProof/>
          </w:rPr>
          <w:t>Základná charakteristika obce Kováčová</w:t>
        </w:r>
        <w:r w:rsidR="00B24C26" w:rsidRPr="00DF0984">
          <w:rPr>
            <w:noProof/>
            <w:webHidden/>
          </w:rPr>
          <w:tab/>
        </w:r>
        <w:r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_Toc353394129 \h </w:instrText>
        </w:r>
        <w:r w:rsidRPr="00DF0984">
          <w:rPr>
            <w:noProof/>
            <w:webHidden/>
          </w:rPr>
        </w:r>
        <w:r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3</w:t>
        </w:r>
        <w:r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1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0" w:history="1">
        <w:r w:rsidR="00B24C26" w:rsidRPr="00DF0984">
          <w:rPr>
            <w:rStyle w:val="Hypertextovprepojenie"/>
            <w:noProof/>
          </w:rPr>
          <w:t>Organizačná štruktúra obce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_Toc353394130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3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1"/>
        <w:tabs>
          <w:tab w:val="right" w:leader="dot" w:pos="8777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1" w:history="1">
        <w:r w:rsidR="00B24C26" w:rsidRPr="00DF0984">
          <w:rPr>
            <w:rStyle w:val="Hypertextovprepojenie"/>
            <w:noProof/>
          </w:rPr>
          <w:t>Záverečný účet obce Kováčová za rok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rStyle w:val="Hypertextovprepojenie"/>
            <w:noProof/>
          </w:rPr>
          <w:t>.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_Toc353394131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2" w:history="1">
        <w:r w:rsidR="00B24C26" w:rsidRPr="00DF0984">
          <w:rPr>
            <w:rStyle w:val="Hypertextovprepojenie"/>
            <w:noProof/>
          </w:rPr>
          <w:t>1.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Rozpočet obce na rok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_Toc353394132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3" w:history="1">
        <w:r w:rsidR="00B24C26" w:rsidRPr="00DF0984">
          <w:rPr>
            <w:rStyle w:val="Hypertextovprepojenie"/>
            <w:noProof/>
          </w:rPr>
          <w:t>2.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Rozbor plnenia príjmov za rok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rStyle w:val="Hypertextovprepojenie"/>
            <w:noProof/>
          </w:rPr>
          <w:t xml:space="preserve"> v  €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_Toc353394133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4" w:history="1">
        <w:r w:rsidR="00B24C26" w:rsidRPr="00DF0984">
          <w:rPr>
            <w:rStyle w:val="Hypertextovprepojenie"/>
            <w:noProof/>
          </w:rPr>
          <w:t>3.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Rozbor plnenia výdavkov za rok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_Toc353394134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6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5" w:history="1">
        <w:r w:rsidR="00B24C26" w:rsidRPr="00DF0984">
          <w:rPr>
            <w:rStyle w:val="Hypertextovprepojenie"/>
            <w:noProof/>
          </w:rPr>
          <w:t>4.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Hospodársky výsledok rozpočtového hospodárenia.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_Toc353394135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11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6" w:history="1">
        <w:r w:rsidR="00B24C26" w:rsidRPr="00DF0984">
          <w:rPr>
            <w:rStyle w:val="Hypertextovprepojenie"/>
            <w:noProof/>
          </w:rPr>
          <w:t>5.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Tvorba a použitie prostriedkov rezervného a sociálneho fondu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_Toc353394136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12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7" w:history="1">
        <w:r w:rsidR="00B24C26" w:rsidRPr="00DF0984">
          <w:rPr>
            <w:rStyle w:val="Hypertextovprepojenie"/>
            <w:noProof/>
          </w:rPr>
          <w:t>6.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Bilancia aktív a pasív k 31. 12.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_Toc353394137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13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8" w:history="1">
        <w:r w:rsidR="00B24C26" w:rsidRPr="00DF0984">
          <w:rPr>
            <w:rStyle w:val="Hypertextovprepojenie"/>
            <w:noProof/>
          </w:rPr>
          <w:t>7.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Prehľad o stave a vývoji dlhu k 31. 12. 201</w:t>
        </w:r>
        <w:r w:rsidR="00901F29">
          <w:rPr>
            <w:rStyle w:val="Hypertextovprepojenie"/>
            <w:noProof/>
          </w:rPr>
          <w:t>3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_Toc353394138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39" w:history="1">
        <w:r w:rsidR="00B24C26" w:rsidRPr="00DF0984">
          <w:rPr>
            <w:rStyle w:val="Hypertextovprepojenie"/>
            <w:noProof/>
          </w:rPr>
          <w:t>8.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Prehľad o poskytnutých zárukách podľa jednotlivých príjemcov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_Toc353394139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40" w:history="1">
        <w:r w:rsidR="00B24C26" w:rsidRPr="00DF0984">
          <w:rPr>
            <w:rStyle w:val="Hypertextovprepojenie"/>
            <w:noProof/>
          </w:rPr>
          <w:t>9.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Hospodárenie  príspevkových  organizácií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_Toc353394140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41" w:history="1">
        <w:r w:rsidR="00B24C26" w:rsidRPr="00DF0984">
          <w:rPr>
            <w:rStyle w:val="Hypertextovprepojenie"/>
            <w:noProof/>
          </w:rPr>
          <w:t>10.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Prehľad o poskytnutých zárukách podľa jednotlivých príjemcov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_Toc353394141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42" w:history="1">
        <w:r w:rsidR="00B24C26" w:rsidRPr="00DF0984">
          <w:rPr>
            <w:rStyle w:val="Hypertextovprepojenie"/>
            <w:noProof/>
          </w:rPr>
          <w:t>11.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Údaje o nákladoch a výnosoch podnikateľskej činnosti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_Toc353394142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24C26" w:rsidRPr="00DF0984" w:rsidRDefault="0040067C">
      <w:pPr>
        <w:pStyle w:val="Obsah2"/>
        <w:rPr>
          <w:rFonts w:asciiTheme="minorHAnsi" w:eastAsiaTheme="minorEastAsia" w:hAnsiTheme="minorHAnsi" w:cstheme="minorBidi"/>
          <w:noProof/>
          <w:color w:val="auto"/>
          <w:sz w:val="22"/>
          <w:szCs w:val="22"/>
        </w:rPr>
      </w:pPr>
      <w:hyperlink w:anchor="_Toc353394143" w:history="1">
        <w:r w:rsidR="00B24C26" w:rsidRPr="00DF0984">
          <w:rPr>
            <w:rStyle w:val="Hypertextovprepojenie"/>
            <w:noProof/>
          </w:rPr>
          <w:t>12.</w:t>
        </w:r>
        <w:r w:rsidR="00B24C26" w:rsidRPr="00DF0984">
          <w:rPr>
            <w:rFonts w:asciiTheme="minorHAnsi" w:eastAsiaTheme="minorEastAsia" w:hAnsiTheme="minorHAnsi" w:cstheme="minorBidi"/>
            <w:noProof/>
            <w:color w:val="auto"/>
            <w:sz w:val="22"/>
            <w:szCs w:val="22"/>
          </w:rPr>
          <w:tab/>
        </w:r>
        <w:r w:rsidR="00B24C26" w:rsidRPr="00DF0984">
          <w:rPr>
            <w:rStyle w:val="Hypertextovprepojenie"/>
            <w:noProof/>
          </w:rPr>
          <w:t>Vplyv účtovnej jednotky na životné prostredie</w:t>
        </w:r>
        <w:r w:rsidR="00B24C26" w:rsidRPr="00DF0984">
          <w:rPr>
            <w:noProof/>
            <w:webHidden/>
          </w:rPr>
          <w:tab/>
        </w:r>
        <w:r w:rsidR="005A3066" w:rsidRPr="00DF0984">
          <w:rPr>
            <w:noProof/>
            <w:webHidden/>
          </w:rPr>
          <w:fldChar w:fldCharType="begin"/>
        </w:r>
        <w:r w:rsidR="00B24C26" w:rsidRPr="00DF0984">
          <w:rPr>
            <w:noProof/>
            <w:webHidden/>
          </w:rPr>
          <w:instrText xml:space="preserve"> PAGEREF _Toc353394143 \h </w:instrText>
        </w:r>
        <w:r w:rsidR="005A3066" w:rsidRPr="00DF0984">
          <w:rPr>
            <w:noProof/>
            <w:webHidden/>
          </w:rPr>
        </w:r>
        <w:r w:rsidR="005A3066" w:rsidRPr="00DF0984">
          <w:rPr>
            <w:noProof/>
            <w:webHidden/>
          </w:rPr>
          <w:fldChar w:fldCharType="separate"/>
        </w:r>
        <w:r w:rsidR="00C166E9">
          <w:rPr>
            <w:noProof/>
            <w:webHidden/>
          </w:rPr>
          <w:t>14</w:t>
        </w:r>
        <w:r w:rsidR="005A3066" w:rsidRPr="00DF0984">
          <w:rPr>
            <w:noProof/>
            <w:webHidden/>
          </w:rPr>
          <w:fldChar w:fldCharType="end"/>
        </w:r>
      </w:hyperlink>
    </w:p>
    <w:p w:rsidR="00B42B2E" w:rsidRPr="00DF0984" w:rsidRDefault="005A3066" w:rsidP="00B42B2E">
      <w:r w:rsidRPr="00DF0984">
        <w:fldChar w:fldCharType="end"/>
      </w:r>
    </w:p>
    <w:p w:rsidR="00B42B2E" w:rsidRPr="00C166E9" w:rsidRDefault="00B42B2E" w:rsidP="00955ED1">
      <w:pPr>
        <w:tabs>
          <w:tab w:val="left" w:pos="1418"/>
        </w:tabs>
        <w:rPr>
          <w:color w:val="auto"/>
        </w:rPr>
      </w:pPr>
      <w:r w:rsidRPr="00DF0984">
        <w:t xml:space="preserve">Prílohy: </w:t>
      </w:r>
      <w:r w:rsidRPr="00DF0984">
        <w:tab/>
        <w:t xml:space="preserve">Výkaz </w:t>
      </w:r>
      <w:r w:rsidRPr="00C166E9">
        <w:t>FIN1</w:t>
      </w:r>
      <w:r w:rsidRPr="00C166E9">
        <w:rPr>
          <w:color w:val="auto"/>
        </w:rPr>
        <w:t>-0</w:t>
      </w:r>
      <w:r w:rsidR="00C166E9" w:rsidRPr="00C166E9">
        <w:rPr>
          <w:color w:val="auto"/>
        </w:rPr>
        <w:t>1</w:t>
      </w:r>
    </w:p>
    <w:p w:rsidR="00B42B2E" w:rsidRPr="00DF0984" w:rsidRDefault="00451D3C" w:rsidP="00FF49D0">
      <w:pPr>
        <w:spacing w:before="240"/>
        <w:ind w:left="1418"/>
      </w:pPr>
      <w:r>
        <w:t>v</w:t>
      </w:r>
      <w:r w:rsidR="00B42B2E" w:rsidRPr="00DF0984">
        <w:t>ýkaz FIN7-04</w:t>
      </w:r>
    </w:p>
    <w:p w:rsidR="00B42B2E" w:rsidRPr="00DF0984" w:rsidRDefault="00B42B2E" w:rsidP="00FF49D0">
      <w:pPr>
        <w:spacing w:before="240"/>
        <w:ind w:left="1418"/>
      </w:pPr>
      <w:r w:rsidRPr="00DF0984">
        <w:t>Výkaz FIN6-</w:t>
      </w:r>
      <w:r w:rsidR="00D1036C">
        <w:t>04</w:t>
      </w:r>
    </w:p>
    <w:p w:rsidR="00B42B2E" w:rsidRDefault="00B42B2E" w:rsidP="00FF49D0">
      <w:pPr>
        <w:spacing w:before="240"/>
        <w:ind w:left="1418"/>
      </w:pPr>
      <w:r w:rsidRPr="00DF0984">
        <w:t>Účtovná závierka</w:t>
      </w:r>
    </w:p>
    <w:p w:rsidR="00931EA5" w:rsidRPr="00DF0984" w:rsidRDefault="00931EA5" w:rsidP="00931EA5">
      <w:pPr>
        <w:ind w:left="2127"/>
      </w:pPr>
      <w:r w:rsidRPr="00DF0984">
        <w:t>správa audítora</w:t>
      </w:r>
    </w:p>
    <w:p w:rsidR="00931EA5" w:rsidRDefault="00931EA5" w:rsidP="00931EA5">
      <w:pPr>
        <w:ind w:left="2127"/>
      </w:pPr>
      <w:r w:rsidRPr="00DF0984">
        <w:t>súvaha</w:t>
      </w:r>
    </w:p>
    <w:p w:rsidR="006E3491" w:rsidRPr="00DF0984" w:rsidRDefault="006E3491" w:rsidP="00931EA5">
      <w:pPr>
        <w:ind w:left="2127"/>
      </w:pPr>
      <w:r w:rsidRPr="00DF0984">
        <w:t>výkaz ziskov a strát</w:t>
      </w:r>
    </w:p>
    <w:p w:rsidR="00B42B2E" w:rsidRPr="00DF0984" w:rsidRDefault="00B42B2E" w:rsidP="00955ED1">
      <w:pPr>
        <w:ind w:left="2127"/>
      </w:pPr>
      <w:r w:rsidRPr="00DF0984">
        <w:t>poznámky</w:t>
      </w:r>
    </w:p>
    <w:p w:rsidR="00B42B2E" w:rsidRPr="00DF0984" w:rsidRDefault="006E3491" w:rsidP="00955ED1">
      <w:pPr>
        <w:ind w:left="2127"/>
        <w:jc w:val="left"/>
      </w:pPr>
      <w:r w:rsidRPr="00DF0984">
        <w:t>d</w:t>
      </w:r>
      <w:r w:rsidR="00B42B2E" w:rsidRPr="00DF0984">
        <w:t>odatok správy audítora po overení súladu výročnej správy s účtovnou závierkou</w:t>
      </w:r>
    </w:p>
    <w:p w:rsidR="002A473F" w:rsidRPr="00DF0984" w:rsidRDefault="002A473F" w:rsidP="009555E1">
      <w:pPr>
        <w:shd w:val="clear" w:color="auto" w:fill="auto"/>
        <w:spacing w:before="240" w:after="240" w:line="276" w:lineRule="auto"/>
        <w:jc w:val="left"/>
      </w:pPr>
      <w:r w:rsidRPr="00DF0984">
        <w:br w:type="page"/>
      </w:r>
    </w:p>
    <w:p w:rsidR="00B42B2E" w:rsidRPr="00DF0984" w:rsidRDefault="00B42B2E" w:rsidP="008255F8">
      <w:pPr>
        <w:pStyle w:val="Nadpis4"/>
      </w:pPr>
      <w:bookmarkStart w:id="0" w:name="_Toc353394129"/>
      <w:r w:rsidRPr="00DF0984">
        <w:lastRenderedPageBreak/>
        <w:t>Základná charakteristika obce Kováčová</w:t>
      </w:r>
      <w:bookmarkEnd w:id="0"/>
    </w:p>
    <w:p w:rsidR="00B42B2E" w:rsidRDefault="00B42B2E" w:rsidP="00D15062">
      <w:r w:rsidRPr="00DF0984">
        <w:t xml:space="preserve">Obec Kováčová je podhorská obec, rozprestierajúca sa v malebnom úbočí pod výbežkami Kremnického pohoria severozápadne od Zvolena, vo Zvolenskej kotline. </w:t>
      </w:r>
      <w:r w:rsidR="00901F29">
        <w:t xml:space="preserve">Pôvodná osada sa nachádzala v lokalite </w:t>
      </w:r>
      <w:r w:rsidR="00901F29" w:rsidRPr="00901F29">
        <w:rPr>
          <w:b/>
          <w:iCs/>
        </w:rPr>
        <w:t>Stará Kováčová</w:t>
      </w:r>
      <w:r w:rsidR="00901F29">
        <w:t xml:space="preserve">, pri starej ceste </w:t>
      </w:r>
      <w:r w:rsidR="00901F29" w:rsidRPr="00901F29">
        <w:t xml:space="preserve">v </w:t>
      </w:r>
      <w:r w:rsidR="00901F29" w:rsidRPr="00901F29">
        <w:rPr>
          <w:iCs/>
        </w:rPr>
        <w:t>Bie</w:t>
      </w:r>
      <w:r w:rsidR="00FB66A1">
        <w:rPr>
          <w:iCs/>
        </w:rPr>
        <w:t>n</w:t>
      </w:r>
      <w:r w:rsidR="00901F29" w:rsidRPr="00901F29">
        <w:rPr>
          <w:iCs/>
        </w:rPr>
        <w:t>skej doline</w:t>
      </w:r>
      <w:r w:rsidR="00901F29">
        <w:t>, asi 1 km západne od súčasnej obce.</w:t>
      </w:r>
    </w:p>
    <w:p w:rsidR="001E1617" w:rsidRDefault="00901F29" w:rsidP="00D15062">
      <w:r>
        <w:t xml:space="preserve">Súčasná </w:t>
      </w:r>
      <w:r w:rsidR="001E1617">
        <w:t xml:space="preserve">Obec </w:t>
      </w:r>
      <w:r>
        <w:t xml:space="preserve">Kováčová je modernou obcouvyhľadávanou rekreačnou lokalitou. </w:t>
      </w:r>
      <w:r w:rsidR="001E1617">
        <w:t xml:space="preserve">Je známym kúpeľným miestom. </w:t>
      </w:r>
    </w:p>
    <w:p w:rsidR="001E1617" w:rsidRDefault="001E1617" w:rsidP="00D15062">
      <w:r>
        <w:t xml:space="preserve">Nachádza sa tu </w:t>
      </w:r>
      <w:hyperlink r:id="rId8" w:tooltip="Špecializovaný liečebný ústav Marína (stránka neexistuje)" w:history="1">
        <w:r w:rsidRPr="001E1617">
          <w:rPr>
            <w:rStyle w:val="Hypertextovprepojenie"/>
            <w:color w:val="auto"/>
            <w:u w:val="none"/>
          </w:rPr>
          <w:t>Špecializovaný liečebný ústav Marína</w:t>
        </w:r>
      </w:hyperlink>
      <w:r w:rsidRPr="001E1617">
        <w:rPr>
          <w:color w:val="auto"/>
        </w:rPr>
        <w:t xml:space="preserve"> a </w:t>
      </w:r>
      <w:hyperlink r:id="rId9" w:tooltip="Národné rehabilitačné centrum" w:history="1">
        <w:r w:rsidRPr="001E1617">
          <w:rPr>
            <w:rStyle w:val="Hypertextovprepojenie"/>
            <w:color w:val="auto"/>
            <w:u w:val="none"/>
          </w:rPr>
          <w:t>Národné rehabilitačné centrum</w:t>
        </w:r>
      </w:hyperlink>
      <w:r w:rsidR="00901F29">
        <w:t>, kúpele</w:t>
      </w:r>
      <w:r w:rsidR="00A13992">
        <w:t xml:space="preserve"> Kováčová</w:t>
      </w:r>
      <w:r w:rsidR="00901F29">
        <w:t>,</w:t>
      </w:r>
      <w:r>
        <w:t xml:space="preserve"> a celoročne otvorený</w:t>
      </w:r>
      <w:r w:rsidR="00FB66A1">
        <w:rPr>
          <w:rStyle w:val="st"/>
        </w:rPr>
        <w:t>moderný areál pre chvíle oddychu s pobytom v termálnej minerálnej vode. -</w:t>
      </w:r>
      <w:r w:rsidR="00C166E9">
        <w:rPr>
          <w:rStyle w:val="st"/>
        </w:rPr>
        <w:t xml:space="preserve"> </w:t>
      </w:r>
      <w:r>
        <w:t>Holiday park</w:t>
      </w:r>
      <w:r w:rsidR="00FB66A1">
        <w:t>.</w:t>
      </w:r>
    </w:p>
    <w:p w:rsidR="00B42B2E" w:rsidRPr="00DF0984" w:rsidRDefault="00B42B2E" w:rsidP="00D15062">
      <w:r w:rsidRPr="00DF0984">
        <w:t>Rozloha obce je cca 715 ha a počet obyvateľov k 31.12.201</w:t>
      </w:r>
      <w:r w:rsidR="001E1617">
        <w:t>3</w:t>
      </w:r>
      <w:r w:rsidRPr="00DF0984">
        <w:t xml:space="preserve"> je 1</w:t>
      </w:r>
      <w:r w:rsidR="00901F29">
        <w:t> 529.</w:t>
      </w:r>
    </w:p>
    <w:p w:rsidR="00B42B2E" w:rsidRPr="00DF0984" w:rsidRDefault="00B42B2E" w:rsidP="009024EF">
      <w:pPr>
        <w:pStyle w:val="Nadpis4"/>
      </w:pPr>
      <w:bookmarkStart w:id="1" w:name="_Toc316287084"/>
      <w:bookmarkStart w:id="2" w:name="_Toc353394130"/>
      <w:r w:rsidRPr="00DF0984">
        <w:t>Organizačná štruktúra obce</w:t>
      </w:r>
      <w:bookmarkEnd w:id="1"/>
      <w:bookmarkEnd w:id="2"/>
    </w:p>
    <w:p w:rsidR="00B42B2E" w:rsidRPr="00DF0984" w:rsidRDefault="00B42B2E" w:rsidP="00B42B2E">
      <w:pPr>
        <w:rPr>
          <w:b/>
        </w:rPr>
      </w:pPr>
      <w:r w:rsidRPr="00DF0984">
        <w:rPr>
          <w:b/>
        </w:rPr>
        <w:t>a) obecné zastupiteľstvo</w:t>
      </w:r>
    </w:p>
    <w:p w:rsidR="00B42B2E" w:rsidRPr="00DF0984" w:rsidRDefault="00B42B2E" w:rsidP="00B42B2E">
      <w:pPr>
        <w:ind w:firstLine="708"/>
      </w:pPr>
      <w:r w:rsidRPr="00DF0984">
        <w:t>Obecné zastupiteľstvo je zastupiteľský zbor obce Kováčová zložený z poslancov zvolených v priamych voľbách obyvateľmi obce Kováčová. Obecné zastupiteľstvo má 9 poslancov.  Obecné zastupiteľstvo rozhoduje o všetkých základných otázkach života obce Kováčová a vykonáva vyhradenú právomoc podľa § 11 ods. 4 zákona SNR č. 369/90 Zb. o obecnom zriadení v znení neskorších predpisov.</w:t>
      </w:r>
    </w:p>
    <w:p w:rsidR="00B42B2E" w:rsidRPr="00DF0984" w:rsidRDefault="00B42B2E" w:rsidP="00D15062">
      <w:r w:rsidRPr="00DF0984">
        <w:t>Obecné zastupiteľstvo zriaďuje:</w:t>
      </w:r>
    </w:p>
    <w:p w:rsidR="00B42B2E" w:rsidRPr="00DF0984" w:rsidRDefault="00B42B2E" w:rsidP="00D15062">
      <w:pPr>
        <w:pStyle w:val="Odsekzoznamu"/>
      </w:pPr>
      <w:r w:rsidRPr="00DF0984">
        <w:t>obecnú radu</w:t>
      </w:r>
    </w:p>
    <w:p w:rsidR="00B42B2E" w:rsidRPr="00DF0984" w:rsidRDefault="00B42B2E" w:rsidP="00D15062">
      <w:pPr>
        <w:pStyle w:val="Odsekzoznamu"/>
      </w:pPr>
      <w:r w:rsidRPr="00DF0984">
        <w:t xml:space="preserve">komisie OZ </w:t>
      </w:r>
    </w:p>
    <w:p w:rsidR="00B42B2E" w:rsidRPr="00DF0984" w:rsidRDefault="00B42B2E" w:rsidP="00D15062">
      <w:pPr>
        <w:pStyle w:val="Odsekzoznamu"/>
      </w:pPr>
      <w:r w:rsidRPr="00DF0984">
        <w:t>výbory poslancov</w:t>
      </w:r>
    </w:p>
    <w:p w:rsidR="00B42B2E" w:rsidRPr="00DF0984" w:rsidRDefault="00B42B2E" w:rsidP="009555E1">
      <w:pPr>
        <w:spacing w:before="240"/>
      </w:pPr>
      <w:r w:rsidRPr="00DF0984">
        <w:t xml:space="preserve">Obecné zastupiteľstvo volí: </w:t>
      </w:r>
    </w:p>
    <w:p w:rsidR="00B42B2E" w:rsidRPr="00DF0984" w:rsidRDefault="00B42B2E" w:rsidP="009555E1">
      <w:pPr>
        <w:pStyle w:val="Odsekzoznamu"/>
        <w:spacing w:before="240"/>
      </w:pPr>
      <w:r w:rsidRPr="00DF0984">
        <w:t>hlavného kontrolóra obce</w:t>
      </w:r>
    </w:p>
    <w:p w:rsidR="00B42B2E" w:rsidRPr="00DF0984" w:rsidRDefault="00B42B2E" w:rsidP="009555E1">
      <w:pPr>
        <w:spacing w:before="240"/>
        <w:rPr>
          <w:b/>
        </w:rPr>
      </w:pPr>
      <w:r w:rsidRPr="00DF0984">
        <w:rPr>
          <w:b/>
        </w:rPr>
        <w:t>b) starosta obce</w:t>
      </w:r>
    </w:p>
    <w:p w:rsidR="00B42B2E" w:rsidRPr="00DF0984" w:rsidRDefault="00B42B2E" w:rsidP="009555E1">
      <w:pPr>
        <w:spacing w:before="240"/>
      </w:pPr>
      <w:r w:rsidRPr="00DF0984">
        <w:t>Starosta obce je predstaveným obce a najvyšším výkonným orgánom obce, ktorého volia obyvatelia v priamych voľbách. Starosta je štatutárnym orgánom obce v majetkovoprávnych vzťahoch obce a v pracovnoprávnych vzťahoch pracovníkov obce, v administratívnych vzťahoch je správnym orgánom (§13 ods. 5 zákona SNR č. 369/90 Zb. o obecnom zriadení v znení neskorších predpisov).</w:t>
      </w:r>
    </w:p>
    <w:p w:rsidR="00B42B2E" w:rsidRPr="00DF0984" w:rsidRDefault="00B42B2E" w:rsidP="00B42B2E">
      <w:pPr>
        <w:rPr>
          <w:b/>
          <w:bCs/>
        </w:rPr>
      </w:pPr>
      <w:r w:rsidRPr="00DF0984">
        <w:rPr>
          <w:b/>
          <w:bCs/>
        </w:rPr>
        <w:t xml:space="preserve">Samosprávu obce vykonávajú obyvatelia obce: </w:t>
      </w:r>
    </w:p>
    <w:p w:rsidR="00B42B2E" w:rsidRPr="00DF0984" w:rsidRDefault="00B42B2E" w:rsidP="00D15062">
      <w:pPr>
        <w:pStyle w:val="odsekzoznamua"/>
      </w:pPr>
      <w:r w:rsidRPr="00DF0984">
        <w:t xml:space="preserve">orgánmi obce </w:t>
      </w:r>
    </w:p>
    <w:p w:rsidR="00B42B2E" w:rsidRPr="00DF0984" w:rsidRDefault="00B42B2E" w:rsidP="00D15062">
      <w:pPr>
        <w:pStyle w:val="odsekzoznamua"/>
      </w:pPr>
      <w:r w:rsidRPr="00DF0984">
        <w:t>hlasovaním obyvateľov obce</w:t>
      </w:r>
    </w:p>
    <w:p w:rsidR="00B42B2E" w:rsidRPr="00DF0984" w:rsidRDefault="00D15062" w:rsidP="00D15062">
      <w:pPr>
        <w:pStyle w:val="odsekzoznamua"/>
      </w:pPr>
      <w:r w:rsidRPr="00DF0984">
        <w:t>v</w:t>
      </w:r>
      <w:r w:rsidR="00B42B2E" w:rsidRPr="00DF0984">
        <w:t>erejným zhromaždením obyvateľov</w:t>
      </w:r>
    </w:p>
    <w:p w:rsidR="00A13992" w:rsidRDefault="00A13992" w:rsidP="00B42B2E">
      <w:pPr>
        <w:tabs>
          <w:tab w:val="left" w:pos="2835"/>
        </w:tabs>
      </w:pPr>
    </w:p>
    <w:p w:rsidR="00B42B2E" w:rsidRPr="00DF0984" w:rsidRDefault="00B42B2E" w:rsidP="00B42B2E">
      <w:pPr>
        <w:tabs>
          <w:tab w:val="left" w:pos="2835"/>
        </w:tabs>
      </w:pPr>
      <w:r w:rsidRPr="00DF0984">
        <w:t xml:space="preserve">Starosta obce: </w:t>
      </w:r>
      <w:r w:rsidRPr="00DF0984">
        <w:tab/>
        <w:t>Slavomír Brachna</w:t>
      </w:r>
    </w:p>
    <w:p w:rsidR="00B42B2E" w:rsidRPr="00DF0984" w:rsidRDefault="00B42B2E" w:rsidP="00B42B2E">
      <w:r w:rsidRPr="00DF0984">
        <w:t xml:space="preserve">Zástupca starostu obce: </w:t>
      </w:r>
      <w:r w:rsidRPr="00DF0984">
        <w:tab/>
        <w:t>Ing. Ján Izrael</w:t>
      </w:r>
    </w:p>
    <w:p w:rsidR="00B42B2E" w:rsidRPr="00DF0984" w:rsidRDefault="00B42B2E" w:rsidP="00B42B2E">
      <w:r w:rsidRPr="00DF0984">
        <w:t>Hlavný kontrolór obce:</w:t>
      </w:r>
      <w:r w:rsidRPr="00DF0984">
        <w:tab/>
        <w:t>Mária Sliacka</w:t>
      </w:r>
    </w:p>
    <w:p w:rsidR="002A473F" w:rsidRPr="00DF0984" w:rsidRDefault="002A473F">
      <w:pPr>
        <w:shd w:val="clear" w:color="auto" w:fill="auto"/>
        <w:spacing w:after="200" w:line="276" w:lineRule="auto"/>
        <w:jc w:val="left"/>
      </w:pPr>
      <w:r w:rsidRPr="00DF0984">
        <w:br w:type="page"/>
      </w:r>
    </w:p>
    <w:p w:rsidR="004D4E2D" w:rsidRPr="00DF0984" w:rsidRDefault="00BD0ED9" w:rsidP="008255F8">
      <w:pPr>
        <w:pStyle w:val="Nadpis4"/>
      </w:pPr>
      <w:bookmarkStart w:id="3" w:name="_Toc353394131"/>
      <w:r w:rsidRPr="00DF0984">
        <w:lastRenderedPageBreak/>
        <w:t>Záverečný účet obce</w:t>
      </w:r>
      <w:r w:rsidR="008E64B3" w:rsidRPr="00DF0984">
        <w:t xml:space="preserve"> Kováčová za rok 201</w:t>
      </w:r>
      <w:r w:rsidR="00A13992">
        <w:t>3</w:t>
      </w:r>
      <w:r w:rsidR="008E64B3" w:rsidRPr="00DF0984">
        <w:t>.</w:t>
      </w:r>
      <w:bookmarkEnd w:id="3"/>
    </w:p>
    <w:p w:rsidR="00BD0ED9" w:rsidRPr="00DF0984" w:rsidRDefault="00BD0ED9" w:rsidP="009024EF">
      <w:pPr>
        <w:pStyle w:val="Nadpis2"/>
      </w:pPr>
      <w:bookmarkStart w:id="4" w:name="_Toc353394132"/>
      <w:r w:rsidRPr="00DF0984">
        <w:t>Rozpočet obce na rok 201</w:t>
      </w:r>
      <w:bookmarkEnd w:id="4"/>
      <w:r w:rsidR="00A13992">
        <w:t>3</w:t>
      </w:r>
    </w:p>
    <w:p w:rsidR="008E64B3" w:rsidRPr="00DF0984" w:rsidRDefault="00BD0ED9" w:rsidP="00D15062">
      <w:r w:rsidRPr="00DF0984">
        <w:t xml:space="preserve">Základným nástrojom finančného hospodárenia obce </w:t>
      </w:r>
      <w:r w:rsidR="00B0714A" w:rsidRPr="00DF0984">
        <w:t xml:space="preserve">Kováčová </w:t>
      </w:r>
      <w:r w:rsidRPr="00DF0984">
        <w:t>bol rozpočet obce na rok 201</w:t>
      </w:r>
      <w:r w:rsidR="00A13992">
        <w:t>3</w:t>
      </w:r>
      <w:r w:rsidRPr="00DF0984">
        <w:t xml:space="preserve">. Obec </w:t>
      </w:r>
      <w:r w:rsidR="00B0714A" w:rsidRPr="00DF0984">
        <w:t xml:space="preserve">Kováčová </w:t>
      </w:r>
      <w:r w:rsidRPr="00DF0984">
        <w:t>v roku 201</w:t>
      </w:r>
      <w:r w:rsidR="00A13992">
        <w:t>3</w:t>
      </w:r>
      <w:r w:rsidRPr="00DF0984">
        <w:t xml:space="preserve"> zostavila rozpočet podľa ustanovenia </w:t>
      </w:r>
      <w:hyperlink r:id="rId10" w:anchor="4654137" w:history="1">
        <w:r w:rsidRPr="00DF0984">
          <w:t>§ 10 odsek 7 zákona č. 583/2004 Z. z.</w:t>
        </w:r>
      </w:hyperlink>
      <w:r w:rsidRPr="00DF0984">
        <w:t> o rozpočtových pravidlách územnej samosprávy a o zmene a doplnení niektorých zákonov v znení nesko</w:t>
      </w:r>
      <w:r w:rsidR="00B0714A" w:rsidRPr="00DF0984">
        <w:t>rších predpisov</w:t>
      </w:r>
      <w:r w:rsidRPr="00DF0984">
        <w:t xml:space="preserve">. </w:t>
      </w:r>
    </w:p>
    <w:p w:rsidR="008E64B3" w:rsidRPr="00DF0984" w:rsidRDefault="00BD0ED9" w:rsidP="00D15062">
      <w:r w:rsidRPr="00DF0984">
        <w:t>Hospodárenie obce sa riadilo podľa schváleného rozpočtu na rok 201</w:t>
      </w:r>
      <w:r w:rsidR="00A13992">
        <w:t>3</w:t>
      </w:r>
      <w:r w:rsidRPr="00DF0984">
        <w:t xml:space="preserve">. </w:t>
      </w:r>
    </w:p>
    <w:p w:rsidR="00C36467" w:rsidRDefault="00BD0ED9" w:rsidP="00C36467">
      <w:pPr>
        <w:autoSpaceDE w:val="0"/>
        <w:autoSpaceDN w:val="0"/>
        <w:adjustRightInd w:val="0"/>
        <w:spacing w:after="0"/>
      </w:pPr>
      <w:r w:rsidRPr="00DF0984">
        <w:t xml:space="preserve">Rozpočet obce </w:t>
      </w:r>
      <w:r w:rsidR="00B0714A" w:rsidRPr="00DF0984">
        <w:t xml:space="preserve">Kováčová </w:t>
      </w:r>
      <w:r w:rsidRPr="00DF0984">
        <w:t>bol schvá</w:t>
      </w:r>
      <w:r w:rsidR="00C36467">
        <w:t>lený obecným zastupiteľstvom dňa 13. decembra 2012</w:t>
      </w:r>
    </w:p>
    <w:p w:rsidR="00D274AA" w:rsidRPr="00DF0984" w:rsidRDefault="00BD0ED9" w:rsidP="00D15062">
      <w:r w:rsidRPr="00DF0984">
        <w:t xml:space="preserve">uznesením č. </w:t>
      </w:r>
      <w:r w:rsidR="00C36467">
        <w:t>102/2012</w:t>
      </w:r>
      <w:r w:rsidRPr="00DF0984">
        <w:t>.</w:t>
      </w:r>
    </w:p>
    <w:p w:rsidR="00CC094A" w:rsidRPr="00DF0984" w:rsidRDefault="00BD0ED9" w:rsidP="00D15062">
      <w:pPr>
        <w:rPr>
          <w:iCs/>
        </w:rPr>
      </w:pPr>
      <w:r w:rsidRPr="00DF0984">
        <w:t xml:space="preserve">Rozpočet bol upravený </w:t>
      </w:r>
      <w:r w:rsidR="00C36467">
        <w:t>tri</w:t>
      </w:r>
      <w:r w:rsidRPr="00DF0984">
        <w:t>krát, pričom každá úprava bola schválená uznesením zastupiteľstva</w:t>
      </w:r>
      <w:r w:rsidR="008E64B3" w:rsidRPr="00DF0984">
        <w:t>:</w:t>
      </w:r>
      <w:r w:rsidRPr="00DF0984">
        <w:rPr>
          <w:iCs/>
        </w:rPr>
        <w:t> </w:t>
      </w:r>
    </w:p>
    <w:p w:rsidR="00BD0ED9" w:rsidRPr="00DF0984" w:rsidRDefault="00BD0ED9" w:rsidP="005C3388">
      <w:pPr>
        <w:pStyle w:val="Odsekzoznamu"/>
        <w:spacing w:after="0"/>
      </w:pPr>
      <w:r w:rsidRPr="00DF0984">
        <w:t xml:space="preserve">prvá zmenaschválená dňa </w:t>
      </w:r>
      <w:r w:rsidR="00C36467">
        <w:rPr>
          <w:color w:val="auto"/>
          <w:sz w:val="23"/>
          <w:szCs w:val="23"/>
        </w:rPr>
        <w:t>25. júna 2013</w:t>
      </w:r>
      <w:r w:rsidRPr="00DF0984">
        <w:t xml:space="preserve"> uznesením č. </w:t>
      </w:r>
      <w:r w:rsidR="00C36467" w:rsidRPr="00C36467">
        <w:rPr>
          <w:bCs/>
          <w:color w:val="auto"/>
          <w:sz w:val="23"/>
          <w:szCs w:val="23"/>
        </w:rPr>
        <w:t>123/2013</w:t>
      </w:r>
    </w:p>
    <w:p w:rsidR="00BD0ED9" w:rsidRPr="00C36467" w:rsidRDefault="00BD0ED9" w:rsidP="005C3388">
      <w:pPr>
        <w:pStyle w:val="Odsekzoznamu"/>
        <w:spacing w:after="0"/>
      </w:pPr>
      <w:r w:rsidRPr="00DF0984">
        <w:t xml:space="preserve">druhá zmena schválená dňa </w:t>
      </w:r>
      <w:r w:rsidR="00C36467">
        <w:rPr>
          <w:color w:val="auto"/>
          <w:sz w:val="22"/>
          <w:szCs w:val="22"/>
        </w:rPr>
        <w:t xml:space="preserve">20. augusta 2013 </w:t>
      </w:r>
      <w:r w:rsidRPr="00DF0984">
        <w:t xml:space="preserve">uznesením č. </w:t>
      </w:r>
      <w:r w:rsidR="00C36467" w:rsidRPr="00C36467">
        <w:rPr>
          <w:bCs/>
          <w:color w:val="auto"/>
          <w:sz w:val="22"/>
          <w:szCs w:val="22"/>
        </w:rPr>
        <w:t>131/2013</w:t>
      </w:r>
    </w:p>
    <w:p w:rsidR="00CB41DA" w:rsidRPr="00DF0984" w:rsidRDefault="005C3388" w:rsidP="005C3388">
      <w:pPr>
        <w:spacing w:after="0"/>
        <w:ind w:firstLine="357"/>
      </w:pPr>
      <w:r>
        <w:t>-</w:t>
      </w:r>
      <w:r>
        <w:tab/>
      </w:r>
      <w:r w:rsidR="00BD0ED9" w:rsidRPr="00DF0984">
        <w:t>tretia zmena </w:t>
      </w:r>
      <w:r w:rsidR="00D274AA" w:rsidRPr="00DF0984">
        <w:t>s</w:t>
      </w:r>
      <w:r w:rsidR="00BD0ED9" w:rsidRPr="00DF0984">
        <w:t xml:space="preserve">chválená dňa </w:t>
      </w:r>
      <w:r>
        <w:rPr>
          <w:color w:val="auto"/>
          <w:sz w:val="22"/>
          <w:szCs w:val="22"/>
        </w:rPr>
        <w:t>17. decembra 2013</w:t>
      </w:r>
      <w:r w:rsidR="00BD0ED9" w:rsidRPr="00DF0984">
        <w:t xml:space="preserve">uznesením č. </w:t>
      </w:r>
      <w:r w:rsidRPr="005C3388">
        <w:rPr>
          <w:bCs/>
          <w:color w:val="auto"/>
          <w:sz w:val="22"/>
          <w:szCs w:val="22"/>
        </w:rPr>
        <w:t>145/2013</w:t>
      </w:r>
    </w:p>
    <w:p w:rsidR="005C3388" w:rsidRDefault="005C3388" w:rsidP="00CB41DA">
      <w:pPr>
        <w:ind w:left="714" w:hanging="357"/>
      </w:pPr>
    </w:p>
    <w:p w:rsidR="00CB41DA" w:rsidRPr="00DF0984" w:rsidRDefault="00CB41DA" w:rsidP="00CB41DA">
      <w:pPr>
        <w:ind w:left="714" w:hanging="357"/>
      </w:pPr>
      <w:r w:rsidRPr="00DF0984">
        <w:t>Rozpočet  obce Kováčová  k 31. 12. 201</w:t>
      </w:r>
      <w:r w:rsidR="005C3388">
        <w:t>3</w:t>
      </w:r>
      <w:r w:rsidRPr="00DF0984">
        <w:t xml:space="preserve"> v celých €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90"/>
        <w:gridCol w:w="2901"/>
        <w:gridCol w:w="2512"/>
      </w:tblGrid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  <w:ind w:left="567" w:hanging="567"/>
              <w:rPr>
                <w:b/>
              </w:rPr>
            </w:pPr>
          </w:p>
        </w:tc>
        <w:tc>
          <w:tcPr>
            <w:tcW w:w="1611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  <w:rPr>
                <w:b/>
              </w:rPr>
            </w:pPr>
            <w:r w:rsidRPr="00DF0984">
              <w:rPr>
                <w:b/>
              </w:rPr>
              <w:t xml:space="preserve">Rozpočet na </w:t>
            </w:r>
          </w:p>
          <w:p w:rsidR="00CB41DA" w:rsidRPr="00DF0984" w:rsidRDefault="00CB41DA" w:rsidP="005C3388">
            <w:pPr>
              <w:pStyle w:val="normlnytabuka"/>
              <w:tabs>
                <w:tab w:val="decimal" w:pos="2250"/>
              </w:tabs>
              <w:rPr>
                <w:b/>
              </w:rPr>
            </w:pPr>
            <w:r w:rsidRPr="00DF0984">
              <w:rPr>
                <w:b/>
              </w:rPr>
              <w:t>rok 201</w:t>
            </w:r>
            <w:r w:rsidR="005C3388">
              <w:rPr>
                <w:b/>
              </w:rPr>
              <w:t>3</w:t>
            </w:r>
          </w:p>
        </w:tc>
        <w:tc>
          <w:tcPr>
            <w:tcW w:w="1395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  <w:rPr>
                <w:b/>
              </w:rPr>
            </w:pPr>
            <w:r w:rsidRPr="00DF0984">
              <w:rPr>
                <w:b/>
              </w:rPr>
              <w:t xml:space="preserve">Rozpočet po zmenách </w:t>
            </w:r>
          </w:p>
          <w:p w:rsidR="00CB41DA" w:rsidRPr="00DF0984" w:rsidRDefault="00CB41DA" w:rsidP="005C3388">
            <w:pPr>
              <w:pStyle w:val="normlnytabuka"/>
              <w:tabs>
                <w:tab w:val="decimal" w:pos="2250"/>
              </w:tabs>
              <w:rPr>
                <w:b/>
              </w:rPr>
            </w:pPr>
            <w:r w:rsidRPr="00DF0984">
              <w:rPr>
                <w:b/>
              </w:rPr>
              <w:t>v roku 201</w:t>
            </w:r>
            <w:r w:rsidR="005C3388">
              <w:rPr>
                <w:b/>
              </w:rPr>
              <w:t>3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  <w:rPr>
                <w:b/>
              </w:rPr>
            </w:pPr>
            <w:r w:rsidRPr="00DF0984">
              <w:rPr>
                <w:b/>
              </w:rPr>
              <w:t>Príjmy celkom</w:t>
            </w:r>
          </w:p>
        </w:tc>
        <w:tc>
          <w:tcPr>
            <w:tcW w:w="1611" w:type="pct"/>
            <w:hideMark/>
          </w:tcPr>
          <w:p w:rsidR="00CB41DA" w:rsidRPr="00DF0984" w:rsidRDefault="00995D49" w:rsidP="005A503B">
            <w:pPr>
              <w:pStyle w:val="normlnytabuka"/>
              <w:tabs>
                <w:tab w:val="decimal" w:pos="2250"/>
              </w:tabs>
              <w:rPr>
                <w:b/>
              </w:rPr>
            </w:pPr>
            <w:r>
              <w:rPr>
                <w:b/>
              </w:rPr>
              <w:t>638 654</w:t>
            </w:r>
          </w:p>
        </w:tc>
        <w:tc>
          <w:tcPr>
            <w:tcW w:w="1395" w:type="pct"/>
            <w:hideMark/>
          </w:tcPr>
          <w:p w:rsidR="00CB41DA" w:rsidRPr="00DF0984" w:rsidRDefault="00AB39F3" w:rsidP="00DB58B4">
            <w:pPr>
              <w:pStyle w:val="normlnytabuka"/>
              <w:tabs>
                <w:tab w:val="decimal" w:pos="1787"/>
              </w:tabs>
              <w:rPr>
                <w:b/>
              </w:rPr>
            </w:pPr>
            <w:r>
              <w:rPr>
                <w:b/>
              </w:rPr>
              <w:t>626 012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z toho:</w:t>
            </w:r>
          </w:p>
        </w:tc>
        <w:tc>
          <w:tcPr>
            <w:tcW w:w="1611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</w:pPr>
          </w:p>
        </w:tc>
        <w:tc>
          <w:tcPr>
            <w:tcW w:w="1395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1787"/>
              </w:tabs>
            </w:pP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Bežné príjmy</w:t>
            </w:r>
          </w:p>
        </w:tc>
        <w:tc>
          <w:tcPr>
            <w:tcW w:w="1611" w:type="pct"/>
            <w:hideMark/>
          </w:tcPr>
          <w:p w:rsidR="00CB41DA" w:rsidRPr="00DF0984" w:rsidRDefault="00995D49" w:rsidP="005C3388">
            <w:pPr>
              <w:pStyle w:val="normlnytabuka"/>
              <w:tabs>
                <w:tab w:val="decimal" w:pos="2250"/>
              </w:tabs>
            </w:pPr>
            <w:r>
              <w:t>499 154</w:t>
            </w:r>
          </w:p>
        </w:tc>
        <w:tc>
          <w:tcPr>
            <w:tcW w:w="1395" w:type="pct"/>
            <w:hideMark/>
          </w:tcPr>
          <w:p w:rsidR="00CB41DA" w:rsidRPr="00DF0984" w:rsidRDefault="000B7636" w:rsidP="005A503B">
            <w:pPr>
              <w:pStyle w:val="normlnytabuka"/>
              <w:tabs>
                <w:tab w:val="decimal" w:pos="1787"/>
              </w:tabs>
            </w:pPr>
            <w:r>
              <w:t xml:space="preserve">506 </w:t>
            </w:r>
            <w:r w:rsidR="002F21B7">
              <w:t>836</w:t>
            </w:r>
          </w:p>
        </w:tc>
      </w:tr>
      <w:tr w:rsidR="00CB41DA" w:rsidRPr="00451D3C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Kapitálové príjmy</w:t>
            </w:r>
          </w:p>
        </w:tc>
        <w:tc>
          <w:tcPr>
            <w:tcW w:w="1611" w:type="pct"/>
            <w:hideMark/>
          </w:tcPr>
          <w:p w:rsidR="00CB41DA" w:rsidRPr="00DF0984" w:rsidRDefault="005C3388" w:rsidP="005A503B">
            <w:pPr>
              <w:pStyle w:val="normlnytabuka"/>
              <w:tabs>
                <w:tab w:val="decimal" w:pos="2250"/>
              </w:tabs>
            </w:pPr>
            <w:r>
              <w:t>4 000</w:t>
            </w:r>
          </w:p>
        </w:tc>
        <w:tc>
          <w:tcPr>
            <w:tcW w:w="1395" w:type="pct"/>
            <w:hideMark/>
          </w:tcPr>
          <w:p w:rsidR="00CB41DA" w:rsidRPr="00C166E9" w:rsidRDefault="00451D3C" w:rsidP="005A503B">
            <w:pPr>
              <w:pStyle w:val="normlnytabuka"/>
              <w:tabs>
                <w:tab w:val="decimal" w:pos="1787"/>
              </w:tabs>
              <w:rPr>
                <w:color w:val="auto"/>
              </w:rPr>
            </w:pPr>
            <w:r w:rsidRPr="00C166E9">
              <w:rPr>
                <w:color w:val="auto"/>
              </w:rPr>
              <w:t>1 019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Finančné príjmy</w:t>
            </w:r>
          </w:p>
        </w:tc>
        <w:tc>
          <w:tcPr>
            <w:tcW w:w="1611" w:type="pct"/>
            <w:hideMark/>
          </w:tcPr>
          <w:p w:rsidR="00CB41DA" w:rsidRPr="00DF0984" w:rsidRDefault="005C3388" w:rsidP="005A503B">
            <w:pPr>
              <w:pStyle w:val="normlnytabuka"/>
              <w:tabs>
                <w:tab w:val="decimal" w:pos="2250"/>
              </w:tabs>
            </w:pPr>
            <w:r>
              <w:t>135 500</w:t>
            </w:r>
          </w:p>
        </w:tc>
        <w:tc>
          <w:tcPr>
            <w:tcW w:w="1395" w:type="pct"/>
            <w:hideMark/>
          </w:tcPr>
          <w:p w:rsidR="00CB41DA" w:rsidRPr="00DF0984" w:rsidRDefault="005C3388" w:rsidP="005A503B">
            <w:pPr>
              <w:pStyle w:val="normlnytabuka"/>
              <w:tabs>
                <w:tab w:val="decimal" w:pos="1787"/>
              </w:tabs>
            </w:pPr>
            <w:r>
              <w:t>118 157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</w:p>
        </w:tc>
        <w:tc>
          <w:tcPr>
            <w:tcW w:w="1611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</w:pPr>
          </w:p>
        </w:tc>
        <w:tc>
          <w:tcPr>
            <w:tcW w:w="1395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1787"/>
              </w:tabs>
            </w:pP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  <w:rPr>
                <w:b/>
              </w:rPr>
            </w:pPr>
            <w:r w:rsidRPr="00DF0984">
              <w:rPr>
                <w:b/>
              </w:rPr>
              <w:t>Výdavky celkom</w:t>
            </w:r>
          </w:p>
        </w:tc>
        <w:tc>
          <w:tcPr>
            <w:tcW w:w="1611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2250"/>
              </w:tabs>
              <w:rPr>
                <w:b/>
              </w:rPr>
            </w:pPr>
            <w:r>
              <w:rPr>
                <w:b/>
              </w:rPr>
              <w:t>633 616</w:t>
            </w:r>
          </w:p>
        </w:tc>
        <w:tc>
          <w:tcPr>
            <w:tcW w:w="1395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1787"/>
              </w:tabs>
              <w:rPr>
                <w:b/>
              </w:rPr>
            </w:pPr>
            <w:r>
              <w:rPr>
                <w:b/>
              </w:rPr>
              <w:t>615 040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z toho:</w:t>
            </w:r>
          </w:p>
        </w:tc>
        <w:tc>
          <w:tcPr>
            <w:tcW w:w="1611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</w:pPr>
          </w:p>
        </w:tc>
        <w:tc>
          <w:tcPr>
            <w:tcW w:w="1395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1787"/>
              </w:tabs>
            </w:pP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Bežné výdavky</w:t>
            </w:r>
          </w:p>
        </w:tc>
        <w:tc>
          <w:tcPr>
            <w:tcW w:w="1611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2250"/>
              </w:tabs>
            </w:pPr>
            <w:r>
              <w:t>305 480</w:t>
            </w:r>
          </w:p>
        </w:tc>
        <w:tc>
          <w:tcPr>
            <w:tcW w:w="1395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1787"/>
              </w:tabs>
            </w:pPr>
            <w:r>
              <w:t>301 603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Kapitálové výdavky</w:t>
            </w:r>
          </w:p>
        </w:tc>
        <w:tc>
          <w:tcPr>
            <w:tcW w:w="1611" w:type="pct"/>
            <w:hideMark/>
          </w:tcPr>
          <w:p w:rsidR="00CB41DA" w:rsidRPr="00DF0984" w:rsidRDefault="00AB39F3" w:rsidP="00AB39F3">
            <w:pPr>
              <w:pStyle w:val="normlnytabuka"/>
              <w:tabs>
                <w:tab w:val="decimal" w:pos="2250"/>
              </w:tabs>
            </w:pPr>
            <w:r>
              <w:t>135 500</w:t>
            </w:r>
          </w:p>
        </w:tc>
        <w:tc>
          <w:tcPr>
            <w:tcW w:w="1395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1787"/>
              </w:tabs>
            </w:pPr>
            <w:r>
              <w:t>118 157</w:t>
            </w: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Finančné výdavky</w:t>
            </w:r>
          </w:p>
        </w:tc>
        <w:tc>
          <w:tcPr>
            <w:tcW w:w="1611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2250"/>
              </w:tabs>
            </w:pPr>
          </w:p>
        </w:tc>
        <w:tc>
          <w:tcPr>
            <w:tcW w:w="1395" w:type="pct"/>
            <w:hideMark/>
          </w:tcPr>
          <w:p w:rsidR="00CB41DA" w:rsidRPr="00DF0984" w:rsidRDefault="00CB41DA" w:rsidP="005A503B">
            <w:pPr>
              <w:pStyle w:val="normlnytabuka"/>
              <w:tabs>
                <w:tab w:val="decimal" w:pos="1787"/>
              </w:tabs>
            </w:pPr>
          </w:p>
        </w:tc>
      </w:tr>
      <w:tr w:rsidR="00CB41DA" w:rsidRPr="00DF0984" w:rsidTr="005A503B">
        <w:tc>
          <w:tcPr>
            <w:tcW w:w="1994" w:type="pct"/>
            <w:hideMark/>
          </w:tcPr>
          <w:p w:rsidR="00CB41DA" w:rsidRPr="00DF0984" w:rsidRDefault="00CB41DA" w:rsidP="005A503B">
            <w:pPr>
              <w:pStyle w:val="normlnytabuka"/>
            </w:pPr>
            <w:r w:rsidRPr="00DF0984">
              <w:t>Výdavky rozpočtových organizácií</w:t>
            </w:r>
          </w:p>
        </w:tc>
        <w:tc>
          <w:tcPr>
            <w:tcW w:w="1611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2250"/>
              </w:tabs>
            </w:pPr>
            <w:r>
              <w:t>192 636</w:t>
            </w:r>
          </w:p>
        </w:tc>
        <w:tc>
          <w:tcPr>
            <w:tcW w:w="1395" w:type="pct"/>
            <w:hideMark/>
          </w:tcPr>
          <w:p w:rsidR="00CB41DA" w:rsidRPr="00DF0984" w:rsidRDefault="00AB39F3" w:rsidP="005A503B">
            <w:pPr>
              <w:pStyle w:val="normlnytabuka"/>
              <w:tabs>
                <w:tab w:val="decimal" w:pos="1787"/>
              </w:tabs>
            </w:pPr>
            <w:r>
              <w:t>195 280</w:t>
            </w:r>
          </w:p>
        </w:tc>
      </w:tr>
    </w:tbl>
    <w:p w:rsidR="00CB41DA" w:rsidRPr="00DF0984" w:rsidRDefault="00CB41DA" w:rsidP="00CB41DA">
      <w:pPr>
        <w:pStyle w:val="Odsekzoznamu"/>
        <w:numPr>
          <w:ilvl w:val="0"/>
          <w:numId w:val="0"/>
        </w:numPr>
        <w:ind w:left="714"/>
      </w:pPr>
    </w:p>
    <w:p w:rsidR="00DB58B4" w:rsidRPr="00DF0984" w:rsidRDefault="00DB58B4" w:rsidP="00CB41DA">
      <w:pPr>
        <w:pStyle w:val="Odsekzoznamu"/>
        <w:numPr>
          <w:ilvl w:val="0"/>
          <w:numId w:val="0"/>
        </w:numPr>
        <w:ind w:left="714"/>
      </w:pPr>
    </w:p>
    <w:p w:rsidR="00DB58B4" w:rsidRPr="00DF0984" w:rsidRDefault="00DB58B4" w:rsidP="00DB58B4">
      <w:pPr>
        <w:pStyle w:val="Nadpis2"/>
      </w:pPr>
      <w:bookmarkStart w:id="5" w:name="_Toc353394133"/>
      <w:r w:rsidRPr="00DF0984">
        <w:t>Rozbor plnenia príjmov za rok 201</w:t>
      </w:r>
      <w:r w:rsidR="00AB39F3">
        <w:t>3</w:t>
      </w:r>
      <w:r w:rsidRPr="00DF0984">
        <w:t xml:space="preserve"> v  €</w:t>
      </w:r>
      <w:bookmarkEnd w:id="5"/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392"/>
        <w:gridCol w:w="3137"/>
        <w:gridCol w:w="2474"/>
      </w:tblGrid>
      <w:tr w:rsidR="00DB58B4" w:rsidRPr="00DF0984" w:rsidTr="005A503B">
        <w:tc>
          <w:tcPr>
            <w:tcW w:w="1884" w:type="pct"/>
            <w:hideMark/>
          </w:tcPr>
          <w:p w:rsidR="00DB58B4" w:rsidRPr="00DF0984" w:rsidRDefault="00DB58B4" w:rsidP="00AB39F3">
            <w:pPr>
              <w:pStyle w:val="normlnytabuka"/>
              <w:jc w:val="center"/>
              <w:rPr>
                <w:b/>
              </w:rPr>
            </w:pPr>
            <w:r w:rsidRPr="00DF0984">
              <w:rPr>
                <w:b/>
              </w:rPr>
              <w:t>Rozpočet na rok 201</w:t>
            </w:r>
            <w:r w:rsidR="00AB39F3">
              <w:rPr>
                <w:b/>
              </w:rPr>
              <w:t>3</w:t>
            </w:r>
          </w:p>
        </w:tc>
        <w:tc>
          <w:tcPr>
            <w:tcW w:w="1742" w:type="pct"/>
            <w:hideMark/>
          </w:tcPr>
          <w:p w:rsidR="00DB58B4" w:rsidRPr="00DF0984" w:rsidRDefault="00DB58B4" w:rsidP="00AB39F3">
            <w:pPr>
              <w:pStyle w:val="normlnytabuka"/>
              <w:jc w:val="center"/>
              <w:rPr>
                <w:b/>
              </w:rPr>
            </w:pPr>
            <w:r w:rsidRPr="00DF0984">
              <w:rPr>
                <w:b/>
              </w:rPr>
              <w:t>Skutočnosť k 31. 12. 201</w:t>
            </w:r>
            <w:r w:rsidR="00AB39F3">
              <w:rPr>
                <w:b/>
              </w:rPr>
              <w:t>3</w:t>
            </w:r>
          </w:p>
        </w:tc>
        <w:tc>
          <w:tcPr>
            <w:tcW w:w="1374" w:type="pct"/>
            <w:hideMark/>
          </w:tcPr>
          <w:p w:rsidR="00DB58B4" w:rsidRPr="00DF0984" w:rsidRDefault="00DB58B4" w:rsidP="005A503B">
            <w:pPr>
              <w:pStyle w:val="normlnytabuka"/>
              <w:jc w:val="center"/>
              <w:rPr>
                <w:b/>
              </w:rPr>
            </w:pPr>
            <w:r w:rsidRPr="00DF0984">
              <w:rPr>
                <w:b/>
              </w:rPr>
              <w:t>% plnenia</w:t>
            </w:r>
          </w:p>
        </w:tc>
      </w:tr>
      <w:tr w:rsidR="00DB58B4" w:rsidRPr="00DF0984" w:rsidTr="005A503B">
        <w:tc>
          <w:tcPr>
            <w:tcW w:w="1884" w:type="pct"/>
            <w:hideMark/>
          </w:tcPr>
          <w:p w:rsidR="00DB58B4" w:rsidRPr="00DF0984" w:rsidRDefault="00E66B4B" w:rsidP="005A503B">
            <w:pPr>
              <w:pStyle w:val="normlnytabuka"/>
              <w:jc w:val="center"/>
            </w:pPr>
            <w:r>
              <w:t>626 012</w:t>
            </w:r>
          </w:p>
        </w:tc>
        <w:tc>
          <w:tcPr>
            <w:tcW w:w="1742" w:type="pct"/>
            <w:hideMark/>
          </w:tcPr>
          <w:p w:rsidR="00DB58B4" w:rsidRPr="00DF0984" w:rsidRDefault="00E66B4B" w:rsidP="005A503B">
            <w:pPr>
              <w:pStyle w:val="normlnytabuka"/>
              <w:jc w:val="center"/>
            </w:pPr>
            <w:r>
              <w:t>631 128,01</w:t>
            </w:r>
          </w:p>
        </w:tc>
        <w:tc>
          <w:tcPr>
            <w:tcW w:w="1374" w:type="pct"/>
            <w:hideMark/>
          </w:tcPr>
          <w:p w:rsidR="00DB58B4" w:rsidRPr="00DF0984" w:rsidRDefault="00E66B4B" w:rsidP="00DF0B21">
            <w:pPr>
              <w:pStyle w:val="normlnytabuka"/>
              <w:jc w:val="center"/>
            </w:pPr>
            <w:r>
              <w:t>100,8</w:t>
            </w:r>
            <w:r w:rsidR="00C8505B">
              <w:t>2</w:t>
            </w:r>
          </w:p>
        </w:tc>
      </w:tr>
    </w:tbl>
    <w:p w:rsidR="00E66B4B" w:rsidRDefault="00E66B4B">
      <w:pPr>
        <w:shd w:val="clear" w:color="auto" w:fill="auto"/>
        <w:spacing w:after="200" w:line="276" w:lineRule="auto"/>
        <w:jc w:val="left"/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"/>
        <w:gridCol w:w="4271"/>
        <w:gridCol w:w="1216"/>
        <w:gridCol w:w="1216"/>
        <w:gridCol w:w="1216"/>
      </w:tblGrid>
      <w:tr w:rsidR="00264775" w:rsidRPr="00911094" w:rsidTr="000263B5">
        <w:trPr>
          <w:trHeight w:val="300"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Položka</w:t>
            </w:r>
          </w:p>
        </w:tc>
        <w:tc>
          <w:tcPr>
            <w:tcW w:w="239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N á z o v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Plnenie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%plnenia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Podpol.</w:t>
            </w:r>
          </w:p>
        </w:tc>
        <w:tc>
          <w:tcPr>
            <w:tcW w:w="239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EUR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31.12.2013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rozpočtu</w:t>
            </w:r>
          </w:p>
        </w:tc>
      </w:tr>
      <w:tr w:rsidR="00264775" w:rsidRPr="00911094" w:rsidTr="000263B5">
        <w:trPr>
          <w:trHeight w:val="300"/>
        </w:trPr>
        <w:tc>
          <w:tcPr>
            <w:tcW w:w="29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kód  zdroja 41: vlastné príjmy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111 003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Výnos dane z príjmov FO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255 000,00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263 943,66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103,51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Daň z nehnuteľností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85 200,00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89 894,15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105,51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133 001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Daň za psa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2 700,00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2 711,66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100,43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133 006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Daň za ubytovanie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4 500,00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4 395,00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97,67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133 012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Trhový poplatok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686,00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85,75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133 013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Za komunálne odpady a DSO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52 500,00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47 680,73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90,82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212 003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Nájom.chaty 516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2 000,00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2 000,00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212 003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Nájom. Bud.súp.č.657 vinotek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1 360,00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1 340,04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98,53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212 003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Nájom. Sl.pošty za bud.súp.č. 212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205,12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97,68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212 003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Nájom Chata- Puškár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82,00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81,74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99,68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221 004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Správne poplatky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6 000,00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5 309,10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88,49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222 003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Pokuty OcP a ObÚ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250,00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340,00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136,00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Poplatky za MR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212,00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106,00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Cintorínske poplatky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477,78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95,56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Poplatky za kopírovanie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25,39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126,95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Poplatky za sálu KD-MKS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776,91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97,11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Za stravu od zamestnancov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2 850,30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114,01</w:t>
            </w:r>
          </w:p>
        </w:tc>
      </w:tr>
      <w:tr w:rsidR="00264775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223 004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Za prebytočný majetok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199,00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64775" w:rsidRPr="00911094" w:rsidRDefault="00264775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398,00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243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Úroky z BÚ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45,73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38,11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Úroky z term.vkladov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7 500,00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9 775,56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130,34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291 004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opatrov.službu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292 006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 náhrad poistného plnenia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566,00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565,23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99,86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292 008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 odvodov z hazardných hier a pod.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2 557,60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102,30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292 012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Príjmy z dobropisov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5 160,00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5 156,50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99,93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 kód 41: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431 537,00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441 229,20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102,48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vlastné príjmy ZŠ s MŠ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4 980,00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6 241,01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125,32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436 517,00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447 470,21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102,74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</w:p>
        </w:tc>
      </w:tr>
      <w:tr w:rsidR="00A900A0" w:rsidRPr="00911094" w:rsidTr="000263B5">
        <w:trPr>
          <w:trHeight w:val="300"/>
        </w:trPr>
        <w:tc>
          <w:tcPr>
            <w:tcW w:w="295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kód zdroja 111: zo ŠR 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KŠÚ norm.prostriedky pre ZŠ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64 354,00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64 354,00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Školské poukazy-nenorm.pr.-ZŠ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853,00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853,00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Materská škola-nenormat.prostr.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1 234,00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1 234,00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Odm. pedag. a odbor. zam..reg.ško.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2 474,00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2 474,00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Evidencia obyvateľstva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503,00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502,92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99,98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Krajský stavebný úrad pre SOÚ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1 417,00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1 417,32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100,02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KÚ životného prostredia pre SOÚ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160,00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159,91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99,94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Odmena skladníka CO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24,30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101,25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312 012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Cestná doprava a poz.komunikácie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80,00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 xml:space="preserve">Prídavok na dieťa 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277,20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69,30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Minist.kultúry SR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947,20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99,71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voľby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1 468,00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1 330,13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90,61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312 001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cestná infraštruk.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2 401,00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2 400,81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99,99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 kód zdroja 111 zo ŠR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76 318,00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76 054,79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99,66</w:t>
            </w:r>
          </w:p>
        </w:tc>
      </w:tr>
      <w:tr w:rsidR="00A900A0" w:rsidRPr="00911094" w:rsidTr="000263B5">
        <w:trPr>
          <w:trHeight w:val="300"/>
        </w:trPr>
        <w:tc>
          <w:tcPr>
            <w:tcW w:w="2957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Celkom bežné príjmy obce a ZŚ s MŠ  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512 835,00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524 544,00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102,28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15"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II. KAPITÁLOVÉ PRÍJMY 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800080"/>
              </w:rPr>
            </w:pPr>
            <w:r w:rsidRPr="00911094">
              <w:rPr>
                <w:rFonts w:ascii="Calibri" w:hAnsi="Calibri"/>
                <w:color w:val="80008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15"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23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Príjem z predaja kap.itál.aktív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1 019,00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1 019,00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F21B7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322 008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na  kamerový systém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 kapitálové príjmy obce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III. FINANĆNÉ OPERÁCIE PRÍJMOVÉ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15"/>
        </w:trPr>
        <w:tc>
          <w:tcPr>
            <w:tcW w:w="56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454 001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Prevod z rezervného fondu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Navýšenie finančných operácií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118 157,00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112 825,02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95,49</w:t>
            </w:r>
          </w:p>
        </w:tc>
      </w:tr>
      <w:tr w:rsidR="00A900A0" w:rsidRPr="00911094" w:rsidTr="000263B5">
        <w:trPr>
          <w:trHeight w:val="300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Spolu: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118 157,00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112 825,02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95,49</w:t>
            </w:r>
          </w:p>
        </w:tc>
      </w:tr>
      <w:tr w:rsidR="00A900A0" w:rsidRPr="00911094" w:rsidTr="000263B5">
        <w:trPr>
          <w:trHeight w:val="315"/>
        </w:trPr>
        <w:tc>
          <w:tcPr>
            <w:tcW w:w="5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 príjmy obce a ZŠ s MŠ :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A900A0" w:rsidRPr="00911094" w:rsidTr="000263B5">
        <w:trPr>
          <w:trHeight w:val="315"/>
        </w:trPr>
        <w:tc>
          <w:tcPr>
            <w:tcW w:w="29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 PRÍJMY OBCE:</w:t>
            </w:r>
          </w:p>
        </w:tc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630 992,00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637 369,02</w:t>
            </w:r>
          </w:p>
        </w:tc>
        <w:tc>
          <w:tcPr>
            <w:tcW w:w="6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00A0" w:rsidRPr="00911094" w:rsidRDefault="00A900A0" w:rsidP="002647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101,01</w:t>
            </w:r>
          </w:p>
        </w:tc>
      </w:tr>
    </w:tbl>
    <w:p w:rsidR="00264775" w:rsidRDefault="00264775" w:rsidP="00264775"/>
    <w:p w:rsidR="00BD0ED9" w:rsidRPr="00DF0984" w:rsidRDefault="00BD0ED9" w:rsidP="004B372B">
      <w:pPr>
        <w:pStyle w:val="Nadpis2"/>
      </w:pPr>
      <w:bookmarkStart w:id="6" w:name="_Toc353394134"/>
      <w:r w:rsidRPr="00DF0984">
        <w:t>Rozbor plnenia výdavkov za rok 201</w:t>
      </w:r>
      <w:bookmarkEnd w:id="6"/>
      <w:r w:rsidR="00D00218">
        <w:t>3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2957"/>
        <w:gridCol w:w="3356"/>
        <w:gridCol w:w="2690"/>
      </w:tblGrid>
      <w:tr w:rsidR="00BD0ED9" w:rsidRPr="00DF0984" w:rsidTr="00C1105A">
        <w:tc>
          <w:tcPr>
            <w:tcW w:w="1642" w:type="pct"/>
            <w:hideMark/>
          </w:tcPr>
          <w:p w:rsidR="00BD0ED9" w:rsidRPr="00DF0984" w:rsidRDefault="00BD0ED9" w:rsidP="00D00218">
            <w:pPr>
              <w:jc w:val="center"/>
            </w:pPr>
            <w:r w:rsidRPr="00DF0984">
              <w:t>Rozpočet na rok 201</w:t>
            </w:r>
            <w:r w:rsidR="00D00218">
              <w:t>3</w:t>
            </w:r>
            <w:r w:rsidRPr="00DF0984">
              <w:br/>
              <w:t>(sumár bežných a kapitálových výdavkov)</w:t>
            </w:r>
          </w:p>
        </w:tc>
        <w:tc>
          <w:tcPr>
            <w:tcW w:w="1864" w:type="pct"/>
            <w:hideMark/>
          </w:tcPr>
          <w:p w:rsidR="00BD0ED9" w:rsidRPr="00DF0984" w:rsidRDefault="00BD0ED9" w:rsidP="009C6A67">
            <w:pPr>
              <w:jc w:val="center"/>
            </w:pPr>
            <w:r w:rsidRPr="00DF0984">
              <w:t>Skutočnosť k 31. 12. 201</w:t>
            </w:r>
            <w:r w:rsidR="009C6A67">
              <w:t>3</w:t>
            </w:r>
            <w:r w:rsidRPr="00DF0984">
              <w:br/>
              <w:t>(sumár bežných a kapitálových výdavkov)</w:t>
            </w:r>
          </w:p>
        </w:tc>
        <w:tc>
          <w:tcPr>
            <w:tcW w:w="1494" w:type="pct"/>
            <w:hideMark/>
          </w:tcPr>
          <w:p w:rsidR="00BD0ED9" w:rsidRPr="00DF0984" w:rsidRDefault="00BD0ED9" w:rsidP="0016220C">
            <w:pPr>
              <w:jc w:val="center"/>
            </w:pPr>
            <w:r w:rsidRPr="00DF0984">
              <w:t>% plnenia</w:t>
            </w:r>
          </w:p>
        </w:tc>
      </w:tr>
      <w:tr w:rsidR="00BD0ED9" w:rsidRPr="00DF0984" w:rsidTr="00C1105A">
        <w:tc>
          <w:tcPr>
            <w:tcW w:w="1642" w:type="pct"/>
            <w:hideMark/>
          </w:tcPr>
          <w:p w:rsidR="00BD0ED9" w:rsidRPr="00DF0984" w:rsidRDefault="006E3875" w:rsidP="00C00C42">
            <w:pPr>
              <w:spacing w:after="0"/>
              <w:jc w:val="center"/>
            </w:pPr>
            <w:r>
              <w:t>615 040</w:t>
            </w:r>
          </w:p>
        </w:tc>
        <w:tc>
          <w:tcPr>
            <w:tcW w:w="1864" w:type="pct"/>
            <w:hideMark/>
          </w:tcPr>
          <w:p w:rsidR="00BD0ED9" w:rsidRPr="00DF0984" w:rsidRDefault="00D00218" w:rsidP="006E3875">
            <w:pPr>
              <w:spacing w:after="0"/>
              <w:jc w:val="center"/>
            </w:pPr>
            <w:r>
              <w:t>593 253 3</w:t>
            </w:r>
            <w:r w:rsidR="006E3875">
              <w:t>7</w:t>
            </w:r>
          </w:p>
        </w:tc>
        <w:tc>
          <w:tcPr>
            <w:tcW w:w="1494" w:type="pct"/>
            <w:hideMark/>
          </w:tcPr>
          <w:p w:rsidR="00BD0ED9" w:rsidRPr="00DF0984" w:rsidRDefault="00D00218" w:rsidP="00AA12FE">
            <w:pPr>
              <w:spacing w:after="0"/>
              <w:jc w:val="center"/>
            </w:pPr>
            <w:r>
              <w:t>96,46</w:t>
            </w:r>
          </w:p>
        </w:tc>
      </w:tr>
    </w:tbl>
    <w:p w:rsidR="00334F6A" w:rsidRDefault="00334F6A" w:rsidP="003E4B83"/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7"/>
        <w:gridCol w:w="1755"/>
        <w:gridCol w:w="2251"/>
        <w:gridCol w:w="1418"/>
        <w:gridCol w:w="1277"/>
        <w:gridCol w:w="1059"/>
      </w:tblGrid>
      <w:tr w:rsidR="00911094" w:rsidRPr="00911094" w:rsidTr="000263B5">
        <w:trPr>
          <w:trHeight w:val="300"/>
        </w:trPr>
        <w:tc>
          <w:tcPr>
            <w:tcW w:w="1637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Funk.klas.</w:t>
            </w:r>
          </w:p>
        </w:tc>
        <w:tc>
          <w:tcPr>
            <w:tcW w:w="126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ROZPOČET</w:t>
            </w:r>
          </w:p>
        </w:tc>
        <w:tc>
          <w:tcPr>
            <w:tcW w:w="7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Čerpanie</w:t>
            </w:r>
          </w:p>
        </w:tc>
        <w:tc>
          <w:tcPr>
            <w:tcW w:w="59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%</w:t>
            </w:r>
          </w:p>
        </w:tc>
      </w:tr>
      <w:tr w:rsidR="00911094" w:rsidRPr="00911094" w:rsidTr="000263B5">
        <w:trPr>
          <w:trHeight w:val="300"/>
        </w:trPr>
        <w:tc>
          <w:tcPr>
            <w:tcW w:w="1637" w:type="pct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Ekon.klas.</w:t>
            </w:r>
          </w:p>
        </w:tc>
        <w:tc>
          <w:tcPr>
            <w:tcW w:w="12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 e x t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rozpočtu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plnenia</w:t>
            </w:r>
          </w:p>
        </w:tc>
      </w:tr>
      <w:tr w:rsidR="00911094" w:rsidRPr="00911094" w:rsidTr="000263B5">
        <w:trPr>
          <w:trHeight w:val="315"/>
        </w:trPr>
        <w:tc>
          <w:tcPr>
            <w:tcW w:w="2897" w:type="pct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Pol.,podpol.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na r. 2013</w:t>
            </w:r>
          </w:p>
        </w:tc>
        <w:tc>
          <w:tcPr>
            <w:tcW w:w="71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 31.12.2013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911094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rozpočtu</w:t>
            </w:r>
          </w:p>
        </w:tc>
      </w:tr>
      <w:tr w:rsidR="00911094" w:rsidRPr="00911094" w:rsidTr="000263B5">
        <w:trPr>
          <w:trHeight w:val="300"/>
        </w:trPr>
        <w:tc>
          <w:tcPr>
            <w:tcW w:w="2897" w:type="pct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i/>
                <w:i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i/>
                <w:iCs/>
                <w:color w:val="000000"/>
                <w:sz w:val="22"/>
                <w:szCs w:val="22"/>
              </w:rPr>
              <w:t>Kód zdroja 41:  z vlastných príjmov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001.1.1.6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Správa obecného úradu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Tarifné mzdy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53 000,00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D6579E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52 454,8</w:t>
            </w:r>
            <w:r w:rsidR="00D6579E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98,97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Odmeny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4 653,18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93,06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Zdravotné poistenie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5 200,00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5 602,04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107,73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Nemocenské poistenie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796,44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93,70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Starobné poistenie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8 124,80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108,33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Úrazové poistenie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459,54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102,12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Invalidné  poistenie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1 588,22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105,88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 v nezamestnanosti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532,10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88,68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do rezerv. fondu-SP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2 730,55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109,22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dopl. dôch.spor.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933,51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116,69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631 001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Cestovné náhrady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90,60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50,33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Spotreba elektrickej energie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13 700,00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12 927,69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94,36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Spotreba vody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220,83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96,01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Poštovné, telefóny,fax,konc.p.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2 998,59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Interierové vybavenie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288,71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80,20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Všeob.materiál-kanc.potr.,čist.prostr.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1 200,00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1 104,83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92,07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Noviny,časopisy,odborná literatúra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388,72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86,38</w:t>
            </w:r>
          </w:p>
        </w:tc>
        <w:bookmarkStart w:id="7" w:name="_GoBack"/>
        <w:bookmarkEnd w:id="7"/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633 016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Reprezentačné výdavky OcÚ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270,00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226,33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83,83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633 016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Reprezentačné výdavky OZ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329,50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99,85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PHM Hyundai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1 400,00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1 269,79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90,70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Údržba, servis, oprava Hyundai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938,95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93,90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634 003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 vozidiel zákonné Hyundai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99,00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52,11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 vodzidlahavarijné-Hyundai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810,00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775,73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95,77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Parkovné,park.karty,dial.známky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70,50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70,50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Údržba výpočtovej techniky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2 479,18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99,17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a údržba kanc.str.a prístrojov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575,72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95,95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budov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159,30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48,27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Tlačiarenske služby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440,28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95,71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Fotoslužby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25,00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25,00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Právne,exek.,audit.,st.dozor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1 864,36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74,57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Poplatky správne, banke...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588,23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58,82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Stravovanie zamestnancov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6 600,00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6 396,32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96,91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 majetku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2 360,00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2 204,00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93,39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do sociálneho fondu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463,55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154,52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637 026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Odmeny poslancom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6 210,00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6 209,78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641 009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Financovanie Spol.obec.úradu z obce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3 543,41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101,24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127 080,00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D6579E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124 554,1</w:t>
            </w:r>
            <w:r w:rsidR="00D6579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98,01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001.6.0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Všeobecné verejné služby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Tarifné mzdy -prac. VS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6 800,00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6 800,00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Poistenie-odvody-prac.VS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2 390,00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2 390,00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dopl.dôch.poist.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150,00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do SF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9 550,00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9 550,00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003.1.0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Obecná polícia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 xml:space="preserve">Tarifné mzdy 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8 726,09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109,08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Zdravotné poistenie-VšZP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897,34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89,73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Nemocenské poistenie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180,00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123,17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68,43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Starobné poistenie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1 400,00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1 231,96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88,00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Úrazové poistenie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70,32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117,20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Invalidné poistenie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83,40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39,71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Poistenie v nezamestnanosti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27,79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39,70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625 007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do rez.fondu SP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417,95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126,65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dopln.dôch.sporenie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190,00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162,07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85,30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633 010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Výstroj OcP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222,02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67,28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PHM Fiat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778,02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77,80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Servis,údržba a oprava Fiat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779,40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97,43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634 003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Zákonné poistenie Fiat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103,50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60,88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do sociálneho fondu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210,00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23,43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11,16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13 950,00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13 646,46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97,82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003.2.0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Požiarna ochrana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DOHZ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004.2.1.3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Veterinárna oblasť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Odchyt túlavých zvierat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600,00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597,52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99,59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004.2.2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Lesnícke práce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Opilovanie a výrub stromov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193,00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29,24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004.5.1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ciest-výtlky, vysprávky, asfalt.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3 991,34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79,83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Zimná údržba MK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9 925,00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99,25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dopravného značenia, inf.syst.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85,90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17,18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14 002,24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90,34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004.7.3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Cestovný ruch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Propagácia,reklama, inzercia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818,70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81,87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005.1.0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Nakladanie s odpadmi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Odstraňovanie kom.odpadu a DSO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57 000,00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54 069,87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94,86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Verejná zeleň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4 988,94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99,78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59 058,81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95,26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005.2.0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Nakladanie s odpadovými vodami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Rutinná a štand.údržba kanalizácie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48,03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7,28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006.2.0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Rozvoj obcí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Prevádzkovanie hotspotov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1 660,00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1 404,00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84,58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budov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3 200,00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2 474,08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77,32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Parková úprav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377,71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75,54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Geodetické práce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112,00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22,40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5 860,00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4 367,79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74,54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006.4.0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Verejné osvetlenie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Spotreba elektrickej energie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6 400,00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6 688,00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104,50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a údržba verej.osvetlenia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2 590,00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3 186,12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123,02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8 990,00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9 874,12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109,83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008.1.0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Rekreačné a športové služby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642 001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na turnaj kúp.miest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330,00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642 001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Bežný transfer pre TJ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20 000,00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20 000,00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20 330,00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20 330,00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008.2.0.3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Klubová činnosť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Elektrická energia -obecný dom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1 800,00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1 635,84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90,88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Plyn OD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5 386,41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97,93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7 022,25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96,20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008.2.0.7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Údržba pamiatkových objektov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Údržba pamätníkov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45,94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11,49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008.2.0.9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Miestne kultúrne stredisko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Tarifná mzda prac. MKS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3 520,81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70,42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Odvody z miezd prac. MKS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1 900,00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1 600,00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84,21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Výpočtová technika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15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Jubilanti -vecné dary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865,00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861,59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99,61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Všeobecný mat.-kanc.potr.,čist.prostr.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97,28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97,28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633 009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Knihy,časopisy pre OcK,občasn.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670,00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690,11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103,00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Kultúrne a športové podujatia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946,64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72,82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Deň koňa,furmanské preteky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840,00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849,02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101,07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Slávnosti svätého Gorazda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540,00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74,07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Dni Obce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2 650,00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2 403,88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90,71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Partnerstvo s mestom Volyňe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2 000,00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1 635,00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81,75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15 915,00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13 054,33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82,03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008.3.0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Vysielacie, vydavateľské služby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Oprava a údržba miestneho rozhlasu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185,00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46,25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008.4.0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Náboženské a iné spoločenské služby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Elektrická energia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176,00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35,20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Údržba domu smútku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85,90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17,18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635 006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Údržba cintorína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684,40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85,55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642 001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pre JDS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698,94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99,85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642 001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Transfer pre ZMOS a Slov.zväzob.polícií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86,00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11,47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3 250,00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1 731,24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53,27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008.6.0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Rekreácia, kultúra a nábož.indeneklasif.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637 027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Kronikár-odmena na DoVP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009.1.2.1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Školstvo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633 009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Učeb.  pomôcky pre I.roč. ZŠ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340,00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340,00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 xml:space="preserve">S p o l u : 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340,00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340,00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FF0000"/>
              </w:rPr>
            </w:pPr>
            <w:r w:rsidRPr="00911094">
              <w:rPr>
                <w:rFonts w:ascii="Calibri" w:hAnsi="Calibri"/>
                <w:color w:val="FF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FF0000"/>
              </w:rPr>
            </w:pPr>
            <w:r w:rsidRPr="00911094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FF0000"/>
              </w:rPr>
            </w:pPr>
            <w:r w:rsidRPr="00911094">
              <w:rPr>
                <w:rFonts w:ascii="Calibri" w:hAnsi="Calibri"/>
                <w:b/>
                <w:bCs/>
                <w:color w:val="FF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FF0000"/>
              </w:rPr>
            </w:pPr>
            <w:r w:rsidRPr="00911094">
              <w:rPr>
                <w:rFonts w:ascii="Calibri" w:hAnsi="Calibri"/>
                <w:color w:val="FF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009.5.0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Vzdelávanie nedefinované podľa úrovne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637 001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Školenie pracovníkov OcÚ, poslanc.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520,00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389,50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74,90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637 001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Školenie pracovníkov OcP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 xml:space="preserve">S p o l u : 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680,00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389,50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57,28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</w:p>
        </w:tc>
        <w:tc>
          <w:tcPr>
            <w:tcW w:w="224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10.2.0.2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Sociálne služby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637 014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Príspevok na stravu dôchodcom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417,18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83,44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 p o l u 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417,18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83,44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Kód zdroja krytia 41 - z vl. príjmov: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295 645,00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6E3875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280 576,2</w:t>
            </w:r>
            <w:r w:rsidR="006E3875">
              <w:rPr>
                <w:rFonts w:ascii="Calibri" w:hAnsi="Calibri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94,90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Kód zdroja 111 - zo ŠR 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737269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001.1.1.6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Výdavky verejnej  správy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611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Mzdy z prostr. ŠR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420,00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722,39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172,00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621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Odvody z miezd z pr.ŠR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160,00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Služby z prostr. ŠR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641 009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Transfer zo ŠR pre stavebný úrad SOU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1 417,00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1 417,32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KÚ životného prostredia pre SOÚ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159,91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99,94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001.6.0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Všeobecné verejné služby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 xml:space="preserve">Voľby 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1 330,13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2 207,00</w:t>
            </w:r>
          </w:p>
        </w:tc>
        <w:tc>
          <w:tcPr>
            <w:tcW w:w="7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3 839,75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173,98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004.5.1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Ministersto dopravy, výst.aregoin rozvoja SR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2 401,00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2 401,00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2 401,00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2 401,00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008.2.0.9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Miestne kultúrne stredisko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633002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Výpočtová technika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950,00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947,20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99,71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10.2.0.2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Socialne služby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633 006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Prídavok na dieťa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400,00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277,20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69,30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Spolu Kód zdroja 111 - zo ŠR :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5 958,00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7 465,15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125,30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BEŽNÉ VÝDAVKY  OBCE  s p o l u: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301 603,00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288 041,42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95,50</w:t>
            </w:r>
          </w:p>
        </w:tc>
      </w:tr>
      <w:tr w:rsidR="00911094" w:rsidRPr="00911094" w:rsidTr="000263B5">
        <w:trPr>
          <w:trHeight w:val="300"/>
        </w:trPr>
        <w:tc>
          <w:tcPr>
            <w:tcW w:w="289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II. Kapitálové výdavky - Kód zdroja 46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0006.2.0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Rozvoj Obce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713 005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Nákup špec.stroj, freza, kosačka, radlica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2 257,00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2 257,00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100,00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714 001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Nákup osobného automobilu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18 000,00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17 690,00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98,28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711 005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Zmeny a dopl.  č.5 UPN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2 880,00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96,00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717 001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Stavba chodníka Ul. Plánočková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39 000,00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38 922,67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99,80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Odvodňovací kanál ATC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5 146,24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93,57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Spevnené plochy na štadióne - oprava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3 300,00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3 261,64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98,84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Schody na štadióne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1 198,98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92,23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 xml:space="preserve">Rekonštrukcia tribúny 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3 500,00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2 919,65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83,42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Rekonštrukcia chodník Ul. Hviezdosl. I. etapa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20 000,00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16 478,94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82,39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713 001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Rekonštrukcia ZŠ s MŠ 2. etapa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14 886,94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99,25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Verejné osvet. OCD, parkovisko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5 000,00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4 929,96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98,60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ZOHD - zábavné prvky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2 300,00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2 253,00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97,96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118 157,00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</w:rPr>
            </w:pPr>
            <w:r w:rsidRPr="00911094">
              <w:rPr>
                <w:rFonts w:ascii="Calibri" w:hAnsi="Calibri"/>
                <w:b/>
                <w:bCs/>
                <w:sz w:val="22"/>
                <w:szCs w:val="22"/>
              </w:rPr>
              <w:t>112 825,02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95,49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79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 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ý d a vk y  c e l k o m    obec: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419 760,00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D6579E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400 866,4</w:t>
            </w:r>
            <w:r w:rsidR="00D6579E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95,50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ZŠ s MŠ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195 280,00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</w:rPr>
            </w:pPr>
            <w:r w:rsidRPr="00911094">
              <w:rPr>
                <w:rFonts w:ascii="Calibri" w:hAnsi="Calibri"/>
                <w:sz w:val="22"/>
                <w:szCs w:val="22"/>
              </w:rPr>
              <w:t>192 386,92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98,52</w:t>
            </w:r>
          </w:p>
        </w:tc>
      </w:tr>
      <w:tr w:rsidR="00911094" w:rsidRPr="00911094" w:rsidTr="000263B5">
        <w:trPr>
          <w:trHeight w:val="300"/>
        </w:trPr>
        <w:tc>
          <w:tcPr>
            <w:tcW w:w="6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CELKOM VÝDAVKY   obce a  ZŠ s MŠ :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615 040,00</w:t>
            </w:r>
          </w:p>
        </w:tc>
        <w:tc>
          <w:tcPr>
            <w:tcW w:w="7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6E3875">
            <w:pPr>
              <w:spacing w:after="0"/>
              <w:jc w:val="right"/>
              <w:rPr>
                <w:rFonts w:ascii="Calibri" w:hAnsi="Calibri"/>
                <w:color w:val="000000"/>
              </w:rPr>
            </w:pPr>
            <w:r w:rsidRPr="00911094">
              <w:rPr>
                <w:rFonts w:ascii="Calibri" w:hAnsi="Calibri"/>
                <w:color w:val="000000"/>
                <w:sz w:val="22"/>
                <w:szCs w:val="22"/>
              </w:rPr>
              <w:t>593 253,3</w:t>
            </w:r>
            <w:r w:rsidR="006E3875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1094" w:rsidRPr="00911094" w:rsidRDefault="00911094" w:rsidP="00803772">
            <w:pPr>
              <w:spacing w:after="0"/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91109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96,46</w:t>
            </w:r>
          </w:p>
        </w:tc>
      </w:tr>
    </w:tbl>
    <w:p w:rsidR="00AA12FE" w:rsidRDefault="00AA12FE" w:rsidP="003E4B83"/>
    <w:p w:rsidR="00737269" w:rsidRPr="00DF0984" w:rsidRDefault="00737269" w:rsidP="003E4B83"/>
    <w:p w:rsidR="00CC4A2F" w:rsidRPr="00DF0984" w:rsidRDefault="008A6613" w:rsidP="009024EF">
      <w:pPr>
        <w:pStyle w:val="Nadpis2"/>
      </w:pPr>
      <w:bookmarkStart w:id="8" w:name="_Toc353394135"/>
      <w:r w:rsidRPr="00DF0984">
        <w:t>Hospodársky výsledok rozpočtového hospodárenia</w:t>
      </w:r>
      <w:r w:rsidR="00FA7A1F" w:rsidRPr="00DF0984">
        <w:t>.</w:t>
      </w:r>
      <w:bookmarkEnd w:id="8"/>
    </w:p>
    <w:tbl>
      <w:tblPr>
        <w:tblStyle w:val="Mriekatabuky"/>
        <w:tblW w:w="4941" w:type="pct"/>
        <w:tblLook w:val="04A0" w:firstRow="1" w:lastRow="0" w:firstColumn="1" w:lastColumn="0" w:noHBand="0" w:noVBand="1"/>
      </w:tblPr>
      <w:tblGrid>
        <w:gridCol w:w="2941"/>
        <w:gridCol w:w="2696"/>
        <w:gridCol w:w="3260"/>
      </w:tblGrid>
      <w:tr w:rsidR="00A03E6D" w:rsidRPr="00DF0984" w:rsidTr="008E517C">
        <w:tc>
          <w:tcPr>
            <w:tcW w:w="1653" w:type="pct"/>
            <w:hideMark/>
          </w:tcPr>
          <w:p w:rsidR="00A03E6D" w:rsidRPr="00DF0984" w:rsidRDefault="00A03E6D" w:rsidP="000246A6">
            <w:pPr>
              <w:pStyle w:val="normlnytabuka"/>
              <w:ind w:left="567" w:hanging="567"/>
              <w:rPr>
                <w:b/>
              </w:rPr>
            </w:pPr>
          </w:p>
        </w:tc>
        <w:tc>
          <w:tcPr>
            <w:tcW w:w="1515" w:type="pct"/>
            <w:hideMark/>
          </w:tcPr>
          <w:p w:rsidR="00A03E6D" w:rsidRPr="00DF0984" w:rsidRDefault="00192A7C" w:rsidP="00192A7C">
            <w:pPr>
              <w:pStyle w:val="normlnytabuka"/>
              <w:tabs>
                <w:tab w:val="decimal" w:pos="2083"/>
              </w:tabs>
              <w:ind w:right="7"/>
              <w:jc w:val="center"/>
              <w:rPr>
                <w:b/>
              </w:rPr>
            </w:pPr>
            <w:r w:rsidRPr="00DF0984">
              <w:rPr>
                <w:b/>
              </w:rPr>
              <w:t>Rozpočet po zmenách</w:t>
            </w:r>
          </w:p>
          <w:p w:rsidR="00A03E6D" w:rsidRPr="00DF0984" w:rsidRDefault="00324836" w:rsidP="009C6A67">
            <w:pPr>
              <w:pStyle w:val="normlnytabuka"/>
              <w:ind w:right="7"/>
              <w:jc w:val="center"/>
              <w:rPr>
                <w:b/>
              </w:rPr>
            </w:pPr>
            <w:r w:rsidRPr="00DF0984">
              <w:rPr>
                <w:b/>
              </w:rPr>
              <w:t>k 31.12.201</w:t>
            </w:r>
            <w:r w:rsidR="009C6A67">
              <w:rPr>
                <w:b/>
              </w:rPr>
              <w:t>3</w:t>
            </w:r>
          </w:p>
        </w:tc>
        <w:tc>
          <w:tcPr>
            <w:tcW w:w="1833" w:type="pct"/>
          </w:tcPr>
          <w:p w:rsidR="00324836" w:rsidRPr="00DF0984" w:rsidRDefault="00A03E6D" w:rsidP="00192A7C">
            <w:pPr>
              <w:pStyle w:val="normlnytabuka"/>
              <w:tabs>
                <w:tab w:val="decimal" w:pos="2083"/>
              </w:tabs>
              <w:ind w:right="7"/>
              <w:jc w:val="left"/>
              <w:rPr>
                <w:b/>
              </w:rPr>
            </w:pPr>
            <w:r w:rsidRPr="00DF0984">
              <w:rPr>
                <w:b/>
              </w:rPr>
              <w:t xml:space="preserve">Skutočnosť </w:t>
            </w:r>
          </w:p>
          <w:p w:rsidR="00A03E6D" w:rsidRPr="00DF0984" w:rsidRDefault="00A03E6D" w:rsidP="009C6A67">
            <w:pPr>
              <w:pStyle w:val="normlnytabuka"/>
              <w:ind w:right="7"/>
              <w:jc w:val="center"/>
              <w:rPr>
                <w:b/>
              </w:rPr>
            </w:pPr>
            <w:r w:rsidRPr="00DF0984">
              <w:rPr>
                <w:b/>
              </w:rPr>
              <w:t>k 31.12.201</w:t>
            </w:r>
            <w:r w:rsidR="009C6A67">
              <w:rPr>
                <w:b/>
              </w:rPr>
              <w:t>3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  <w:rPr>
                <w:b/>
              </w:rPr>
            </w:pPr>
            <w:r w:rsidRPr="00DF0984">
              <w:rPr>
                <w:b/>
              </w:rPr>
              <w:t>Príjmy celkom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  <w:rPr>
                <w:b/>
              </w:rPr>
            </w:pPr>
            <w:r>
              <w:rPr>
                <w:b/>
              </w:rPr>
              <w:t>626 012</w:t>
            </w: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  <w:rPr>
                <w:b/>
              </w:rPr>
            </w:pPr>
            <w:r>
              <w:rPr>
                <w:b/>
              </w:rPr>
              <w:t>637 369,02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z toho: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Bežné príjmy</w:t>
            </w:r>
          </w:p>
        </w:tc>
        <w:tc>
          <w:tcPr>
            <w:tcW w:w="1515" w:type="pct"/>
            <w:hideMark/>
          </w:tcPr>
          <w:p w:rsidR="0051092A" w:rsidRPr="00DF0984" w:rsidRDefault="008E517C" w:rsidP="00601CA6">
            <w:pPr>
              <w:pStyle w:val="normlnytabuka"/>
              <w:tabs>
                <w:tab w:val="decimal" w:pos="1787"/>
              </w:tabs>
            </w:pPr>
            <w:r>
              <w:t>506 836</w:t>
            </w:r>
          </w:p>
        </w:tc>
        <w:tc>
          <w:tcPr>
            <w:tcW w:w="1833" w:type="pct"/>
          </w:tcPr>
          <w:p w:rsidR="0051092A" w:rsidRPr="00DF0984" w:rsidRDefault="00EB7CF1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517 283 99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Kapitálové príjmy</w:t>
            </w:r>
          </w:p>
        </w:tc>
        <w:tc>
          <w:tcPr>
            <w:tcW w:w="1515" w:type="pct"/>
            <w:hideMark/>
          </w:tcPr>
          <w:p w:rsidR="0051092A" w:rsidRPr="00DF0984" w:rsidRDefault="006E3875" w:rsidP="00601CA6">
            <w:pPr>
              <w:pStyle w:val="normlnytabuka"/>
              <w:tabs>
                <w:tab w:val="decimal" w:pos="1787"/>
              </w:tabs>
            </w:pPr>
            <w:r>
              <w:t>1 019</w:t>
            </w:r>
            <w:r w:rsidR="0051092A">
              <w:t>0</w:t>
            </w:r>
          </w:p>
        </w:tc>
        <w:tc>
          <w:tcPr>
            <w:tcW w:w="1833" w:type="pct"/>
          </w:tcPr>
          <w:p w:rsidR="0051092A" w:rsidRPr="00DF0984" w:rsidRDefault="00EB7CF1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1 019</w:t>
            </w:r>
            <w:r w:rsidR="0051092A">
              <w:t>,00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Finančné príjmy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  <w:r>
              <w:t>118 157</w:t>
            </w: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112 825,02</w:t>
            </w:r>
          </w:p>
        </w:tc>
      </w:tr>
      <w:tr w:rsidR="0051092A" w:rsidRPr="00DF0984" w:rsidTr="008E517C">
        <w:trPr>
          <w:trHeight w:val="476"/>
        </w:trPr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Príjmy rozpočtových organizácií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6 241,01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  <w:rPr>
                <w:b/>
              </w:rPr>
            </w:pPr>
            <w:r w:rsidRPr="00DF0984">
              <w:rPr>
                <w:b/>
              </w:rPr>
              <w:t>Výdavky celkom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  <w:rPr>
                <w:b/>
              </w:rPr>
            </w:pPr>
            <w:r>
              <w:rPr>
                <w:b/>
              </w:rPr>
              <w:t>615 040</w:t>
            </w: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  <w:rPr>
                <w:b/>
              </w:rPr>
            </w:pPr>
            <w:r>
              <w:rPr>
                <w:b/>
              </w:rPr>
              <w:t>593 253,3</w:t>
            </w:r>
            <w:r w:rsidR="008E517C">
              <w:rPr>
                <w:b/>
              </w:rPr>
              <w:t>7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z toho: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Bežné výdavky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  <w:r>
              <w:t>301 603</w:t>
            </w: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288 041,4</w:t>
            </w:r>
            <w:r w:rsidR="00EB7CF1">
              <w:t>3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Kapitálové výdavky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  <w:r>
              <w:t>118 157</w:t>
            </w: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>
              <w:t>112 825,02</w:t>
            </w: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</w:pPr>
            <w:r w:rsidRPr="00DF0984">
              <w:t>Finančné výdavky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</w:p>
        </w:tc>
        <w:tc>
          <w:tcPr>
            <w:tcW w:w="1833" w:type="pct"/>
          </w:tcPr>
          <w:p w:rsidR="0051092A" w:rsidRPr="00DF0984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</w:p>
        </w:tc>
      </w:tr>
      <w:tr w:rsidR="0051092A" w:rsidRPr="00DF0984" w:rsidTr="008E517C">
        <w:tc>
          <w:tcPr>
            <w:tcW w:w="1653" w:type="pct"/>
            <w:hideMark/>
          </w:tcPr>
          <w:p w:rsidR="0051092A" w:rsidRPr="00DF0984" w:rsidRDefault="0051092A" w:rsidP="00324836">
            <w:pPr>
              <w:pStyle w:val="normlnytabuka"/>
              <w:jc w:val="left"/>
              <w:rPr>
                <w:b/>
              </w:rPr>
            </w:pPr>
            <w:r w:rsidRPr="00DF0984">
              <w:rPr>
                <w:b/>
              </w:rPr>
              <w:t>Výdavky rozpočtových organizácií</w:t>
            </w:r>
          </w:p>
        </w:tc>
        <w:tc>
          <w:tcPr>
            <w:tcW w:w="1515" w:type="pct"/>
            <w:hideMark/>
          </w:tcPr>
          <w:p w:rsidR="0051092A" w:rsidRPr="00DF0984" w:rsidRDefault="0051092A" w:rsidP="00601CA6">
            <w:pPr>
              <w:pStyle w:val="normlnytabuka"/>
              <w:tabs>
                <w:tab w:val="decimal" w:pos="1787"/>
              </w:tabs>
            </w:pPr>
            <w:r>
              <w:t>195 280</w:t>
            </w:r>
          </w:p>
        </w:tc>
        <w:tc>
          <w:tcPr>
            <w:tcW w:w="1833" w:type="pct"/>
          </w:tcPr>
          <w:p w:rsidR="0051092A" w:rsidRPr="00CE7AAB" w:rsidRDefault="0051092A" w:rsidP="008E517C">
            <w:pPr>
              <w:pStyle w:val="normlnytabuka"/>
              <w:tabs>
                <w:tab w:val="decimal" w:pos="2083"/>
              </w:tabs>
              <w:ind w:right="7"/>
              <w:jc w:val="right"/>
            </w:pPr>
            <w:r w:rsidRPr="00CE7AAB">
              <w:t>192 386,92</w:t>
            </w:r>
          </w:p>
        </w:tc>
      </w:tr>
    </w:tbl>
    <w:p w:rsidR="00A03E6D" w:rsidRPr="00DF0984" w:rsidRDefault="00A03E6D" w:rsidP="002A473F">
      <w:pPr>
        <w:spacing w:after="0"/>
        <w:rPr>
          <w:highlight w:val="yellow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7"/>
        <w:gridCol w:w="1653"/>
        <w:gridCol w:w="1654"/>
        <w:gridCol w:w="1653"/>
      </w:tblGrid>
      <w:tr w:rsidR="00A03E6D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A03E6D" w:rsidP="000246A6">
            <w:pPr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A03E6D" w:rsidP="00251AA5">
            <w:pPr>
              <w:jc w:val="center"/>
              <w:rPr>
                <w:b/>
              </w:rPr>
            </w:pPr>
            <w:r w:rsidRPr="00DF0984">
              <w:rPr>
                <w:b/>
              </w:rPr>
              <w:t>Obec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03E6D" w:rsidRPr="00DF0984" w:rsidRDefault="00A03E6D" w:rsidP="00251AA5">
            <w:pPr>
              <w:jc w:val="center"/>
              <w:rPr>
                <w:b/>
              </w:rPr>
            </w:pPr>
            <w:r w:rsidRPr="00DF0984">
              <w:rPr>
                <w:b/>
              </w:rPr>
              <w:t>ZŠ s MŠ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A03E6D" w:rsidP="00251AA5">
            <w:pPr>
              <w:jc w:val="center"/>
              <w:rPr>
                <w:b/>
              </w:rPr>
            </w:pPr>
            <w:r w:rsidRPr="00DF0984">
              <w:rPr>
                <w:b/>
              </w:rPr>
              <w:t>SPOLU</w:t>
            </w:r>
          </w:p>
        </w:tc>
      </w:tr>
      <w:tr w:rsidR="00EA0290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290" w:rsidRPr="00DF0984" w:rsidRDefault="00EA0290" w:rsidP="00EA0290">
            <w:r w:rsidRPr="00DF0984">
              <w:t>Bežné  príjmy   </w:t>
            </w:r>
            <w:r w:rsidR="00A00F87" w:rsidRPr="00DF0984">
              <w:t>skutoč</w:t>
            </w:r>
            <w:r w:rsidR="00601CA6">
              <w:t>né</w:t>
            </w:r>
            <w:r w:rsidR="00A00F87" w:rsidRPr="00DF0984">
              <w:t>.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290" w:rsidRPr="00DF0984" w:rsidRDefault="00EB7CF1" w:rsidP="00705BFF">
            <w:pPr>
              <w:tabs>
                <w:tab w:val="decimal" w:pos="1063"/>
              </w:tabs>
              <w:jc w:val="left"/>
            </w:pPr>
            <w:r>
              <w:t>517 283,99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EA0290" w:rsidRPr="00DF0984" w:rsidRDefault="005827F2" w:rsidP="00705BFF">
            <w:pPr>
              <w:tabs>
                <w:tab w:val="decimal" w:pos="1063"/>
              </w:tabs>
              <w:jc w:val="left"/>
            </w:pPr>
            <w:r>
              <w:t>6 241,01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A0290" w:rsidRPr="00DF0984" w:rsidRDefault="00EB7CF1" w:rsidP="00E52013">
            <w:pPr>
              <w:tabs>
                <w:tab w:val="decimal" w:pos="1063"/>
              </w:tabs>
              <w:jc w:val="left"/>
            </w:pPr>
            <w:r>
              <w:t>523 525,00</w:t>
            </w:r>
          </w:p>
        </w:tc>
      </w:tr>
      <w:tr w:rsidR="00A03E6D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A03E6D" w:rsidP="000246A6">
            <w:r w:rsidRPr="00DF0984">
              <w:t>Bežné  výdavky</w:t>
            </w:r>
            <w:r w:rsidR="00A00F87" w:rsidRPr="00DF0984">
              <w:t xml:space="preserve"> skutoč</w:t>
            </w:r>
            <w:r w:rsidR="00601CA6">
              <w:t>né</w:t>
            </w:r>
            <w:r w:rsidR="00A00F87" w:rsidRPr="00DF0984">
              <w:t>.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7E798D" w:rsidP="003A3974">
            <w:pPr>
              <w:tabs>
                <w:tab w:val="decimal" w:pos="1063"/>
              </w:tabs>
              <w:jc w:val="left"/>
            </w:pPr>
            <w:r>
              <w:t>288 041,4</w:t>
            </w:r>
            <w:r w:rsidR="003A3974">
              <w:t>3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03E6D" w:rsidRPr="00DF0984" w:rsidRDefault="007E798D" w:rsidP="007E798D">
            <w:pPr>
              <w:tabs>
                <w:tab w:val="decimal" w:pos="1063"/>
              </w:tabs>
              <w:jc w:val="left"/>
            </w:pPr>
            <w:r>
              <w:t>192 386,92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03E6D" w:rsidRPr="00DF0984" w:rsidRDefault="007E798D" w:rsidP="003A3974">
            <w:pPr>
              <w:tabs>
                <w:tab w:val="decimal" w:pos="1063"/>
              </w:tabs>
              <w:jc w:val="left"/>
            </w:pPr>
            <w:r>
              <w:t>480 428,3</w:t>
            </w:r>
            <w:r w:rsidR="003A3974">
              <w:t>5</w:t>
            </w:r>
          </w:p>
        </w:tc>
      </w:tr>
      <w:tr w:rsidR="002D0787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2D0787">
            <w:pPr>
              <w:pStyle w:val="normlnytabuka"/>
            </w:pPr>
            <w:r w:rsidRPr="00DF0984">
              <w:t xml:space="preserve">Kapitálové príjmy 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</w:pPr>
            <w:r>
              <w:t>1 019,00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D0787" w:rsidRDefault="002D0787" w:rsidP="007E798D">
            <w:pPr>
              <w:tabs>
                <w:tab w:val="decimal" w:pos="1063"/>
              </w:tabs>
              <w:jc w:val="left"/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</w:pPr>
            <w:r>
              <w:t>1 019,00</w:t>
            </w:r>
          </w:p>
        </w:tc>
      </w:tr>
      <w:tr w:rsidR="002D0787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0246A6">
            <w:r w:rsidRPr="00DF0984">
              <w:t>Kapitálové výdavky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</w:pPr>
            <w:r>
              <w:t>112 825,02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D0787" w:rsidRDefault="002D0787" w:rsidP="007E798D">
            <w:pPr>
              <w:tabs>
                <w:tab w:val="decimal" w:pos="1063"/>
              </w:tabs>
              <w:jc w:val="left"/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</w:pPr>
            <w:r>
              <w:t>112 825,02</w:t>
            </w:r>
          </w:p>
        </w:tc>
      </w:tr>
      <w:tr w:rsidR="002D0787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601CA6">
            <w:pPr>
              <w:rPr>
                <w:b/>
              </w:rPr>
            </w:pPr>
            <w:r>
              <w:rPr>
                <w:b/>
              </w:rPr>
              <w:t>Výsledok rozpočtového hospodárenia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3A3974">
            <w:pPr>
              <w:tabs>
                <w:tab w:val="decimal" w:pos="1063"/>
              </w:tabs>
              <w:jc w:val="left"/>
              <w:rPr>
                <w:b/>
              </w:rPr>
            </w:pPr>
            <w:r>
              <w:rPr>
                <w:b/>
              </w:rPr>
              <w:t>-68 709,37</w:t>
            </w:r>
          </w:p>
        </w:tc>
      </w:tr>
      <w:tr w:rsidR="002D0787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601CA6">
            <w:pPr>
              <w:rPr>
                <w:b/>
              </w:rPr>
            </w:pPr>
            <w:r>
              <w:t>F</w:t>
            </w:r>
            <w:r w:rsidRPr="00DF0984">
              <w:t>inančné operácie</w:t>
            </w:r>
            <w:r>
              <w:t>= príjmy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  <w:r>
              <w:rPr>
                <w:b/>
              </w:rPr>
              <w:t>112 825,02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  <w:rPr>
                <w:b/>
              </w:rPr>
            </w:pPr>
            <w:r>
              <w:rPr>
                <w:b/>
              </w:rPr>
              <w:t>112 825,02</w:t>
            </w:r>
          </w:p>
        </w:tc>
      </w:tr>
      <w:tr w:rsidR="002D0787" w:rsidRPr="00DF0984" w:rsidTr="002D0787">
        <w:trPr>
          <w:trHeight w:val="405"/>
        </w:trPr>
        <w:tc>
          <w:tcPr>
            <w:tcW w:w="2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601CA6">
            <w:r>
              <w:t>Celkový výsledok po zohľadnení FO</w:t>
            </w: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D0787" w:rsidRPr="00DF0984" w:rsidRDefault="002D0787" w:rsidP="00705BFF">
            <w:pPr>
              <w:tabs>
                <w:tab w:val="decimal" w:pos="1063"/>
              </w:tabs>
              <w:jc w:val="left"/>
              <w:rPr>
                <w:b/>
              </w:rPr>
            </w:pPr>
          </w:p>
        </w:tc>
        <w:tc>
          <w:tcPr>
            <w:tcW w:w="9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0787" w:rsidRDefault="002D0787" w:rsidP="003A3974">
            <w:pPr>
              <w:tabs>
                <w:tab w:val="decimal" w:pos="1063"/>
              </w:tabs>
              <w:jc w:val="left"/>
              <w:rPr>
                <w:b/>
              </w:rPr>
            </w:pPr>
            <w:r>
              <w:rPr>
                <w:b/>
              </w:rPr>
              <w:t>44 115,65</w:t>
            </w:r>
          </w:p>
        </w:tc>
      </w:tr>
    </w:tbl>
    <w:p w:rsidR="00601CA6" w:rsidRDefault="00601CA6" w:rsidP="00601CA6">
      <w:pPr>
        <w:spacing w:before="144" w:after="144" w:line="270" w:lineRule="atLeast"/>
      </w:pPr>
    </w:p>
    <w:p w:rsidR="003F244D" w:rsidRDefault="00A45A2C" w:rsidP="00911EC7">
      <w:pPr>
        <w:spacing w:after="0"/>
        <w:ind w:firstLine="357"/>
      </w:pPr>
      <w:r w:rsidRPr="00DF0984">
        <w:t xml:space="preserve">Celkový </w:t>
      </w:r>
      <w:r w:rsidR="002D0787">
        <w:t xml:space="preserve">výsledok rozpočtového hospodárenia (bežný a kapitálový rozpočet) bol vykázaný ako schodok </w:t>
      </w:r>
      <w:r w:rsidR="00BD0ED9" w:rsidRPr="00DF0984">
        <w:t xml:space="preserve"> vo výške </w:t>
      </w:r>
      <w:r w:rsidR="002D0787">
        <w:t>-</w:t>
      </w:r>
      <w:r w:rsidR="002D0787">
        <w:rPr>
          <w:b/>
        </w:rPr>
        <w:t xml:space="preserve">68 709,37 </w:t>
      </w:r>
      <w:r w:rsidR="008515D9" w:rsidRPr="00DF0984">
        <w:rPr>
          <w:b/>
        </w:rPr>
        <w:t>€</w:t>
      </w:r>
      <w:r w:rsidR="00BD0ED9" w:rsidRPr="00DF0984">
        <w:t>zistený podľa ustanovenia </w:t>
      </w:r>
      <w:hyperlink r:id="rId11" w:anchor="4654132" w:history="1">
        <w:r w:rsidR="00BD0ED9" w:rsidRPr="00DF0984">
          <w:rPr>
            <w:color w:val="auto"/>
          </w:rPr>
          <w:t>§ 10 ods. 3 písm. a) a b) zákona č. 583/2004 Z. z.</w:t>
        </w:r>
      </w:hyperlink>
      <w:r w:rsidR="00BD0ED9" w:rsidRPr="00DF0984">
        <w:rPr>
          <w:color w:val="auto"/>
        </w:rPr>
        <w:t> o rozpočtových pravidlách</w:t>
      </w:r>
      <w:r w:rsidR="00BD0ED9" w:rsidRPr="00DF0984">
        <w:t xml:space="preserve"> územnej samosprávy a o zmene a doplnení niektorých zákonov v znení neskorších</w:t>
      </w:r>
      <w:r w:rsidR="008E517C">
        <w:t xml:space="preserve"> predpisov</w:t>
      </w:r>
      <w:r w:rsidR="002D0787">
        <w:t xml:space="preserve">. Schodok z kapitálových výdavkov bol </w:t>
      </w:r>
      <w:r w:rsidR="003F244D">
        <w:t xml:space="preserve">krytý príjmovými finančnými operáciami – prevod z rezervného fondu. Z rezervného fondu boli prevedené prostriedky na pokrytie všetkých kapitálových výdavkov, ktoré v plnej výške nebolo treba čerpať z dôvodu prebytku bežného rozpočtu. </w:t>
      </w:r>
    </w:p>
    <w:p w:rsidR="00BD0ED9" w:rsidRPr="00DF0984" w:rsidRDefault="003F244D" w:rsidP="00911EC7">
      <w:pPr>
        <w:spacing w:after="0"/>
        <w:ind w:firstLine="357"/>
      </w:pPr>
      <w:r>
        <w:t xml:space="preserve">Tieto nevyčerpané finančné operácie vo výške </w:t>
      </w:r>
      <w:r w:rsidRPr="003D3D92">
        <w:rPr>
          <w:b/>
        </w:rPr>
        <w:t>44 115,65</w:t>
      </w:r>
      <w:r w:rsidR="00BD0ED9" w:rsidRPr="00DF0984">
        <w:t xml:space="preserve">navrhujeme </w:t>
      </w:r>
      <w:r w:rsidR="00E52013" w:rsidRPr="00DF0984">
        <w:t xml:space="preserve">previesť do </w:t>
      </w:r>
      <w:r w:rsidR="00BD0ED9" w:rsidRPr="00DF0984">
        <w:t xml:space="preserve">rezervného </w:t>
      </w:r>
      <w:r w:rsidR="00E02AF2" w:rsidRPr="00DF0984">
        <w:t>fondu</w:t>
      </w:r>
      <w:r w:rsidR="008515D9" w:rsidRPr="00DF0984">
        <w:t>.</w:t>
      </w:r>
    </w:p>
    <w:p w:rsidR="00B24C26" w:rsidRDefault="00B24C26" w:rsidP="00806C0F">
      <w:bookmarkStart w:id="9" w:name="_Toc353394136"/>
    </w:p>
    <w:p w:rsidR="008E517C" w:rsidRDefault="008E517C" w:rsidP="00806C0F"/>
    <w:p w:rsidR="008E517C" w:rsidRDefault="008E517C" w:rsidP="00806C0F"/>
    <w:p w:rsidR="008E517C" w:rsidRDefault="008E517C" w:rsidP="00806C0F"/>
    <w:p w:rsidR="008E517C" w:rsidRPr="00DF0984" w:rsidRDefault="008E517C" w:rsidP="00806C0F"/>
    <w:p w:rsidR="00BD0ED9" w:rsidRPr="00DF0984" w:rsidRDefault="00BD0ED9" w:rsidP="009024EF">
      <w:pPr>
        <w:pStyle w:val="Nadpis2"/>
      </w:pPr>
      <w:r w:rsidRPr="00DF0984">
        <w:t>Tvorba a použitie prostriedkov rezervného a sociálneho fondu</w:t>
      </w:r>
      <w:bookmarkEnd w:id="9"/>
    </w:p>
    <w:p w:rsidR="00BD0ED9" w:rsidRDefault="00BD0ED9" w:rsidP="003B6A93">
      <w:r w:rsidRPr="00DF0984">
        <w:rPr>
          <w:rStyle w:val="Zvraznenie"/>
          <w:b/>
          <w:bCs/>
          <w:i w:val="0"/>
          <w:color w:val="000000" w:themeColor="text1"/>
        </w:rPr>
        <w:t>Rezervný fond</w:t>
      </w:r>
      <w:r w:rsidR="00346742" w:rsidRPr="00DF0984">
        <w:rPr>
          <w:rStyle w:val="Zvraznenie"/>
          <w:b/>
          <w:bCs/>
          <w:i w:val="0"/>
          <w:color w:val="000000" w:themeColor="text1"/>
        </w:rPr>
        <w:t xml:space="preserve">: </w:t>
      </w:r>
      <w:r w:rsidRPr="00DF0984">
        <w:t xml:space="preserve">Obec vytvára rezervný fond </w:t>
      </w:r>
      <w:r w:rsidRPr="00DF0984">
        <w:rPr>
          <w:color w:val="auto"/>
        </w:rPr>
        <w:t xml:space="preserve">vo výške </w:t>
      </w:r>
      <w:r w:rsidR="00E02AF2" w:rsidRPr="00DF0984">
        <w:rPr>
          <w:color w:val="auto"/>
        </w:rPr>
        <w:t xml:space="preserve">100 </w:t>
      </w:r>
      <w:r w:rsidRPr="00DF0984">
        <w:rPr>
          <w:color w:val="auto"/>
        </w:rPr>
        <w:t>%</w:t>
      </w:r>
      <w:r w:rsidRPr="00DF0984">
        <w:t xml:space="preserve"> prebytku hospodárenia príslušného rozpočtového roka. O použití rezervného fondu rozhoduje obecné zastupiteľstvo</w:t>
      </w:r>
      <w:r w:rsidR="005301E3" w:rsidRPr="00DF0984">
        <w:t>.</w:t>
      </w:r>
    </w:p>
    <w:p w:rsidR="003F244D" w:rsidRDefault="003F244D" w:rsidP="003B6A93"/>
    <w:p w:rsidR="003F244D" w:rsidRPr="00DF0984" w:rsidRDefault="003F244D" w:rsidP="003B6A93"/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937"/>
        <w:gridCol w:w="4066"/>
      </w:tblGrid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2A473F">
            <w:pPr>
              <w:pStyle w:val="Normlnywebov"/>
              <w:jc w:val="center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Fond rezervný</w:t>
            </w:r>
          </w:p>
        </w:tc>
        <w:tc>
          <w:tcPr>
            <w:tcW w:w="2258" w:type="pct"/>
            <w:hideMark/>
          </w:tcPr>
          <w:p w:rsidR="00BD0ED9" w:rsidRPr="00DF0984" w:rsidRDefault="00BD0ED9" w:rsidP="00346742">
            <w:pPr>
              <w:pStyle w:val="Normlnywebov"/>
              <w:jc w:val="center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Suma v €</w:t>
            </w: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9B70B3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ZS k</w:t>
            </w:r>
            <w:r w:rsidR="00BF1BEF" w:rsidRPr="00DF0984">
              <w:rPr>
                <w:rStyle w:val="Zvraznenie"/>
                <w:i w:val="0"/>
              </w:rPr>
              <w:t> 1.1.201</w:t>
            </w:r>
            <w:r w:rsidR="009B70B3">
              <w:rPr>
                <w:rStyle w:val="Zvraznenie"/>
                <w:i w:val="0"/>
              </w:rPr>
              <w:t>3</w:t>
            </w:r>
          </w:p>
        </w:tc>
        <w:tc>
          <w:tcPr>
            <w:tcW w:w="2258" w:type="pct"/>
            <w:hideMark/>
          </w:tcPr>
          <w:p w:rsidR="00BD0ED9" w:rsidRPr="00DF0984" w:rsidRDefault="009B70B3" w:rsidP="00705BFF">
            <w:pPr>
              <w:pStyle w:val="Normlnywebov"/>
              <w:tabs>
                <w:tab w:val="decimal" w:pos="2796"/>
              </w:tabs>
              <w:jc w:val="left"/>
            </w:pPr>
            <w:r>
              <w:t>661 350,30</w:t>
            </w: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705BFF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Prírastky – z prebytku rozpočtového hospodárenia</w:t>
            </w:r>
            <w:r w:rsidR="003F244D">
              <w:rPr>
                <w:rStyle w:val="Zvraznenie"/>
                <w:i w:val="0"/>
              </w:rPr>
              <w:t xml:space="preserve"> prebytok z roku 2012</w:t>
            </w:r>
          </w:p>
        </w:tc>
        <w:tc>
          <w:tcPr>
            <w:tcW w:w="2258" w:type="pct"/>
            <w:hideMark/>
          </w:tcPr>
          <w:p w:rsidR="00BD0ED9" w:rsidRPr="00DF0984" w:rsidRDefault="003F244D" w:rsidP="002A473F">
            <w:pPr>
              <w:pStyle w:val="Normlnywebov"/>
              <w:tabs>
                <w:tab w:val="decimal" w:pos="2796"/>
              </w:tabs>
              <w:jc w:val="left"/>
            </w:pPr>
            <w:r>
              <w:t>2 873,80</w:t>
            </w: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705BFF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 - ostatné prírastky</w:t>
            </w:r>
          </w:p>
        </w:tc>
        <w:tc>
          <w:tcPr>
            <w:tcW w:w="2258" w:type="pct"/>
            <w:hideMark/>
          </w:tcPr>
          <w:p w:rsidR="00BD0ED9" w:rsidRPr="00DF0984" w:rsidRDefault="00BD0ED9" w:rsidP="00705BFF">
            <w:pPr>
              <w:pStyle w:val="Normlnywebov"/>
              <w:tabs>
                <w:tab w:val="decimal" w:pos="2796"/>
              </w:tabs>
              <w:jc w:val="left"/>
            </w:pP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705BFF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Úbytky – použitie rezervného fondu</w:t>
            </w:r>
          </w:p>
        </w:tc>
        <w:tc>
          <w:tcPr>
            <w:tcW w:w="2258" w:type="pct"/>
            <w:hideMark/>
          </w:tcPr>
          <w:p w:rsidR="00BD0ED9" w:rsidRPr="00DF0984" w:rsidRDefault="003F244D" w:rsidP="00705BFF">
            <w:pPr>
              <w:pStyle w:val="Normlnywebov"/>
              <w:tabs>
                <w:tab w:val="decimal" w:pos="2796"/>
              </w:tabs>
              <w:jc w:val="left"/>
            </w:pPr>
            <w:r>
              <w:t>112 825,02</w:t>
            </w: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705BFF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 - krytie schodku hospodárenia</w:t>
            </w:r>
          </w:p>
        </w:tc>
        <w:tc>
          <w:tcPr>
            <w:tcW w:w="2258" w:type="pct"/>
            <w:hideMark/>
          </w:tcPr>
          <w:p w:rsidR="00BD0ED9" w:rsidRPr="00DF0984" w:rsidRDefault="00BD0ED9" w:rsidP="00705BFF">
            <w:pPr>
              <w:pStyle w:val="Normlnywebov"/>
              <w:tabs>
                <w:tab w:val="decimal" w:pos="2796"/>
              </w:tabs>
              <w:jc w:val="left"/>
            </w:pP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705BFF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 - ostatné úbytky</w:t>
            </w:r>
          </w:p>
        </w:tc>
        <w:tc>
          <w:tcPr>
            <w:tcW w:w="2258" w:type="pct"/>
            <w:hideMark/>
          </w:tcPr>
          <w:p w:rsidR="00BD0ED9" w:rsidRPr="00DF0984" w:rsidRDefault="00BD0ED9" w:rsidP="00705BFF">
            <w:pPr>
              <w:pStyle w:val="Normlnywebov"/>
              <w:tabs>
                <w:tab w:val="decimal" w:pos="2796"/>
              </w:tabs>
              <w:jc w:val="left"/>
            </w:pPr>
          </w:p>
        </w:tc>
      </w:tr>
      <w:tr w:rsidR="00BD0ED9" w:rsidRPr="00DF0984" w:rsidTr="00DF0984">
        <w:tc>
          <w:tcPr>
            <w:tcW w:w="2742" w:type="pct"/>
            <w:hideMark/>
          </w:tcPr>
          <w:p w:rsidR="00BD0ED9" w:rsidRPr="00DF0984" w:rsidRDefault="00BD0ED9" w:rsidP="00911EC7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KZ k 31. 12. 201</w:t>
            </w:r>
            <w:r w:rsidR="00911EC7">
              <w:rPr>
                <w:rStyle w:val="Zvraznenie"/>
                <w:i w:val="0"/>
              </w:rPr>
              <w:t>3</w:t>
            </w:r>
          </w:p>
        </w:tc>
        <w:tc>
          <w:tcPr>
            <w:tcW w:w="2258" w:type="pct"/>
            <w:hideMark/>
          </w:tcPr>
          <w:p w:rsidR="00BD0ED9" w:rsidRPr="00DF0984" w:rsidRDefault="003F244D" w:rsidP="00705BFF">
            <w:pPr>
              <w:pStyle w:val="Normlnywebov"/>
              <w:tabs>
                <w:tab w:val="decimal" w:pos="2796"/>
              </w:tabs>
              <w:jc w:val="left"/>
            </w:pPr>
            <w:r>
              <w:t>551 399,08</w:t>
            </w:r>
          </w:p>
        </w:tc>
      </w:tr>
    </w:tbl>
    <w:p w:rsidR="00B24C26" w:rsidRPr="00DF0984" w:rsidRDefault="00B24C26" w:rsidP="00346742">
      <w:pPr>
        <w:pStyle w:val="podnadpis2"/>
        <w:ind w:firstLine="567"/>
        <w:rPr>
          <w:rStyle w:val="Zvraznenie"/>
          <w:b/>
          <w:bCs/>
          <w:i w:val="0"/>
          <w:color w:val="000000" w:themeColor="text1"/>
        </w:rPr>
      </w:pPr>
    </w:p>
    <w:p w:rsidR="00FF49D0" w:rsidRPr="00DF0984" w:rsidRDefault="00BD0ED9" w:rsidP="00346742">
      <w:pPr>
        <w:pStyle w:val="podnadpis2"/>
        <w:ind w:firstLine="567"/>
      </w:pPr>
      <w:r w:rsidRPr="00DF0984">
        <w:rPr>
          <w:rStyle w:val="Zvraznenie"/>
          <w:b/>
          <w:bCs/>
          <w:i w:val="0"/>
          <w:color w:val="000000" w:themeColor="text1"/>
        </w:rPr>
        <w:t>Sociálny fond</w:t>
      </w:r>
      <w:r w:rsidR="00346742" w:rsidRPr="00DF0984">
        <w:rPr>
          <w:rStyle w:val="Zvraznenie"/>
          <w:b/>
          <w:bCs/>
          <w:i w:val="0"/>
          <w:color w:val="000000" w:themeColor="text1"/>
        </w:rPr>
        <w:t xml:space="preserve">: </w:t>
      </w:r>
      <w:r w:rsidRPr="00DF0984">
        <w:t>Tvorbu a použitie sociálneho fondu upravuje kolektívna zmluva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401"/>
        <w:gridCol w:w="2802"/>
        <w:gridCol w:w="2800"/>
      </w:tblGrid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46742">
            <w:pPr>
              <w:pStyle w:val="Normlnywebov"/>
              <w:jc w:val="center"/>
            </w:pPr>
            <w:r w:rsidRPr="00DF0984">
              <w:rPr>
                <w:rStyle w:val="Zvraznenie"/>
                <w:b/>
                <w:bCs/>
                <w:i w:val="0"/>
              </w:rPr>
              <w:t>Sociálny fond</w:t>
            </w:r>
          </w:p>
        </w:tc>
        <w:tc>
          <w:tcPr>
            <w:tcW w:w="1556" w:type="pct"/>
            <w:hideMark/>
          </w:tcPr>
          <w:p w:rsidR="003F244D" w:rsidRPr="00DF0984" w:rsidRDefault="002E5281" w:rsidP="002E5281">
            <w:pPr>
              <w:spacing w:after="0"/>
              <w:jc w:val="center"/>
            </w:pPr>
            <w:r>
              <w:rPr>
                <w:rStyle w:val="Zvraznenie"/>
                <w:b/>
                <w:bCs/>
                <w:i w:val="0"/>
              </w:rPr>
              <w:t>Účet 472</w:t>
            </w:r>
          </w:p>
        </w:tc>
        <w:tc>
          <w:tcPr>
            <w:tcW w:w="1555" w:type="pct"/>
          </w:tcPr>
          <w:p w:rsidR="003F244D" w:rsidRPr="00DF0984" w:rsidRDefault="002E5281" w:rsidP="00346742">
            <w:pPr>
              <w:pStyle w:val="Normlnywebov"/>
              <w:jc w:val="center"/>
              <w:rPr>
                <w:rStyle w:val="Zvraznenie"/>
                <w:b/>
                <w:bCs/>
                <w:i w:val="0"/>
              </w:rPr>
            </w:pPr>
            <w:r>
              <w:rPr>
                <w:rStyle w:val="Zvraznenie"/>
                <w:b/>
                <w:bCs/>
                <w:i w:val="0"/>
              </w:rPr>
              <w:t>Peniaze  účet 221</w:t>
            </w: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9B70B3">
            <w:pPr>
              <w:pStyle w:val="Normlnywebov"/>
            </w:pPr>
            <w:r w:rsidRPr="00DF0984">
              <w:rPr>
                <w:rStyle w:val="Zvraznenie"/>
                <w:i w:val="0"/>
              </w:rPr>
              <w:t>ZS k 1. 1. 201</w:t>
            </w:r>
            <w:r>
              <w:rPr>
                <w:rStyle w:val="Zvraznenie"/>
                <w:i w:val="0"/>
              </w:rPr>
              <w:t>3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99,80</w:t>
            </w:r>
          </w:p>
        </w:tc>
        <w:tc>
          <w:tcPr>
            <w:tcW w:w="1555" w:type="pct"/>
          </w:tcPr>
          <w:p w:rsidR="003F244D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99,80</w:t>
            </w: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Prírastky – povinný prídel – %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749,62</w:t>
            </w:r>
          </w:p>
        </w:tc>
        <w:tc>
          <w:tcPr>
            <w:tcW w:w="1555" w:type="pct"/>
          </w:tcPr>
          <w:p w:rsidR="003F244D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705,29</w:t>
            </w: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 - povinný prídel –</w:t>
            </w:r>
            <w:r w:rsidRPr="00DF0984">
              <w:rPr>
                <w:rStyle w:val="apple-converted-space"/>
                <w:iCs/>
              </w:rPr>
              <w:t> </w:t>
            </w:r>
            <w:r w:rsidRPr="00DF0984">
              <w:rPr>
                <w:rStyle w:val="Zvraznenie"/>
                <w:i w:val="0"/>
              </w:rPr>
              <w:t> %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  <w:tc>
          <w:tcPr>
            <w:tcW w:w="1555" w:type="pct"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 - ostatné prírastky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  <w:tc>
          <w:tcPr>
            <w:tcW w:w="1555" w:type="pct"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Úbytky – stravovanie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195,44</w:t>
            </w:r>
          </w:p>
        </w:tc>
        <w:tc>
          <w:tcPr>
            <w:tcW w:w="1555" w:type="pct"/>
          </w:tcPr>
          <w:p w:rsidR="003F244D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195,44</w:t>
            </w: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 - regenerácia pracovnej sily</w:t>
            </w:r>
          </w:p>
        </w:tc>
        <w:tc>
          <w:tcPr>
            <w:tcW w:w="1556" w:type="pct"/>
            <w:hideMark/>
          </w:tcPr>
          <w:p w:rsidR="003F244D" w:rsidRPr="009B70B3" w:rsidRDefault="003F244D" w:rsidP="009B0B6F">
            <w:pPr>
              <w:pStyle w:val="Normlnywebov"/>
              <w:tabs>
                <w:tab w:val="decimal" w:pos="2151"/>
              </w:tabs>
              <w:jc w:val="left"/>
              <w:rPr>
                <w:color w:val="auto"/>
              </w:rPr>
            </w:pPr>
            <w:r w:rsidRPr="009B70B3">
              <w:rPr>
                <w:color w:val="auto"/>
              </w:rPr>
              <w:t>420,00</w:t>
            </w:r>
          </w:p>
        </w:tc>
        <w:tc>
          <w:tcPr>
            <w:tcW w:w="1555" w:type="pct"/>
          </w:tcPr>
          <w:p w:rsidR="003F244D" w:rsidRPr="009B70B3" w:rsidRDefault="003F244D" w:rsidP="009B0B6F">
            <w:pPr>
              <w:pStyle w:val="Normlnywebov"/>
              <w:tabs>
                <w:tab w:val="decimal" w:pos="2151"/>
              </w:tabs>
              <w:jc w:val="left"/>
              <w:rPr>
                <w:color w:val="auto"/>
              </w:rPr>
            </w:pPr>
            <w:r>
              <w:rPr>
                <w:color w:val="auto"/>
              </w:rPr>
              <w:t>420,00</w:t>
            </w: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 - dopravné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0</w:t>
            </w:r>
          </w:p>
        </w:tc>
        <w:tc>
          <w:tcPr>
            <w:tcW w:w="1555" w:type="pct"/>
          </w:tcPr>
          <w:p w:rsidR="003F244D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DF0984" w:rsidRDefault="003F244D" w:rsidP="003E4B83">
            <w:pPr>
              <w:pStyle w:val="Normlnywebov"/>
            </w:pPr>
            <w:r w:rsidRPr="00DF0984">
              <w:rPr>
                <w:rStyle w:val="Zvraznenie"/>
                <w:i w:val="0"/>
              </w:rPr>
              <w:t> - ostatné úbytky</w:t>
            </w:r>
          </w:p>
        </w:tc>
        <w:tc>
          <w:tcPr>
            <w:tcW w:w="1556" w:type="pct"/>
            <w:hideMark/>
          </w:tcPr>
          <w:p w:rsidR="003F244D" w:rsidRPr="00DF0984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  <w:r>
              <w:t>0</w:t>
            </w:r>
          </w:p>
        </w:tc>
        <w:tc>
          <w:tcPr>
            <w:tcW w:w="1555" w:type="pct"/>
          </w:tcPr>
          <w:p w:rsidR="003F244D" w:rsidRDefault="003F244D" w:rsidP="009B0B6F">
            <w:pPr>
              <w:pStyle w:val="Normlnywebov"/>
              <w:tabs>
                <w:tab w:val="decimal" w:pos="2151"/>
              </w:tabs>
              <w:jc w:val="left"/>
            </w:pPr>
          </w:p>
        </w:tc>
      </w:tr>
      <w:tr w:rsidR="003F244D" w:rsidRPr="00DF0984" w:rsidTr="003F244D">
        <w:tc>
          <w:tcPr>
            <w:tcW w:w="1889" w:type="pct"/>
            <w:hideMark/>
          </w:tcPr>
          <w:p w:rsidR="003F244D" w:rsidRPr="002E5281" w:rsidRDefault="003F244D" w:rsidP="00976B4C">
            <w:pPr>
              <w:pStyle w:val="Normlnywebov"/>
              <w:rPr>
                <w:b/>
              </w:rPr>
            </w:pPr>
            <w:r w:rsidRPr="002E5281">
              <w:rPr>
                <w:rStyle w:val="Zvraznenie"/>
                <w:b/>
                <w:i w:val="0"/>
              </w:rPr>
              <w:t>KZ k 31. 12. 2013</w:t>
            </w:r>
          </w:p>
        </w:tc>
        <w:tc>
          <w:tcPr>
            <w:tcW w:w="1556" w:type="pct"/>
            <w:hideMark/>
          </w:tcPr>
          <w:p w:rsidR="003F244D" w:rsidRPr="002E5281" w:rsidRDefault="003F244D" w:rsidP="009B0B6F">
            <w:pPr>
              <w:pStyle w:val="Normlnywebov"/>
              <w:tabs>
                <w:tab w:val="decimal" w:pos="2151"/>
              </w:tabs>
              <w:jc w:val="left"/>
              <w:rPr>
                <w:b/>
              </w:rPr>
            </w:pPr>
            <w:r w:rsidRPr="002E5281">
              <w:rPr>
                <w:rStyle w:val="Zvraznenie"/>
                <w:b/>
                <w:i w:val="0"/>
              </w:rPr>
              <w:t>233,98</w:t>
            </w:r>
          </w:p>
        </w:tc>
        <w:tc>
          <w:tcPr>
            <w:tcW w:w="1555" w:type="pct"/>
          </w:tcPr>
          <w:p w:rsidR="003F244D" w:rsidRPr="002E5281" w:rsidRDefault="003F244D" w:rsidP="009B0B6F">
            <w:pPr>
              <w:pStyle w:val="Normlnywebov"/>
              <w:tabs>
                <w:tab w:val="decimal" w:pos="2151"/>
              </w:tabs>
              <w:jc w:val="left"/>
              <w:rPr>
                <w:rStyle w:val="Zvraznenie"/>
                <w:b/>
                <w:i w:val="0"/>
              </w:rPr>
            </w:pPr>
            <w:r w:rsidRPr="002E5281">
              <w:rPr>
                <w:rStyle w:val="Zvraznenie"/>
                <w:b/>
                <w:i w:val="0"/>
              </w:rPr>
              <w:t>189,65</w:t>
            </w:r>
          </w:p>
        </w:tc>
      </w:tr>
    </w:tbl>
    <w:p w:rsidR="00FF49D0" w:rsidRPr="00DF0984" w:rsidRDefault="00FF49D0">
      <w:pPr>
        <w:shd w:val="clear" w:color="auto" w:fill="auto"/>
        <w:spacing w:after="200" w:line="276" w:lineRule="auto"/>
        <w:jc w:val="left"/>
      </w:pPr>
      <w:r w:rsidRPr="00DF0984">
        <w:br w:type="page"/>
      </w:r>
    </w:p>
    <w:p w:rsidR="00BD0ED9" w:rsidRPr="00DF0984" w:rsidRDefault="00BD0ED9" w:rsidP="003B6A93">
      <w:r w:rsidRPr="00DF0984">
        <w:t>Obec v roku 201</w:t>
      </w:r>
      <w:r w:rsidR="008519B5">
        <w:t>3</w:t>
      </w:r>
      <w:r w:rsidRPr="00DF0984">
        <w:t xml:space="preserve"> poskytla dotácie v súlade so VZN č. </w:t>
      </w:r>
      <w:r w:rsidR="00754F8C" w:rsidRPr="00DF0984">
        <w:t>69/2007</w:t>
      </w:r>
      <w:r w:rsidRPr="00DF0984">
        <w:t xml:space="preserve"> o dotáciách právnickým osobám, fyzickým osobám – podnikateľom, na podporu všeobecne prospešných služieb,  na všeobecne prospešný alebo verejnoprospešný účel.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4066"/>
        <w:gridCol w:w="1604"/>
        <w:gridCol w:w="1748"/>
        <w:gridCol w:w="1585"/>
      </w:tblGrid>
      <w:tr w:rsidR="00BD0ED9" w:rsidRPr="00DF0984" w:rsidTr="008519B5">
        <w:tc>
          <w:tcPr>
            <w:tcW w:w="2258" w:type="pct"/>
            <w:hideMark/>
          </w:tcPr>
          <w:p w:rsidR="00705BFF" w:rsidRPr="00DF0984" w:rsidRDefault="00BD0ED9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Žiadateľdotácie</w:t>
            </w:r>
          </w:p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Účelové určenie dotácie:</w:t>
            </w:r>
          </w:p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 xml:space="preserve">- </w:t>
            </w:r>
            <w:r w:rsidR="007A01FE" w:rsidRPr="00DF0984">
              <w:rPr>
                <w:b/>
              </w:rPr>
              <w:t xml:space="preserve">bežné </w:t>
            </w:r>
            <w:r w:rsidR="00BD0ED9" w:rsidRPr="00DF0984">
              <w:rPr>
                <w:b/>
              </w:rPr>
              <w:t>výdavky</w:t>
            </w:r>
          </w:p>
          <w:p w:rsidR="00BF1BEF" w:rsidRPr="00DF0984" w:rsidRDefault="00BD0ED9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- kapitálové výdavky</w:t>
            </w:r>
          </w:p>
        </w:tc>
        <w:tc>
          <w:tcPr>
            <w:tcW w:w="891" w:type="pct"/>
            <w:hideMark/>
          </w:tcPr>
          <w:p w:rsidR="00BD0ED9" w:rsidRPr="00DF0984" w:rsidRDefault="00BD0ED9" w:rsidP="00196630">
            <w:pPr>
              <w:jc w:val="center"/>
              <w:rPr>
                <w:b/>
              </w:rPr>
            </w:pPr>
            <w:r w:rsidRPr="00DF0984">
              <w:rPr>
                <w:b/>
              </w:rPr>
              <w:t>Suma poskytnutých finančných prostriedkov</w:t>
            </w:r>
          </w:p>
        </w:tc>
        <w:tc>
          <w:tcPr>
            <w:tcW w:w="971" w:type="pct"/>
            <w:hideMark/>
          </w:tcPr>
          <w:p w:rsidR="00BD0ED9" w:rsidRPr="00DF0984" w:rsidRDefault="00BD0ED9" w:rsidP="00196630">
            <w:pPr>
              <w:jc w:val="center"/>
              <w:rPr>
                <w:b/>
              </w:rPr>
            </w:pPr>
            <w:r w:rsidRPr="00DF0984">
              <w:rPr>
                <w:b/>
              </w:rPr>
              <w:t>Suma</w:t>
            </w:r>
            <w:r w:rsidR="00196630" w:rsidRPr="00DF0984">
              <w:rPr>
                <w:b/>
              </w:rPr>
              <w:t>s</w:t>
            </w:r>
            <w:r w:rsidRPr="00DF0984">
              <w:rPr>
                <w:b/>
              </w:rPr>
              <w:t xml:space="preserve">kutočne použitých finančných </w:t>
            </w:r>
            <w:r w:rsidR="00196630" w:rsidRPr="00DF0984">
              <w:rPr>
                <w:b/>
              </w:rPr>
              <w:t>prostriedkov</w:t>
            </w:r>
          </w:p>
        </w:tc>
        <w:tc>
          <w:tcPr>
            <w:tcW w:w="881" w:type="pct"/>
            <w:hideMark/>
          </w:tcPr>
          <w:p w:rsidR="00BD0ED9" w:rsidRPr="00DF0984" w:rsidRDefault="00BD0ED9" w:rsidP="00196630">
            <w:pPr>
              <w:jc w:val="center"/>
              <w:rPr>
                <w:b/>
              </w:rPr>
            </w:pPr>
            <w:r w:rsidRPr="00DF0984">
              <w:rPr>
                <w:b/>
              </w:rPr>
              <w:t>Rozdiel </w:t>
            </w:r>
            <w:r w:rsidRPr="00DF0984">
              <w:rPr>
                <w:b/>
              </w:rPr>
              <w:br/>
              <w:t>(stĺ. 2 - stĺ. 3)</w:t>
            </w:r>
          </w:p>
        </w:tc>
      </w:tr>
      <w:tr w:rsidR="00705BFF" w:rsidRPr="00DF0984" w:rsidTr="008519B5">
        <w:tc>
          <w:tcPr>
            <w:tcW w:w="2258" w:type="pct"/>
            <w:hideMark/>
          </w:tcPr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1</w:t>
            </w:r>
          </w:p>
        </w:tc>
        <w:tc>
          <w:tcPr>
            <w:tcW w:w="891" w:type="pct"/>
            <w:hideMark/>
          </w:tcPr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2</w:t>
            </w:r>
          </w:p>
        </w:tc>
        <w:tc>
          <w:tcPr>
            <w:tcW w:w="971" w:type="pct"/>
            <w:hideMark/>
          </w:tcPr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3</w:t>
            </w:r>
          </w:p>
        </w:tc>
        <w:tc>
          <w:tcPr>
            <w:tcW w:w="881" w:type="pct"/>
            <w:hideMark/>
          </w:tcPr>
          <w:p w:rsidR="00705BFF" w:rsidRPr="00DF0984" w:rsidRDefault="00705BFF" w:rsidP="00196630">
            <w:pPr>
              <w:spacing w:after="0"/>
              <w:jc w:val="center"/>
              <w:rPr>
                <w:b/>
              </w:rPr>
            </w:pPr>
            <w:r w:rsidRPr="00DF0984">
              <w:rPr>
                <w:b/>
              </w:rPr>
              <w:t>4</w:t>
            </w:r>
          </w:p>
        </w:tc>
      </w:tr>
      <w:tr w:rsidR="00BD0ED9" w:rsidRPr="00DF0984" w:rsidTr="008519B5">
        <w:tc>
          <w:tcPr>
            <w:tcW w:w="2258" w:type="pct"/>
            <w:hideMark/>
          </w:tcPr>
          <w:p w:rsidR="00BD0ED9" w:rsidRPr="00DF0984" w:rsidRDefault="00BD0ED9" w:rsidP="00196630">
            <w:pPr>
              <w:spacing w:after="0"/>
            </w:pPr>
            <w:r w:rsidRPr="00DF0984">
              <w:t>Telovýchovná jednota – bežné výdavky</w:t>
            </w:r>
          </w:p>
        </w:tc>
        <w:tc>
          <w:tcPr>
            <w:tcW w:w="891" w:type="pct"/>
            <w:hideMark/>
          </w:tcPr>
          <w:p w:rsidR="00BD0ED9" w:rsidRPr="00DF0984" w:rsidRDefault="00754F8C" w:rsidP="00C1105A">
            <w:pPr>
              <w:tabs>
                <w:tab w:val="decimal" w:pos="895"/>
              </w:tabs>
              <w:spacing w:after="0"/>
              <w:jc w:val="left"/>
            </w:pPr>
            <w:r w:rsidRPr="00DF0984">
              <w:t>20 330,00</w:t>
            </w:r>
          </w:p>
        </w:tc>
        <w:tc>
          <w:tcPr>
            <w:tcW w:w="971" w:type="pct"/>
            <w:hideMark/>
          </w:tcPr>
          <w:p w:rsidR="00BD0ED9" w:rsidRPr="00DF0984" w:rsidRDefault="00754F8C" w:rsidP="00C1105A">
            <w:pPr>
              <w:tabs>
                <w:tab w:val="decimal" w:pos="895"/>
              </w:tabs>
              <w:spacing w:after="0"/>
              <w:jc w:val="left"/>
            </w:pPr>
            <w:r w:rsidRPr="00DF0984">
              <w:t>20 330,00</w:t>
            </w:r>
          </w:p>
        </w:tc>
        <w:tc>
          <w:tcPr>
            <w:tcW w:w="881" w:type="pct"/>
            <w:hideMark/>
          </w:tcPr>
          <w:p w:rsidR="00BD0ED9" w:rsidRPr="00DF0984" w:rsidRDefault="00BD0ED9" w:rsidP="00C1105A">
            <w:pPr>
              <w:tabs>
                <w:tab w:val="decimal" w:pos="895"/>
              </w:tabs>
              <w:spacing w:after="0"/>
              <w:jc w:val="left"/>
            </w:pPr>
            <w:r w:rsidRPr="00DF0984">
              <w:t>0</w:t>
            </w:r>
          </w:p>
        </w:tc>
      </w:tr>
      <w:tr w:rsidR="00BD0ED9" w:rsidRPr="00DF0984" w:rsidTr="008519B5">
        <w:tc>
          <w:tcPr>
            <w:tcW w:w="2258" w:type="pct"/>
            <w:hideMark/>
          </w:tcPr>
          <w:p w:rsidR="00BD0ED9" w:rsidRPr="00DF0984" w:rsidRDefault="00BD0ED9" w:rsidP="00196630">
            <w:pPr>
              <w:spacing w:after="0"/>
            </w:pPr>
            <w:r w:rsidRPr="00DF0984">
              <w:t> </w:t>
            </w:r>
            <w:r w:rsidR="00754F8C" w:rsidRPr="00DF0984">
              <w:t>Jednota dôchodcov</w:t>
            </w:r>
          </w:p>
        </w:tc>
        <w:tc>
          <w:tcPr>
            <w:tcW w:w="891" w:type="pct"/>
            <w:hideMark/>
          </w:tcPr>
          <w:p w:rsidR="00BD0ED9" w:rsidRPr="00DF0984" w:rsidRDefault="00754F8C" w:rsidP="00C1105A">
            <w:pPr>
              <w:tabs>
                <w:tab w:val="decimal" w:pos="895"/>
              </w:tabs>
              <w:spacing w:after="0"/>
              <w:jc w:val="left"/>
            </w:pPr>
            <w:r w:rsidRPr="00DF0984">
              <w:t>700</w:t>
            </w:r>
            <w:r w:rsidR="00FA7A1F" w:rsidRPr="00DF0984">
              <w:t>,00</w:t>
            </w:r>
          </w:p>
        </w:tc>
        <w:tc>
          <w:tcPr>
            <w:tcW w:w="971" w:type="pct"/>
            <w:hideMark/>
          </w:tcPr>
          <w:p w:rsidR="00BD0ED9" w:rsidRPr="00DF0984" w:rsidRDefault="008519B5" w:rsidP="00C1105A">
            <w:pPr>
              <w:tabs>
                <w:tab w:val="decimal" w:pos="895"/>
              </w:tabs>
              <w:spacing w:after="0"/>
              <w:jc w:val="left"/>
            </w:pPr>
            <w:r>
              <w:t>700,00</w:t>
            </w:r>
          </w:p>
        </w:tc>
        <w:tc>
          <w:tcPr>
            <w:tcW w:w="881" w:type="pct"/>
            <w:hideMark/>
          </w:tcPr>
          <w:p w:rsidR="00BD0ED9" w:rsidRPr="00DF0984" w:rsidRDefault="008519B5" w:rsidP="00C1105A">
            <w:pPr>
              <w:tabs>
                <w:tab w:val="decimal" w:pos="895"/>
              </w:tabs>
              <w:spacing w:after="0"/>
              <w:jc w:val="left"/>
            </w:pPr>
            <w:r>
              <w:t>0</w:t>
            </w:r>
          </w:p>
        </w:tc>
      </w:tr>
    </w:tbl>
    <w:p w:rsidR="00BD0ED9" w:rsidRPr="00DF0984" w:rsidRDefault="00BD0ED9" w:rsidP="00AB4E89">
      <w:r w:rsidRPr="00DF0984">
        <w:t>K 31. 12. 201</w:t>
      </w:r>
      <w:r w:rsidR="000D138D">
        <w:t>3</w:t>
      </w:r>
      <w:r w:rsidRPr="00DF0984">
        <w:t xml:space="preserve"> boli vyúčtované všetky dotácie, ktoré boli poskytnuté v súlade so VZN č. </w:t>
      </w:r>
      <w:r w:rsidR="00BB7E23" w:rsidRPr="00DF0984">
        <w:t>69/2007</w:t>
      </w:r>
      <w:r w:rsidRPr="00DF0984">
        <w:t xml:space="preserve"> o dotáciách.</w:t>
      </w:r>
    </w:p>
    <w:p w:rsidR="00BD0ED9" w:rsidRPr="00DF0984" w:rsidRDefault="00BD0ED9" w:rsidP="009024EF">
      <w:pPr>
        <w:pStyle w:val="Nadpis2"/>
      </w:pPr>
      <w:bookmarkStart w:id="10" w:name="_Toc353394137"/>
      <w:r w:rsidRPr="00DF0984">
        <w:t xml:space="preserve">Bilancia aktív a pasív k 31. 12. </w:t>
      </w:r>
      <w:bookmarkEnd w:id="10"/>
      <w:r w:rsidR="0042085D">
        <w:t>2013</w:t>
      </w:r>
    </w:p>
    <w:p w:rsidR="00BD0ED9" w:rsidRPr="00DF0984" w:rsidRDefault="00BD0ED9" w:rsidP="0066466A">
      <w:pPr>
        <w:pStyle w:val="podnadpis2"/>
        <w:rPr>
          <w:color w:val="000000" w:themeColor="text1"/>
        </w:rPr>
      </w:pPr>
      <w:r w:rsidRPr="00DF0984">
        <w:rPr>
          <w:rStyle w:val="Zvraznenie"/>
          <w:b/>
          <w:bCs/>
          <w:i w:val="0"/>
          <w:color w:val="000000" w:themeColor="text1"/>
          <w:sz w:val="21"/>
          <w:szCs w:val="21"/>
        </w:rPr>
        <w:t>A K T Í V A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61"/>
        <w:gridCol w:w="2721"/>
        <w:gridCol w:w="2721"/>
      </w:tblGrid>
      <w:tr w:rsidR="00BD0ED9" w:rsidRPr="00DF0984" w:rsidTr="0042085D">
        <w:tc>
          <w:tcPr>
            <w:tcW w:w="1978" w:type="pct"/>
            <w:hideMark/>
          </w:tcPr>
          <w:p w:rsidR="00BD0ED9" w:rsidRPr="00DF0984" w:rsidRDefault="00BD0ED9" w:rsidP="003E4B83">
            <w:pPr>
              <w:pStyle w:val="Normlnywebov"/>
            </w:pPr>
            <w:r w:rsidRPr="00DF0984">
              <w:rPr>
                <w:rStyle w:val="Zvraznenie"/>
                <w:b/>
                <w:bCs/>
                <w:i w:val="0"/>
              </w:rPr>
              <w:t> </w:t>
            </w:r>
          </w:p>
        </w:tc>
        <w:tc>
          <w:tcPr>
            <w:tcW w:w="1511" w:type="pct"/>
            <w:hideMark/>
          </w:tcPr>
          <w:p w:rsidR="00BD0ED9" w:rsidRPr="00DF0984" w:rsidRDefault="00BD0ED9" w:rsidP="0042085D">
            <w:pPr>
              <w:pStyle w:val="Normlnywebov"/>
              <w:jc w:val="center"/>
            </w:pPr>
            <w:r w:rsidRPr="00DF0984">
              <w:rPr>
                <w:rStyle w:val="Zvraznenie"/>
                <w:b/>
                <w:bCs/>
                <w:i w:val="0"/>
              </w:rPr>
              <w:t>ZS k 1. 1. 201</w:t>
            </w:r>
            <w:r w:rsidR="0042085D">
              <w:rPr>
                <w:rStyle w:val="Zvraznenie"/>
                <w:b/>
                <w:bCs/>
                <w:i w:val="0"/>
              </w:rPr>
              <w:t>3</w:t>
            </w:r>
          </w:p>
        </w:tc>
        <w:tc>
          <w:tcPr>
            <w:tcW w:w="1511" w:type="pct"/>
            <w:hideMark/>
          </w:tcPr>
          <w:p w:rsidR="00BD0ED9" w:rsidRPr="00DF0984" w:rsidRDefault="00BD0ED9" w:rsidP="0042085D">
            <w:pPr>
              <w:pStyle w:val="Normlnywebov"/>
              <w:jc w:val="center"/>
            </w:pPr>
            <w:r w:rsidRPr="00DF0984">
              <w:rPr>
                <w:rStyle w:val="Zvraznenie"/>
                <w:b/>
                <w:bCs/>
                <w:i w:val="0"/>
              </w:rPr>
              <w:t>KZ k 31. 12. 201</w:t>
            </w:r>
            <w:r w:rsidR="0042085D">
              <w:rPr>
                <w:rStyle w:val="Zvraznenie"/>
                <w:b/>
                <w:bCs/>
                <w:i w:val="0"/>
              </w:rPr>
              <w:t>3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b/>
                <w:bCs/>
                <w:i w:val="0"/>
              </w:rPr>
              <w:t>Majetok spolu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2 665 807,94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2 564 278,65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b/>
                <w:bCs/>
                <w:i w:val="0"/>
              </w:rPr>
              <w:t>Neobežný majetok spolu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1 925 195,40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1 900 960,48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 toho: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Dlhodobý nehmotný majetok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Dlhodobý hmotný majetok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1 645 001,4</w:t>
            </w:r>
            <w:r w:rsidR="00B83AFA">
              <w:rPr>
                <w:rStyle w:val="Zvraznenie"/>
                <w:i w:val="0"/>
              </w:rPr>
              <w:t>0</w:t>
            </w:r>
          </w:p>
        </w:tc>
        <w:tc>
          <w:tcPr>
            <w:tcW w:w="1511" w:type="pct"/>
            <w:hideMark/>
          </w:tcPr>
          <w:p w:rsidR="0042085D" w:rsidRPr="00DF0984" w:rsidRDefault="0042085D" w:rsidP="0042085D">
            <w:pPr>
              <w:pStyle w:val="Normlnywebov"/>
              <w:tabs>
                <w:tab w:val="decimal" w:pos="2042"/>
              </w:tabs>
              <w:jc w:val="left"/>
            </w:pPr>
            <w:r>
              <w:t>1 617 946,48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Dlhodobý finančný majetok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280 194,00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280 194,00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b/>
                <w:bCs/>
                <w:i w:val="0"/>
              </w:rPr>
              <w:t>Obežný majetok spolu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738 542,85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661 519,60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 toho: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Zásoby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Zúčtovanie medzi subjektmi verejnej správy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49 302,67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53 146,61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Dlhodobé pohľadávky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Krátkodobé pohľadávky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24 438,58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13 046,43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C1105A">
            <w:pPr>
              <w:pStyle w:val="normlnytabuka"/>
            </w:pPr>
            <w:r w:rsidRPr="00DF0984">
              <w:rPr>
                <w:rStyle w:val="Zvraznenie"/>
                <w:i w:val="0"/>
              </w:rPr>
              <w:t>Finančné účty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>
              <w:t>664 801,60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595 326,56</w:t>
            </w: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Poskytnuté návratné dlh. fin. výpomoci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0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Poskytnuté návratné krátkodobé finančné výpomoci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</w:p>
        </w:tc>
      </w:tr>
      <w:tr w:rsidR="0042085D" w:rsidRPr="00DF0984" w:rsidTr="0042085D">
        <w:tc>
          <w:tcPr>
            <w:tcW w:w="1978" w:type="pct"/>
            <w:hideMark/>
          </w:tcPr>
          <w:p w:rsidR="0042085D" w:rsidRPr="00DF0984" w:rsidRDefault="0042085D" w:rsidP="00196630">
            <w:pPr>
              <w:pStyle w:val="Normlnywebov"/>
              <w:jc w:val="left"/>
            </w:pPr>
            <w:r w:rsidRPr="00DF0984">
              <w:rPr>
                <w:rStyle w:val="Zvraznenie"/>
                <w:b/>
                <w:bCs/>
                <w:i w:val="0"/>
              </w:rPr>
              <w:t>Časové rozlíšenie</w:t>
            </w:r>
          </w:p>
        </w:tc>
        <w:tc>
          <w:tcPr>
            <w:tcW w:w="1511" w:type="pct"/>
            <w:hideMark/>
          </w:tcPr>
          <w:p w:rsidR="0042085D" w:rsidRPr="00DF0984" w:rsidRDefault="0042085D" w:rsidP="00FB66A1">
            <w:pPr>
              <w:pStyle w:val="Normlnywebov"/>
              <w:tabs>
                <w:tab w:val="decimal" w:pos="2042"/>
              </w:tabs>
              <w:jc w:val="left"/>
            </w:pPr>
            <w:r w:rsidRPr="00DF0984">
              <w:rPr>
                <w:rStyle w:val="Zvraznenie"/>
                <w:i w:val="0"/>
              </w:rPr>
              <w:t>2 069,69</w:t>
            </w:r>
          </w:p>
        </w:tc>
        <w:tc>
          <w:tcPr>
            <w:tcW w:w="1511" w:type="pct"/>
            <w:hideMark/>
          </w:tcPr>
          <w:p w:rsidR="0042085D" w:rsidRPr="00DF0984" w:rsidRDefault="0042085D" w:rsidP="00196630">
            <w:pPr>
              <w:pStyle w:val="Normlnywebov"/>
              <w:tabs>
                <w:tab w:val="decimal" w:pos="2042"/>
              </w:tabs>
              <w:jc w:val="left"/>
            </w:pPr>
            <w:r>
              <w:t>1 798,57</w:t>
            </w:r>
          </w:p>
        </w:tc>
      </w:tr>
    </w:tbl>
    <w:p w:rsidR="00BD0ED9" w:rsidRPr="00DF0984" w:rsidRDefault="00BD0ED9" w:rsidP="00031790">
      <w:r w:rsidRPr="00DF0984">
        <w:rPr>
          <w:rStyle w:val="Zvraznenie"/>
          <w:b/>
          <w:bCs/>
          <w:i w:val="0"/>
          <w:sz w:val="20"/>
          <w:szCs w:val="20"/>
        </w:rPr>
        <w:t> </w:t>
      </w:r>
    </w:p>
    <w:p w:rsidR="00BD0ED9" w:rsidRPr="00DF0984" w:rsidRDefault="00BD0ED9" w:rsidP="003E4B83">
      <w:r w:rsidRPr="00DF0984">
        <w:rPr>
          <w:rStyle w:val="Zvraznenie"/>
          <w:b/>
          <w:bCs/>
          <w:i w:val="0"/>
          <w:sz w:val="20"/>
          <w:szCs w:val="20"/>
        </w:rPr>
        <w:t>P A S Í V A</w:t>
      </w:r>
    </w:p>
    <w:tbl>
      <w:tblPr>
        <w:tblStyle w:val="Mriekatabuky"/>
        <w:tblW w:w="5000" w:type="pct"/>
        <w:tblLook w:val="04A0" w:firstRow="1" w:lastRow="0" w:firstColumn="1" w:lastColumn="0" w:noHBand="0" w:noVBand="1"/>
      </w:tblPr>
      <w:tblGrid>
        <w:gridCol w:w="3561"/>
        <w:gridCol w:w="2721"/>
        <w:gridCol w:w="2721"/>
      </w:tblGrid>
      <w:tr w:rsidR="00BD0ED9" w:rsidRPr="00DF0984" w:rsidTr="001B574E">
        <w:tc>
          <w:tcPr>
            <w:tcW w:w="1978" w:type="pct"/>
            <w:hideMark/>
          </w:tcPr>
          <w:p w:rsidR="00BD0ED9" w:rsidRPr="00DF0984" w:rsidRDefault="00BD0ED9" w:rsidP="00FB55D9">
            <w:pPr>
              <w:pStyle w:val="Normlnywebov"/>
              <w:jc w:val="left"/>
            </w:pPr>
            <w:r w:rsidRPr="00DF0984">
              <w:rPr>
                <w:rStyle w:val="Zvraznenie"/>
                <w:b/>
                <w:bCs/>
                <w:i w:val="0"/>
              </w:rPr>
              <w:t> </w:t>
            </w:r>
          </w:p>
        </w:tc>
        <w:tc>
          <w:tcPr>
            <w:tcW w:w="1511" w:type="pct"/>
            <w:hideMark/>
          </w:tcPr>
          <w:p w:rsidR="00BD0ED9" w:rsidRPr="00DF0984" w:rsidRDefault="00BD0ED9" w:rsidP="001B574E">
            <w:pPr>
              <w:pStyle w:val="Normlnywebov"/>
              <w:jc w:val="center"/>
            </w:pPr>
            <w:r w:rsidRPr="00DF0984">
              <w:rPr>
                <w:rStyle w:val="Zvraznenie"/>
                <w:b/>
                <w:bCs/>
                <w:i w:val="0"/>
              </w:rPr>
              <w:t>ZS k 1. 1. 201</w:t>
            </w:r>
            <w:r w:rsidR="001B574E">
              <w:rPr>
                <w:rStyle w:val="Zvraznenie"/>
                <w:b/>
                <w:bCs/>
                <w:i w:val="0"/>
              </w:rPr>
              <w:t>3</w:t>
            </w:r>
          </w:p>
        </w:tc>
        <w:tc>
          <w:tcPr>
            <w:tcW w:w="1511" w:type="pct"/>
            <w:hideMark/>
          </w:tcPr>
          <w:p w:rsidR="00BD0ED9" w:rsidRPr="00DF0984" w:rsidRDefault="00BD0ED9" w:rsidP="001B574E">
            <w:pPr>
              <w:pStyle w:val="Normlnywebov"/>
              <w:jc w:val="center"/>
            </w:pPr>
            <w:r w:rsidRPr="00DF0984">
              <w:rPr>
                <w:rStyle w:val="Zvraznenie"/>
                <w:b/>
                <w:bCs/>
                <w:i w:val="0"/>
              </w:rPr>
              <w:t>KZ k 31. 12. 201</w:t>
            </w:r>
            <w:r w:rsidR="001B574E">
              <w:rPr>
                <w:rStyle w:val="Zvraznenie"/>
                <w:b/>
                <w:bCs/>
                <w:i w:val="0"/>
              </w:rPr>
              <w:t>3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Vlastné imanie a záväzky spolu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 w:rsidRPr="00DF0984">
              <w:rPr>
                <w:rStyle w:val="Zvraznenie"/>
                <w:b/>
                <w:i w:val="0"/>
              </w:rPr>
              <w:t>2 665 807,94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>
              <w:rPr>
                <w:b/>
              </w:rPr>
              <w:t>2 564 278,65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Vlastné imanie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 w:rsidRPr="00DF0984">
              <w:rPr>
                <w:rStyle w:val="Zvraznenie"/>
                <w:b/>
                <w:i w:val="0"/>
              </w:rPr>
              <w:t>1 959 850,28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>
              <w:rPr>
                <w:b/>
              </w:rPr>
              <w:t>1 900 037,14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 toho: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</w:pP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Oceňovacie rozdiely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6 642,91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6 642,91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Fondy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Výsledok hospodárenia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1 953 207,37</w:t>
            </w:r>
          </w:p>
        </w:tc>
        <w:tc>
          <w:tcPr>
            <w:tcW w:w="1511" w:type="pct"/>
            <w:hideMark/>
          </w:tcPr>
          <w:p w:rsidR="001B574E" w:rsidRPr="00DF0984" w:rsidRDefault="001B574E" w:rsidP="001B574E">
            <w:pPr>
              <w:pStyle w:val="Normlnywebov"/>
              <w:tabs>
                <w:tab w:val="decimal" w:pos="1688"/>
              </w:tabs>
              <w:jc w:val="center"/>
            </w:pPr>
            <w:r>
              <w:t>1 893 394,23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Záväzky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 w:rsidRPr="00DF0984">
              <w:rPr>
                <w:rStyle w:val="Zvraznenie"/>
                <w:b/>
                <w:i w:val="0"/>
              </w:rPr>
              <w:t>5 904,61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>
              <w:rPr>
                <w:b/>
              </w:rPr>
              <w:t>5 332,36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 toho: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</w:pP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Rezervy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5 804,81</w:t>
            </w:r>
          </w:p>
        </w:tc>
        <w:tc>
          <w:tcPr>
            <w:tcW w:w="1511" w:type="pct"/>
            <w:hideMark/>
          </w:tcPr>
          <w:p w:rsidR="001B574E" w:rsidRPr="00DF0984" w:rsidRDefault="001B574E" w:rsidP="00F169D4">
            <w:pPr>
              <w:pStyle w:val="Normlnywebov"/>
              <w:tabs>
                <w:tab w:val="decimal" w:pos="1688"/>
              </w:tabs>
              <w:jc w:val="center"/>
            </w:pPr>
            <w:r>
              <w:t>4 87</w:t>
            </w:r>
            <w:r w:rsidR="00F169D4">
              <w:t>8</w:t>
            </w:r>
            <w:r>
              <w:t>,68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Zúčtovanie medzi subjektmi verejnej správy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tabs>
                <w:tab w:val="decimal" w:pos="1688"/>
              </w:tabs>
              <w:jc w:val="center"/>
            </w:pP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tabs>
                <w:tab w:val="decimal" w:pos="1688"/>
              </w:tabs>
              <w:jc w:val="center"/>
            </w:pP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Dlhodobé záväzky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99,80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</w:pPr>
            <w:r>
              <w:t>233,98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Krátkodobé záväzky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tabs>
                <w:tab w:val="decimal" w:pos="1688"/>
              </w:tabs>
              <w:jc w:val="center"/>
            </w:pPr>
            <w:r w:rsidRPr="00DF0984">
              <w:t>0</w:t>
            </w:r>
          </w:p>
        </w:tc>
        <w:tc>
          <w:tcPr>
            <w:tcW w:w="1511" w:type="pct"/>
            <w:hideMark/>
          </w:tcPr>
          <w:p w:rsidR="001B574E" w:rsidRPr="00DF0984" w:rsidRDefault="00F169D4" w:rsidP="00AB4E89">
            <w:pPr>
              <w:tabs>
                <w:tab w:val="decimal" w:pos="1688"/>
              </w:tabs>
              <w:jc w:val="center"/>
            </w:pPr>
            <w:r>
              <w:t>219,70</w:t>
            </w: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</w:pPr>
            <w:r w:rsidRPr="00DF0984">
              <w:rPr>
                <w:rStyle w:val="Zvraznenie"/>
                <w:i w:val="0"/>
              </w:rPr>
              <w:t>Bankové úvery a výpomoci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</w:pPr>
            <w:r w:rsidRPr="00DF0984">
              <w:rPr>
                <w:rStyle w:val="Zvraznenie"/>
                <w:i w:val="0"/>
              </w:rPr>
              <w:t>0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</w:pPr>
          </w:p>
        </w:tc>
      </w:tr>
      <w:tr w:rsidR="001B574E" w:rsidRPr="00DF0984" w:rsidTr="001B574E">
        <w:tc>
          <w:tcPr>
            <w:tcW w:w="1978" w:type="pct"/>
            <w:hideMark/>
          </w:tcPr>
          <w:p w:rsidR="001B574E" w:rsidRPr="00DF0984" w:rsidRDefault="001B574E" w:rsidP="00FB55D9">
            <w:pPr>
              <w:pStyle w:val="Normlnywebov"/>
              <w:jc w:val="left"/>
              <w:rPr>
                <w:b/>
              </w:rPr>
            </w:pPr>
            <w:r w:rsidRPr="00DF0984">
              <w:rPr>
                <w:rStyle w:val="Zvraznenie"/>
                <w:b/>
                <w:bCs/>
                <w:i w:val="0"/>
              </w:rPr>
              <w:t>Časové rozlíšenie</w:t>
            </w:r>
          </w:p>
        </w:tc>
        <w:tc>
          <w:tcPr>
            <w:tcW w:w="1511" w:type="pct"/>
            <w:hideMark/>
          </w:tcPr>
          <w:p w:rsidR="001B574E" w:rsidRPr="00DF0984" w:rsidRDefault="001B574E" w:rsidP="00FB66A1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 w:rsidRPr="00DF0984">
              <w:rPr>
                <w:rStyle w:val="Zvraznenie"/>
                <w:b/>
                <w:i w:val="0"/>
              </w:rPr>
              <w:t>700 053,05</w:t>
            </w:r>
          </w:p>
        </w:tc>
        <w:tc>
          <w:tcPr>
            <w:tcW w:w="1511" w:type="pct"/>
            <w:hideMark/>
          </w:tcPr>
          <w:p w:rsidR="001B574E" w:rsidRPr="00DF0984" w:rsidRDefault="001B574E" w:rsidP="00AB4E89">
            <w:pPr>
              <w:pStyle w:val="Normlnywebov"/>
              <w:tabs>
                <w:tab w:val="decimal" w:pos="1688"/>
              </w:tabs>
              <w:jc w:val="center"/>
              <w:rPr>
                <w:b/>
              </w:rPr>
            </w:pPr>
            <w:r>
              <w:rPr>
                <w:b/>
              </w:rPr>
              <w:t>658 909,15</w:t>
            </w:r>
          </w:p>
        </w:tc>
      </w:tr>
    </w:tbl>
    <w:p w:rsidR="002A473F" w:rsidRPr="00DF0984" w:rsidRDefault="00BD0ED9">
      <w:pPr>
        <w:shd w:val="clear" w:color="auto" w:fill="auto"/>
        <w:spacing w:after="200" w:line="276" w:lineRule="auto"/>
        <w:jc w:val="left"/>
        <w:rPr>
          <w:rStyle w:val="Zvraznenie"/>
          <w:b/>
          <w:bCs/>
          <w:i w:val="0"/>
          <w:sz w:val="20"/>
          <w:szCs w:val="20"/>
        </w:rPr>
      </w:pPr>
      <w:r w:rsidRPr="00DF0984">
        <w:rPr>
          <w:rStyle w:val="Zvraznenie"/>
          <w:b/>
          <w:bCs/>
          <w:i w:val="0"/>
          <w:sz w:val="20"/>
          <w:szCs w:val="20"/>
        </w:rPr>
        <w:t> </w:t>
      </w:r>
    </w:p>
    <w:p w:rsidR="00BD0ED9" w:rsidRPr="00DF0984" w:rsidRDefault="00BD0ED9" w:rsidP="009024EF">
      <w:pPr>
        <w:pStyle w:val="Nadpis2"/>
      </w:pPr>
      <w:bookmarkStart w:id="11" w:name="_Toc353394138"/>
      <w:r w:rsidRPr="00DF0984">
        <w:t>Prehľad o stave a vývoji dlhu k 31. 12. 201</w:t>
      </w:r>
      <w:bookmarkEnd w:id="11"/>
      <w:r w:rsidR="009B70B3">
        <w:t>3</w:t>
      </w:r>
    </w:p>
    <w:p w:rsidR="00BD0ED9" w:rsidRPr="00DF0984" w:rsidRDefault="00BD0ED9" w:rsidP="00196630">
      <w:pPr>
        <w:ind w:left="709"/>
      </w:pPr>
      <w:r w:rsidRPr="00DF0984">
        <w:t xml:space="preserve">voči bankám </w:t>
      </w:r>
      <w:r w:rsidR="005A1606" w:rsidRPr="00DF0984">
        <w:t xml:space="preserve">- </w:t>
      </w:r>
      <w:r w:rsidR="00886FF3" w:rsidRPr="00DF0984">
        <w:t>nemá</w:t>
      </w:r>
    </w:p>
    <w:p w:rsidR="00BD0ED9" w:rsidRPr="00DF0984" w:rsidRDefault="00BD0ED9" w:rsidP="00196630">
      <w:pPr>
        <w:ind w:left="709"/>
      </w:pPr>
      <w:r w:rsidRPr="00DF0984">
        <w:t>voči dodávateľom </w:t>
      </w:r>
      <w:r w:rsidR="005A1606" w:rsidRPr="00DF0984">
        <w:t xml:space="preserve"> -</w:t>
      </w:r>
      <w:r w:rsidR="00BE41BF" w:rsidRPr="00DF0984">
        <w:t xml:space="preserve"> nemá </w:t>
      </w:r>
    </w:p>
    <w:p w:rsidR="00BD0ED9" w:rsidRPr="00DF0984" w:rsidRDefault="00BD0ED9" w:rsidP="00196630">
      <w:pPr>
        <w:ind w:left="709"/>
      </w:pPr>
      <w:r w:rsidRPr="00DF0984">
        <w:t xml:space="preserve">voči štátnemu rozpočtu </w:t>
      </w:r>
      <w:r w:rsidR="005A1606" w:rsidRPr="00DF0984">
        <w:t xml:space="preserve">- </w:t>
      </w:r>
      <w:r w:rsidR="00BE41BF" w:rsidRPr="00DF0984">
        <w:t xml:space="preserve">nemá </w:t>
      </w:r>
    </w:p>
    <w:p w:rsidR="00BD0ED9" w:rsidRDefault="00BD0ED9" w:rsidP="00196630">
      <w:pPr>
        <w:ind w:left="709"/>
      </w:pPr>
      <w:r w:rsidRPr="00DF0984">
        <w:t xml:space="preserve">voči zamestnancom </w:t>
      </w:r>
      <w:r w:rsidR="005A1606" w:rsidRPr="00DF0984">
        <w:t xml:space="preserve">- </w:t>
      </w:r>
      <w:r w:rsidR="00BE41BF" w:rsidRPr="00DF0984">
        <w:t xml:space="preserve">nemá </w:t>
      </w:r>
    </w:p>
    <w:p w:rsidR="00F169D4" w:rsidRPr="00DF0984" w:rsidRDefault="00F169D4" w:rsidP="00196630">
      <w:pPr>
        <w:ind w:left="709"/>
      </w:pPr>
      <w:r>
        <w:t xml:space="preserve">ostatné krátkodobé záväzky – 219,70 </w:t>
      </w:r>
      <w:r w:rsidR="00AF2AF5">
        <w:t>zrážka zo mzdy -</w:t>
      </w:r>
      <w:r>
        <w:t xml:space="preserve"> exe</w:t>
      </w:r>
      <w:r w:rsidR="00AF2AF5">
        <w:t>kúcia</w:t>
      </w:r>
    </w:p>
    <w:p w:rsidR="005A1606" w:rsidRPr="00DF0984" w:rsidRDefault="005A1606" w:rsidP="003E4B83"/>
    <w:p w:rsidR="00BD0ED9" w:rsidRPr="00DF0984" w:rsidRDefault="00BD0ED9" w:rsidP="009024EF">
      <w:pPr>
        <w:pStyle w:val="Nadpis2"/>
      </w:pPr>
      <w:bookmarkStart w:id="12" w:name="_Toc353394139"/>
      <w:r w:rsidRPr="00DF0984">
        <w:t>Prehľad o poskytnutých zárukách podľa jednotlivých príjemcov</w:t>
      </w:r>
      <w:bookmarkEnd w:id="12"/>
    </w:p>
    <w:p w:rsidR="00886FF3" w:rsidRPr="00DF0984" w:rsidRDefault="00BD0ED9" w:rsidP="009B70B3">
      <w:pPr>
        <w:ind w:firstLine="357"/>
      </w:pPr>
      <w:r w:rsidRPr="00DF0984">
        <w:t xml:space="preserve">Obec </w:t>
      </w:r>
      <w:r w:rsidR="00886FF3" w:rsidRPr="00DF0984">
        <w:t>ne</w:t>
      </w:r>
      <w:r w:rsidRPr="00DF0984">
        <w:t xml:space="preserve">poskytla záruky </w:t>
      </w:r>
      <w:r w:rsidR="00886FF3" w:rsidRPr="00DF0984">
        <w:t>k 31.12.201</w:t>
      </w:r>
      <w:r w:rsidR="009B70B3">
        <w:t>3</w:t>
      </w:r>
    </w:p>
    <w:p w:rsidR="00F8372C" w:rsidRPr="00DF0984" w:rsidRDefault="00F8372C" w:rsidP="009024EF">
      <w:pPr>
        <w:pStyle w:val="Nadpis2"/>
      </w:pPr>
      <w:bookmarkStart w:id="13" w:name="_Toc353394140"/>
      <w:r w:rsidRPr="00DF0984">
        <w:t>Hospodárenie  príspevkových  organizácií</w:t>
      </w:r>
      <w:bookmarkEnd w:id="13"/>
    </w:p>
    <w:p w:rsidR="00F8372C" w:rsidRPr="00DF0984" w:rsidRDefault="00196630" w:rsidP="009B70B3">
      <w:pPr>
        <w:ind w:firstLine="357"/>
      </w:pPr>
      <w:r w:rsidRPr="00DF0984">
        <w:t>O</w:t>
      </w:r>
      <w:r w:rsidR="00F8372C" w:rsidRPr="00DF0984">
        <w:t>bec nemá zriadené príspevkové organizácie</w:t>
      </w:r>
    </w:p>
    <w:p w:rsidR="00BC56B7" w:rsidRPr="00DF0984" w:rsidRDefault="00BC56B7" w:rsidP="009024EF">
      <w:pPr>
        <w:pStyle w:val="Nadpis2"/>
      </w:pPr>
      <w:bookmarkStart w:id="14" w:name="_Toc353394141"/>
      <w:r w:rsidRPr="00DF0984">
        <w:t>Prehľad o poskytnutých zárukách podľa jednotlivých príjemcov</w:t>
      </w:r>
      <w:bookmarkEnd w:id="14"/>
    </w:p>
    <w:p w:rsidR="00BC56B7" w:rsidRPr="00DF0984" w:rsidRDefault="00196630" w:rsidP="009B70B3">
      <w:pPr>
        <w:ind w:firstLine="357"/>
      </w:pPr>
      <w:r w:rsidRPr="00DF0984">
        <w:t>O</w:t>
      </w:r>
      <w:r w:rsidR="00BC56B7" w:rsidRPr="00DF0984">
        <w:t>bec neposkytla záruky k 31.12.</w:t>
      </w:r>
      <w:r w:rsidR="009B70B3">
        <w:t>2013</w:t>
      </w:r>
    </w:p>
    <w:p w:rsidR="00BC56B7" w:rsidRPr="00DF0984" w:rsidRDefault="00BC56B7" w:rsidP="009024EF">
      <w:pPr>
        <w:pStyle w:val="Nadpis2"/>
      </w:pPr>
      <w:bookmarkStart w:id="15" w:name="_Toc353394142"/>
      <w:r w:rsidRPr="00DF0984">
        <w:t>Údaje o nákladoch a výnosoch podnikateľskej činnosti</w:t>
      </w:r>
      <w:bookmarkEnd w:id="15"/>
    </w:p>
    <w:p w:rsidR="00BC56B7" w:rsidRPr="00DF0984" w:rsidRDefault="00196630" w:rsidP="009B70B3">
      <w:pPr>
        <w:ind w:firstLine="357"/>
      </w:pPr>
      <w:r w:rsidRPr="00DF0984">
        <w:t>O</w:t>
      </w:r>
      <w:r w:rsidR="00BC56B7" w:rsidRPr="00DF0984">
        <w:t>bec  nevykonáva podnikateľskú činnosť</w:t>
      </w:r>
    </w:p>
    <w:p w:rsidR="00B24C26" w:rsidRPr="00DF0984" w:rsidRDefault="005A1606" w:rsidP="009024EF">
      <w:pPr>
        <w:pStyle w:val="Nadpis2"/>
      </w:pPr>
      <w:bookmarkStart w:id="16" w:name="_Toc353394143"/>
      <w:r w:rsidRPr="00DF0984">
        <w:t>Vplyv účtovnej</w:t>
      </w:r>
      <w:r w:rsidR="00B24C26" w:rsidRPr="00DF0984">
        <w:t xml:space="preserve"> jednotky na životné prostredie</w:t>
      </w:r>
      <w:bookmarkEnd w:id="16"/>
    </w:p>
    <w:p w:rsidR="005A1606" w:rsidRPr="00DF0984" w:rsidRDefault="00196630" w:rsidP="009B70B3">
      <w:pPr>
        <w:ind w:left="357"/>
      </w:pPr>
      <w:r w:rsidRPr="00DF0984">
        <w:t>O</w:t>
      </w:r>
      <w:r w:rsidR="005A1606" w:rsidRPr="00DF0984">
        <w:t xml:space="preserve">bec prijala VZN č. 47/2004 </w:t>
      </w:r>
      <w:r w:rsidR="00F8372C" w:rsidRPr="00DF0984">
        <w:t xml:space="preserve">, novela č. 82/212 </w:t>
      </w:r>
      <w:r w:rsidR="005A1606" w:rsidRPr="00DF0984">
        <w:t>o nakladaní s komunálnymi odpadmi a s DSO v zmysle zákona 223/2001 Z.</w:t>
      </w:r>
      <w:r w:rsidR="000F5DDC" w:rsidRPr="00DF0984">
        <w:t> </w:t>
      </w:r>
      <w:r w:rsidR="005A1606" w:rsidRPr="00DF0984">
        <w:t>z. v znení neskorších predpisov. V celom katastri obce Kováčová monitoruje a likviduje vytvorené divoké skládky, rieši sťažnosti od občanov, prípadne PO, týkajúce sa vplyvu na životné prostredie.</w:t>
      </w:r>
    </w:p>
    <w:p w:rsidR="00FF29B2" w:rsidRPr="00DF0984" w:rsidRDefault="00FF29B2">
      <w:pPr>
        <w:shd w:val="clear" w:color="auto" w:fill="auto"/>
        <w:spacing w:after="200" w:line="276" w:lineRule="auto"/>
        <w:jc w:val="left"/>
        <w:rPr>
          <w:b/>
          <w:sz w:val="28"/>
          <w:szCs w:val="28"/>
        </w:rPr>
      </w:pPr>
      <w:r w:rsidRPr="00DF0984">
        <w:rPr>
          <w:b/>
          <w:sz w:val="28"/>
          <w:szCs w:val="28"/>
        </w:rPr>
        <w:br w:type="page"/>
      </w:r>
    </w:p>
    <w:p w:rsidR="008515D9" w:rsidRPr="00405195" w:rsidRDefault="008515D9" w:rsidP="002A473F">
      <w:pPr>
        <w:pStyle w:val="Normlnywebov"/>
        <w:rPr>
          <w:b/>
          <w:sz w:val="28"/>
          <w:szCs w:val="28"/>
          <w:u w:val="single"/>
        </w:rPr>
      </w:pPr>
      <w:r w:rsidRPr="00405195">
        <w:rPr>
          <w:b/>
          <w:sz w:val="28"/>
          <w:szCs w:val="28"/>
          <w:u w:val="single"/>
        </w:rPr>
        <w:t>Návrh uznesenia.</w:t>
      </w:r>
    </w:p>
    <w:p w:rsidR="00405195" w:rsidRPr="00EE6CA5" w:rsidRDefault="003609AC" w:rsidP="00196630">
      <w:pPr>
        <w:rPr>
          <w:b/>
        </w:rPr>
      </w:pPr>
      <w:r w:rsidRPr="00EE6CA5">
        <w:rPr>
          <w:b/>
        </w:rPr>
        <w:t>Obecné zastupiteľstvo</w:t>
      </w:r>
      <w:r w:rsidR="00405195" w:rsidRPr="00EE6CA5">
        <w:rPr>
          <w:b/>
        </w:rPr>
        <w:t xml:space="preserve"> v Kováčovej</w:t>
      </w:r>
    </w:p>
    <w:p w:rsidR="00405195" w:rsidRPr="00EE6CA5" w:rsidRDefault="00405195" w:rsidP="00196630">
      <w:pPr>
        <w:rPr>
          <w:b/>
        </w:rPr>
      </w:pPr>
      <w:r w:rsidRPr="00EE6CA5">
        <w:rPr>
          <w:b/>
        </w:rPr>
        <w:t>A/ Schvaľuje</w:t>
      </w:r>
    </w:p>
    <w:p w:rsidR="00405195" w:rsidRPr="00405195" w:rsidRDefault="00405195" w:rsidP="00EE6CA5">
      <w:pPr>
        <w:pStyle w:val="Odsekzoznamu"/>
        <w:numPr>
          <w:ilvl w:val="0"/>
          <w:numId w:val="49"/>
        </w:numPr>
        <w:spacing w:before="100" w:beforeAutospacing="1" w:after="100" w:afterAutospacing="1"/>
        <w:rPr>
          <w:color w:val="auto"/>
        </w:rPr>
      </w:pPr>
      <w:r>
        <w:t>Rozbor plnenia rozpočtu obce a ZŠ s MŠ za r.201</w:t>
      </w:r>
      <w:r w:rsidR="009B70B3">
        <w:t>3</w:t>
      </w:r>
      <w:r>
        <w:t>.</w:t>
      </w:r>
    </w:p>
    <w:p w:rsidR="00405195" w:rsidRPr="00405195" w:rsidRDefault="003609AC" w:rsidP="00EE6CA5">
      <w:pPr>
        <w:pStyle w:val="Odsekzoznamu"/>
        <w:numPr>
          <w:ilvl w:val="0"/>
          <w:numId w:val="49"/>
        </w:numPr>
        <w:spacing w:before="100" w:beforeAutospacing="1" w:after="100" w:afterAutospacing="1"/>
        <w:rPr>
          <w:color w:val="auto"/>
        </w:rPr>
      </w:pPr>
      <w:r w:rsidRPr="00DF0984">
        <w:t>Záverečný účet obce</w:t>
      </w:r>
      <w:r w:rsidR="00405195">
        <w:t xml:space="preserve"> k 31.12.201</w:t>
      </w:r>
      <w:r w:rsidR="009B70B3">
        <w:t>3</w:t>
      </w:r>
      <w:r w:rsidR="00405195">
        <w:t xml:space="preserve"> – Výročnú správu za r. 201</w:t>
      </w:r>
      <w:r w:rsidR="009B70B3">
        <w:t>3</w:t>
      </w:r>
      <w:r w:rsidR="00405195">
        <w:t>.</w:t>
      </w:r>
    </w:p>
    <w:p w:rsidR="003609AC" w:rsidRPr="00AF2AF5" w:rsidRDefault="00405195" w:rsidP="00EE6CA5">
      <w:pPr>
        <w:pStyle w:val="Odsekzoznamu"/>
        <w:numPr>
          <w:ilvl w:val="0"/>
          <w:numId w:val="49"/>
        </w:numPr>
        <w:spacing w:before="100" w:beforeAutospacing="1" w:after="100" w:afterAutospacing="1"/>
        <w:rPr>
          <w:color w:val="auto"/>
        </w:rPr>
      </w:pPr>
      <w:r>
        <w:t>C</w:t>
      </w:r>
      <w:r w:rsidR="003609AC" w:rsidRPr="00DF0984">
        <w:t xml:space="preserve">eloročné hospodárenie </w:t>
      </w:r>
      <w:r>
        <w:t xml:space="preserve"> za rok 201</w:t>
      </w:r>
      <w:r w:rsidR="009B70B3">
        <w:t>3</w:t>
      </w:r>
      <w:r>
        <w:t xml:space="preserve"> sa schvaľuje bez výhrad.</w:t>
      </w:r>
    </w:p>
    <w:p w:rsidR="00AF2AF5" w:rsidRDefault="00AF2AF5" w:rsidP="00AF2AF5">
      <w:pPr>
        <w:pStyle w:val="Odsekzoznamu"/>
        <w:numPr>
          <w:ilvl w:val="0"/>
          <w:numId w:val="49"/>
        </w:numPr>
        <w:spacing w:after="0"/>
      </w:pPr>
      <w:r w:rsidRPr="00DF0984">
        <w:t xml:space="preserve">Celkový </w:t>
      </w:r>
      <w:r>
        <w:t xml:space="preserve">výsledok rozpočtového hospodárenia (bežný a kapitálový rozpočet) bol vykázaný ako schodok </w:t>
      </w:r>
      <w:r w:rsidRPr="00DF0984">
        <w:t xml:space="preserve"> vo výške </w:t>
      </w:r>
      <w:r>
        <w:t>-</w:t>
      </w:r>
      <w:r w:rsidRPr="00AF2AF5">
        <w:rPr>
          <w:b/>
        </w:rPr>
        <w:t>68 709,37 €</w:t>
      </w:r>
      <w:r w:rsidRPr="00DF0984">
        <w:t xml:space="preserve">  zistený podľa ustanovenia </w:t>
      </w:r>
      <w:hyperlink r:id="rId12" w:anchor="4654132" w:history="1">
        <w:r w:rsidRPr="00AF2AF5">
          <w:rPr>
            <w:color w:val="auto"/>
          </w:rPr>
          <w:t>§ 10 ods. 3 písm. a) a b) zákona č. 583/2004 Z. z.</w:t>
        </w:r>
      </w:hyperlink>
      <w:r w:rsidRPr="00AF2AF5">
        <w:rPr>
          <w:color w:val="auto"/>
        </w:rPr>
        <w:t> o rozpočtových pravidlách</w:t>
      </w:r>
      <w:r w:rsidRPr="00DF0984">
        <w:t xml:space="preserve"> územnej samosprávy a o zmene a doplnení niektorých zákonov v znení neskorších</w:t>
      </w:r>
      <w:r>
        <w:t xml:space="preserve">. Schodok z kapitálových výdavkov bol krytý príjmovými finančnými operáciami – prevod z rezervného fondu. Z rezervného fondu boli prevedené prostriedky na pokrytie všetkých kapitálových výdavkov, ktoré v plnej výške nebolo treba čerpať z dôvodu prebytku bežného rozpočtu. </w:t>
      </w:r>
    </w:p>
    <w:p w:rsidR="00AF2AF5" w:rsidRPr="00DF0984" w:rsidRDefault="00AF2AF5" w:rsidP="00AF2AF5">
      <w:pPr>
        <w:pStyle w:val="Odsekzoznamu"/>
        <w:numPr>
          <w:ilvl w:val="0"/>
          <w:numId w:val="49"/>
        </w:numPr>
        <w:spacing w:after="0"/>
      </w:pPr>
      <w:r>
        <w:t xml:space="preserve">Nevyčerpané finančné operácie vo výške </w:t>
      </w:r>
      <w:r w:rsidRPr="00AF2AF5">
        <w:rPr>
          <w:b/>
        </w:rPr>
        <w:t>44 115,65</w:t>
      </w:r>
      <w:r w:rsidRPr="00DF0984">
        <w:t>previesť do rezervného fondu.</w:t>
      </w:r>
    </w:p>
    <w:p w:rsidR="008515D9" w:rsidRPr="00EE6CA5" w:rsidRDefault="00405195" w:rsidP="00EE6CA5">
      <w:pPr>
        <w:spacing w:before="100" w:beforeAutospacing="1" w:after="100" w:afterAutospacing="1"/>
        <w:ind w:firstLine="360"/>
        <w:rPr>
          <w:b/>
        </w:rPr>
      </w:pPr>
      <w:r w:rsidRPr="00EE6CA5">
        <w:rPr>
          <w:b/>
        </w:rPr>
        <w:t>B/ Berie na vedomie</w:t>
      </w:r>
    </w:p>
    <w:p w:rsidR="00405195" w:rsidRDefault="00405195" w:rsidP="00EE6CA5">
      <w:pPr>
        <w:pStyle w:val="Odsekzoznamu"/>
        <w:numPr>
          <w:ilvl w:val="0"/>
          <w:numId w:val="50"/>
        </w:numPr>
        <w:spacing w:before="100" w:beforeAutospacing="1" w:after="100" w:afterAutospacing="1"/>
      </w:pPr>
      <w:r>
        <w:t>Správu audítora k účtovnej závierke Obce Kováčová k 31.12.201</w:t>
      </w:r>
      <w:r w:rsidR="009B70B3">
        <w:t>3</w:t>
      </w:r>
      <w:r>
        <w:t xml:space="preserve"> podľa ktorej výsledky hospodárenia sú v súlade so zákonom o účtovníctve.</w:t>
      </w:r>
    </w:p>
    <w:p w:rsidR="00AF2AF5" w:rsidRDefault="00AF2AF5" w:rsidP="00EE6CA5">
      <w:pPr>
        <w:pStyle w:val="Odsekzoznamu"/>
        <w:numPr>
          <w:ilvl w:val="0"/>
          <w:numId w:val="50"/>
        </w:numPr>
        <w:spacing w:before="100" w:beforeAutospacing="1" w:after="100" w:afterAutospacing="1"/>
      </w:pPr>
      <w:r>
        <w:t>Účtovný hospodársky výsledok  strata 59 698,98 € bude zaúčtovaná na účet 428 - Nevysporiadaný výsledok hospodárenia minulých rokov v roku 2014.</w:t>
      </w:r>
    </w:p>
    <w:p w:rsidR="00405195" w:rsidRDefault="00405195" w:rsidP="00EE6CA5">
      <w:pPr>
        <w:pStyle w:val="Odsekzoznamu"/>
        <w:numPr>
          <w:ilvl w:val="0"/>
          <w:numId w:val="50"/>
        </w:numPr>
        <w:spacing w:before="100" w:beforeAutospacing="1" w:after="100" w:afterAutospacing="1"/>
      </w:pPr>
      <w:r>
        <w:t>Stanovisko Komisie finančnej, čerpania fondov a správy obecného majetku OZ k rozboru plneni</w:t>
      </w:r>
      <w:r w:rsidR="00EE6CA5">
        <w:t>a rozpočtu obce a ZŠ s MŠ za r. 201</w:t>
      </w:r>
      <w:r w:rsidR="009B70B3">
        <w:t>3</w:t>
      </w:r>
      <w:r w:rsidR="00EE6CA5">
        <w:t xml:space="preserve"> a k záverečnému účtu obce k 31.12.201</w:t>
      </w:r>
      <w:r w:rsidR="009B70B3">
        <w:t>3</w:t>
      </w:r>
      <w:r w:rsidR="00EE6CA5">
        <w:t>.</w:t>
      </w:r>
    </w:p>
    <w:p w:rsidR="00EE6CA5" w:rsidRDefault="00EE6CA5" w:rsidP="00EE6CA5">
      <w:pPr>
        <w:pStyle w:val="Odsekzoznamu"/>
        <w:numPr>
          <w:ilvl w:val="0"/>
          <w:numId w:val="50"/>
        </w:numPr>
        <w:spacing w:before="100" w:beforeAutospacing="1" w:after="100" w:afterAutospacing="1"/>
      </w:pPr>
      <w:r>
        <w:t>Stanovisko hlavného kontrolóra k záverečnému účtu k 31.12.201</w:t>
      </w:r>
      <w:r w:rsidR="009B70B3">
        <w:t>3</w:t>
      </w:r>
      <w:r>
        <w:t>.</w:t>
      </w:r>
    </w:p>
    <w:p w:rsidR="00EE6CA5" w:rsidRPr="00DF0984" w:rsidRDefault="00EE6CA5" w:rsidP="00EE6CA5">
      <w:pPr>
        <w:pStyle w:val="Odsekzoznamu"/>
        <w:numPr>
          <w:ilvl w:val="0"/>
          <w:numId w:val="0"/>
        </w:numPr>
        <w:spacing w:before="100" w:beforeAutospacing="1" w:after="100" w:afterAutospacing="1" w:line="360" w:lineRule="auto"/>
        <w:ind w:left="720"/>
      </w:pPr>
    </w:p>
    <w:p w:rsidR="00346742" w:rsidRPr="00DF0984" w:rsidRDefault="00346742" w:rsidP="003E4B83">
      <w:r w:rsidRPr="00DF0984">
        <w:t>Vypracovala: Ing. Alena Bezeková</w:t>
      </w:r>
    </w:p>
    <w:p w:rsidR="00346742" w:rsidRPr="00DF0984" w:rsidRDefault="00BD0ED9" w:rsidP="00346742">
      <w:r w:rsidRPr="00DF0984">
        <w:t>Dátum:</w:t>
      </w:r>
      <w:r w:rsidR="00737269">
        <w:t>10</w:t>
      </w:r>
      <w:r w:rsidR="00346742" w:rsidRPr="00DF0984">
        <w:t>.04.201</w:t>
      </w:r>
      <w:r w:rsidR="009B70B3">
        <w:t>4</w:t>
      </w:r>
      <w:r w:rsidR="00346742" w:rsidRPr="00DF0984">
        <w:tab/>
      </w:r>
    </w:p>
    <w:p w:rsidR="00346742" w:rsidRPr="00DF0984" w:rsidRDefault="00346742" w:rsidP="00AB4E89">
      <w:pPr>
        <w:ind w:left="5245"/>
      </w:pPr>
    </w:p>
    <w:p w:rsidR="00346742" w:rsidRPr="00DF0984" w:rsidRDefault="00346742" w:rsidP="00AB4E89">
      <w:pPr>
        <w:ind w:left="5245"/>
      </w:pPr>
    </w:p>
    <w:p w:rsidR="00346742" w:rsidRPr="00DF0984" w:rsidRDefault="00346742" w:rsidP="00AB4E89">
      <w:pPr>
        <w:ind w:left="5245"/>
      </w:pPr>
    </w:p>
    <w:p w:rsidR="00346742" w:rsidRPr="00DF0984" w:rsidRDefault="00346742" w:rsidP="00AB4E89">
      <w:pPr>
        <w:ind w:left="5245"/>
      </w:pPr>
    </w:p>
    <w:p w:rsidR="00346742" w:rsidRPr="00DF0984" w:rsidRDefault="00346742" w:rsidP="00AB4E89">
      <w:pPr>
        <w:ind w:left="5245"/>
      </w:pPr>
    </w:p>
    <w:p w:rsidR="00346742" w:rsidRPr="00DF0984" w:rsidRDefault="00346742" w:rsidP="00AB4E89">
      <w:pPr>
        <w:ind w:left="5245"/>
      </w:pPr>
      <w:r w:rsidRPr="00DF0984">
        <w:t>-----------------------------------------</w:t>
      </w:r>
    </w:p>
    <w:p w:rsidR="00346742" w:rsidRPr="00DF0984" w:rsidRDefault="00346742" w:rsidP="00AB4E89">
      <w:pPr>
        <w:ind w:left="5245"/>
      </w:pPr>
      <w:r w:rsidRPr="00DF0984">
        <w:t>Slavomír Brachna</w:t>
      </w:r>
    </w:p>
    <w:sectPr w:rsidR="00346742" w:rsidRPr="00DF0984" w:rsidSect="002A473F">
      <w:footerReference w:type="default" r:id="rId13"/>
      <w:pgSz w:w="11906" w:h="16838"/>
      <w:pgMar w:top="1418" w:right="1134" w:bottom="1418" w:left="198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66E9" w:rsidRDefault="00C166E9" w:rsidP="002A473F">
      <w:pPr>
        <w:spacing w:after="0"/>
      </w:pPr>
      <w:r>
        <w:separator/>
      </w:r>
    </w:p>
  </w:endnote>
  <w:endnote w:type="continuationSeparator" w:id="0">
    <w:p w:rsidR="00C166E9" w:rsidRDefault="00C166E9" w:rsidP="002A473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">
    <w:altName w:val="Web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345903"/>
      <w:docPartObj>
        <w:docPartGallery w:val="Page Numbers (Bottom of Page)"/>
        <w:docPartUnique/>
      </w:docPartObj>
    </w:sdtPr>
    <w:sdtEndPr/>
    <w:sdtContent>
      <w:p w:rsidR="00C166E9" w:rsidRDefault="0040067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C166E9" w:rsidRDefault="00C166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66E9" w:rsidRDefault="00C166E9" w:rsidP="002A473F">
      <w:pPr>
        <w:spacing w:after="0"/>
      </w:pPr>
      <w:r>
        <w:separator/>
      </w:r>
    </w:p>
  </w:footnote>
  <w:footnote w:type="continuationSeparator" w:id="0">
    <w:p w:rsidR="00C166E9" w:rsidRDefault="00C166E9" w:rsidP="002A473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F2A80"/>
    <w:multiLevelType w:val="multilevel"/>
    <w:tmpl w:val="64F80E2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1" w15:restartNumberingAfterBreak="0">
    <w:nsid w:val="01EA2DAB"/>
    <w:multiLevelType w:val="hybridMultilevel"/>
    <w:tmpl w:val="7FCAE1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2" w15:restartNumberingAfterBreak="0">
    <w:nsid w:val="06AF0844"/>
    <w:multiLevelType w:val="multilevel"/>
    <w:tmpl w:val="73B69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CC693E"/>
    <w:multiLevelType w:val="multilevel"/>
    <w:tmpl w:val="7A7A1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6052AE"/>
    <w:multiLevelType w:val="multilevel"/>
    <w:tmpl w:val="6D92D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D83120B"/>
    <w:multiLevelType w:val="multilevel"/>
    <w:tmpl w:val="D92C2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EE46355"/>
    <w:multiLevelType w:val="multilevel"/>
    <w:tmpl w:val="F7D0A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F4160AB"/>
    <w:multiLevelType w:val="multilevel"/>
    <w:tmpl w:val="B8BC8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4FB1932"/>
    <w:multiLevelType w:val="hybridMultilevel"/>
    <w:tmpl w:val="29A4C0C8"/>
    <w:lvl w:ilvl="0" w:tplc="733071D2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64162FB"/>
    <w:multiLevelType w:val="hybridMultilevel"/>
    <w:tmpl w:val="3E5CB01C"/>
    <w:lvl w:ilvl="0" w:tplc="1A06DA6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1B1534FE"/>
    <w:multiLevelType w:val="hybridMultilevel"/>
    <w:tmpl w:val="47747F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E25341"/>
    <w:multiLevelType w:val="hybridMultilevel"/>
    <w:tmpl w:val="7AAA53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12" w15:restartNumberingAfterBreak="0">
    <w:nsid w:val="1CB20221"/>
    <w:multiLevelType w:val="multilevel"/>
    <w:tmpl w:val="9B20A8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E623F4E"/>
    <w:multiLevelType w:val="multilevel"/>
    <w:tmpl w:val="9DC056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F070B50"/>
    <w:multiLevelType w:val="hybridMultilevel"/>
    <w:tmpl w:val="4D260F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C86C91"/>
    <w:multiLevelType w:val="multilevel"/>
    <w:tmpl w:val="853A7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38D22A6"/>
    <w:multiLevelType w:val="multilevel"/>
    <w:tmpl w:val="E8127C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BA17900"/>
    <w:multiLevelType w:val="multilevel"/>
    <w:tmpl w:val="AC6E8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D500B9C"/>
    <w:multiLevelType w:val="multilevel"/>
    <w:tmpl w:val="34EA6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223144D"/>
    <w:multiLevelType w:val="hybridMultilevel"/>
    <w:tmpl w:val="283E2C70"/>
    <w:lvl w:ilvl="0" w:tplc="728C00A8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042A0A"/>
    <w:multiLevelType w:val="multilevel"/>
    <w:tmpl w:val="D5D29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76133F1"/>
    <w:multiLevelType w:val="hybridMultilevel"/>
    <w:tmpl w:val="CF9084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922DB7"/>
    <w:multiLevelType w:val="hybridMultilevel"/>
    <w:tmpl w:val="389E4D28"/>
    <w:lvl w:ilvl="0" w:tplc="6BA63FB0">
      <w:start w:val="1"/>
      <w:numFmt w:val="bullet"/>
      <w:pStyle w:val="Odsekzoznamu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23" w15:restartNumberingAfterBreak="0">
    <w:nsid w:val="393B5A95"/>
    <w:multiLevelType w:val="hybridMultilevel"/>
    <w:tmpl w:val="370C5A84"/>
    <w:lvl w:ilvl="0" w:tplc="D5524FB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3A405E6F"/>
    <w:multiLevelType w:val="hybridMultilevel"/>
    <w:tmpl w:val="F1445F42"/>
    <w:lvl w:ilvl="0" w:tplc="D61CB270">
      <w:start w:val="5"/>
      <w:numFmt w:val="bullet"/>
      <w:lvlText w:val="-"/>
      <w:lvlJc w:val="left"/>
      <w:pPr>
        <w:ind w:left="15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5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37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5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8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5" w:hanging="360"/>
      </w:pPr>
      <w:rPr>
        <w:rFonts w:ascii="Marlett" w:hAnsi="Marlett" w:hint="default"/>
      </w:rPr>
    </w:lvl>
  </w:abstractNum>
  <w:abstractNum w:abstractNumId="25" w15:restartNumberingAfterBreak="0">
    <w:nsid w:val="3C973B84"/>
    <w:multiLevelType w:val="multilevel"/>
    <w:tmpl w:val="F31C2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D64541B"/>
    <w:multiLevelType w:val="multilevel"/>
    <w:tmpl w:val="CC64BB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4D720CE"/>
    <w:multiLevelType w:val="multilevel"/>
    <w:tmpl w:val="9282FC4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28" w15:restartNumberingAfterBreak="0">
    <w:nsid w:val="465D22F0"/>
    <w:multiLevelType w:val="multilevel"/>
    <w:tmpl w:val="F7D89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9C70A0B"/>
    <w:multiLevelType w:val="hybridMultilevel"/>
    <w:tmpl w:val="BC92A3B4"/>
    <w:lvl w:ilvl="0" w:tplc="7CFAF558">
      <w:start w:val="4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0" w15:restartNumberingAfterBreak="0">
    <w:nsid w:val="4B63506D"/>
    <w:multiLevelType w:val="multilevel"/>
    <w:tmpl w:val="68F64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4D0B58D7"/>
    <w:multiLevelType w:val="multilevel"/>
    <w:tmpl w:val="E9D2C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E880E8E"/>
    <w:multiLevelType w:val="multilevel"/>
    <w:tmpl w:val="0C06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F87451C"/>
    <w:multiLevelType w:val="hybridMultilevel"/>
    <w:tmpl w:val="8A822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441184"/>
    <w:multiLevelType w:val="hybridMultilevel"/>
    <w:tmpl w:val="82660666"/>
    <w:lvl w:ilvl="0" w:tplc="F94C809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2F72DC"/>
    <w:multiLevelType w:val="multilevel"/>
    <w:tmpl w:val="604CCB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99D27B0"/>
    <w:multiLevelType w:val="hybridMultilevel"/>
    <w:tmpl w:val="8D08E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abstractNum w:abstractNumId="37" w15:restartNumberingAfterBreak="0">
    <w:nsid w:val="5E146E31"/>
    <w:multiLevelType w:val="multilevel"/>
    <w:tmpl w:val="4C189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EB21108"/>
    <w:multiLevelType w:val="multilevel"/>
    <w:tmpl w:val="4A70F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17F1BD9"/>
    <w:multiLevelType w:val="multilevel"/>
    <w:tmpl w:val="28DE49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1CB68CC"/>
    <w:multiLevelType w:val="multilevel"/>
    <w:tmpl w:val="33883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637F585E"/>
    <w:multiLevelType w:val="hybridMultilevel"/>
    <w:tmpl w:val="AA32C424"/>
    <w:lvl w:ilvl="0" w:tplc="15D4BA4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2" w15:restartNumberingAfterBreak="0">
    <w:nsid w:val="667860DE"/>
    <w:multiLevelType w:val="multilevel"/>
    <w:tmpl w:val="F954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69ED6CBD"/>
    <w:multiLevelType w:val="multilevel"/>
    <w:tmpl w:val="A9081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ADC4C7A"/>
    <w:multiLevelType w:val="multilevel"/>
    <w:tmpl w:val="752231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43323E7"/>
    <w:multiLevelType w:val="multilevel"/>
    <w:tmpl w:val="F7BA2F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74D60F11"/>
    <w:multiLevelType w:val="multilevel"/>
    <w:tmpl w:val="6BD2F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770F469A"/>
    <w:multiLevelType w:val="hybridMultilevel"/>
    <w:tmpl w:val="7D24318E"/>
    <w:lvl w:ilvl="0" w:tplc="08982CD2">
      <w:start w:val="1"/>
      <w:numFmt w:val="lowerLetter"/>
      <w:pStyle w:val="odsekzoznamua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8DA1555"/>
    <w:multiLevelType w:val="hybridMultilevel"/>
    <w:tmpl w:val="1E26EEDA"/>
    <w:lvl w:ilvl="0" w:tplc="07D0FDCC">
      <w:start w:val="1"/>
      <w:numFmt w:val="decimal"/>
      <w:lvlText w:val="%1."/>
      <w:lvlJc w:val="left"/>
      <w:pPr>
        <w:ind w:left="720" w:hanging="360"/>
      </w:pPr>
      <w:rPr>
        <w:rFonts w:hint="default"/>
        <w:color w:val="2828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BE71287"/>
    <w:multiLevelType w:val="hybridMultilevel"/>
    <w:tmpl w:val="9E1C420C"/>
    <w:lvl w:ilvl="0" w:tplc="35729F30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</w:num>
  <w:num w:numId="2">
    <w:abstractNumId w:val="25"/>
  </w:num>
  <w:num w:numId="3">
    <w:abstractNumId w:val="38"/>
  </w:num>
  <w:num w:numId="4">
    <w:abstractNumId w:val="16"/>
  </w:num>
  <w:num w:numId="5">
    <w:abstractNumId w:val="31"/>
  </w:num>
  <w:num w:numId="6">
    <w:abstractNumId w:val="46"/>
  </w:num>
  <w:num w:numId="7">
    <w:abstractNumId w:val="30"/>
  </w:num>
  <w:num w:numId="8">
    <w:abstractNumId w:val="35"/>
  </w:num>
  <w:num w:numId="9">
    <w:abstractNumId w:val="5"/>
  </w:num>
  <w:num w:numId="10">
    <w:abstractNumId w:val="32"/>
  </w:num>
  <w:num w:numId="11">
    <w:abstractNumId w:val="26"/>
  </w:num>
  <w:num w:numId="12">
    <w:abstractNumId w:val="13"/>
  </w:num>
  <w:num w:numId="13">
    <w:abstractNumId w:val="42"/>
  </w:num>
  <w:num w:numId="14">
    <w:abstractNumId w:val="17"/>
  </w:num>
  <w:num w:numId="15">
    <w:abstractNumId w:val="44"/>
  </w:num>
  <w:num w:numId="16">
    <w:abstractNumId w:val="28"/>
  </w:num>
  <w:num w:numId="17">
    <w:abstractNumId w:val="39"/>
  </w:num>
  <w:num w:numId="18">
    <w:abstractNumId w:val="37"/>
  </w:num>
  <w:num w:numId="19">
    <w:abstractNumId w:val="2"/>
  </w:num>
  <w:num w:numId="20">
    <w:abstractNumId w:val="20"/>
  </w:num>
  <w:num w:numId="21">
    <w:abstractNumId w:val="45"/>
  </w:num>
  <w:num w:numId="22">
    <w:abstractNumId w:val="12"/>
  </w:num>
  <w:num w:numId="23">
    <w:abstractNumId w:val="43"/>
  </w:num>
  <w:num w:numId="24">
    <w:abstractNumId w:val="40"/>
  </w:num>
  <w:num w:numId="25">
    <w:abstractNumId w:val="3"/>
  </w:num>
  <w:num w:numId="26">
    <w:abstractNumId w:val="7"/>
  </w:num>
  <w:num w:numId="27">
    <w:abstractNumId w:val="6"/>
  </w:num>
  <w:num w:numId="28">
    <w:abstractNumId w:val="4"/>
  </w:num>
  <w:num w:numId="29">
    <w:abstractNumId w:val="15"/>
  </w:num>
  <w:num w:numId="30">
    <w:abstractNumId w:val="11"/>
  </w:num>
  <w:num w:numId="31">
    <w:abstractNumId w:val="1"/>
  </w:num>
  <w:num w:numId="32">
    <w:abstractNumId w:val="36"/>
  </w:num>
  <w:num w:numId="33">
    <w:abstractNumId w:val="23"/>
  </w:num>
  <w:num w:numId="34">
    <w:abstractNumId w:val="21"/>
  </w:num>
  <w:num w:numId="35">
    <w:abstractNumId w:val="34"/>
  </w:num>
  <w:num w:numId="36">
    <w:abstractNumId w:val="49"/>
  </w:num>
  <w:num w:numId="37">
    <w:abstractNumId w:val="9"/>
  </w:num>
  <w:num w:numId="38">
    <w:abstractNumId w:val="41"/>
  </w:num>
  <w:num w:numId="39">
    <w:abstractNumId w:val="27"/>
  </w:num>
  <w:num w:numId="40">
    <w:abstractNumId w:val="29"/>
  </w:num>
  <w:num w:numId="41">
    <w:abstractNumId w:val="0"/>
  </w:num>
  <w:num w:numId="42">
    <w:abstractNumId w:val="8"/>
  </w:num>
  <w:num w:numId="43">
    <w:abstractNumId w:val="22"/>
  </w:num>
  <w:num w:numId="44">
    <w:abstractNumId w:val="10"/>
  </w:num>
  <w:num w:numId="45">
    <w:abstractNumId w:val="24"/>
  </w:num>
  <w:num w:numId="46">
    <w:abstractNumId w:val="19"/>
  </w:num>
  <w:num w:numId="47">
    <w:abstractNumId w:val="47"/>
  </w:num>
  <w:num w:numId="48">
    <w:abstractNumId w:val="14"/>
  </w:num>
  <w:num w:numId="49">
    <w:abstractNumId w:val="48"/>
  </w:num>
  <w:num w:numId="5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571"/>
    <w:rsid w:val="00020715"/>
    <w:rsid w:val="000246A6"/>
    <w:rsid w:val="000263B5"/>
    <w:rsid w:val="00031790"/>
    <w:rsid w:val="00052F22"/>
    <w:rsid w:val="00073CAC"/>
    <w:rsid w:val="00097263"/>
    <w:rsid w:val="000B7636"/>
    <w:rsid w:val="000C362A"/>
    <w:rsid w:val="000C4598"/>
    <w:rsid w:val="000D138D"/>
    <w:rsid w:val="000E051F"/>
    <w:rsid w:val="000F5DDC"/>
    <w:rsid w:val="001113AD"/>
    <w:rsid w:val="001128BD"/>
    <w:rsid w:val="001139AF"/>
    <w:rsid w:val="001263A0"/>
    <w:rsid w:val="0016220C"/>
    <w:rsid w:val="001638AF"/>
    <w:rsid w:val="001742D1"/>
    <w:rsid w:val="001854AB"/>
    <w:rsid w:val="001862D5"/>
    <w:rsid w:val="0018678C"/>
    <w:rsid w:val="00192A7C"/>
    <w:rsid w:val="00196630"/>
    <w:rsid w:val="001B574E"/>
    <w:rsid w:val="001E1617"/>
    <w:rsid w:val="001E2102"/>
    <w:rsid w:val="00223DAD"/>
    <w:rsid w:val="0023233C"/>
    <w:rsid w:val="002339A7"/>
    <w:rsid w:val="00241B85"/>
    <w:rsid w:val="00251AA5"/>
    <w:rsid w:val="00264775"/>
    <w:rsid w:val="0028040A"/>
    <w:rsid w:val="00282E9A"/>
    <w:rsid w:val="002863CF"/>
    <w:rsid w:val="002A473F"/>
    <w:rsid w:val="002A51F2"/>
    <w:rsid w:val="002D0787"/>
    <w:rsid w:val="002D26B7"/>
    <w:rsid w:val="002E0A06"/>
    <w:rsid w:val="002E5281"/>
    <w:rsid w:val="002E7AF0"/>
    <w:rsid w:val="002F21B7"/>
    <w:rsid w:val="00311C40"/>
    <w:rsid w:val="00324836"/>
    <w:rsid w:val="003310D9"/>
    <w:rsid w:val="00334F6A"/>
    <w:rsid w:val="00346742"/>
    <w:rsid w:val="003521B9"/>
    <w:rsid w:val="003609AC"/>
    <w:rsid w:val="00367A45"/>
    <w:rsid w:val="00373C9B"/>
    <w:rsid w:val="0037523C"/>
    <w:rsid w:val="0038214B"/>
    <w:rsid w:val="00391154"/>
    <w:rsid w:val="003A3974"/>
    <w:rsid w:val="003A7219"/>
    <w:rsid w:val="003B6A93"/>
    <w:rsid w:val="003D3D92"/>
    <w:rsid w:val="003E4B83"/>
    <w:rsid w:val="003E6A75"/>
    <w:rsid w:val="003F244D"/>
    <w:rsid w:val="003F6C32"/>
    <w:rsid w:val="0040067C"/>
    <w:rsid w:val="00405195"/>
    <w:rsid w:val="0042085D"/>
    <w:rsid w:val="00440436"/>
    <w:rsid w:val="00446AA1"/>
    <w:rsid w:val="00451D3C"/>
    <w:rsid w:val="00463A3D"/>
    <w:rsid w:val="00466ABA"/>
    <w:rsid w:val="00482971"/>
    <w:rsid w:val="004B372B"/>
    <w:rsid w:val="004C4763"/>
    <w:rsid w:val="004D4E2D"/>
    <w:rsid w:val="004D719F"/>
    <w:rsid w:val="004E0340"/>
    <w:rsid w:val="004F103C"/>
    <w:rsid w:val="0050011C"/>
    <w:rsid w:val="0051092A"/>
    <w:rsid w:val="005301E3"/>
    <w:rsid w:val="00532E79"/>
    <w:rsid w:val="005402E3"/>
    <w:rsid w:val="00544594"/>
    <w:rsid w:val="00552A3E"/>
    <w:rsid w:val="00565DB2"/>
    <w:rsid w:val="005827F2"/>
    <w:rsid w:val="005A1606"/>
    <w:rsid w:val="005A3066"/>
    <w:rsid w:val="005A3492"/>
    <w:rsid w:val="005A503B"/>
    <w:rsid w:val="005B0068"/>
    <w:rsid w:val="005B4460"/>
    <w:rsid w:val="005B58AC"/>
    <w:rsid w:val="005C3388"/>
    <w:rsid w:val="005C3E2A"/>
    <w:rsid w:val="005C61E3"/>
    <w:rsid w:val="005D37AF"/>
    <w:rsid w:val="005F19E6"/>
    <w:rsid w:val="00601CA6"/>
    <w:rsid w:val="006063E3"/>
    <w:rsid w:val="0061547C"/>
    <w:rsid w:val="0062402E"/>
    <w:rsid w:val="00630522"/>
    <w:rsid w:val="0063186B"/>
    <w:rsid w:val="0063256B"/>
    <w:rsid w:val="006472BD"/>
    <w:rsid w:val="00656C30"/>
    <w:rsid w:val="0066466A"/>
    <w:rsid w:val="0067223A"/>
    <w:rsid w:val="00676344"/>
    <w:rsid w:val="00693BAA"/>
    <w:rsid w:val="006A0EA9"/>
    <w:rsid w:val="006A5702"/>
    <w:rsid w:val="006A78DC"/>
    <w:rsid w:val="006A7ADE"/>
    <w:rsid w:val="006B5066"/>
    <w:rsid w:val="006B7704"/>
    <w:rsid w:val="006E2CD5"/>
    <w:rsid w:val="006E3491"/>
    <w:rsid w:val="006E3875"/>
    <w:rsid w:val="006F7C1D"/>
    <w:rsid w:val="00705BFF"/>
    <w:rsid w:val="00711508"/>
    <w:rsid w:val="007122A3"/>
    <w:rsid w:val="007210EF"/>
    <w:rsid w:val="00724BFA"/>
    <w:rsid w:val="00731FB2"/>
    <w:rsid w:val="007360A3"/>
    <w:rsid w:val="00737269"/>
    <w:rsid w:val="007449A9"/>
    <w:rsid w:val="00752477"/>
    <w:rsid w:val="00754F8C"/>
    <w:rsid w:val="0077524F"/>
    <w:rsid w:val="00775DEC"/>
    <w:rsid w:val="0078540F"/>
    <w:rsid w:val="00794A11"/>
    <w:rsid w:val="007A01FE"/>
    <w:rsid w:val="007A62C5"/>
    <w:rsid w:val="007D40DC"/>
    <w:rsid w:val="007E513B"/>
    <w:rsid w:val="007E798D"/>
    <w:rsid w:val="007F7C1D"/>
    <w:rsid w:val="00802A6E"/>
    <w:rsid w:val="00803772"/>
    <w:rsid w:val="00803BE2"/>
    <w:rsid w:val="00806C0F"/>
    <w:rsid w:val="008159AE"/>
    <w:rsid w:val="008255F8"/>
    <w:rsid w:val="0082771E"/>
    <w:rsid w:val="008508A5"/>
    <w:rsid w:val="008515D9"/>
    <w:rsid w:val="008519B5"/>
    <w:rsid w:val="00872605"/>
    <w:rsid w:val="00886FF3"/>
    <w:rsid w:val="0089163C"/>
    <w:rsid w:val="008A6613"/>
    <w:rsid w:val="008C35BF"/>
    <w:rsid w:val="008C35E0"/>
    <w:rsid w:val="008E517C"/>
    <w:rsid w:val="008E64B3"/>
    <w:rsid w:val="00901F29"/>
    <w:rsid w:val="009024EF"/>
    <w:rsid w:val="00911094"/>
    <w:rsid w:val="00911EC7"/>
    <w:rsid w:val="00921617"/>
    <w:rsid w:val="009318D5"/>
    <w:rsid w:val="00931EA5"/>
    <w:rsid w:val="00940B95"/>
    <w:rsid w:val="00947CD7"/>
    <w:rsid w:val="00950571"/>
    <w:rsid w:val="009538DB"/>
    <w:rsid w:val="009555E1"/>
    <w:rsid w:val="00955ED1"/>
    <w:rsid w:val="00957AEE"/>
    <w:rsid w:val="00971C36"/>
    <w:rsid w:val="00976B4C"/>
    <w:rsid w:val="00982BC4"/>
    <w:rsid w:val="009850C6"/>
    <w:rsid w:val="00995D49"/>
    <w:rsid w:val="009A1AE2"/>
    <w:rsid w:val="009B087B"/>
    <w:rsid w:val="009B0B6F"/>
    <w:rsid w:val="009B67BD"/>
    <w:rsid w:val="009B70B3"/>
    <w:rsid w:val="009C6A67"/>
    <w:rsid w:val="00A00F87"/>
    <w:rsid w:val="00A03E6D"/>
    <w:rsid w:val="00A116F5"/>
    <w:rsid w:val="00A13992"/>
    <w:rsid w:val="00A31823"/>
    <w:rsid w:val="00A3517F"/>
    <w:rsid w:val="00A45A2C"/>
    <w:rsid w:val="00A45E21"/>
    <w:rsid w:val="00A47B8F"/>
    <w:rsid w:val="00A6295B"/>
    <w:rsid w:val="00A85B21"/>
    <w:rsid w:val="00A900A0"/>
    <w:rsid w:val="00AA0563"/>
    <w:rsid w:val="00AA12FE"/>
    <w:rsid w:val="00AA5D11"/>
    <w:rsid w:val="00AB2DA9"/>
    <w:rsid w:val="00AB2DD0"/>
    <w:rsid w:val="00AB39F3"/>
    <w:rsid w:val="00AB4E89"/>
    <w:rsid w:val="00AC60F1"/>
    <w:rsid w:val="00AD0C69"/>
    <w:rsid w:val="00AD6C86"/>
    <w:rsid w:val="00AF2AF5"/>
    <w:rsid w:val="00B035E5"/>
    <w:rsid w:val="00B045BA"/>
    <w:rsid w:val="00B0714A"/>
    <w:rsid w:val="00B22DE4"/>
    <w:rsid w:val="00B24C26"/>
    <w:rsid w:val="00B349D0"/>
    <w:rsid w:val="00B42B2E"/>
    <w:rsid w:val="00B43746"/>
    <w:rsid w:val="00B57272"/>
    <w:rsid w:val="00B61960"/>
    <w:rsid w:val="00B83AFA"/>
    <w:rsid w:val="00B963EC"/>
    <w:rsid w:val="00BA575C"/>
    <w:rsid w:val="00BB56D4"/>
    <w:rsid w:val="00BB7E23"/>
    <w:rsid w:val="00BC56B7"/>
    <w:rsid w:val="00BD0ED9"/>
    <w:rsid w:val="00BD5C47"/>
    <w:rsid w:val="00BE41BF"/>
    <w:rsid w:val="00BF1BEF"/>
    <w:rsid w:val="00BF3D57"/>
    <w:rsid w:val="00C00C42"/>
    <w:rsid w:val="00C04168"/>
    <w:rsid w:val="00C05862"/>
    <w:rsid w:val="00C1105A"/>
    <w:rsid w:val="00C166E9"/>
    <w:rsid w:val="00C36467"/>
    <w:rsid w:val="00C40120"/>
    <w:rsid w:val="00C56845"/>
    <w:rsid w:val="00C63F61"/>
    <w:rsid w:val="00C8505B"/>
    <w:rsid w:val="00CB0CE5"/>
    <w:rsid w:val="00CB1CAA"/>
    <w:rsid w:val="00CB41DA"/>
    <w:rsid w:val="00CC094A"/>
    <w:rsid w:val="00CC4A2F"/>
    <w:rsid w:val="00CD04D3"/>
    <w:rsid w:val="00CE7AAB"/>
    <w:rsid w:val="00D00218"/>
    <w:rsid w:val="00D04E40"/>
    <w:rsid w:val="00D0540A"/>
    <w:rsid w:val="00D1036C"/>
    <w:rsid w:val="00D15062"/>
    <w:rsid w:val="00D25065"/>
    <w:rsid w:val="00D274AA"/>
    <w:rsid w:val="00D27A39"/>
    <w:rsid w:val="00D40CC0"/>
    <w:rsid w:val="00D44BC2"/>
    <w:rsid w:val="00D60A95"/>
    <w:rsid w:val="00D620C5"/>
    <w:rsid w:val="00D62255"/>
    <w:rsid w:val="00D6579E"/>
    <w:rsid w:val="00D675FB"/>
    <w:rsid w:val="00DA29AE"/>
    <w:rsid w:val="00DB58B4"/>
    <w:rsid w:val="00DB5AB6"/>
    <w:rsid w:val="00DE25CD"/>
    <w:rsid w:val="00DE4381"/>
    <w:rsid w:val="00DF0984"/>
    <w:rsid w:val="00DF0B21"/>
    <w:rsid w:val="00E02AF2"/>
    <w:rsid w:val="00E1189E"/>
    <w:rsid w:val="00E17D50"/>
    <w:rsid w:val="00E27691"/>
    <w:rsid w:val="00E31A22"/>
    <w:rsid w:val="00E35639"/>
    <w:rsid w:val="00E3693D"/>
    <w:rsid w:val="00E52013"/>
    <w:rsid w:val="00E6123F"/>
    <w:rsid w:val="00E66B4B"/>
    <w:rsid w:val="00EA0290"/>
    <w:rsid w:val="00EB0A48"/>
    <w:rsid w:val="00EB7CF1"/>
    <w:rsid w:val="00EC7845"/>
    <w:rsid w:val="00EE6CA5"/>
    <w:rsid w:val="00EF3660"/>
    <w:rsid w:val="00EF3E67"/>
    <w:rsid w:val="00F01A9E"/>
    <w:rsid w:val="00F0736C"/>
    <w:rsid w:val="00F10DCD"/>
    <w:rsid w:val="00F169D4"/>
    <w:rsid w:val="00F21929"/>
    <w:rsid w:val="00F4135E"/>
    <w:rsid w:val="00F57A7F"/>
    <w:rsid w:val="00F8372C"/>
    <w:rsid w:val="00FA7A1F"/>
    <w:rsid w:val="00FB55D9"/>
    <w:rsid w:val="00FB66A1"/>
    <w:rsid w:val="00FC50B2"/>
    <w:rsid w:val="00FC6073"/>
    <w:rsid w:val="00FD74FD"/>
    <w:rsid w:val="00FD7ABC"/>
    <w:rsid w:val="00FE2BA9"/>
    <w:rsid w:val="00FF29B2"/>
    <w:rsid w:val="00FF49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CC66EA-447D-49ED-84A8-7F75BD931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D26B7"/>
    <w:pPr>
      <w:shd w:val="clear" w:color="auto" w:fill="FFFFFF"/>
      <w:spacing w:after="120" w:line="240" w:lineRule="auto"/>
      <w:jc w:val="both"/>
    </w:pPr>
    <w:rPr>
      <w:rFonts w:ascii="Times New Roman" w:eastAsia="Times New Roman" w:hAnsi="Times New Roman" w:cs="Times New Roman"/>
      <w:color w:val="282828"/>
      <w:sz w:val="24"/>
      <w:szCs w:val="24"/>
      <w:lang w:eastAsia="sk-SK"/>
    </w:rPr>
  </w:style>
  <w:style w:type="paragraph" w:styleId="Nadpis1">
    <w:name w:val="heading 1"/>
    <w:basedOn w:val="Normlny"/>
    <w:link w:val="Nadpis1Char"/>
    <w:uiPriority w:val="9"/>
    <w:qFormat/>
    <w:rsid w:val="003E4B83"/>
    <w:pPr>
      <w:spacing w:before="60" w:after="60" w:line="400" w:lineRule="atLeast"/>
      <w:outlineLvl w:val="0"/>
    </w:pPr>
    <w:rPr>
      <w:b/>
      <w:iCs/>
      <w:kern w:val="36"/>
    </w:rPr>
  </w:style>
  <w:style w:type="paragraph" w:styleId="Nadpis2">
    <w:name w:val="heading 2"/>
    <w:basedOn w:val="Nadpis1"/>
    <w:next w:val="Normlny"/>
    <w:link w:val="Nadpis2Char"/>
    <w:uiPriority w:val="9"/>
    <w:unhideWhenUsed/>
    <w:qFormat/>
    <w:rsid w:val="00D15062"/>
    <w:pPr>
      <w:numPr>
        <w:numId w:val="46"/>
      </w:numPr>
      <w:spacing w:after="120"/>
      <w:ind w:left="357" w:hanging="357"/>
      <w:outlineLvl w:val="1"/>
    </w:pPr>
    <w:rPr>
      <w:sz w:val="28"/>
      <w:szCs w:val="28"/>
    </w:rPr>
  </w:style>
  <w:style w:type="paragraph" w:styleId="Nadpis3">
    <w:name w:val="heading 3"/>
    <w:basedOn w:val="Nadpis2"/>
    <w:next w:val="Normlny"/>
    <w:link w:val="Nadpis3Char"/>
    <w:uiPriority w:val="9"/>
    <w:unhideWhenUsed/>
    <w:qFormat/>
    <w:rsid w:val="00F01A9E"/>
    <w:pPr>
      <w:numPr>
        <w:numId w:val="0"/>
      </w:numPr>
      <w:outlineLvl w:val="2"/>
    </w:pPr>
    <w:rPr>
      <w:sz w:val="24"/>
      <w:szCs w:val="24"/>
    </w:rPr>
  </w:style>
  <w:style w:type="paragraph" w:styleId="Nadpis4">
    <w:name w:val="heading 4"/>
    <w:basedOn w:val="Nadpis2"/>
    <w:next w:val="Normlny"/>
    <w:link w:val="Nadpis4Char"/>
    <w:uiPriority w:val="9"/>
    <w:unhideWhenUsed/>
    <w:qFormat/>
    <w:rsid w:val="00F01A9E"/>
    <w:pPr>
      <w:numPr>
        <w:numId w:val="0"/>
      </w:numPr>
      <w:outlineLvl w:val="3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E4B83"/>
    <w:rPr>
      <w:rFonts w:ascii="Times New Roman" w:eastAsia="Times New Roman" w:hAnsi="Times New Roman" w:cs="Times New Roman"/>
      <w:b/>
      <w:iCs/>
      <w:kern w:val="36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955ED1"/>
    <w:pPr>
      <w:numPr>
        <w:numId w:val="43"/>
      </w:numPr>
      <w:shd w:val="clear" w:color="auto" w:fill="auto"/>
      <w:ind w:left="714" w:hanging="357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D15062"/>
    <w:rPr>
      <w:rFonts w:ascii="Times New Roman" w:eastAsia="Times New Roman" w:hAnsi="Times New Roman" w:cs="Times New Roman"/>
      <w:b/>
      <w:iCs/>
      <w:color w:val="282828"/>
      <w:kern w:val="36"/>
      <w:sz w:val="28"/>
      <w:szCs w:val="28"/>
      <w:shd w:val="clear" w:color="auto" w:fill="FFFFFF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9024EF"/>
    <w:rPr>
      <w:rFonts w:ascii="Times New Roman" w:eastAsia="Times New Roman" w:hAnsi="Times New Roman" w:cs="Times New Roman"/>
      <w:b/>
      <w:iCs/>
      <w:color w:val="282828"/>
      <w:kern w:val="36"/>
      <w:sz w:val="24"/>
      <w:szCs w:val="24"/>
      <w:shd w:val="clear" w:color="auto" w:fill="FFFFFF"/>
      <w:lang w:eastAsia="sk-SK"/>
    </w:rPr>
  </w:style>
  <w:style w:type="paragraph" w:styleId="Normlnywebov">
    <w:name w:val="Normal (Web)"/>
    <w:basedOn w:val="Normlny"/>
    <w:uiPriority w:val="99"/>
    <w:unhideWhenUsed/>
    <w:rsid w:val="00BD0ED9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BD0ED9"/>
  </w:style>
  <w:style w:type="character" w:styleId="Zvraznenie">
    <w:name w:val="Emphasis"/>
    <w:basedOn w:val="Predvolenpsmoodseku"/>
    <w:uiPriority w:val="20"/>
    <w:qFormat/>
    <w:rsid w:val="00BD0ED9"/>
    <w:rPr>
      <w:i/>
      <w:iCs/>
    </w:rPr>
  </w:style>
  <w:style w:type="character" w:styleId="Hypertextovprepojenie">
    <w:name w:val="Hyperlink"/>
    <w:basedOn w:val="Predvolenpsmoodseku"/>
    <w:uiPriority w:val="99"/>
    <w:unhideWhenUsed/>
    <w:rsid w:val="00BD0ED9"/>
    <w:rPr>
      <w:color w:val="0000FF"/>
      <w:u w:val="single"/>
    </w:rPr>
  </w:style>
  <w:style w:type="paragraph" w:customStyle="1" w:styleId="podnadpis">
    <w:name w:val="podnadpis"/>
    <w:basedOn w:val="Normlny"/>
    <w:rsid w:val="00BD0ED9"/>
    <w:pPr>
      <w:spacing w:before="100" w:beforeAutospacing="1" w:after="100" w:afterAutospacing="1"/>
    </w:pPr>
  </w:style>
  <w:style w:type="paragraph" w:customStyle="1" w:styleId="podnadpis2">
    <w:name w:val="podnadpis2"/>
    <w:basedOn w:val="Normlny"/>
    <w:rsid w:val="00BD0ED9"/>
    <w:pPr>
      <w:spacing w:before="100" w:beforeAutospacing="1" w:after="100" w:afterAutospacing="1"/>
    </w:pPr>
  </w:style>
  <w:style w:type="character" w:styleId="Siln">
    <w:name w:val="Strong"/>
    <w:basedOn w:val="Predvolenpsmoodseku"/>
    <w:uiPriority w:val="22"/>
    <w:qFormat/>
    <w:rsid w:val="00BD0ED9"/>
    <w:rPr>
      <w:b/>
      <w:bCs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C04168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C04168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6A7ADE"/>
    <w:pP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6A7A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shd w:val="clear" w:color="auto" w:fill="FFFFFF"/>
      <w:lang w:eastAsia="sk-SK"/>
    </w:rPr>
  </w:style>
  <w:style w:type="paragraph" w:customStyle="1" w:styleId="normlnytabuka">
    <w:name w:val="normálny tabuľka"/>
    <w:basedOn w:val="Normlny"/>
    <w:qFormat/>
    <w:rsid w:val="00EF3E67"/>
    <w:pPr>
      <w:spacing w:after="0"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B42B2E"/>
    <w:pPr>
      <w:shd w:val="clear" w:color="auto" w:fill="auto"/>
      <w:suppressAutoHyphens/>
      <w:spacing w:line="480" w:lineRule="auto"/>
    </w:pPr>
    <w:rPr>
      <w:color w:val="000000"/>
      <w:szCs w:val="20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42B2E"/>
    <w:rPr>
      <w:rFonts w:ascii="Times New Roman" w:eastAsia="Times New Roman" w:hAnsi="Times New Roman" w:cs="Times New Roman"/>
      <w:color w:val="000000"/>
      <w:sz w:val="24"/>
      <w:szCs w:val="20"/>
    </w:rPr>
  </w:style>
  <w:style w:type="character" w:customStyle="1" w:styleId="Nadpis4Char">
    <w:name w:val="Nadpis 4 Char"/>
    <w:basedOn w:val="Predvolenpsmoodseku"/>
    <w:link w:val="Nadpis4"/>
    <w:uiPriority w:val="9"/>
    <w:rsid w:val="009024EF"/>
    <w:rPr>
      <w:rFonts w:ascii="Times New Roman" w:eastAsia="Times New Roman" w:hAnsi="Times New Roman" w:cs="Times New Roman"/>
      <w:b/>
      <w:iCs/>
      <w:color w:val="282828"/>
      <w:kern w:val="36"/>
      <w:sz w:val="28"/>
      <w:szCs w:val="28"/>
      <w:shd w:val="clear" w:color="auto" w:fill="FFFFFF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955ED1"/>
    <w:pPr>
      <w:tabs>
        <w:tab w:val="left" w:pos="851"/>
        <w:tab w:val="right" w:leader="dot" w:pos="8777"/>
      </w:tabs>
      <w:spacing w:after="180"/>
      <w:ind w:left="238"/>
    </w:pPr>
  </w:style>
  <w:style w:type="paragraph" w:styleId="Obsah1">
    <w:name w:val="toc 1"/>
    <w:basedOn w:val="Normlny"/>
    <w:next w:val="Normlny"/>
    <w:autoRedefine/>
    <w:uiPriority w:val="39"/>
    <w:unhideWhenUsed/>
    <w:rsid w:val="006E3491"/>
    <w:pPr>
      <w:spacing w:after="100"/>
    </w:pPr>
  </w:style>
  <w:style w:type="paragraph" w:customStyle="1" w:styleId="odsekzoznamua">
    <w:name w:val="odsek zoznamu a)"/>
    <w:basedOn w:val="Odsekzoznamu"/>
    <w:qFormat/>
    <w:rsid w:val="00D15062"/>
    <w:pPr>
      <w:numPr>
        <w:numId w:val="47"/>
      </w:numPr>
    </w:pPr>
  </w:style>
  <w:style w:type="table" w:styleId="Mriekatabuky">
    <w:name w:val="Table Grid"/>
    <w:basedOn w:val="Normlnatabuka"/>
    <w:uiPriority w:val="59"/>
    <w:rsid w:val="009B0B6F"/>
    <w:pPr>
      <w:spacing w:after="0" w:line="240" w:lineRule="auto"/>
    </w:pPr>
    <w:rPr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vetlpodfarbenie1">
    <w:name w:val="Svetlé podfarbenie1"/>
    <w:basedOn w:val="Normlnatabuka"/>
    <w:uiPriority w:val="60"/>
    <w:rsid w:val="00DE25CD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etlpodfarbeniezvraznenie11">
    <w:name w:val="Svetlé podfarbenie – zvýraznenie 11"/>
    <w:basedOn w:val="Normlnatabuka"/>
    <w:uiPriority w:val="60"/>
    <w:rsid w:val="00DE25CD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DE25CD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DE25CD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DE25CD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DE25C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DE25CD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customStyle="1" w:styleId="Svetlzoznam1">
    <w:name w:val="Svetlý zoznam1"/>
    <w:basedOn w:val="Normlnatabuka"/>
    <w:uiPriority w:val="61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mriekazvraznenie5">
    <w:name w:val="Light Grid Accent 5"/>
    <w:basedOn w:val="Normlnatabuka"/>
    <w:uiPriority w:val="62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4">
    <w:name w:val="Light Grid Accent 4"/>
    <w:basedOn w:val="Normlnatabuka"/>
    <w:uiPriority w:val="62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3">
    <w:name w:val="Light Grid Accent 3"/>
    <w:basedOn w:val="Normlnatabuka"/>
    <w:uiPriority w:val="62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2">
    <w:name w:val="Light Grid Accent 2"/>
    <w:basedOn w:val="Normlnatabuka"/>
    <w:uiPriority w:val="62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customStyle="1" w:styleId="Svetlmriekazvraznenie11">
    <w:name w:val="Svetlá mriežka – zvýraznenie 11"/>
    <w:basedOn w:val="Normlnatabuka"/>
    <w:uiPriority w:val="62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trednzoznam1zvraznenie6">
    <w:name w:val="Medium List 1 Accent 6"/>
    <w:basedOn w:val="Normlnatabuka"/>
    <w:uiPriority w:val="65"/>
    <w:rsid w:val="00DE25CD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zvraznenie1">
    <w:name w:val="Medium List 2 Accent 1"/>
    <w:basedOn w:val="Normlnatabuka"/>
    <w:uiPriority w:val="66"/>
    <w:rsid w:val="00DE25CD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zvraznenie3">
    <w:name w:val="Medium Grid 1 Accent 3"/>
    <w:basedOn w:val="Normlnatabuka"/>
    <w:uiPriority w:val="67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customStyle="1" w:styleId="Strednmrieka11">
    <w:name w:val="Stredná mriežka 11"/>
    <w:basedOn w:val="Normlnatabuka"/>
    <w:uiPriority w:val="67"/>
    <w:rsid w:val="00DE25CD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paragraph" w:styleId="Hlavika">
    <w:name w:val="header"/>
    <w:basedOn w:val="Normlny"/>
    <w:link w:val="HlavikaChar"/>
    <w:uiPriority w:val="99"/>
    <w:semiHidden/>
    <w:unhideWhenUsed/>
    <w:rsid w:val="002A473F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473F"/>
    <w:rPr>
      <w:rFonts w:ascii="Times New Roman" w:eastAsia="Times New Roman" w:hAnsi="Times New Roman" w:cs="Times New Roman"/>
      <w:color w:val="282828"/>
      <w:sz w:val="24"/>
      <w:szCs w:val="24"/>
      <w:shd w:val="clear" w:color="auto" w:fill="FFFFFF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A473F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2A473F"/>
    <w:rPr>
      <w:rFonts w:ascii="Times New Roman" w:eastAsia="Times New Roman" w:hAnsi="Times New Roman" w:cs="Times New Roman"/>
      <w:color w:val="282828"/>
      <w:sz w:val="24"/>
      <w:szCs w:val="24"/>
      <w:shd w:val="clear" w:color="auto" w:fill="FFFFFF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A12FE"/>
    <w:rPr>
      <w:color w:val="800080"/>
      <w:u w:val="single"/>
    </w:rPr>
  </w:style>
  <w:style w:type="paragraph" w:customStyle="1" w:styleId="xl65">
    <w:name w:val="xl65"/>
    <w:basedOn w:val="Normlny"/>
    <w:rsid w:val="00AA12FE"/>
    <w:pP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66">
    <w:name w:val="xl66"/>
    <w:basedOn w:val="Normlny"/>
    <w:rsid w:val="00AA12FE"/>
    <w:pPr>
      <w:pBdr>
        <w:top w:val="single" w:sz="8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67">
    <w:name w:val="xl67"/>
    <w:basedOn w:val="Normlny"/>
    <w:rsid w:val="00AA12FE"/>
    <w:pPr>
      <w:pBdr>
        <w:bottom w:val="single" w:sz="8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68">
    <w:name w:val="xl68"/>
    <w:basedOn w:val="Normlny"/>
    <w:rsid w:val="00AA12FE"/>
    <w:pPr>
      <w:shd w:val="clear" w:color="auto" w:fill="auto"/>
      <w:spacing w:before="100" w:beforeAutospacing="1" w:after="100" w:afterAutospacing="1"/>
      <w:jc w:val="right"/>
    </w:pPr>
    <w:rPr>
      <w:color w:val="auto"/>
    </w:rPr>
  </w:style>
  <w:style w:type="paragraph" w:customStyle="1" w:styleId="xl69">
    <w:name w:val="xl69"/>
    <w:basedOn w:val="Normlny"/>
    <w:rsid w:val="00AA12FE"/>
    <w:pP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0">
    <w:name w:val="xl70"/>
    <w:basedOn w:val="Normlny"/>
    <w:rsid w:val="00AA12F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71">
    <w:name w:val="xl71"/>
    <w:basedOn w:val="Normlny"/>
    <w:rsid w:val="00AA12FE"/>
    <w:pPr>
      <w:pBdr>
        <w:left w:val="single" w:sz="8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2">
    <w:name w:val="xl72"/>
    <w:basedOn w:val="Normlny"/>
    <w:rsid w:val="00AA12FE"/>
    <w:pPr>
      <w:pBdr>
        <w:left w:val="single" w:sz="8" w:space="0" w:color="auto"/>
        <w:bottom w:val="single" w:sz="8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3">
    <w:name w:val="xl73"/>
    <w:basedOn w:val="Normlny"/>
    <w:rsid w:val="00AA12FE"/>
    <w:pPr>
      <w:pBdr>
        <w:top w:val="single" w:sz="8" w:space="0" w:color="auto"/>
        <w:left w:val="single" w:sz="8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4">
    <w:name w:val="xl74"/>
    <w:basedOn w:val="Normlny"/>
    <w:rsid w:val="00AA12FE"/>
    <w:pPr>
      <w:shd w:val="clear" w:color="auto" w:fill="auto"/>
      <w:spacing w:before="100" w:beforeAutospacing="1" w:after="100" w:afterAutospacing="1"/>
      <w:jc w:val="left"/>
    </w:pPr>
    <w:rPr>
      <w:b/>
      <w:bCs/>
      <w:i/>
      <w:iCs/>
      <w:color w:val="auto"/>
    </w:rPr>
  </w:style>
  <w:style w:type="paragraph" w:customStyle="1" w:styleId="xl75">
    <w:name w:val="xl75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76">
    <w:name w:val="xl76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7">
    <w:name w:val="xl77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78">
    <w:name w:val="xl78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79">
    <w:name w:val="xl79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auto"/>
    </w:rPr>
  </w:style>
  <w:style w:type="paragraph" w:customStyle="1" w:styleId="xl80">
    <w:name w:val="xl80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81">
    <w:name w:val="xl81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auto"/>
    </w:rPr>
  </w:style>
  <w:style w:type="paragraph" w:customStyle="1" w:styleId="xl82">
    <w:name w:val="xl82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83">
    <w:name w:val="xl83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84">
    <w:name w:val="xl84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85">
    <w:name w:val="xl85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86">
    <w:name w:val="xl86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FF0000"/>
    </w:rPr>
  </w:style>
  <w:style w:type="paragraph" w:customStyle="1" w:styleId="xl87">
    <w:name w:val="xl87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FF0000"/>
    </w:rPr>
  </w:style>
  <w:style w:type="paragraph" w:customStyle="1" w:styleId="xl88">
    <w:name w:val="xl88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FF0000"/>
    </w:rPr>
  </w:style>
  <w:style w:type="paragraph" w:customStyle="1" w:styleId="xl89">
    <w:name w:val="xl89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90">
    <w:name w:val="xl90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91">
    <w:name w:val="xl91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92">
    <w:name w:val="xl92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93">
    <w:name w:val="xl93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94">
    <w:name w:val="xl94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95">
    <w:name w:val="xl95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96">
    <w:name w:val="xl96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FF0000"/>
    </w:rPr>
  </w:style>
  <w:style w:type="paragraph" w:customStyle="1" w:styleId="xl97">
    <w:name w:val="xl97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FF0000"/>
    </w:rPr>
  </w:style>
  <w:style w:type="paragraph" w:customStyle="1" w:styleId="xl98">
    <w:name w:val="xl98"/>
    <w:basedOn w:val="Normlny"/>
    <w:rsid w:val="00AA12FE"/>
    <w:pPr>
      <w:pBdr>
        <w:top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99">
    <w:name w:val="xl99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00">
    <w:name w:val="xl100"/>
    <w:basedOn w:val="Normlny"/>
    <w:rsid w:val="00AA12FE"/>
    <w:pP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01">
    <w:name w:val="xl101"/>
    <w:basedOn w:val="Normlny"/>
    <w:rsid w:val="00AA12FE"/>
    <w:pPr>
      <w:pBdr>
        <w:left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FF0000"/>
    </w:rPr>
  </w:style>
  <w:style w:type="paragraph" w:customStyle="1" w:styleId="xl102">
    <w:name w:val="xl102"/>
    <w:basedOn w:val="Normlny"/>
    <w:rsid w:val="00AA12FE"/>
    <w:pPr>
      <w:pBdr>
        <w:lef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FF0000"/>
    </w:rPr>
  </w:style>
  <w:style w:type="paragraph" w:customStyle="1" w:styleId="xl103">
    <w:name w:val="xl103"/>
    <w:basedOn w:val="Normlny"/>
    <w:rsid w:val="00AA12FE"/>
    <w:pPr>
      <w:pBdr>
        <w:left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FF0000"/>
    </w:rPr>
  </w:style>
  <w:style w:type="paragraph" w:customStyle="1" w:styleId="xl104">
    <w:name w:val="xl104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FF0000"/>
    </w:rPr>
  </w:style>
  <w:style w:type="paragraph" w:customStyle="1" w:styleId="xl105">
    <w:name w:val="xl105"/>
    <w:basedOn w:val="Normlny"/>
    <w:rsid w:val="00AA12FE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06">
    <w:name w:val="xl106"/>
    <w:basedOn w:val="Normlny"/>
    <w:rsid w:val="00AA12FE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07">
    <w:name w:val="xl107"/>
    <w:basedOn w:val="Normlny"/>
    <w:rsid w:val="00AA12FE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08">
    <w:name w:val="xl108"/>
    <w:basedOn w:val="Normlny"/>
    <w:rsid w:val="00AA12FE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auto"/>
    </w:rPr>
  </w:style>
  <w:style w:type="paragraph" w:customStyle="1" w:styleId="xl109">
    <w:name w:val="xl109"/>
    <w:basedOn w:val="Normlny"/>
    <w:rsid w:val="00AA12F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10">
    <w:name w:val="xl110"/>
    <w:basedOn w:val="Normlny"/>
    <w:rsid w:val="00AA12F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color w:val="auto"/>
    </w:rPr>
  </w:style>
  <w:style w:type="paragraph" w:customStyle="1" w:styleId="xl111">
    <w:name w:val="xl111"/>
    <w:basedOn w:val="Normlny"/>
    <w:rsid w:val="00AA12FE"/>
    <w:pPr>
      <w:pBdr>
        <w:top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12">
    <w:name w:val="xl112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color w:val="auto"/>
    </w:rPr>
  </w:style>
  <w:style w:type="paragraph" w:customStyle="1" w:styleId="xl113">
    <w:name w:val="xl113"/>
    <w:basedOn w:val="Normlny"/>
    <w:rsid w:val="00AA12FE"/>
    <w:pPr>
      <w:shd w:val="clear" w:color="000000" w:fill="FFFFFF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14">
    <w:name w:val="xl114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15">
    <w:name w:val="xl115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color w:val="auto"/>
    </w:rPr>
  </w:style>
  <w:style w:type="paragraph" w:customStyle="1" w:styleId="xl116">
    <w:name w:val="xl116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17">
    <w:name w:val="xl117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18">
    <w:name w:val="xl118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19">
    <w:name w:val="xl119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i/>
      <w:iCs/>
      <w:color w:val="auto"/>
    </w:rPr>
  </w:style>
  <w:style w:type="paragraph" w:customStyle="1" w:styleId="xl120">
    <w:name w:val="xl120"/>
    <w:basedOn w:val="Normlny"/>
    <w:rsid w:val="00AA12FE"/>
    <w:pPr>
      <w:shd w:val="clear" w:color="auto" w:fill="auto"/>
      <w:spacing w:before="100" w:beforeAutospacing="1" w:after="100" w:afterAutospacing="1"/>
      <w:jc w:val="left"/>
      <w:textAlignment w:val="top"/>
    </w:pPr>
    <w:rPr>
      <w:color w:val="auto"/>
    </w:rPr>
  </w:style>
  <w:style w:type="paragraph" w:customStyle="1" w:styleId="xl121">
    <w:name w:val="xl121"/>
    <w:basedOn w:val="Normlny"/>
    <w:rsid w:val="00AA12F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22">
    <w:name w:val="xl122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23">
    <w:name w:val="xl123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24">
    <w:name w:val="xl124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25">
    <w:name w:val="xl125"/>
    <w:basedOn w:val="Normlny"/>
    <w:rsid w:val="00AA12F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26">
    <w:name w:val="xl126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27">
    <w:name w:val="xl127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color w:val="auto"/>
    </w:rPr>
  </w:style>
  <w:style w:type="paragraph" w:customStyle="1" w:styleId="xl128">
    <w:name w:val="xl128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b/>
      <w:bCs/>
      <w:color w:val="auto"/>
    </w:rPr>
  </w:style>
  <w:style w:type="paragraph" w:customStyle="1" w:styleId="xl129">
    <w:name w:val="xl129"/>
    <w:basedOn w:val="Normlny"/>
    <w:rsid w:val="00AA12FE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0">
    <w:name w:val="xl130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1">
    <w:name w:val="xl131"/>
    <w:basedOn w:val="Normlny"/>
    <w:rsid w:val="00AA12FE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2">
    <w:name w:val="xl132"/>
    <w:basedOn w:val="Normlny"/>
    <w:rsid w:val="00AA12FE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3">
    <w:name w:val="xl133"/>
    <w:basedOn w:val="Normlny"/>
    <w:rsid w:val="00AA12F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4">
    <w:name w:val="xl134"/>
    <w:basedOn w:val="Normlny"/>
    <w:rsid w:val="00AA12FE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auto"/>
      <w:spacing w:before="100" w:beforeAutospacing="1" w:after="100" w:afterAutospacing="1"/>
      <w:jc w:val="center"/>
    </w:pPr>
    <w:rPr>
      <w:color w:val="auto"/>
    </w:rPr>
  </w:style>
  <w:style w:type="paragraph" w:customStyle="1" w:styleId="xl135">
    <w:name w:val="xl135"/>
    <w:basedOn w:val="Normlny"/>
    <w:rsid w:val="00AA12FE"/>
    <w:pPr>
      <w:pBdr>
        <w:top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right"/>
    </w:pPr>
    <w:rPr>
      <w:b/>
      <w:bCs/>
      <w:color w:val="auto"/>
    </w:rPr>
  </w:style>
  <w:style w:type="paragraph" w:customStyle="1" w:styleId="xl136">
    <w:name w:val="xl136"/>
    <w:basedOn w:val="Normlny"/>
    <w:rsid w:val="00AA12FE"/>
    <w:pPr>
      <w:pBdr>
        <w:top w:val="single" w:sz="4" w:space="0" w:color="auto"/>
        <w:bottom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paragraph" w:customStyle="1" w:styleId="xl137">
    <w:name w:val="xl137"/>
    <w:basedOn w:val="Normlny"/>
    <w:rsid w:val="00AA12FE"/>
    <w:pPr>
      <w:pBdr>
        <w:top w:val="single" w:sz="4" w:space="0" w:color="auto"/>
      </w:pBdr>
      <w:shd w:val="clear" w:color="auto" w:fill="auto"/>
      <w:spacing w:before="100" w:beforeAutospacing="1" w:after="100" w:afterAutospacing="1"/>
      <w:jc w:val="left"/>
    </w:pPr>
    <w:rPr>
      <w:color w:val="auto"/>
    </w:rPr>
  </w:style>
  <w:style w:type="character" w:customStyle="1" w:styleId="st">
    <w:name w:val="st"/>
    <w:basedOn w:val="Predvolenpsmoodseku"/>
    <w:rsid w:val="00FB66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8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8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762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25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11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332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9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125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958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9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17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6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3152">
                      <w:blockQuote w:val="1"/>
                      <w:marLeft w:val="72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0047324">
                      <w:blockQuote w:val="1"/>
                      <w:marLeft w:val="72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824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3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957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16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34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33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5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2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97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59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146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45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58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6438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082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730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4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6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2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3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33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95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36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784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93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99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548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358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41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82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699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966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9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0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06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478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98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86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83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20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739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14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09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7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42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02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474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314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080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851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969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398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67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570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824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k.wikipedia.org/w/index.php?title=%C5%A0pecializovan%C3%BD_lie%C4%8Debn%C3%BD_%C3%BAstav_Mar%C3%ADna&amp;action=edit&amp;redlink=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vssr.sk/main/goto.ashx?t=4&amp;p=465413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vssr.sk/main/goto.ashx?t=4&amp;p=465413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vssr.sk/main/goto.ashx?t=4&amp;p=465413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k.wikipedia.org/wiki/N%C3%A1rodn%C3%A9_rehabilita%C4%8Dn%C3%A9_centru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FBF122-0A29-4426-A84E-54D9BAEAF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3702</Words>
  <Characters>21104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Haskova</dc:creator>
  <cp:lastModifiedBy>Bezekova</cp:lastModifiedBy>
  <cp:revision>2</cp:revision>
  <cp:lastPrinted>2014-04-17T11:14:00Z</cp:lastPrinted>
  <dcterms:created xsi:type="dcterms:W3CDTF">2015-12-08T14:46:00Z</dcterms:created>
  <dcterms:modified xsi:type="dcterms:W3CDTF">2015-12-08T14:46:00Z</dcterms:modified>
</cp:coreProperties>
</file>