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674A" w:rsidRDefault="0048674A">
      <w:r>
        <w:t>===================================================================</w:t>
      </w:r>
    </w:p>
    <w:p w:rsidR="0048674A" w:rsidRDefault="0048674A"/>
    <w:p w:rsidR="0048674A" w:rsidRDefault="0048674A"/>
    <w:p w:rsidR="0048674A" w:rsidRPr="0048674A" w:rsidRDefault="0048674A" w:rsidP="001A544C">
      <w:pPr>
        <w:jc w:val="center"/>
        <w:rPr>
          <w:b/>
          <w:sz w:val="40"/>
          <w:szCs w:val="40"/>
        </w:rPr>
      </w:pPr>
      <w:r w:rsidRPr="0048674A">
        <w:rPr>
          <w:b/>
          <w:sz w:val="40"/>
          <w:szCs w:val="40"/>
        </w:rPr>
        <w:t>V ý r o</w:t>
      </w:r>
      <w:r>
        <w:rPr>
          <w:b/>
          <w:sz w:val="40"/>
          <w:szCs w:val="40"/>
        </w:rPr>
        <w:t xml:space="preserve"> č n á   </w:t>
      </w:r>
      <w:r w:rsidRPr="0048674A">
        <w:rPr>
          <w:b/>
          <w:sz w:val="40"/>
          <w:szCs w:val="40"/>
        </w:rPr>
        <w:t>s p r á v a</w:t>
      </w:r>
    </w:p>
    <w:p w:rsidR="0048674A" w:rsidRPr="0048674A" w:rsidRDefault="0048674A" w:rsidP="001A544C">
      <w:pPr>
        <w:jc w:val="center"/>
        <w:rPr>
          <w:b/>
          <w:sz w:val="40"/>
          <w:szCs w:val="40"/>
        </w:rPr>
      </w:pPr>
    </w:p>
    <w:p w:rsidR="0048674A" w:rsidRDefault="009369E2" w:rsidP="001A544C">
      <w:pPr>
        <w:jc w:val="center"/>
        <w:rPr>
          <w:b/>
          <w:sz w:val="40"/>
          <w:szCs w:val="40"/>
        </w:rPr>
      </w:pPr>
      <w:r>
        <w:rPr>
          <w:b/>
          <w:sz w:val="40"/>
          <w:szCs w:val="40"/>
        </w:rPr>
        <w:t>o b c e</w:t>
      </w:r>
      <w:r w:rsidR="0048674A" w:rsidRPr="0048674A">
        <w:rPr>
          <w:b/>
          <w:sz w:val="40"/>
          <w:szCs w:val="40"/>
        </w:rPr>
        <w:t xml:space="preserve"> </w:t>
      </w:r>
      <w:r w:rsidR="0048674A">
        <w:rPr>
          <w:b/>
          <w:sz w:val="40"/>
          <w:szCs w:val="40"/>
        </w:rPr>
        <w:t xml:space="preserve"> </w:t>
      </w:r>
      <w:r w:rsidR="0048674A" w:rsidRPr="0048674A">
        <w:rPr>
          <w:b/>
          <w:sz w:val="40"/>
          <w:szCs w:val="40"/>
        </w:rPr>
        <w:t xml:space="preserve"> D o b r á </w:t>
      </w:r>
      <w:r w:rsidR="0048674A">
        <w:rPr>
          <w:b/>
          <w:sz w:val="40"/>
          <w:szCs w:val="40"/>
        </w:rPr>
        <w:t xml:space="preserve"> </w:t>
      </w:r>
      <w:r w:rsidR="0048674A" w:rsidRPr="0048674A">
        <w:rPr>
          <w:b/>
          <w:sz w:val="40"/>
          <w:szCs w:val="40"/>
        </w:rPr>
        <w:t xml:space="preserve"> N i v</w:t>
      </w:r>
      <w:r w:rsidR="00C235E0">
        <w:rPr>
          <w:b/>
          <w:sz w:val="40"/>
          <w:szCs w:val="40"/>
        </w:rPr>
        <w:t> </w:t>
      </w:r>
      <w:r w:rsidR="0048674A" w:rsidRPr="0048674A">
        <w:rPr>
          <w:b/>
          <w:sz w:val="40"/>
          <w:szCs w:val="40"/>
        </w:rPr>
        <w:t>a</w:t>
      </w:r>
    </w:p>
    <w:p w:rsidR="006539F6" w:rsidRPr="0048674A" w:rsidRDefault="006539F6" w:rsidP="001A544C">
      <w:pPr>
        <w:jc w:val="center"/>
        <w:rPr>
          <w:b/>
          <w:sz w:val="40"/>
          <w:szCs w:val="40"/>
        </w:rPr>
      </w:pPr>
    </w:p>
    <w:p w:rsidR="0048674A" w:rsidRDefault="0048674A" w:rsidP="001A544C">
      <w:pPr>
        <w:jc w:val="center"/>
        <w:rPr>
          <w:b/>
          <w:sz w:val="40"/>
          <w:szCs w:val="40"/>
        </w:rPr>
      </w:pPr>
      <w:r w:rsidRPr="0048674A">
        <w:rPr>
          <w:b/>
          <w:sz w:val="40"/>
          <w:szCs w:val="40"/>
        </w:rPr>
        <w:t>z a </w:t>
      </w:r>
      <w:r>
        <w:rPr>
          <w:b/>
          <w:sz w:val="40"/>
          <w:szCs w:val="40"/>
        </w:rPr>
        <w:t xml:space="preserve"> </w:t>
      </w:r>
      <w:r w:rsidRPr="0048674A">
        <w:rPr>
          <w:b/>
          <w:sz w:val="40"/>
          <w:szCs w:val="40"/>
        </w:rPr>
        <w:t xml:space="preserve"> r o</w:t>
      </w:r>
      <w:r>
        <w:rPr>
          <w:b/>
          <w:sz w:val="40"/>
          <w:szCs w:val="40"/>
        </w:rPr>
        <w:t> </w:t>
      </w:r>
      <w:r w:rsidRPr="0048674A">
        <w:rPr>
          <w:b/>
          <w:sz w:val="40"/>
          <w:szCs w:val="40"/>
        </w:rPr>
        <w:t>k</w:t>
      </w:r>
      <w:r>
        <w:rPr>
          <w:b/>
          <w:sz w:val="40"/>
          <w:szCs w:val="40"/>
        </w:rPr>
        <w:t xml:space="preserve">   </w:t>
      </w:r>
      <w:r w:rsidRPr="0048674A">
        <w:rPr>
          <w:b/>
          <w:sz w:val="40"/>
          <w:szCs w:val="40"/>
        </w:rPr>
        <w:t>2</w:t>
      </w:r>
      <w:r>
        <w:rPr>
          <w:b/>
          <w:sz w:val="40"/>
          <w:szCs w:val="40"/>
        </w:rPr>
        <w:t xml:space="preserve"> </w:t>
      </w:r>
      <w:r w:rsidRPr="0048674A">
        <w:rPr>
          <w:b/>
          <w:sz w:val="40"/>
          <w:szCs w:val="40"/>
        </w:rPr>
        <w:t>0</w:t>
      </w:r>
      <w:r>
        <w:rPr>
          <w:b/>
          <w:sz w:val="40"/>
          <w:szCs w:val="40"/>
        </w:rPr>
        <w:t xml:space="preserve"> </w:t>
      </w:r>
      <w:r w:rsidR="00865B88">
        <w:rPr>
          <w:b/>
          <w:sz w:val="40"/>
          <w:szCs w:val="40"/>
        </w:rPr>
        <w:t>1</w:t>
      </w:r>
      <w:r w:rsidR="00A74B37">
        <w:rPr>
          <w:b/>
          <w:sz w:val="40"/>
          <w:szCs w:val="40"/>
        </w:rPr>
        <w:t xml:space="preserve"> </w:t>
      </w:r>
      <w:r w:rsidR="00EA4F1E">
        <w:rPr>
          <w:b/>
          <w:sz w:val="40"/>
          <w:szCs w:val="40"/>
        </w:rPr>
        <w:t>3</w:t>
      </w:r>
    </w:p>
    <w:p w:rsidR="0048674A" w:rsidRDefault="0048674A" w:rsidP="00783EA2">
      <w:pPr>
        <w:rPr>
          <w:b/>
          <w:sz w:val="40"/>
          <w:szCs w:val="40"/>
        </w:rPr>
      </w:pPr>
    </w:p>
    <w:p w:rsidR="0048674A" w:rsidRDefault="0048674A" w:rsidP="0048674A">
      <w:pPr>
        <w:jc w:val="center"/>
        <w:rPr>
          <w:b/>
          <w:sz w:val="40"/>
          <w:szCs w:val="40"/>
        </w:rPr>
      </w:pPr>
    </w:p>
    <w:p w:rsidR="0048674A" w:rsidRDefault="009917B4" w:rsidP="0048674A">
      <w:pPr>
        <w:jc w:val="center"/>
        <w:rPr>
          <w:b/>
          <w:sz w:val="40"/>
          <w:szCs w:val="40"/>
        </w:rPr>
      </w:pPr>
      <w:r>
        <w:rPr>
          <w:b/>
          <w:noProof/>
          <w:sz w:val="40"/>
          <w:szCs w:val="40"/>
        </w:rPr>
        <w:drawing>
          <wp:inline distT="0" distB="0" distL="0" distR="0">
            <wp:extent cx="5752465" cy="4423410"/>
            <wp:effectExtent l="19050" t="0" r="635" b="0"/>
            <wp:docPr id="1" name="Obrázok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
                    <pic:cNvPicPr>
                      <a:picLocks noChangeAspect="1" noChangeArrowheads="1"/>
                    </pic:cNvPicPr>
                  </pic:nvPicPr>
                  <pic:blipFill>
                    <a:blip r:embed="rId8" cstate="print"/>
                    <a:srcRect/>
                    <a:stretch>
                      <a:fillRect/>
                    </a:stretch>
                  </pic:blipFill>
                  <pic:spPr bwMode="auto">
                    <a:xfrm>
                      <a:off x="0" y="0"/>
                      <a:ext cx="5752465" cy="4423410"/>
                    </a:xfrm>
                    <a:prstGeom prst="rect">
                      <a:avLst/>
                    </a:prstGeom>
                    <a:noFill/>
                    <a:ln w="9525">
                      <a:noFill/>
                      <a:miter lim="800000"/>
                      <a:headEnd/>
                      <a:tailEnd/>
                    </a:ln>
                  </pic:spPr>
                </pic:pic>
              </a:graphicData>
            </a:graphic>
          </wp:inline>
        </w:drawing>
      </w:r>
    </w:p>
    <w:p w:rsidR="0048674A" w:rsidRDefault="0048674A" w:rsidP="0048674A">
      <w:pPr>
        <w:jc w:val="center"/>
        <w:rPr>
          <w:b/>
          <w:sz w:val="40"/>
          <w:szCs w:val="40"/>
        </w:rPr>
      </w:pPr>
    </w:p>
    <w:p w:rsidR="00F0297E" w:rsidRDefault="00F0297E" w:rsidP="0048674A">
      <w:pPr>
        <w:rPr>
          <w:b/>
          <w:sz w:val="40"/>
          <w:szCs w:val="40"/>
        </w:rPr>
      </w:pPr>
    </w:p>
    <w:p w:rsidR="00B54E8B" w:rsidRDefault="00B54E8B" w:rsidP="0048674A">
      <w:pPr>
        <w:rPr>
          <w:b/>
          <w:sz w:val="40"/>
          <w:szCs w:val="40"/>
        </w:rPr>
      </w:pPr>
    </w:p>
    <w:p w:rsidR="0048674A" w:rsidRPr="009A4603" w:rsidRDefault="0048674A" w:rsidP="0048674A">
      <w:pPr>
        <w:ind w:left="4956" w:firstLine="708"/>
        <w:jc w:val="both"/>
        <w:rPr>
          <w:b/>
          <w:sz w:val="28"/>
          <w:szCs w:val="28"/>
        </w:rPr>
      </w:pPr>
      <w:r w:rsidRPr="009A4603">
        <w:rPr>
          <w:b/>
          <w:sz w:val="28"/>
          <w:szCs w:val="28"/>
        </w:rPr>
        <w:t>Ing. Mart</w:t>
      </w:r>
      <w:r w:rsidR="00865B88">
        <w:rPr>
          <w:b/>
          <w:sz w:val="28"/>
          <w:szCs w:val="28"/>
        </w:rPr>
        <w:t>in Krúdy</w:t>
      </w:r>
    </w:p>
    <w:p w:rsidR="0048674A" w:rsidRPr="009A4603" w:rsidRDefault="0048674A" w:rsidP="0048674A">
      <w:pPr>
        <w:ind w:left="5664"/>
        <w:jc w:val="both"/>
        <w:rPr>
          <w:b/>
          <w:sz w:val="28"/>
          <w:szCs w:val="28"/>
        </w:rPr>
      </w:pPr>
      <w:r w:rsidRPr="009A4603">
        <w:rPr>
          <w:b/>
          <w:sz w:val="28"/>
          <w:szCs w:val="28"/>
        </w:rPr>
        <w:t xml:space="preserve">      starosta obce</w:t>
      </w:r>
    </w:p>
    <w:p w:rsidR="0048674A" w:rsidRDefault="0048674A" w:rsidP="001D215E">
      <w:pPr>
        <w:jc w:val="both"/>
        <w:rPr>
          <w:b/>
          <w:sz w:val="32"/>
          <w:szCs w:val="32"/>
        </w:rPr>
      </w:pPr>
    </w:p>
    <w:p w:rsidR="0048674A" w:rsidRDefault="0048674A" w:rsidP="0048674A">
      <w:pPr>
        <w:jc w:val="both"/>
        <w:rPr>
          <w:b/>
          <w:sz w:val="32"/>
          <w:szCs w:val="32"/>
        </w:rPr>
      </w:pPr>
      <w:r>
        <w:rPr>
          <w:b/>
          <w:sz w:val="32"/>
          <w:szCs w:val="32"/>
        </w:rPr>
        <w:t>=================================================</w:t>
      </w:r>
    </w:p>
    <w:p w:rsidR="00376EA5" w:rsidRPr="001A544C" w:rsidRDefault="00376EA5" w:rsidP="00376EA5">
      <w:pPr>
        <w:jc w:val="center"/>
        <w:rPr>
          <w:sz w:val="28"/>
          <w:szCs w:val="28"/>
        </w:rPr>
      </w:pPr>
      <w:r w:rsidRPr="001A544C">
        <w:rPr>
          <w:sz w:val="28"/>
          <w:szCs w:val="28"/>
        </w:rPr>
        <w:lastRenderedPageBreak/>
        <w:t>Obsah</w:t>
      </w:r>
    </w:p>
    <w:p w:rsidR="00376EA5" w:rsidRPr="001A544C" w:rsidRDefault="00376EA5" w:rsidP="00376EA5">
      <w:pPr>
        <w:jc w:val="center"/>
      </w:pPr>
    </w:p>
    <w:p w:rsidR="00376EA5" w:rsidRPr="001A544C" w:rsidRDefault="00354A04" w:rsidP="00354A04">
      <w:pPr>
        <w:tabs>
          <w:tab w:val="right" w:pos="284"/>
          <w:tab w:val="center" w:pos="7797"/>
          <w:tab w:val="right" w:pos="8080"/>
        </w:tabs>
      </w:pPr>
      <w:r>
        <w:tab/>
      </w:r>
      <w:r>
        <w:tab/>
      </w:r>
      <w:r w:rsidRPr="001A544C">
        <w:t>strana</w:t>
      </w:r>
    </w:p>
    <w:p w:rsidR="00376EA5" w:rsidRPr="001A544C" w:rsidRDefault="006E4483" w:rsidP="006E4483">
      <w:pPr>
        <w:tabs>
          <w:tab w:val="left" w:pos="284"/>
          <w:tab w:val="center" w:pos="7797"/>
        </w:tabs>
        <w:spacing w:before="60" w:after="60"/>
      </w:pPr>
      <w:r>
        <w:tab/>
      </w:r>
      <w:r w:rsidR="00376EA5" w:rsidRPr="001A544C">
        <w:t>Príhovor starostu obce Dobr</w:t>
      </w:r>
      <w:r w:rsidR="00740309" w:rsidRPr="001A544C">
        <w:t>á Niva</w:t>
      </w:r>
      <w:r w:rsidR="001A544C">
        <w:tab/>
      </w:r>
      <w:r w:rsidR="00AA46FC" w:rsidRPr="001A544C">
        <w:t>3</w:t>
      </w:r>
    </w:p>
    <w:p w:rsidR="00376EA5" w:rsidRPr="001A544C" w:rsidRDefault="006E4483" w:rsidP="006E4483">
      <w:pPr>
        <w:tabs>
          <w:tab w:val="left" w:pos="284"/>
          <w:tab w:val="center" w:pos="7797"/>
        </w:tabs>
        <w:spacing w:before="60" w:after="60"/>
        <w:jc w:val="both"/>
      </w:pPr>
      <w:r>
        <w:tab/>
      </w:r>
      <w:r w:rsidR="00376EA5" w:rsidRPr="001A544C">
        <w:t>Geografické údaje</w:t>
      </w:r>
      <w:r w:rsidR="001A544C">
        <w:tab/>
      </w:r>
      <w:r w:rsidR="00384490">
        <w:t>6</w:t>
      </w:r>
    </w:p>
    <w:p w:rsidR="00376EA5" w:rsidRPr="001A544C" w:rsidRDefault="006E4483" w:rsidP="006E4483">
      <w:pPr>
        <w:tabs>
          <w:tab w:val="left" w:pos="284"/>
          <w:tab w:val="center" w:pos="7797"/>
          <w:tab w:val="right" w:pos="8080"/>
        </w:tabs>
        <w:spacing w:before="60" w:after="60"/>
        <w:jc w:val="both"/>
      </w:pPr>
      <w:r>
        <w:tab/>
      </w:r>
      <w:r w:rsidR="00376EA5" w:rsidRPr="001A544C">
        <w:t>Demografické údaje</w:t>
      </w:r>
      <w:r w:rsidR="00376EA5" w:rsidRPr="001A544C">
        <w:tab/>
      </w:r>
      <w:r w:rsidR="00384490">
        <w:t>6</w:t>
      </w:r>
    </w:p>
    <w:p w:rsidR="006E4483" w:rsidRDefault="00376EA5" w:rsidP="006E4483">
      <w:pPr>
        <w:tabs>
          <w:tab w:val="left" w:pos="284"/>
          <w:tab w:val="center" w:pos="7797"/>
        </w:tabs>
        <w:spacing w:before="60" w:after="60"/>
        <w:jc w:val="both"/>
      </w:pPr>
      <w:r w:rsidRPr="001A544C">
        <w:tab/>
        <w:t>Geologické pomery</w:t>
      </w:r>
      <w:r w:rsidRPr="001A544C">
        <w:tab/>
      </w:r>
      <w:r w:rsidR="00384490">
        <w:t>7</w:t>
      </w:r>
    </w:p>
    <w:p w:rsidR="00376EA5" w:rsidRPr="001A544C" w:rsidRDefault="00376EA5" w:rsidP="006E4483">
      <w:pPr>
        <w:tabs>
          <w:tab w:val="left" w:pos="284"/>
          <w:tab w:val="center" w:pos="7797"/>
        </w:tabs>
        <w:spacing w:before="60" w:after="60"/>
        <w:jc w:val="both"/>
      </w:pPr>
      <w:r w:rsidRPr="001A544C">
        <w:tab/>
        <w:t>Hydrologické pomery</w:t>
      </w:r>
      <w:r w:rsidR="00354A04">
        <w:tab/>
      </w:r>
      <w:r w:rsidR="00384490">
        <w:t>7</w:t>
      </w:r>
    </w:p>
    <w:p w:rsidR="00376EA5" w:rsidRPr="001A544C" w:rsidRDefault="00376EA5" w:rsidP="006E4483">
      <w:pPr>
        <w:tabs>
          <w:tab w:val="left" w:pos="284"/>
          <w:tab w:val="center" w:pos="7797"/>
        </w:tabs>
        <w:spacing w:before="60" w:after="60"/>
        <w:jc w:val="both"/>
      </w:pPr>
      <w:r w:rsidRPr="001A544C">
        <w:tab/>
        <w:t>Klimatické pomery</w:t>
      </w:r>
      <w:r w:rsidRPr="001A544C">
        <w:tab/>
      </w:r>
      <w:r w:rsidR="00384490">
        <w:t>7</w:t>
      </w:r>
    </w:p>
    <w:p w:rsidR="00376EA5" w:rsidRPr="001A544C" w:rsidRDefault="00376EA5" w:rsidP="006E4483">
      <w:pPr>
        <w:tabs>
          <w:tab w:val="left" w:pos="284"/>
          <w:tab w:val="center" w:pos="7797"/>
        </w:tabs>
        <w:spacing w:before="60" w:after="60"/>
        <w:jc w:val="both"/>
      </w:pPr>
      <w:r w:rsidRPr="001A544C">
        <w:tab/>
        <w:t>Pôdne pomery</w:t>
      </w:r>
      <w:r w:rsidR="00354A04">
        <w:tab/>
      </w:r>
      <w:r w:rsidR="00384490">
        <w:t>7</w:t>
      </w:r>
    </w:p>
    <w:p w:rsidR="00376EA5" w:rsidRPr="001A544C" w:rsidRDefault="00376EA5" w:rsidP="006E4483">
      <w:pPr>
        <w:tabs>
          <w:tab w:val="left" w:pos="284"/>
          <w:tab w:val="center" w:pos="7797"/>
        </w:tabs>
        <w:spacing w:before="60" w:after="60"/>
        <w:jc w:val="both"/>
      </w:pPr>
      <w:r w:rsidRPr="001A544C">
        <w:tab/>
        <w:t>Rastlinstvo</w:t>
      </w:r>
      <w:r w:rsidR="00354A04">
        <w:tab/>
      </w:r>
      <w:r w:rsidR="00384490">
        <w:t>7</w:t>
      </w:r>
    </w:p>
    <w:p w:rsidR="00376EA5" w:rsidRPr="001A544C" w:rsidRDefault="00354A04" w:rsidP="006E4483">
      <w:pPr>
        <w:tabs>
          <w:tab w:val="left" w:pos="284"/>
          <w:tab w:val="center" w:pos="7797"/>
          <w:tab w:val="right" w:pos="8505"/>
        </w:tabs>
        <w:spacing w:before="60" w:after="60"/>
        <w:jc w:val="both"/>
      </w:pPr>
      <w:r>
        <w:tab/>
        <w:t>Živočíšstvo</w:t>
      </w:r>
      <w:r>
        <w:tab/>
      </w:r>
      <w:r w:rsidR="00384490">
        <w:t>7</w:t>
      </w:r>
    </w:p>
    <w:p w:rsidR="00376EA5" w:rsidRPr="001A544C" w:rsidRDefault="00376EA5" w:rsidP="006E4483">
      <w:pPr>
        <w:tabs>
          <w:tab w:val="left" w:pos="284"/>
          <w:tab w:val="center" w:pos="7797"/>
          <w:tab w:val="right" w:pos="8505"/>
        </w:tabs>
        <w:spacing w:before="60" w:after="60"/>
        <w:ind w:left="284"/>
        <w:jc w:val="both"/>
      </w:pPr>
      <w:r w:rsidRPr="001A544C">
        <w:t xml:space="preserve">Ekonomické údaje </w:t>
      </w:r>
      <w:r w:rsidR="00354A04">
        <w:tab/>
      </w:r>
      <w:r w:rsidR="00384490">
        <w:t>7</w:t>
      </w:r>
    </w:p>
    <w:p w:rsidR="00376EA5" w:rsidRPr="001A544C" w:rsidRDefault="00376EA5" w:rsidP="006E4483">
      <w:pPr>
        <w:tabs>
          <w:tab w:val="left" w:pos="284"/>
          <w:tab w:val="center" w:pos="7797"/>
          <w:tab w:val="right" w:pos="8505"/>
        </w:tabs>
        <w:spacing w:before="60" w:after="60"/>
        <w:jc w:val="both"/>
      </w:pPr>
      <w:r w:rsidRPr="001A544C">
        <w:tab/>
        <w:t>Symboly obce</w:t>
      </w:r>
      <w:r w:rsidR="00354A04">
        <w:tab/>
      </w:r>
      <w:r w:rsidR="00384490">
        <w:t>8</w:t>
      </w:r>
    </w:p>
    <w:p w:rsidR="00376EA5" w:rsidRPr="001A544C" w:rsidRDefault="00376EA5" w:rsidP="006E4483">
      <w:pPr>
        <w:tabs>
          <w:tab w:val="left" w:pos="284"/>
          <w:tab w:val="center" w:pos="7797"/>
          <w:tab w:val="right" w:pos="8505"/>
        </w:tabs>
        <w:spacing w:before="60" w:after="60"/>
        <w:jc w:val="both"/>
      </w:pPr>
      <w:r w:rsidRPr="001A544C">
        <w:tab/>
        <w:t>Motto obce</w:t>
      </w:r>
      <w:r w:rsidR="00354A04">
        <w:tab/>
      </w:r>
      <w:r w:rsidR="00384490">
        <w:t>8</w:t>
      </w:r>
      <w:r w:rsidRPr="001A544C">
        <w:t xml:space="preserve"> </w:t>
      </w:r>
    </w:p>
    <w:p w:rsidR="00376EA5" w:rsidRPr="001A544C" w:rsidRDefault="00354A04" w:rsidP="006E4483">
      <w:pPr>
        <w:tabs>
          <w:tab w:val="left" w:pos="284"/>
          <w:tab w:val="center" w:pos="7797"/>
        </w:tabs>
        <w:spacing w:before="60" w:after="60"/>
        <w:jc w:val="both"/>
      </w:pPr>
      <w:r>
        <w:tab/>
      </w:r>
      <w:r w:rsidR="00376EA5" w:rsidRPr="001A544C">
        <w:t>Pamiatky</w:t>
      </w:r>
      <w:r>
        <w:tab/>
      </w:r>
      <w:r w:rsidR="00384490">
        <w:t>9</w:t>
      </w:r>
      <w:r w:rsidR="00376EA5" w:rsidRPr="001A544C">
        <w:t xml:space="preserve"> </w:t>
      </w:r>
    </w:p>
    <w:p w:rsidR="00376EA5" w:rsidRPr="00384490" w:rsidRDefault="00354A04" w:rsidP="006E4483">
      <w:pPr>
        <w:tabs>
          <w:tab w:val="left" w:pos="284"/>
          <w:tab w:val="center" w:pos="7797"/>
        </w:tabs>
        <w:spacing w:before="60" w:after="60"/>
        <w:jc w:val="both"/>
      </w:pPr>
      <w:r>
        <w:tab/>
      </w:r>
      <w:r w:rsidR="00376EA5" w:rsidRPr="001A544C">
        <w:t xml:space="preserve">Významné </w:t>
      </w:r>
      <w:r w:rsidR="00376EA5" w:rsidRPr="00384490">
        <w:t>osobnosti obce</w:t>
      </w:r>
      <w:r w:rsidR="006E4483" w:rsidRPr="00384490">
        <w:tab/>
      </w:r>
      <w:r w:rsidR="00384490" w:rsidRPr="00384490">
        <w:t>9</w:t>
      </w:r>
    </w:p>
    <w:p w:rsidR="00376EA5" w:rsidRPr="001A544C" w:rsidRDefault="006E4483" w:rsidP="006E4483">
      <w:pPr>
        <w:tabs>
          <w:tab w:val="left" w:pos="284"/>
          <w:tab w:val="center" w:pos="7797"/>
        </w:tabs>
        <w:spacing w:before="60" w:after="60"/>
        <w:jc w:val="both"/>
      </w:pPr>
      <w:r w:rsidRPr="00384490">
        <w:tab/>
      </w:r>
      <w:r w:rsidR="00376EA5" w:rsidRPr="00384490">
        <w:t>Výchova a</w:t>
      </w:r>
      <w:r w:rsidRPr="00384490">
        <w:t> </w:t>
      </w:r>
      <w:r w:rsidR="00376EA5" w:rsidRPr="00384490">
        <w:t>vzdelávanie</w:t>
      </w:r>
      <w:r w:rsidRPr="00384490">
        <w:tab/>
      </w:r>
      <w:r w:rsidR="00384490">
        <w:t>11</w:t>
      </w:r>
    </w:p>
    <w:p w:rsidR="00376EA5" w:rsidRPr="001A544C" w:rsidRDefault="00376EA5" w:rsidP="006E4483">
      <w:pPr>
        <w:tabs>
          <w:tab w:val="left" w:pos="284"/>
          <w:tab w:val="center" w:pos="7797"/>
        </w:tabs>
        <w:spacing w:before="60" w:after="60"/>
        <w:jc w:val="both"/>
      </w:pPr>
      <w:r w:rsidRPr="001A544C">
        <w:tab/>
        <w:t>Zdravotníctvo</w:t>
      </w:r>
      <w:r w:rsidR="006E4483">
        <w:tab/>
      </w:r>
      <w:r w:rsidR="00384490">
        <w:t>11</w:t>
      </w:r>
    </w:p>
    <w:p w:rsidR="00376EA5" w:rsidRPr="001A544C" w:rsidRDefault="006E4483" w:rsidP="006E4483">
      <w:pPr>
        <w:tabs>
          <w:tab w:val="left" w:pos="284"/>
          <w:tab w:val="center" w:pos="7797"/>
        </w:tabs>
        <w:spacing w:before="60" w:after="60"/>
        <w:jc w:val="both"/>
      </w:pPr>
      <w:r>
        <w:tab/>
      </w:r>
      <w:r w:rsidR="00376EA5" w:rsidRPr="001A544C">
        <w:t>Sociálne zabezpečenie</w:t>
      </w:r>
      <w:r>
        <w:tab/>
        <w:t>1</w:t>
      </w:r>
      <w:r w:rsidR="00384490">
        <w:t>1</w:t>
      </w:r>
    </w:p>
    <w:p w:rsidR="00376EA5" w:rsidRPr="001A544C" w:rsidRDefault="006E4483" w:rsidP="006E4483">
      <w:pPr>
        <w:tabs>
          <w:tab w:val="left" w:pos="284"/>
          <w:tab w:val="center" w:pos="7797"/>
        </w:tabs>
        <w:spacing w:before="60" w:after="60"/>
        <w:jc w:val="both"/>
      </w:pPr>
      <w:r>
        <w:tab/>
      </w:r>
      <w:r w:rsidR="00376EA5" w:rsidRPr="001A544C">
        <w:t>Kultúra</w:t>
      </w:r>
      <w:r>
        <w:tab/>
      </w:r>
      <w:r w:rsidR="00AA46FC" w:rsidRPr="001A544C">
        <w:t>1</w:t>
      </w:r>
      <w:r w:rsidR="00384490">
        <w:t>1</w:t>
      </w:r>
    </w:p>
    <w:p w:rsidR="00376EA5" w:rsidRPr="001A544C" w:rsidRDefault="006E4483" w:rsidP="006E4483">
      <w:pPr>
        <w:tabs>
          <w:tab w:val="left" w:pos="284"/>
          <w:tab w:val="center" w:pos="7797"/>
        </w:tabs>
        <w:spacing w:before="60" w:after="60"/>
        <w:jc w:val="both"/>
      </w:pPr>
      <w:r>
        <w:tab/>
      </w:r>
      <w:r w:rsidR="00376EA5" w:rsidRPr="001A544C">
        <w:t>Hospodárstvo</w:t>
      </w:r>
      <w:r>
        <w:tab/>
      </w:r>
      <w:r w:rsidR="00AA46FC" w:rsidRPr="001A544C">
        <w:t>1</w:t>
      </w:r>
      <w:r w:rsidR="00384490">
        <w:t>2</w:t>
      </w:r>
    </w:p>
    <w:p w:rsidR="00376EA5" w:rsidRPr="001A544C" w:rsidRDefault="006E4483" w:rsidP="006E4483">
      <w:pPr>
        <w:tabs>
          <w:tab w:val="left" w:pos="284"/>
          <w:tab w:val="center" w:pos="7797"/>
        </w:tabs>
        <w:spacing w:before="60" w:after="60"/>
        <w:jc w:val="both"/>
      </w:pPr>
      <w:r>
        <w:tab/>
      </w:r>
      <w:r w:rsidR="00376EA5" w:rsidRPr="001A544C">
        <w:t>Organizačná štruktúra obce</w:t>
      </w:r>
      <w:r>
        <w:tab/>
      </w:r>
      <w:r w:rsidR="00AA46FC" w:rsidRPr="001A544C">
        <w:t>1</w:t>
      </w:r>
      <w:r w:rsidR="00384490">
        <w:t>2</w:t>
      </w:r>
    </w:p>
    <w:p w:rsidR="00376EA5" w:rsidRPr="001A544C" w:rsidRDefault="006E4483" w:rsidP="006E4483">
      <w:pPr>
        <w:tabs>
          <w:tab w:val="left" w:pos="284"/>
          <w:tab w:val="center" w:pos="7797"/>
        </w:tabs>
        <w:spacing w:before="60" w:after="60"/>
      </w:pPr>
      <w:r>
        <w:tab/>
      </w:r>
      <w:r w:rsidR="00376EA5" w:rsidRPr="001A544C">
        <w:t>Rozpočet obce na rok 201</w:t>
      </w:r>
      <w:r w:rsidR="00EA4F1E" w:rsidRPr="001A544C">
        <w:t>3</w:t>
      </w:r>
      <w:r w:rsidR="00376EA5" w:rsidRPr="001A544C">
        <w:t xml:space="preserve"> a jeho plnenie</w:t>
      </w:r>
      <w:r>
        <w:tab/>
      </w:r>
      <w:r w:rsidR="00AA46FC" w:rsidRPr="001A544C">
        <w:t>1</w:t>
      </w:r>
      <w:r w:rsidR="00384490">
        <w:t>4</w:t>
      </w:r>
    </w:p>
    <w:p w:rsidR="00376EA5" w:rsidRPr="001A544C" w:rsidRDefault="006E4483" w:rsidP="006E4483">
      <w:pPr>
        <w:tabs>
          <w:tab w:val="left" w:pos="284"/>
          <w:tab w:val="center" w:pos="7797"/>
        </w:tabs>
        <w:spacing w:before="60" w:after="60"/>
      </w:pPr>
      <w:r>
        <w:tab/>
      </w:r>
      <w:r w:rsidR="00376EA5" w:rsidRPr="001A544C">
        <w:t xml:space="preserve">Hospodárenie obce a rozdelenie výsledku hospodárenia </w:t>
      </w:r>
      <w:r>
        <w:tab/>
      </w:r>
      <w:r w:rsidR="00384490">
        <w:t>15</w:t>
      </w:r>
    </w:p>
    <w:p w:rsidR="006E4483" w:rsidRDefault="006E4483" w:rsidP="006E4483">
      <w:pPr>
        <w:tabs>
          <w:tab w:val="left" w:pos="284"/>
          <w:tab w:val="center" w:pos="7797"/>
        </w:tabs>
        <w:spacing w:before="60" w:after="60"/>
      </w:pPr>
      <w:r>
        <w:tab/>
      </w:r>
      <w:r w:rsidR="00376EA5" w:rsidRPr="001A544C">
        <w:t>Bilancia aktív a pasív v tis. Sk</w:t>
      </w:r>
      <w:r>
        <w:tab/>
      </w:r>
      <w:r w:rsidR="00384490">
        <w:t>16</w:t>
      </w:r>
    </w:p>
    <w:p w:rsidR="00376EA5" w:rsidRPr="001A544C" w:rsidRDefault="006E4483" w:rsidP="006E4483">
      <w:pPr>
        <w:tabs>
          <w:tab w:val="left" w:pos="284"/>
          <w:tab w:val="center" w:pos="7797"/>
        </w:tabs>
        <w:spacing w:before="60" w:after="60"/>
      </w:pPr>
      <w:r>
        <w:tab/>
        <w:t>Ostatné dôležité informácie</w:t>
      </w:r>
      <w:r>
        <w:tab/>
      </w:r>
      <w:r w:rsidR="00384490">
        <w:t>17</w:t>
      </w:r>
    </w:p>
    <w:p w:rsidR="006E4483" w:rsidRDefault="006E4483" w:rsidP="00C957FB">
      <w:pPr>
        <w:rPr>
          <w:b/>
        </w:rPr>
      </w:pPr>
    </w:p>
    <w:p w:rsidR="006E4483" w:rsidRDefault="006E4483" w:rsidP="00C957FB">
      <w:pPr>
        <w:rPr>
          <w:b/>
        </w:rPr>
      </w:pPr>
    </w:p>
    <w:p w:rsidR="00C957FB" w:rsidRPr="001A544C" w:rsidRDefault="00C957FB" w:rsidP="00C957FB">
      <w:pPr>
        <w:rPr>
          <w:b/>
        </w:rPr>
      </w:pPr>
      <w:r w:rsidRPr="001A544C">
        <w:rPr>
          <w:b/>
        </w:rPr>
        <w:t>Prílohy výročnej správy :</w:t>
      </w:r>
    </w:p>
    <w:p w:rsidR="00376EA5" w:rsidRPr="001A544C" w:rsidRDefault="00376EA5" w:rsidP="00376EA5">
      <w:pPr>
        <w:jc w:val="both"/>
        <w:rPr>
          <w:b/>
        </w:rPr>
      </w:pPr>
    </w:p>
    <w:p w:rsidR="007F1EC3" w:rsidRPr="001A544C" w:rsidRDefault="007F1EC3" w:rsidP="006E4483">
      <w:pPr>
        <w:numPr>
          <w:ilvl w:val="0"/>
          <w:numId w:val="15"/>
        </w:numPr>
        <w:spacing w:before="60" w:after="60"/>
        <w:ind w:hanging="357"/>
        <w:jc w:val="both"/>
        <w:rPr>
          <w:b/>
        </w:rPr>
      </w:pPr>
      <w:r w:rsidRPr="001A544C">
        <w:rPr>
          <w:b/>
        </w:rPr>
        <w:t>Záverečný účet</w:t>
      </w:r>
    </w:p>
    <w:p w:rsidR="007F1EC3" w:rsidRPr="001A544C" w:rsidRDefault="007F1EC3" w:rsidP="006E4483">
      <w:pPr>
        <w:numPr>
          <w:ilvl w:val="0"/>
          <w:numId w:val="15"/>
        </w:numPr>
        <w:spacing w:before="60" w:after="60"/>
        <w:ind w:hanging="357"/>
        <w:jc w:val="both"/>
        <w:rPr>
          <w:b/>
        </w:rPr>
      </w:pPr>
      <w:r w:rsidRPr="001A544C">
        <w:rPr>
          <w:b/>
        </w:rPr>
        <w:t>Hodnotiaca správa</w:t>
      </w:r>
    </w:p>
    <w:p w:rsidR="007F1EC3" w:rsidRPr="001A544C" w:rsidRDefault="007F1EC3" w:rsidP="006E4483">
      <w:pPr>
        <w:numPr>
          <w:ilvl w:val="0"/>
          <w:numId w:val="15"/>
        </w:numPr>
        <w:spacing w:before="60" w:after="60"/>
        <w:ind w:hanging="357"/>
        <w:jc w:val="both"/>
        <w:rPr>
          <w:b/>
        </w:rPr>
      </w:pPr>
      <w:r w:rsidRPr="001A544C">
        <w:rPr>
          <w:b/>
        </w:rPr>
        <w:t>FIN 1-1</w:t>
      </w:r>
      <w:r w:rsidR="00A90C45">
        <w:rPr>
          <w:b/>
        </w:rPr>
        <w:t>2</w:t>
      </w:r>
    </w:p>
    <w:p w:rsidR="007F1EC3" w:rsidRPr="001A544C" w:rsidRDefault="007F1EC3" w:rsidP="006E4483">
      <w:pPr>
        <w:numPr>
          <w:ilvl w:val="0"/>
          <w:numId w:val="15"/>
        </w:numPr>
        <w:spacing w:before="60" w:after="60"/>
        <w:ind w:hanging="357"/>
        <w:jc w:val="both"/>
        <w:rPr>
          <w:b/>
        </w:rPr>
      </w:pPr>
      <w:r w:rsidRPr="001A544C">
        <w:rPr>
          <w:b/>
        </w:rPr>
        <w:t>FIN 5-04</w:t>
      </w:r>
    </w:p>
    <w:p w:rsidR="007F1EC3" w:rsidRPr="001A544C" w:rsidRDefault="007F1EC3" w:rsidP="006E4483">
      <w:pPr>
        <w:numPr>
          <w:ilvl w:val="0"/>
          <w:numId w:val="15"/>
        </w:numPr>
        <w:spacing w:before="60" w:after="60"/>
        <w:ind w:hanging="357"/>
        <w:jc w:val="both"/>
        <w:rPr>
          <w:b/>
        </w:rPr>
      </w:pPr>
      <w:r w:rsidRPr="001A544C">
        <w:rPr>
          <w:b/>
        </w:rPr>
        <w:t>FIN 6-0</w:t>
      </w:r>
      <w:r w:rsidR="00E623E5">
        <w:rPr>
          <w:b/>
        </w:rPr>
        <w:t>4</w:t>
      </w:r>
    </w:p>
    <w:p w:rsidR="007F1EC3" w:rsidRPr="001A544C" w:rsidRDefault="007F1EC3" w:rsidP="006E4483">
      <w:pPr>
        <w:numPr>
          <w:ilvl w:val="0"/>
          <w:numId w:val="15"/>
        </w:numPr>
        <w:spacing w:before="60" w:after="60"/>
        <w:ind w:hanging="357"/>
        <w:jc w:val="both"/>
        <w:rPr>
          <w:b/>
        </w:rPr>
      </w:pPr>
      <w:r w:rsidRPr="001A544C">
        <w:rPr>
          <w:b/>
        </w:rPr>
        <w:t>Účtovná závierka</w:t>
      </w:r>
    </w:p>
    <w:p w:rsidR="007F1EC3" w:rsidRPr="001A544C" w:rsidRDefault="007F1EC3" w:rsidP="006E4483">
      <w:pPr>
        <w:numPr>
          <w:ilvl w:val="1"/>
          <w:numId w:val="15"/>
        </w:numPr>
        <w:spacing w:before="60" w:after="60"/>
        <w:ind w:hanging="357"/>
        <w:jc w:val="both"/>
        <w:rPr>
          <w:b/>
        </w:rPr>
      </w:pPr>
      <w:r w:rsidRPr="001A544C">
        <w:rPr>
          <w:b/>
        </w:rPr>
        <w:t>Správa audítora</w:t>
      </w:r>
    </w:p>
    <w:p w:rsidR="007F1EC3" w:rsidRPr="001A544C" w:rsidRDefault="007F1EC3" w:rsidP="006E4483">
      <w:pPr>
        <w:numPr>
          <w:ilvl w:val="1"/>
          <w:numId w:val="15"/>
        </w:numPr>
        <w:spacing w:before="60" w:after="60"/>
        <w:ind w:hanging="357"/>
        <w:jc w:val="both"/>
        <w:rPr>
          <w:b/>
        </w:rPr>
      </w:pPr>
      <w:r w:rsidRPr="001A544C">
        <w:rPr>
          <w:b/>
        </w:rPr>
        <w:t>Súvaha</w:t>
      </w:r>
    </w:p>
    <w:p w:rsidR="007F1EC3" w:rsidRPr="001A544C" w:rsidRDefault="007F1EC3" w:rsidP="006E4483">
      <w:pPr>
        <w:numPr>
          <w:ilvl w:val="1"/>
          <w:numId w:val="15"/>
        </w:numPr>
        <w:spacing w:before="60" w:after="60"/>
        <w:ind w:hanging="357"/>
        <w:jc w:val="both"/>
        <w:rPr>
          <w:b/>
        </w:rPr>
      </w:pPr>
      <w:r w:rsidRPr="001A544C">
        <w:rPr>
          <w:b/>
        </w:rPr>
        <w:t>Výkaz ziskov a strát</w:t>
      </w:r>
    </w:p>
    <w:p w:rsidR="00146DF9" w:rsidRPr="005C5E7E" w:rsidRDefault="007F1EC3" w:rsidP="00146DF9">
      <w:pPr>
        <w:numPr>
          <w:ilvl w:val="1"/>
          <w:numId w:val="15"/>
        </w:numPr>
        <w:spacing w:before="60" w:after="60"/>
        <w:ind w:hanging="357"/>
        <w:jc w:val="both"/>
        <w:rPr>
          <w:b/>
        </w:rPr>
      </w:pPr>
      <w:r w:rsidRPr="001A544C">
        <w:rPr>
          <w:b/>
        </w:rPr>
        <w:t>Poznámky</w:t>
      </w:r>
      <w:r w:rsidR="00146DF9" w:rsidRPr="001A544C">
        <w:tab/>
      </w:r>
      <w:r w:rsidR="00146DF9" w:rsidRPr="001A544C">
        <w:tab/>
      </w:r>
    </w:p>
    <w:p w:rsidR="00146DF9" w:rsidRPr="001A544C" w:rsidRDefault="00146DF9" w:rsidP="00146DF9">
      <w:pPr>
        <w:jc w:val="both"/>
      </w:pPr>
    </w:p>
    <w:p w:rsidR="005C5E7E" w:rsidRPr="003B6B3C" w:rsidRDefault="005C5E7E" w:rsidP="003B6B3C">
      <w:pPr>
        <w:jc w:val="center"/>
        <w:rPr>
          <w:b/>
        </w:rPr>
      </w:pPr>
      <w:r w:rsidRPr="003B6B3C">
        <w:rPr>
          <w:b/>
        </w:rPr>
        <w:lastRenderedPageBreak/>
        <w:t>Úvod k Výročnej správe obce Dobrá Niva za rok 2013</w:t>
      </w:r>
    </w:p>
    <w:p w:rsidR="005C5E7E" w:rsidRPr="003B6B3C" w:rsidRDefault="005C5E7E" w:rsidP="003B6B3C">
      <w:pPr>
        <w:jc w:val="both"/>
        <w:rPr>
          <w:rStyle w:val="Siln"/>
          <w:bCs w:val="0"/>
        </w:rPr>
      </w:pPr>
    </w:p>
    <w:p w:rsidR="005C5E7E" w:rsidRPr="003B6B3C" w:rsidRDefault="005C5E7E" w:rsidP="003B6B3C">
      <w:pPr>
        <w:pStyle w:val="Bezriadkovania"/>
        <w:ind w:firstLine="708"/>
        <w:jc w:val="both"/>
        <w:rPr>
          <w:rFonts w:ascii="Times New Roman" w:hAnsi="Times New Roman"/>
          <w:sz w:val="24"/>
          <w:szCs w:val="24"/>
        </w:rPr>
      </w:pPr>
      <w:r w:rsidRPr="003B6B3C">
        <w:rPr>
          <w:rFonts w:ascii="Times New Roman" w:hAnsi="Times New Roman"/>
          <w:sz w:val="24"/>
          <w:szCs w:val="24"/>
          <w:lang w:eastAsia="sk-SK"/>
        </w:rPr>
        <w:t>Rok 2013 bol posledným rokom programového obdobia 2007-2013 využívania finančných prostriedkov z fondov Európskej únie. Až tri štvrtiny z investícií na Slovensku tvoria Eurofondy a Európska únia často uhrádza až 80 percent z ceny investície.</w:t>
      </w:r>
      <w:r w:rsidRPr="003B6B3C">
        <w:rPr>
          <w:rFonts w:ascii="Times New Roman" w:hAnsi="Times New Roman"/>
          <w:sz w:val="24"/>
          <w:szCs w:val="24"/>
        </w:rPr>
        <w:t xml:space="preserve"> Pretože investičné potreby Slovenskej republiky prevyšujú možnosti štátneho rozpočtu a finančná kríza značne oslabila schopnosť bánk poskytovať pôžičky na dlhodobé investičné projekty, </w:t>
      </w:r>
      <w:r w:rsidRPr="003B6B3C">
        <w:rPr>
          <w:rFonts w:ascii="Times New Roman" w:hAnsi="Times New Roman"/>
          <w:sz w:val="24"/>
          <w:szCs w:val="24"/>
          <w:lang w:eastAsia="sk-SK"/>
        </w:rPr>
        <w:t xml:space="preserve"> </w:t>
      </w:r>
      <w:r w:rsidRPr="003B6B3C">
        <w:rPr>
          <w:rFonts w:ascii="Times New Roman" w:hAnsi="Times New Roman"/>
          <w:sz w:val="24"/>
          <w:szCs w:val="24"/>
        </w:rPr>
        <w:t xml:space="preserve">finančné prostriedky EÚ tak predstavujú kľúčový zdroj financovania národných priorít. Slovenská republika momentálne zaostáva vo využití finančných nástrojov EÚ za veľkou väčšinou krajín EÚ a to aj v porovnaní s krajinami Strednej a Východnej Európy </w:t>
      </w:r>
      <w:r w:rsidRPr="003B6B3C">
        <w:rPr>
          <w:rFonts w:ascii="Times New Roman" w:hAnsi="Times New Roman"/>
          <w:sz w:val="24"/>
          <w:szCs w:val="24"/>
          <w:lang w:eastAsia="sk-SK"/>
        </w:rPr>
        <w:t>a ich čerpanie prostredníctvom Operačných pro</w:t>
      </w:r>
      <w:r w:rsidRPr="003B6B3C">
        <w:rPr>
          <w:rFonts w:ascii="Times New Roman" w:hAnsi="Times New Roman"/>
          <w:sz w:val="24"/>
          <w:szCs w:val="24"/>
        </w:rPr>
        <w:t xml:space="preserve">gramov je veľmi nevyvážené. </w:t>
      </w:r>
    </w:p>
    <w:p w:rsidR="005C5E7E" w:rsidRPr="003B6B3C" w:rsidRDefault="005C5E7E" w:rsidP="003B6B3C">
      <w:pPr>
        <w:pStyle w:val="Bezriadkovania"/>
        <w:ind w:firstLine="708"/>
        <w:jc w:val="both"/>
        <w:rPr>
          <w:rStyle w:val="Textzstupnhosymbolu"/>
          <w:color w:val="000000"/>
          <w:sz w:val="24"/>
          <w:szCs w:val="24"/>
        </w:rPr>
      </w:pPr>
      <w:r w:rsidRPr="003B6B3C">
        <w:rPr>
          <w:rFonts w:ascii="Times New Roman" w:hAnsi="Times New Roman"/>
          <w:sz w:val="24"/>
          <w:szCs w:val="24"/>
        </w:rPr>
        <w:t xml:space="preserve"> </w:t>
      </w:r>
      <w:r w:rsidRPr="003B6B3C">
        <w:rPr>
          <w:rFonts w:ascii="Times New Roman" w:hAnsi="Times New Roman"/>
          <w:sz w:val="24"/>
          <w:szCs w:val="24"/>
          <w:lang w:eastAsia="sk-SK"/>
        </w:rPr>
        <w:t xml:space="preserve">Podľa zverejnených údajov z Ministerstva </w:t>
      </w:r>
      <w:r w:rsidRPr="003B6B3C">
        <w:rPr>
          <w:rFonts w:ascii="Times New Roman" w:hAnsi="Times New Roman"/>
          <w:sz w:val="24"/>
          <w:szCs w:val="24"/>
          <w:bdr w:val="none" w:sz="0" w:space="0" w:color="auto" w:frame="1"/>
          <w:lang w:eastAsia="sk-SK"/>
        </w:rPr>
        <w:t>financií SR bolo</w:t>
      </w:r>
      <w:r w:rsidRPr="003B6B3C">
        <w:rPr>
          <w:rFonts w:ascii="Times New Roman" w:hAnsi="Times New Roman"/>
          <w:sz w:val="24"/>
          <w:szCs w:val="24"/>
          <w:lang w:eastAsia="sk-SK"/>
        </w:rPr>
        <w:t xml:space="preserve"> k</w:t>
      </w:r>
      <w:r w:rsidRPr="003B6B3C">
        <w:rPr>
          <w:rFonts w:ascii="Times New Roman" w:hAnsi="Times New Roman"/>
          <w:sz w:val="24"/>
          <w:szCs w:val="24"/>
        </w:rPr>
        <w:t xml:space="preserve"> 31.12.2013</w:t>
      </w:r>
      <w:r w:rsidRPr="003B6B3C">
        <w:rPr>
          <w:rFonts w:ascii="Times New Roman" w:hAnsi="Times New Roman"/>
          <w:sz w:val="24"/>
          <w:szCs w:val="24"/>
          <w:lang w:eastAsia="sk-SK"/>
        </w:rPr>
        <w:t xml:space="preserve"> dosiahnuté čerpanie prostriedkov EÚ z alokácie na programové obdobie 2007 - 2013 na úrovni 50,92 %, čo</w:t>
      </w:r>
      <w:r w:rsidRPr="003B6B3C">
        <w:rPr>
          <w:rFonts w:ascii="Times New Roman" w:hAnsi="Times New Roman"/>
          <w:sz w:val="24"/>
          <w:szCs w:val="24"/>
        </w:rPr>
        <w:t xml:space="preserve"> </w:t>
      </w:r>
      <w:r w:rsidRPr="003B6B3C">
        <w:rPr>
          <w:rFonts w:ascii="Times New Roman" w:hAnsi="Times New Roman"/>
          <w:sz w:val="24"/>
          <w:szCs w:val="24"/>
          <w:lang w:eastAsia="sk-SK"/>
        </w:rPr>
        <w:t>z celkového balíka 11,5 mld.</w:t>
      </w:r>
      <w:r w:rsidRPr="003B6B3C">
        <w:rPr>
          <w:rFonts w:ascii="Times New Roman" w:hAnsi="Times New Roman"/>
          <w:sz w:val="24"/>
          <w:szCs w:val="24"/>
        </w:rPr>
        <w:t xml:space="preserve"> EUR</w:t>
      </w:r>
      <w:r w:rsidRPr="003B6B3C">
        <w:rPr>
          <w:rFonts w:ascii="Times New Roman" w:hAnsi="Times New Roman"/>
          <w:sz w:val="24"/>
          <w:szCs w:val="24"/>
          <w:lang w:eastAsia="sk-SK"/>
        </w:rPr>
        <w:t xml:space="preserve"> na programové obdobie predstavuje</w:t>
      </w:r>
      <w:r w:rsidRPr="003B6B3C">
        <w:rPr>
          <w:rStyle w:val="Textzstupnhosymbolu"/>
          <w:color w:val="000000"/>
          <w:sz w:val="24"/>
          <w:szCs w:val="24"/>
        </w:rPr>
        <w:t xml:space="preserve"> sumu 5 854 288 692,48 EUR. </w:t>
      </w:r>
    </w:p>
    <w:p w:rsidR="005C5E7E" w:rsidRPr="003B6B3C" w:rsidRDefault="005C5E7E" w:rsidP="003B6B3C">
      <w:pPr>
        <w:pStyle w:val="Bezriadkovania"/>
        <w:ind w:firstLine="708"/>
        <w:jc w:val="both"/>
        <w:rPr>
          <w:rStyle w:val="Textzstupnhosymbolu"/>
          <w:color w:val="000000"/>
          <w:sz w:val="24"/>
          <w:szCs w:val="24"/>
        </w:rPr>
      </w:pPr>
      <w:r w:rsidRPr="003B6B3C">
        <w:rPr>
          <w:rStyle w:val="Textzstupnhosymbolu"/>
          <w:color w:val="000000"/>
          <w:sz w:val="24"/>
          <w:szCs w:val="24"/>
        </w:rPr>
        <w:t>Obec Dobrá Niva v programovom období 2007-2013 získala z prostriedkov EÚ do svojho rozpočtu 546.261,92 EUR. Najväčší projekt financovaný z prostriedkov EÚ bol projekt „</w:t>
      </w:r>
      <w:r w:rsidRPr="003B6B3C">
        <w:rPr>
          <w:rFonts w:ascii="Times New Roman" w:hAnsi="Times New Roman"/>
          <w:sz w:val="24"/>
          <w:szCs w:val="24"/>
        </w:rPr>
        <w:t>Rekonštrukcia a modernizácia ZŠ s MŠ Dobrá Niva“, na ktorý sme z eurofondov získali 510.469,54 EUR. Ostatné prostriedky boli poskytnuté prostredníctvom ÚPSVaR z Európskeho sociálneho fondu v rámci Operačného programu Zamestnanosť a sociálna inklúzia.</w:t>
      </w:r>
    </w:p>
    <w:p w:rsidR="005C5E7E" w:rsidRPr="003B6B3C" w:rsidRDefault="005C5E7E" w:rsidP="003B6B3C">
      <w:pPr>
        <w:pStyle w:val="Bezriadkovania"/>
        <w:ind w:firstLine="708"/>
        <w:jc w:val="both"/>
        <w:rPr>
          <w:rFonts w:ascii="Times New Roman" w:hAnsi="Times New Roman"/>
          <w:sz w:val="24"/>
          <w:szCs w:val="24"/>
        </w:rPr>
      </w:pPr>
      <w:r w:rsidRPr="003B6B3C">
        <w:rPr>
          <w:rStyle w:val="Textzstupnhosymbolu"/>
          <w:color w:val="000000"/>
          <w:sz w:val="24"/>
          <w:szCs w:val="24"/>
        </w:rPr>
        <w:t>Zostávajúci</w:t>
      </w:r>
      <w:r w:rsidRPr="003B6B3C">
        <w:rPr>
          <w:rFonts w:ascii="Times New Roman" w:hAnsi="Times New Roman"/>
          <w:sz w:val="24"/>
          <w:szCs w:val="24"/>
        </w:rPr>
        <w:t xml:space="preserve"> objem finančných prostriedkov, ktoré je potrebné dočerpať v programovom období 2007 - 2013 sa presunul na rok 2015.</w:t>
      </w:r>
      <w:r w:rsidRPr="003B6B3C">
        <w:rPr>
          <w:rStyle w:val="NzovChar"/>
          <w:rFonts w:ascii="Times New Roman" w:hAnsi="Times New Roman"/>
          <w:color w:val="000000"/>
          <w:sz w:val="24"/>
          <w:szCs w:val="24"/>
        </w:rPr>
        <w:t xml:space="preserve">  Či sa nám však nevyčerpaný objem prostriedkov podarí do konca roka 2015 vyčerpať je ale, vzhľadom </w:t>
      </w:r>
      <w:r w:rsidRPr="003B6B3C">
        <w:rPr>
          <w:rFonts w:ascii="Times New Roman" w:hAnsi="Times New Roman"/>
          <w:sz w:val="24"/>
          <w:szCs w:val="24"/>
        </w:rPr>
        <w:t xml:space="preserve">na prehnanú byrokraciu, komplikované a absolútne nejasné pravidlá a zdržiavanie celého procesu, veľmi otázne. </w:t>
      </w:r>
    </w:p>
    <w:p w:rsidR="005C5E7E" w:rsidRPr="003B6B3C" w:rsidRDefault="005C5E7E" w:rsidP="003B6B3C">
      <w:pPr>
        <w:pStyle w:val="Bezriadkovania"/>
        <w:ind w:firstLine="708"/>
        <w:jc w:val="both"/>
        <w:rPr>
          <w:rFonts w:ascii="Times New Roman" w:hAnsi="Times New Roman"/>
          <w:sz w:val="24"/>
          <w:szCs w:val="24"/>
        </w:rPr>
      </w:pPr>
      <w:r w:rsidRPr="003B6B3C">
        <w:rPr>
          <w:rFonts w:ascii="Times New Roman" w:hAnsi="Times New Roman"/>
          <w:sz w:val="24"/>
          <w:szCs w:val="24"/>
        </w:rPr>
        <w:t>Pôvodné európske nariadenia nie sú zložité, určujú len základné rámce. Problém je implementácia na naše pomery</w:t>
      </w:r>
      <w:r w:rsidRPr="003B6B3C">
        <w:rPr>
          <w:rFonts w:ascii="Times New Roman" w:hAnsi="Times New Roman"/>
          <w:i/>
          <w:sz w:val="24"/>
          <w:szCs w:val="24"/>
        </w:rPr>
        <w:t xml:space="preserve">. </w:t>
      </w:r>
      <w:r w:rsidRPr="003B6B3C">
        <w:rPr>
          <w:rFonts w:ascii="Times New Roman" w:hAnsi="Times New Roman"/>
          <w:sz w:val="24"/>
          <w:szCs w:val="24"/>
        </w:rPr>
        <w:t>Byrokracia v implementačnom procese v niektorých operačných programoch dosiahla dokonca takú úroveň, že sa v nej nevyznajú už ani samotní autori programu</w:t>
      </w:r>
      <w:r w:rsidRPr="003B6B3C">
        <w:rPr>
          <w:rFonts w:ascii="Times New Roman" w:hAnsi="Times New Roman"/>
          <w:i/>
          <w:sz w:val="24"/>
          <w:szCs w:val="24"/>
        </w:rPr>
        <w:t>.</w:t>
      </w:r>
      <w:r w:rsidRPr="003B6B3C">
        <w:rPr>
          <w:rFonts w:ascii="Times New Roman" w:hAnsi="Times New Roman"/>
          <w:sz w:val="24"/>
          <w:szCs w:val="24"/>
        </w:rPr>
        <w:t xml:space="preserve"> Problém spočíva hlavne v tom, že úradníci na každom stupni riadenia nepomáhajú eurofondy čerpať, ale sústreďujú sa len na kontrolu, ktorá ďaleko presahuje všetko, čo ukladajú smernice EÚ. Aj malý nesúlad dokáže zastaviť projekt na celé mesiace. A to je ten lepší prípad. V  horšom prípade sa projekt vracia na úplný začiatok. </w:t>
      </w:r>
    </w:p>
    <w:p w:rsidR="005C5E7E" w:rsidRPr="003B6B3C" w:rsidRDefault="005C5E7E" w:rsidP="003B6B3C">
      <w:pPr>
        <w:pStyle w:val="Bezriadkovania"/>
        <w:ind w:firstLine="708"/>
        <w:jc w:val="both"/>
        <w:rPr>
          <w:rFonts w:ascii="Times New Roman" w:hAnsi="Times New Roman"/>
          <w:sz w:val="24"/>
          <w:szCs w:val="24"/>
        </w:rPr>
      </w:pPr>
      <w:r w:rsidRPr="003B6B3C">
        <w:rPr>
          <w:rFonts w:ascii="Times New Roman" w:hAnsi="Times New Roman"/>
          <w:sz w:val="24"/>
          <w:szCs w:val="24"/>
        </w:rPr>
        <w:t>Prehnaná byrokracia je dôvodom doterajšieho nerealizovania projektu „Modernizácia verejného osvetlenia v obci Dobrá Niva“, ktorého podpora nám bola schválená ešte v decembri 2012, pretože na základe administratívnej kontroly procesu verejného obstarávania zo strany implementačného orgánu (Slovenskej inovačnej a energetickej agentúry) sme museli zrušiť pôvodné verejné obstarávanie z roku 2011 a vyhlásiť nové, ktoré sa nám v roku 2013 nepodarilo ukončiť. Predpokladaný termín realizácie projektu sa preto posúva na júl – august 2014.</w:t>
      </w:r>
    </w:p>
    <w:p w:rsidR="005C5E7E" w:rsidRPr="003B6B3C" w:rsidRDefault="005C5E7E" w:rsidP="003B6B3C">
      <w:pPr>
        <w:pStyle w:val="Bezriadkovania"/>
        <w:ind w:firstLine="708"/>
        <w:jc w:val="both"/>
        <w:rPr>
          <w:rFonts w:ascii="Times New Roman" w:hAnsi="Times New Roman"/>
          <w:sz w:val="24"/>
          <w:szCs w:val="24"/>
        </w:rPr>
      </w:pPr>
      <w:r w:rsidRPr="003B6B3C">
        <w:rPr>
          <w:rFonts w:ascii="Times New Roman" w:hAnsi="Times New Roman"/>
          <w:sz w:val="24"/>
          <w:szCs w:val="24"/>
        </w:rPr>
        <w:t>V rámci čerpania nevyčerpaných prostriedkov, ktoré sa posúva do konca roku 2015, má obec šancu získať finančné prostriedky na už pripravené projekty z Operačného programu Životné prostredie, ktoré nám v predchádzajúcich rokoch neprešli a to: „Dobrá Niva – ochrana pred povodňami“ a „Zlepšenie systému odpadového hospodárstva v obci Dobrá Niva“.</w:t>
      </w:r>
    </w:p>
    <w:p w:rsidR="005C5E7E" w:rsidRPr="003B6B3C" w:rsidRDefault="005C5E7E" w:rsidP="003B6B3C">
      <w:pPr>
        <w:pStyle w:val="Bezriadkovania"/>
        <w:ind w:firstLine="708"/>
        <w:jc w:val="both"/>
        <w:rPr>
          <w:rFonts w:ascii="Times New Roman" w:hAnsi="Times New Roman"/>
          <w:sz w:val="24"/>
          <w:szCs w:val="24"/>
          <w:shd w:val="clear" w:color="auto" w:fill="FFFFFF"/>
        </w:rPr>
      </w:pPr>
    </w:p>
    <w:p w:rsidR="005C5E7E" w:rsidRPr="003B6B3C" w:rsidRDefault="005C5E7E" w:rsidP="003B6B3C">
      <w:pPr>
        <w:pStyle w:val="Bezriadkovania"/>
        <w:ind w:firstLine="708"/>
        <w:jc w:val="both"/>
        <w:rPr>
          <w:rFonts w:ascii="Times New Roman" w:hAnsi="Times New Roman"/>
          <w:sz w:val="24"/>
          <w:szCs w:val="24"/>
          <w:shd w:val="clear" w:color="auto" w:fill="FFFFFF"/>
        </w:rPr>
      </w:pPr>
      <w:r w:rsidRPr="003B6B3C">
        <w:rPr>
          <w:rFonts w:ascii="Times New Roman" w:hAnsi="Times New Roman"/>
          <w:sz w:val="24"/>
          <w:szCs w:val="24"/>
          <w:shd w:val="clear" w:color="auto" w:fill="FFFFFF"/>
        </w:rPr>
        <w:t> 1. januára 2013 bola Vládou SR spustená rozsiahla reforma verejnej správy ESO - Efektívna, Spoľahlivá a Otvorená štátna správa.  Jedná sa</w:t>
      </w:r>
      <w:r w:rsidRPr="003B6B3C">
        <w:rPr>
          <w:rFonts w:ascii="Times New Roman" w:hAnsi="Times New Roman"/>
          <w:sz w:val="24"/>
          <w:szCs w:val="24"/>
        </w:rPr>
        <w:t xml:space="preserve"> o najväčšiu reformu štátnej správy od roku 1989. Jej cieľom je nielen ušetriť výdavky, ale tiež zefektívniť fungovanie a zlepšiť dostupnosť verejnej správy pre občana</w:t>
      </w:r>
      <w:r w:rsidRPr="003B6B3C">
        <w:rPr>
          <w:rFonts w:ascii="Times New Roman" w:hAnsi="Times New Roman"/>
          <w:sz w:val="24"/>
          <w:szCs w:val="24"/>
          <w:shd w:val="clear" w:color="auto" w:fill="FFFFFF"/>
        </w:rPr>
        <w:t>.</w:t>
      </w:r>
    </w:p>
    <w:p w:rsidR="005C5E7E" w:rsidRPr="003B6B3C" w:rsidRDefault="005C5E7E" w:rsidP="003B6B3C">
      <w:pPr>
        <w:shd w:val="clear" w:color="auto" w:fill="FFFFFF"/>
        <w:tabs>
          <w:tab w:val="left" w:pos="2268"/>
        </w:tabs>
        <w:ind w:firstLine="708"/>
        <w:jc w:val="both"/>
      </w:pPr>
      <w:r w:rsidRPr="003B6B3C">
        <w:lastRenderedPageBreak/>
        <w:t>Prvá fáza reformy ESO znamenala zánik 64 špecializovaných krajských úradov k 1.1.2013, ktorých pôsobnosť a kompetencie sa presunuli na iné štátne inštitúcie. Zrušené boli krajské úrady životného prostredia, krajské úrady pre cestnú dopravu a pozemné komunikácie, či krajské pozemkové, lesné a katastrálne úrady.</w:t>
      </w:r>
    </w:p>
    <w:p w:rsidR="005C5E7E" w:rsidRPr="003B6B3C" w:rsidRDefault="005C5E7E" w:rsidP="003B6B3C">
      <w:pPr>
        <w:pStyle w:val="Nzov"/>
        <w:spacing w:line="240" w:lineRule="auto"/>
        <w:ind w:firstLine="709"/>
        <w:jc w:val="both"/>
        <w:rPr>
          <w:rFonts w:ascii="Times New Roman" w:hAnsi="Times New Roman"/>
          <w:b w:val="0"/>
          <w:sz w:val="24"/>
          <w:szCs w:val="24"/>
          <w:shd w:val="clear" w:color="auto" w:fill="FFFFFF"/>
        </w:rPr>
      </w:pPr>
      <w:r w:rsidRPr="003B6B3C">
        <w:rPr>
          <w:rFonts w:ascii="Times New Roman" w:hAnsi="Times New Roman"/>
          <w:b w:val="0"/>
          <w:sz w:val="24"/>
          <w:szCs w:val="24"/>
          <w:shd w:val="clear" w:color="auto" w:fill="FFFFFF"/>
        </w:rPr>
        <w:t>V druhej fáze došlo k 1.10.2013 k zrušeniu 248 špecializo</w:t>
      </w:r>
      <w:r w:rsidRPr="003B6B3C">
        <w:rPr>
          <w:rFonts w:ascii="Times New Roman" w:hAnsi="Times New Roman"/>
          <w:b w:val="0"/>
          <w:sz w:val="24"/>
          <w:szCs w:val="24"/>
          <w:shd w:val="clear" w:color="auto" w:fill="FFFFFF"/>
        </w:rPr>
        <w:softHyphen/>
        <w:t xml:space="preserve">vaných úradov miestnej štátnej správy a presun ich agendy na okresné úrady. </w:t>
      </w:r>
    </w:p>
    <w:p w:rsidR="005C5E7E" w:rsidRPr="003B6B3C" w:rsidRDefault="005C5E7E" w:rsidP="003B6B3C">
      <w:pPr>
        <w:pStyle w:val="Nzov"/>
        <w:spacing w:line="240" w:lineRule="auto"/>
        <w:ind w:firstLine="709"/>
        <w:jc w:val="both"/>
        <w:rPr>
          <w:rStyle w:val="Siln"/>
          <w:rFonts w:ascii="Times New Roman" w:hAnsi="Times New Roman"/>
          <w:sz w:val="24"/>
          <w:szCs w:val="24"/>
        </w:rPr>
      </w:pPr>
      <w:r w:rsidRPr="003B6B3C">
        <w:rPr>
          <w:rFonts w:ascii="Times New Roman" w:hAnsi="Times New Roman"/>
          <w:b w:val="0"/>
          <w:sz w:val="24"/>
          <w:szCs w:val="24"/>
          <w:shd w:val="clear" w:color="auto" w:fill="FFFFFF"/>
        </w:rPr>
        <w:t>Tretia fáza bude realizovaná v priebehu roka 2014 a predstavuje vznik klientskych centier, ktoré budú kontaktným miestom, kde občan vybaví všetko. Niektoré pilotné projekty klientskych centier boli spustené už v roku 2013.</w:t>
      </w:r>
    </w:p>
    <w:p w:rsidR="005C5E7E" w:rsidRPr="003B6B3C" w:rsidRDefault="005C5E7E" w:rsidP="003B6B3C">
      <w:pPr>
        <w:pStyle w:val="Nzov"/>
        <w:spacing w:line="240" w:lineRule="auto"/>
        <w:ind w:firstLine="709"/>
        <w:jc w:val="both"/>
        <w:rPr>
          <w:rStyle w:val="Siln"/>
          <w:rFonts w:ascii="Times New Roman" w:hAnsi="Times New Roman"/>
          <w:sz w:val="24"/>
          <w:szCs w:val="24"/>
        </w:rPr>
      </w:pPr>
    </w:p>
    <w:p w:rsidR="005C5E7E" w:rsidRPr="003B6B3C" w:rsidRDefault="005C5E7E" w:rsidP="003B6B3C">
      <w:pPr>
        <w:pStyle w:val="Nzov"/>
        <w:spacing w:line="240" w:lineRule="auto"/>
        <w:ind w:firstLine="709"/>
        <w:jc w:val="both"/>
        <w:rPr>
          <w:rStyle w:val="Siln"/>
          <w:rFonts w:ascii="Times New Roman" w:hAnsi="Times New Roman"/>
          <w:sz w:val="24"/>
          <w:szCs w:val="24"/>
        </w:rPr>
      </w:pPr>
      <w:r w:rsidRPr="003B6B3C">
        <w:rPr>
          <w:rStyle w:val="Siln"/>
          <w:rFonts w:ascii="Times New Roman" w:hAnsi="Times New Roman"/>
          <w:sz w:val="24"/>
          <w:szCs w:val="24"/>
        </w:rPr>
        <w:t xml:space="preserve">Najvýznamnejšou politicko-spoločenskou udalosťou v roku 2013 boli Voľby do vyšších územných celkov. Prvé kolo volieb sa konalo 9. novembra a druhé              23. novembra 2013. Novým predsedom Banskobystrického samosprávneho kraja sa stal Marián Kotleba (55,5 %), ktorý do druhého kola postúpil spolu s Vladimírom Maňkom (44,5 %). Najviac poslaneckých mandátov v BBSK  (24 zo 49) získala  strana Smer – Sociálna demokracia. </w:t>
      </w:r>
    </w:p>
    <w:p w:rsidR="005C5E7E" w:rsidRPr="003B6B3C" w:rsidRDefault="005C5E7E" w:rsidP="003B6B3C">
      <w:pPr>
        <w:ind w:firstLine="708"/>
        <w:jc w:val="both"/>
        <w:rPr>
          <w:rStyle w:val="Siln"/>
          <w:b w:val="0"/>
        </w:rPr>
      </w:pPr>
    </w:p>
    <w:p w:rsidR="005C5E7E" w:rsidRPr="003B6B3C" w:rsidRDefault="005C5E7E" w:rsidP="003B6B3C">
      <w:pPr>
        <w:ind w:firstLine="708"/>
        <w:jc w:val="both"/>
      </w:pPr>
      <w:r w:rsidRPr="003B6B3C">
        <w:rPr>
          <w:rStyle w:val="Siln"/>
          <w:b w:val="0"/>
        </w:rPr>
        <w:t xml:space="preserve">Najvýznamnejšou kultúrno-spoločenskou udalosťou v našej obci bolo podujatie </w:t>
      </w:r>
      <w:r w:rsidRPr="003B6B3C">
        <w:t>Verejno-súkromného partnerstva Hontiansko-Dobronivského</w:t>
      </w:r>
      <w:r w:rsidRPr="003B6B3C">
        <w:rPr>
          <w:rStyle w:val="Siln"/>
          <w:b w:val="0"/>
        </w:rPr>
        <w:t xml:space="preserve"> </w:t>
      </w:r>
      <w:r w:rsidRPr="003B6B3C">
        <w:t xml:space="preserve">„Od Vašich k našim“, zamerané na prezentáciu zvykov a tradícií mikroregiónov  Adela, Krupinská planina a Pliešovská kotlina, spojené s ochutnávkou regionálnych gastronomických špecialít. Významným kultúrno-spoločenským podujatím bol tiež „Slávnostný program pri príležitosti 30. výročia založenia DFSk Dobrona“ a „Seminár o ľudovej piesni“, ktorého organizátormi boli </w:t>
      </w:r>
      <w:r w:rsidRPr="003B6B3C">
        <w:rPr>
          <w:bCs/>
        </w:rPr>
        <w:t>Spolok hudobného folklóru pri Hudobnej únii, Podpolianske osvetové stredisko vo Zvolene, Katedra etnológie a folkloristiky Filozofickej fakulty Univerzity Konštantína Filozofa v Nitre a Obec Dobrá Niva, súčasťou ktorého bol autentický večer na tému „Priadky“.</w:t>
      </w:r>
    </w:p>
    <w:p w:rsidR="005C5E7E" w:rsidRPr="003B6B3C" w:rsidRDefault="005C5E7E" w:rsidP="003B6B3C">
      <w:pPr>
        <w:ind w:right="-145" w:firstLine="708"/>
        <w:jc w:val="both"/>
      </w:pPr>
      <w:r w:rsidRPr="003B6B3C">
        <w:t>K pravidelným kultúrno-spoločenským akciám a podujatiam, ktoré sa tešia obľube domácich obyvateľov, ale aj návštevníkov obce v roku 2013 pribudli „Novoročný koncert“ v Evanjelickom a.v. kostole; „Noc kostolov“ v Rímsko-katolíckom kostole sv. Michala Archanjela; „Deň rybacích špecialít“ v NKP „Usadlosť“ u Lukáčov    a „Spoločný vstup do adventu“ – adventné modlitebné stíšenie a zapálenie prvej sviečky na adventnom venci na námestí.</w:t>
      </w:r>
    </w:p>
    <w:p w:rsidR="005C5E7E" w:rsidRPr="003B6B3C" w:rsidRDefault="005C5E7E" w:rsidP="003B6B3C">
      <w:pPr>
        <w:jc w:val="both"/>
        <w:rPr>
          <w:kern w:val="24"/>
        </w:rPr>
      </w:pPr>
    </w:p>
    <w:p w:rsidR="005C5E7E" w:rsidRPr="003B6B3C" w:rsidRDefault="005C5E7E" w:rsidP="003B6B3C">
      <w:pPr>
        <w:pStyle w:val="Default"/>
        <w:ind w:firstLine="708"/>
        <w:jc w:val="both"/>
      </w:pPr>
      <w:r w:rsidRPr="003B6B3C">
        <w:rPr>
          <w:rStyle w:val="Siln"/>
          <w:b w:val="0"/>
        </w:rPr>
        <w:t xml:space="preserve">Najvýznamnejšími športovo-spoločenskými </w:t>
      </w:r>
      <w:r w:rsidRPr="003B6B3C">
        <w:t xml:space="preserve">udalosťami konanými v obci boli „Žiacka olympiáda Mikroregiónu Pliešovská kotlina“; priateľský „exhibičný“ futbalový zápas OŠK Dobrá Niva – Majstri Slovenska HKM Zvolen; 9. ročník „Majstrovstiev Slovenskej republiky neregistrovaných hráčov v nohejbale trojíc“; „Futbalový turnaj Mikroregiónu Pliešovská kotlina“ a 13. ročník „Tenisového turnaja v dvojhrách o Pohár SNP“. </w:t>
      </w:r>
    </w:p>
    <w:p w:rsidR="005C5E7E" w:rsidRPr="003B6B3C" w:rsidRDefault="005C5E7E" w:rsidP="003B6B3C">
      <w:pPr>
        <w:pStyle w:val="Default"/>
        <w:ind w:firstLine="708"/>
        <w:jc w:val="both"/>
      </w:pPr>
      <w:r w:rsidRPr="003B6B3C">
        <w:t>Významným športovým úspechom obce bol postup dorastencov v kategórii MO-Ú19 do IV. ligy skupiny C  krajskej futbalovej súťaže.</w:t>
      </w:r>
    </w:p>
    <w:p w:rsidR="005C5E7E" w:rsidRPr="003B6B3C" w:rsidRDefault="005C5E7E" w:rsidP="003B6B3C">
      <w:pPr>
        <w:pStyle w:val="Zkladntext"/>
        <w:jc w:val="both"/>
        <w:rPr>
          <w:kern w:val="24"/>
        </w:rPr>
      </w:pPr>
    </w:p>
    <w:p w:rsidR="005C5E7E" w:rsidRPr="003B6B3C" w:rsidRDefault="005C5E7E" w:rsidP="003B6B3C">
      <w:pPr>
        <w:ind w:hanging="1410"/>
        <w:jc w:val="both"/>
      </w:pPr>
      <w:r w:rsidRPr="003B6B3C">
        <w:tab/>
        <w:t xml:space="preserve"> </w:t>
      </w:r>
      <w:r w:rsidRPr="003B6B3C">
        <w:tab/>
        <w:t xml:space="preserve">Najvýznamnejšími investičnými akciami obce v roku 2013 boli dostavba Chodníka na ul. Slobody a dostavba  Sociálno-prevádzkovej budovy OŠK. </w:t>
      </w:r>
    </w:p>
    <w:p w:rsidR="005C5E7E" w:rsidRPr="003B6B3C" w:rsidRDefault="005C5E7E" w:rsidP="003B6B3C">
      <w:pPr>
        <w:ind w:firstLine="708"/>
        <w:jc w:val="both"/>
      </w:pPr>
      <w:r w:rsidRPr="003B6B3C">
        <w:t xml:space="preserve">Celková hodnota vykonaných stavebných prác na stavbe: „Chodník na ul. Slobody II. etapa“ - 2. časť v roku 2013 predstavuje sumu 35.382,74 EUR. Celkové náklady na stavbu v roku 2013 a v roku 2012, v ktorom sa realizovala 1. časť stavby, predstavujú sumu 62.475,65 EUR. Prekládka vzdušného telekomunikačného vedenia z dôvodu pokračovania realizácie stavby „Chodník na ul. Slobody II. etapa“ – 2. časť stála obec 4.170,52 EUR, úprava odvodňovacieho rigolu a vybudovanie dažďovej pozdĺž novovybudovaného chodníka </w:t>
      </w:r>
      <w:r w:rsidRPr="003B6B3C">
        <w:lastRenderedPageBreak/>
        <w:t>v 872,83 EUR a osadenie nového zábradlia vrátane úpravy existujúceho zábradlia 2.358,40 EUR.</w:t>
      </w:r>
    </w:p>
    <w:p w:rsidR="005C5E7E" w:rsidRPr="003B6B3C" w:rsidRDefault="005C5E7E" w:rsidP="003B6B3C">
      <w:pPr>
        <w:ind w:firstLine="708"/>
        <w:jc w:val="both"/>
      </w:pPr>
      <w:r w:rsidRPr="003B6B3C">
        <w:t>Pri dostavbe sociálno-prevádzkovej budovy v roku 2013 obec preinvestovala sumu 20.214,00 EUR. Celkové náklady obce na stavbu budovy predstavujú sumu 56.084,56 EUR. Hodnota budovy je však oveľa vyššia, nakoľko mnoho prác vrátane dodávky materiálu bolo vykonaných svojpomocne alebo sponzorsky. Okolo budovy boli vybudované spevnené plochy vrátane odvodňovacieho rigolu v celkovej sume 14.130,48 EUR</w:t>
      </w:r>
      <w:r w:rsidRPr="003B6B3C">
        <w:rPr>
          <w:b/>
        </w:rPr>
        <w:t xml:space="preserve">  </w:t>
      </w:r>
      <w:r w:rsidRPr="003B6B3C">
        <w:t>a drevený altánok vrátane prekrytia vstupu do sociálno-prevádzkovej budovy v cene 4.437,17 EUR, pričom drevo na výstavbu altánku sponzorsky darovali Obecné lesy Dobrá Niva, s.r.o..</w:t>
      </w:r>
    </w:p>
    <w:p w:rsidR="005C5E7E" w:rsidRPr="003B6B3C" w:rsidRDefault="005C5E7E" w:rsidP="003B6B3C">
      <w:pPr>
        <w:ind w:firstLine="708"/>
        <w:jc w:val="both"/>
      </w:pPr>
    </w:p>
    <w:p w:rsidR="005C5E7E" w:rsidRPr="003B6B3C" w:rsidRDefault="005C5E7E" w:rsidP="003B6B3C">
      <w:pPr>
        <w:ind w:firstLine="708"/>
        <w:jc w:val="both"/>
      </w:pPr>
      <w:r w:rsidRPr="003B6B3C">
        <w:t>Ďalšími významnými investičnými akciami v obci  roku 2013 boli: Vybudovanie spevnenej plochy v rámci úpravy dvora v areáli materskej školy, ktorá bude slúžiť ako dopravné ihrisko v celkovej sume 11.123,16 EUR; Rekonštrukcia sociálnych zariadení (WC a umyváreň) na 1. poschodí materskej školy v celkovej sume 9.559,46 EUR a Rekonštrukcia vstupu do obecného úradu v rámci projektu „Rekonštrukcia interiérových priestorov OcÚ – 2. etapa“ v celkovej sume 9.290,03 EUR.</w:t>
      </w:r>
    </w:p>
    <w:p w:rsidR="005C5E7E" w:rsidRPr="003B6B3C" w:rsidRDefault="005C5E7E" w:rsidP="003B6B3C">
      <w:pPr>
        <w:ind w:left="23" w:firstLine="685"/>
        <w:jc w:val="both"/>
      </w:pPr>
    </w:p>
    <w:p w:rsidR="005C5E7E" w:rsidRPr="003B6B3C" w:rsidRDefault="005C5E7E" w:rsidP="003B6B3C">
      <w:pPr>
        <w:ind w:firstLine="708"/>
        <w:jc w:val="both"/>
      </w:pPr>
      <w:r w:rsidRPr="003B6B3C">
        <w:t xml:space="preserve">Veľký význam, z hľadiska zabezpečenia trvalo udržateľného rozvoja obce má vypracovanie návrhu nového územného plánu (nový územný plán bude schválený v roku 2014), ako aj územné konanie o umiestnení stavby „Novostavba dvoch bytových nájomných domov A, B“ v časti obce Pažite a následne zahájenie stavebného konania pre vydanie stavebného povolenia na predmetnú stavbu; schválenie zámeru spoločnosti BH Site Management, s.r.o., Bratislava dokončiť stavbu rozostavaných bytoviek Štátnych lesov, š.p. na ul. kpt. Nálepku  ako stavbu „Nájomné byty NIVA“; či úspešné verejné obstarávanie </w:t>
      </w:r>
      <w:r w:rsidRPr="003B6B3C">
        <w:rPr>
          <w:color w:val="000000"/>
        </w:rPr>
        <w:t>na zákazku „</w:t>
      </w:r>
      <w:r w:rsidRPr="003B6B3C">
        <w:t xml:space="preserve">Dobrá Niva – ČOV II. etapa 2.časť“- stavebné práce, ktoré zahŕňajú realizáciu technologickej časti „novej“ ČOV vrátane realizácie všetkých strojnotechnologických a elektrotechnických zariadení a podpísanie zmluvy o dielo s úspešným uchádzačom a víťazom súťaže. </w:t>
      </w:r>
    </w:p>
    <w:p w:rsidR="005C5E7E" w:rsidRPr="003B6B3C" w:rsidRDefault="005C5E7E" w:rsidP="003B6B3C">
      <w:pPr>
        <w:ind w:left="1416" w:right="-108" w:hanging="1410"/>
        <w:jc w:val="both"/>
        <w:outlineLvl w:val="0"/>
      </w:pPr>
    </w:p>
    <w:p w:rsidR="005C5E7E" w:rsidRPr="003B6B3C" w:rsidRDefault="005C5E7E" w:rsidP="003B6B3C">
      <w:pPr>
        <w:autoSpaceDE w:val="0"/>
        <w:autoSpaceDN w:val="0"/>
        <w:adjustRightInd w:val="0"/>
        <w:ind w:firstLine="708"/>
        <w:jc w:val="both"/>
      </w:pPr>
      <w:r w:rsidRPr="003B6B3C">
        <w:t xml:space="preserve">V roku 2013 bola v obci na základe podnetu doručeného na Najvyšší kontrolný úrad Slovenskej republiky od občana Dobrej Nivy vykonaná kontrola hospodárenia s finančnými prostriedkami a nakladania s majetkom obce v subjektoch štátnej správy a územnej samosprávy na základe doručených informácií, poznatkov a odporúčaní od zainteresovaných a kompetentných orgánov, parlamentu, poslancov, inštitúcií verejnej správy, organizácií a občanov. Kontrolou nebolo zistené závažné porušenie zákonov, i keď k niektorým porušeniam zákonov došlo. Tie však boli porušované aj v minulosti, resp. v minulých volebných obdobiach. </w:t>
      </w:r>
    </w:p>
    <w:p w:rsidR="005C5E7E" w:rsidRPr="003B6B3C" w:rsidRDefault="005C5E7E" w:rsidP="003B6B3C">
      <w:pPr>
        <w:autoSpaceDE w:val="0"/>
        <w:autoSpaceDN w:val="0"/>
        <w:adjustRightInd w:val="0"/>
        <w:ind w:firstLine="708"/>
        <w:jc w:val="both"/>
      </w:pPr>
    </w:p>
    <w:p w:rsidR="005C5E7E" w:rsidRPr="003B6B3C" w:rsidRDefault="005C5E7E" w:rsidP="003B6B3C">
      <w:pPr>
        <w:jc w:val="both"/>
      </w:pPr>
    </w:p>
    <w:p w:rsidR="005C5E7E" w:rsidRPr="003B6B3C" w:rsidRDefault="005C5E7E" w:rsidP="003B6B3C">
      <w:pPr>
        <w:ind w:left="5664" w:firstLine="708"/>
        <w:jc w:val="both"/>
      </w:pPr>
      <w:r w:rsidRPr="003B6B3C">
        <w:t>Ing. Martin Krúdy,</w:t>
      </w:r>
    </w:p>
    <w:p w:rsidR="005C5E7E" w:rsidRPr="003B6B3C" w:rsidRDefault="005C5E7E" w:rsidP="003B6B3C">
      <w:pPr>
        <w:ind w:firstLine="708"/>
        <w:jc w:val="both"/>
      </w:pPr>
      <w:r w:rsidRPr="003B6B3C">
        <w:tab/>
      </w:r>
      <w:r w:rsidRPr="003B6B3C">
        <w:tab/>
      </w:r>
      <w:r w:rsidRPr="003B6B3C">
        <w:tab/>
      </w:r>
      <w:r w:rsidRPr="003B6B3C">
        <w:tab/>
      </w:r>
      <w:r w:rsidRPr="003B6B3C">
        <w:tab/>
      </w:r>
      <w:r w:rsidRPr="003B6B3C">
        <w:tab/>
      </w:r>
      <w:r w:rsidRPr="003B6B3C">
        <w:tab/>
      </w:r>
      <w:r w:rsidRPr="003B6B3C">
        <w:tab/>
      </w:r>
      <w:r w:rsidR="003B6B3C">
        <w:tab/>
      </w:r>
      <w:r w:rsidRPr="003B6B3C">
        <w:t xml:space="preserve">    starosta obce</w:t>
      </w:r>
    </w:p>
    <w:p w:rsidR="005C5E7E" w:rsidRDefault="005C5E7E" w:rsidP="005C5E7E">
      <w:pPr>
        <w:jc w:val="both"/>
        <w:rPr>
          <w:rFonts w:ascii="Arial" w:hAnsi="Arial" w:cs="Arial"/>
        </w:rPr>
      </w:pPr>
    </w:p>
    <w:p w:rsidR="005C5E7E" w:rsidRDefault="005C5E7E" w:rsidP="005C5E7E">
      <w:pPr>
        <w:jc w:val="center"/>
        <w:rPr>
          <w:rFonts w:ascii="Arial" w:hAnsi="Arial" w:cs="Arial"/>
        </w:rPr>
      </w:pPr>
    </w:p>
    <w:p w:rsidR="005C5E7E" w:rsidRDefault="005C5E7E" w:rsidP="005C5E7E"/>
    <w:p w:rsidR="00144FCC" w:rsidRPr="001A544C" w:rsidRDefault="00144FCC" w:rsidP="003B6B3C">
      <w:pPr>
        <w:ind w:firstLine="708"/>
        <w:jc w:val="both"/>
        <w:rPr>
          <w:i/>
        </w:rPr>
      </w:pPr>
      <w:r w:rsidRPr="001A544C">
        <w:rPr>
          <w:bCs/>
          <w:i/>
          <w:noProof/>
        </w:rPr>
        <w:tab/>
      </w:r>
    </w:p>
    <w:p w:rsidR="00C24692" w:rsidRPr="001A544C" w:rsidRDefault="00C24692" w:rsidP="00144FCC">
      <w:pPr>
        <w:pStyle w:val="Default"/>
        <w:ind w:left="23" w:hanging="23"/>
        <w:jc w:val="both"/>
        <w:rPr>
          <w:i/>
        </w:rPr>
      </w:pPr>
    </w:p>
    <w:p w:rsidR="00C24692" w:rsidRPr="001A544C" w:rsidRDefault="00C24692" w:rsidP="00144FCC">
      <w:pPr>
        <w:pStyle w:val="Default"/>
        <w:ind w:left="23" w:hanging="23"/>
        <w:jc w:val="both"/>
        <w:rPr>
          <w:i/>
        </w:rPr>
      </w:pPr>
    </w:p>
    <w:p w:rsidR="00C24692" w:rsidRPr="001A544C" w:rsidRDefault="00C24692" w:rsidP="00144FCC">
      <w:pPr>
        <w:pStyle w:val="Default"/>
        <w:ind w:left="23" w:hanging="23"/>
        <w:jc w:val="both"/>
        <w:rPr>
          <w:i/>
        </w:rPr>
      </w:pPr>
    </w:p>
    <w:p w:rsidR="003B6B3C" w:rsidRDefault="003B6B3C" w:rsidP="0048674A"/>
    <w:p w:rsidR="009A4603" w:rsidRPr="001A544C" w:rsidRDefault="009A4603" w:rsidP="0048674A">
      <w:r w:rsidRPr="001A544C">
        <w:t>==================================================================</w:t>
      </w:r>
    </w:p>
    <w:p w:rsidR="009A4603" w:rsidRPr="001A544C" w:rsidRDefault="009A4603" w:rsidP="0048674A"/>
    <w:p w:rsidR="0048674A" w:rsidRPr="001A544C" w:rsidRDefault="008B2582" w:rsidP="0048674A">
      <w:pPr>
        <w:jc w:val="both"/>
      </w:pPr>
      <w:r w:rsidRPr="001A544C">
        <w:rPr>
          <w:b/>
        </w:rPr>
        <w:t>1.</w:t>
      </w:r>
      <w:r w:rsidRPr="001A544C">
        <w:t xml:space="preserve"> </w:t>
      </w:r>
      <w:r w:rsidR="0048674A" w:rsidRPr="001A544C">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48674A" w:rsidRPr="001A544C" w:rsidRDefault="0048674A" w:rsidP="0048674A">
      <w:pPr>
        <w:jc w:val="both"/>
        <w:rPr>
          <w:b/>
        </w:rPr>
      </w:pPr>
    </w:p>
    <w:p w:rsidR="006E4483" w:rsidRDefault="008B2582" w:rsidP="006E4483">
      <w:pPr>
        <w:jc w:val="both"/>
        <w:rPr>
          <w:b/>
        </w:rPr>
      </w:pPr>
      <w:r w:rsidRPr="001A544C">
        <w:rPr>
          <w:b/>
        </w:rPr>
        <w:t>1.1</w:t>
      </w:r>
      <w:r w:rsidR="0048674A" w:rsidRPr="001A544C">
        <w:rPr>
          <w:b/>
        </w:rPr>
        <w:tab/>
        <w:t>Geografické údaje</w:t>
      </w:r>
    </w:p>
    <w:p w:rsidR="006E4483" w:rsidRDefault="006E4483" w:rsidP="006E4483">
      <w:pPr>
        <w:jc w:val="both"/>
        <w:rPr>
          <w:b/>
        </w:rPr>
      </w:pPr>
    </w:p>
    <w:p w:rsidR="006E4483" w:rsidRDefault="0048674A" w:rsidP="006E4483">
      <w:pPr>
        <w:jc w:val="both"/>
      </w:pPr>
      <w:r w:rsidRPr="001A544C">
        <w:t>Geografická poloha obce :</w:t>
      </w:r>
      <w:r w:rsidR="000B4655" w:rsidRPr="001A544C">
        <w:t xml:space="preserve"> </w:t>
      </w:r>
    </w:p>
    <w:p w:rsidR="0048674A" w:rsidRPr="001A544C" w:rsidRDefault="000B4655" w:rsidP="006E4483">
      <w:pPr>
        <w:jc w:val="both"/>
      </w:pPr>
      <w:r w:rsidRPr="001A544C">
        <w:rPr>
          <w:rStyle w:val="Siln"/>
          <w:b w:val="0"/>
        </w:rPr>
        <w:t>Obec Dobrá Niva</w:t>
      </w:r>
      <w:r w:rsidRPr="001A544C">
        <w:t xml:space="preserve"> má veľmi dobrú polohu. Nachádza sa </w:t>
      </w:r>
      <w:smartTag w:uri="urn:schemas-microsoft-com:office:smarttags" w:element="metricconverter">
        <w:smartTagPr>
          <w:attr w:name="ProductID" w:val="13 km"/>
        </w:smartTagPr>
        <w:r w:rsidRPr="001A544C">
          <w:t>13 km</w:t>
        </w:r>
      </w:smartTag>
      <w:r w:rsidRPr="001A544C">
        <w:t xml:space="preserve"> južne od Zvolena v južnej časti Pliešovskej kotliny v údolí toku Neresnica. Jej chotár je takmer zo všetkých strán obklopený horami. Na západe a severozápade ju ohraničujú Štiavnické vrchy s najvyšším bodom v chotári Tri kamene</w:t>
      </w:r>
      <w:r w:rsidR="00913116" w:rsidRPr="001A544C">
        <w:t xml:space="preserve"> </w:t>
      </w:r>
      <w:r w:rsidRPr="001A544C">
        <w:t>(</w:t>
      </w:r>
      <w:smartTag w:uri="urn:schemas-microsoft-com:office:smarttags" w:element="metricconverter">
        <w:smartTagPr>
          <w:attr w:name="ProductID" w:val="834 m"/>
        </w:smartTagPr>
        <w:r w:rsidRPr="001A544C">
          <w:t>834 m</w:t>
        </w:r>
      </w:smartTag>
      <w:r w:rsidRPr="001A544C">
        <w:t>). Na východe a severovýchode je pohorie Javorie s najvyšším bodom v chotári Lomno (</w:t>
      </w:r>
      <w:smartTag w:uri="urn:schemas-microsoft-com:office:smarttags" w:element="metricconverter">
        <w:smartTagPr>
          <w:attr w:name="ProductID" w:val="908 m"/>
        </w:smartTagPr>
        <w:r w:rsidRPr="001A544C">
          <w:t>908 m</w:t>
        </w:r>
      </w:smartTag>
      <w:r w:rsidRPr="001A544C">
        <w:t>). Na juhovýchod je chotár otvorený a pokračuje do severnej časti Pliešovskej kotliny.</w:t>
      </w:r>
    </w:p>
    <w:p w:rsidR="0048674A" w:rsidRPr="001A544C" w:rsidRDefault="0048674A" w:rsidP="0048674A">
      <w:pPr>
        <w:jc w:val="both"/>
      </w:pPr>
      <w:r w:rsidRPr="001A544C">
        <w:t>Susedné mestá a obce : Zvolen, Krupina, Babiná, Sása, Podzámčok</w:t>
      </w:r>
      <w:r w:rsidR="00D648EE" w:rsidRPr="001A544C">
        <w:t>, Pliešovce</w:t>
      </w:r>
    </w:p>
    <w:p w:rsidR="0048674A" w:rsidRPr="001A544C" w:rsidRDefault="0048674A" w:rsidP="0048674A">
      <w:pPr>
        <w:jc w:val="both"/>
      </w:pPr>
    </w:p>
    <w:p w:rsidR="0048674A" w:rsidRPr="001A544C" w:rsidRDefault="0048674A" w:rsidP="0048674A">
      <w:pPr>
        <w:jc w:val="both"/>
      </w:pPr>
      <w:r w:rsidRPr="001A544C">
        <w:t>Celková rozloha obce :</w:t>
      </w:r>
      <w:r w:rsidR="00D648EE" w:rsidRPr="001A544C">
        <w:t xml:space="preserve"> </w:t>
      </w:r>
      <w:smartTag w:uri="urn:schemas-microsoft-com:office:smarttags" w:element="metricconverter">
        <w:smartTagPr>
          <w:attr w:name="ProductID" w:val="5ﾠ251,1190 ha"/>
        </w:smartTagPr>
        <w:r w:rsidR="00882CB0" w:rsidRPr="001A544C">
          <w:t>5 251,1</w:t>
        </w:r>
        <w:r w:rsidR="00913116" w:rsidRPr="001A544C">
          <w:t>190</w:t>
        </w:r>
        <w:r w:rsidR="00882CB0" w:rsidRPr="001A544C">
          <w:t xml:space="preserve"> ha</w:t>
        </w:r>
      </w:smartTag>
    </w:p>
    <w:p w:rsidR="00913116" w:rsidRPr="001A544C" w:rsidRDefault="00913116" w:rsidP="0048674A">
      <w:pPr>
        <w:jc w:val="both"/>
      </w:pPr>
      <w:r w:rsidRPr="001A544C">
        <w:t>Z toho :</w:t>
      </w:r>
      <w:r w:rsidRPr="001A544C">
        <w:tab/>
        <w:t xml:space="preserve">orná pôda : </w:t>
      </w:r>
      <w:smartTag w:uri="urn:schemas-microsoft-com:office:smarttags" w:element="metricconverter">
        <w:smartTagPr>
          <w:attr w:name="ProductID" w:val="1ﾠ047,5483 ha"/>
        </w:smartTagPr>
        <w:r w:rsidRPr="001A544C">
          <w:t>1 047,5483 ha</w:t>
        </w:r>
      </w:smartTag>
    </w:p>
    <w:p w:rsidR="00913116" w:rsidRPr="001A544C" w:rsidRDefault="00913116" w:rsidP="0048674A">
      <w:pPr>
        <w:jc w:val="both"/>
      </w:pPr>
      <w:r w:rsidRPr="001A544C">
        <w:tab/>
      </w:r>
      <w:r w:rsidRPr="001A544C">
        <w:tab/>
        <w:t xml:space="preserve">záhrady : </w:t>
      </w:r>
      <w:smartTag w:uri="urn:schemas-microsoft-com:office:smarttags" w:element="metricconverter">
        <w:smartTagPr>
          <w:attr w:name="ProductID" w:val="35,6128 ha"/>
        </w:smartTagPr>
        <w:r w:rsidRPr="001A544C">
          <w:t>35,6128 ha</w:t>
        </w:r>
      </w:smartTag>
    </w:p>
    <w:p w:rsidR="00913116" w:rsidRPr="001A544C" w:rsidRDefault="00913116" w:rsidP="0048674A">
      <w:pPr>
        <w:jc w:val="both"/>
      </w:pPr>
      <w:r w:rsidRPr="001A544C">
        <w:tab/>
      </w:r>
      <w:r w:rsidRPr="001A544C">
        <w:tab/>
        <w:t xml:space="preserve">trvalý trávny porast : </w:t>
      </w:r>
      <w:smartTag w:uri="urn:schemas-microsoft-com:office:smarttags" w:element="metricconverter">
        <w:smartTagPr>
          <w:attr w:name="ProductID" w:val="1ﾠ607,6750 ha"/>
        </w:smartTagPr>
        <w:r w:rsidRPr="001A544C">
          <w:t>1 607,6750 ha</w:t>
        </w:r>
      </w:smartTag>
    </w:p>
    <w:p w:rsidR="00913116" w:rsidRPr="001A544C" w:rsidRDefault="00913116" w:rsidP="0048674A">
      <w:pPr>
        <w:jc w:val="both"/>
      </w:pPr>
      <w:r w:rsidRPr="001A544C">
        <w:tab/>
      </w:r>
      <w:r w:rsidRPr="001A544C">
        <w:tab/>
        <w:t xml:space="preserve">lesné pozemky : </w:t>
      </w:r>
      <w:smartTag w:uri="urn:schemas-microsoft-com:office:smarttags" w:element="metricconverter">
        <w:smartTagPr>
          <w:attr w:name="ProductID" w:val="2ﾠ347,6541 ha"/>
        </w:smartTagPr>
        <w:r w:rsidRPr="001A544C">
          <w:t>2 347,6541 ha</w:t>
        </w:r>
      </w:smartTag>
    </w:p>
    <w:p w:rsidR="00913116" w:rsidRPr="001A544C" w:rsidRDefault="00913116" w:rsidP="0048674A">
      <w:pPr>
        <w:jc w:val="both"/>
      </w:pPr>
      <w:r w:rsidRPr="001A544C">
        <w:tab/>
      </w:r>
      <w:r w:rsidRPr="001A544C">
        <w:tab/>
        <w:t xml:space="preserve">vodná plocha : </w:t>
      </w:r>
      <w:smartTag w:uri="urn:schemas-microsoft-com:office:smarttags" w:element="metricconverter">
        <w:smartTagPr>
          <w:attr w:name="ProductID" w:val="47,5499 ha"/>
        </w:smartTagPr>
        <w:r w:rsidRPr="001A544C">
          <w:t>47,5499 ha</w:t>
        </w:r>
      </w:smartTag>
    </w:p>
    <w:p w:rsidR="00913116" w:rsidRPr="001A544C" w:rsidRDefault="00913116" w:rsidP="0048674A">
      <w:pPr>
        <w:jc w:val="both"/>
      </w:pPr>
      <w:r w:rsidRPr="001A544C">
        <w:tab/>
      </w:r>
      <w:r w:rsidRPr="001A544C">
        <w:tab/>
        <w:t xml:space="preserve">zastavaná plocha a nádvorie : </w:t>
      </w:r>
      <w:smartTag w:uri="urn:schemas-microsoft-com:office:smarttags" w:element="metricconverter">
        <w:smartTagPr>
          <w:attr w:name="ProductID" w:val="140,8680 ha"/>
        </w:smartTagPr>
        <w:r w:rsidRPr="001A544C">
          <w:t>140,8680 ha</w:t>
        </w:r>
      </w:smartTag>
    </w:p>
    <w:p w:rsidR="00913116" w:rsidRPr="001A544C" w:rsidRDefault="00913116" w:rsidP="0048674A">
      <w:pPr>
        <w:jc w:val="both"/>
      </w:pPr>
      <w:r w:rsidRPr="001A544C">
        <w:tab/>
      </w:r>
      <w:r w:rsidRPr="001A544C">
        <w:tab/>
        <w:t xml:space="preserve">ostatná plocha : </w:t>
      </w:r>
      <w:smartTag w:uri="urn:schemas-microsoft-com:office:smarttags" w:element="metricconverter">
        <w:smartTagPr>
          <w:attr w:name="ProductID" w:val="24,2109 ha"/>
        </w:smartTagPr>
        <w:r w:rsidRPr="001A544C">
          <w:t>24,2109 ha</w:t>
        </w:r>
      </w:smartTag>
    </w:p>
    <w:p w:rsidR="0048674A" w:rsidRPr="001A544C" w:rsidRDefault="0048674A" w:rsidP="0048674A">
      <w:pPr>
        <w:jc w:val="both"/>
      </w:pPr>
    </w:p>
    <w:p w:rsidR="0048674A" w:rsidRPr="001A544C" w:rsidRDefault="0048674A" w:rsidP="0048674A">
      <w:pPr>
        <w:jc w:val="both"/>
      </w:pPr>
      <w:r w:rsidRPr="001A544C">
        <w:t xml:space="preserve">Nadmorská výška </w:t>
      </w:r>
      <w:r w:rsidR="00086E4B" w:rsidRPr="001A544C">
        <w:t xml:space="preserve">stredu obce </w:t>
      </w:r>
      <w:r w:rsidRPr="001A544C">
        <w:t>:</w:t>
      </w:r>
      <w:r w:rsidR="000B4655" w:rsidRPr="001A544C">
        <w:t xml:space="preserve"> </w:t>
      </w:r>
      <w:smartTag w:uri="urn:schemas-microsoft-com:office:smarttags" w:element="metricconverter">
        <w:smartTagPr>
          <w:attr w:name="ProductID" w:val="355 m"/>
        </w:smartTagPr>
        <w:r w:rsidR="000B4655" w:rsidRPr="001A544C">
          <w:t>3</w:t>
        </w:r>
        <w:r w:rsidR="00086E4B" w:rsidRPr="001A544C">
          <w:t>55</w:t>
        </w:r>
        <w:r w:rsidR="000B4655" w:rsidRPr="001A544C">
          <w:t xml:space="preserve"> m</w:t>
        </w:r>
      </w:smartTag>
      <w:r w:rsidR="00882CB0" w:rsidRPr="001A544C">
        <w:t xml:space="preserve"> </w:t>
      </w:r>
    </w:p>
    <w:p w:rsidR="00086E4B" w:rsidRPr="001A544C" w:rsidRDefault="00086E4B" w:rsidP="0048674A">
      <w:pPr>
        <w:jc w:val="both"/>
      </w:pPr>
    </w:p>
    <w:p w:rsidR="00086E4B" w:rsidRPr="001A544C" w:rsidRDefault="00086E4B" w:rsidP="0048674A">
      <w:pPr>
        <w:jc w:val="both"/>
      </w:pPr>
      <w:r w:rsidRPr="001A544C">
        <w:t>Názvy ulíc v obci : Námestie SNP, Slávikova, Štúrova, E.M.Šoltésovej, kpt.Nálepku, Mlynská, Vŕšok, Cesnaková, Družstevná, ul.Slobody, Školská, Neresnická, 8.marca, Orgovánová, Roz</w:t>
      </w:r>
      <w:r w:rsidR="009D7CE9" w:rsidRPr="001A544C">
        <w:t>marínová, Tulipánová, Ružová, Du</w:t>
      </w:r>
      <w:r w:rsidRPr="001A544C">
        <w:t>bovská, Štiavnická</w:t>
      </w:r>
    </w:p>
    <w:p w:rsidR="0048674A" w:rsidRPr="001A544C" w:rsidRDefault="0048674A" w:rsidP="0048674A">
      <w:pPr>
        <w:jc w:val="both"/>
      </w:pPr>
    </w:p>
    <w:p w:rsidR="0048674A" w:rsidRPr="001A544C" w:rsidRDefault="008B2582" w:rsidP="0048674A">
      <w:pPr>
        <w:jc w:val="both"/>
        <w:rPr>
          <w:b/>
        </w:rPr>
      </w:pPr>
      <w:r w:rsidRPr="001A544C">
        <w:rPr>
          <w:b/>
        </w:rPr>
        <w:t>1.2</w:t>
      </w:r>
      <w:r w:rsidR="0048674A" w:rsidRPr="001A544C">
        <w:tab/>
      </w:r>
      <w:r w:rsidR="0048674A" w:rsidRPr="001A544C">
        <w:rPr>
          <w:b/>
        </w:rPr>
        <w:t xml:space="preserve">Demografické údaje </w:t>
      </w:r>
    </w:p>
    <w:p w:rsidR="00A804D3" w:rsidRPr="001A544C" w:rsidRDefault="00A804D3" w:rsidP="0048674A">
      <w:pPr>
        <w:jc w:val="both"/>
      </w:pPr>
      <w:r w:rsidRPr="001A544C">
        <w:t>V roku 2011 sa v Slovenskej republike konalo sčítanie obyvateľov. Podľa údajov Krajskej správy štatistického úradu v Banskej Bystrici má naša obec k 31.12.201</w:t>
      </w:r>
      <w:r w:rsidR="00EA4F1E" w:rsidRPr="001A544C">
        <w:t>3</w:t>
      </w:r>
      <w:r w:rsidRPr="001A544C">
        <w:t xml:space="preserve"> 1864 obyvateľov.</w:t>
      </w:r>
    </w:p>
    <w:p w:rsidR="008B2582" w:rsidRPr="001A544C" w:rsidRDefault="008B2582" w:rsidP="0048674A">
      <w:pPr>
        <w:jc w:val="both"/>
        <w:rPr>
          <w:color w:val="00B050"/>
        </w:rPr>
      </w:pPr>
    </w:p>
    <w:p w:rsidR="0048674A" w:rsidRPr="001A544C" w:rsidRDefault="0048674A" w:rsidP="0048674A">
      <w:pPr>
        <w:jc w:val="both"/>
      </w:pPr>
      <w:r w:rsidRPr="001A544C">
        <w:t>Národnostná štruktúra :</w:t>
      </w:r>
      <w:r w:rsidR="00954DB6" w:rsidRPr="001A544C">
        <w:t xml:space="preserve"> </w:t>
      </w:r>
    </w:p>
    <w:p w:rsidR="00954DB6" w:rsidRPr="001A544C" w:rsidRDefault="00954DB6" w:rsidP="00954DB6">
      <w:pPr>
        <w:numPr>
          <w:ilvl w:val="0"/>
          <w:numId w:val="5"/>
        </w:numPr>
        <w:jc w:val="both"/>
      </w:pPr>
      <w:r w:rsidRPr="001A544C">
        <w:t>národnosť slovenská</w:t>
      </w:r>
    </w:p>
    <w:p w:rsidR="00954DB6" w:rsidRPr="001A544C" w:rsidRDefault="00954DB6" w:rsidP="00954DB6">
      <w:pPr>
        <w:numPr>
          <w:ilvl w:val="0"/>
          <w:numId w:val="5"/>
        </w:numPr>
        <w:jc w:val="both"/>
      </w:pPr>
      <w:r w:rsidRPr="001A544C">
        <w:t>národnosť česká</w:t>
      </w:r>
    </w:p>
    <w:p w:rsidR="00954DB6" w:rsidRPr="001A544C" w:rsidRDefault="00954DB6" w:rsidP="00954DB6">
      <w:pPr>
        <w:numPr>
          <w:ilvl w:val="0"/>
          <w:numId w:val="5"/>
        </w:numPr>
        <w:jc w:val="both"/>
      </w:pPr>
      <w:r w:rsidRPr="001A544C">
        <w:t>národnosť maďarská</w:t>
      </w:r>
    </w:p>
    <w:p w:rsidR="008B2582" w:rsidRPr="001A544C" w:rsidRDefault="008B2582" w:rsidP="0048674A">
      <w:pPr>
        <w:jc w:val="both"/>
      </w:pPr>
    </w:p>
    <w:p w:rsidR="008B2582" w:rsidRPr="001A544C" w:rsidRDefault="008B2582" w:rsidP="0048674A">
      <w:pPr>
        <w:jc w:val="both"/>
      </w:pPr>
      <w:r w:rsidRPr="001A544C">
        <w:t>Štruktúra obyvateľstva podľa náboženského významu :</w:t>
      </w:r>
      <w:r w:rsidR="00D648EE" w:rsidRPr="001A544C">
        <w:t xml:space="preserve"> </w:t>
      </w:r>
    </w:p>
    <w:p w:rsidR="00882CB0" w:rsidRPr="001A544C" w:rsidRDefault="00882CB0" w:rsidP="00882CB0">
      <w:pPr>
        <w:numPr>
          <w:ilvl w:val="0"/>
          <w:numId w:val="4"/>
        </w:numPr>
        <w:jc w:val="both"/>
      </w:pPr>
      <w:r w:rsidRPr="001A544C">
        <w:t>rímsko katolícka cirkev</w:t>
      </w:r>
      <w:r w:rsidRPr="001A544C">
        <w:tab/>
        <w:t>552</w:t>
      </w:r>
    </w:p>
    <w:p w:rsidR="00882CB0" w:rsidRPr="001A544C" w:rsidRDefault="00882CB0" w:rsidP="00882CB0">
      <w:pPr>
        <w:numPr>
          <w:ilvl w:val="0"/>
          <w:numId w:val="4"/>
        </w:numPr>
        <w:jc w:val="both"/>
      </w:pPr>
      <w:r w:rsidRPr="001A544C">
        <w:t>evanjelická cirkev</w:t>
      </w:r>
      <w:r w:rsidRPr="001A544C">
        <w:tab/>
      </w:r>
      <w:r w:rsidRPr="001A544C">
        <w:tab/>
        <w:t>999</w:t>
      </w:r>
    </w:p>
    <w:p w:rsidR="00882CB0" w:rsidRPr="001A544C" w:rsidRDefault="00882CB0" w:rsidP="00882CB0">
      <w:pPr>
        <w:numPr>
          <w:ilvl w:val="0"/>
          <w:numId w:val="4"/>
        </w:numPr>
        <w:jc w:val="both"/>
      </w:pPr>
      <w:r w:rsidRPr="001A544C">
        <w:t>grécko katolícka cirkev</w:t>
      </w:r>
      <w:r w:rsidRPr="001A544C">
        <w:tab/>
        <w:t xml:space="preserve">    5</w:t>
      </w:r>
    </w:p>
    <w:p w:rsidR="00882CB0" w:rsidRPr="001A544C" w:rsidRDefault="00882CB0" w:rsidP="00882CB0">
      <w:pPr>
        <w:numPr>
          <w:ilvl w:val="0"/>
          <w:numId w:val="4"/>
        </w:numPr>
        <w:jc w:val="both"/>
      </w:pPr>
      <w:r w:rsidRPr="001A544C">
        <w:t>bez vyznania</w:t>
      </w:r>
      <w:r w:rsidRPr="001A544C">
        <w:tab/>
      </w:r>
      <w:r w:rsidRPr="001A544C">
        <w:tab/>
      </w:r>
      <w:r w:rsidRPr="001A544C">
        <w:tab/>
        <w:t xml:space="preserve">  70</w:t>
      </w:r>
    </w:p>
    <w:p w:rsidR="00882CB0" w:rsidRPr="001A544C" w:rsidRDefault="009D7CE9" w:rsidP="00882CB0">
      <w:pPr>
        <w:numPr>
          <w:ilvl w:val="0"/>
          <w:numId w:val="4"/>
        </w:numPr>
        <w:jc w:val="both"/>
      </w:pPr>
      <w:r w:rsidRPr="001A544C">
        <w:t>ostatné a nezistené</w:t>
      </w:r>
      <w:r w:rsidRPr="001A544C">
        <w:tab/>
      </w:r>
      <w:r w:rsidRPr="001A544C">
        <w:tab/>
      </w:r>
      <w:r w:rsidR="00A5154E" w:rsidRPr="001A544C">
        <w:t>2</w:t>
      </w:r>
      <w:r w:rsidR="00A804D3" w:rsidRPr="001A544C">
        <w:t>38</w:t>
      </w:r>
    </w:p>
    <w:p w:rsidR="00B57B77" w:rsidRPr="001A544C" w:rsidRDefault="00B57B77" w:rsidP="00B57B77">
      <w:pPr>
        <w:jc w:val="both"/>
      </w:pPr>
    </w:p>
    <w:p w:rsidR="008B2582" w:rsidRDefault="008B2582" w:rsidP="0048674A">
      <w:pPr>
        <w:jc w:val="both"/>
      </w:pPr>
    </w:p>
    <w:p w:rsidR="003B6B3C" w:rsidRPr="001A544C" w:rsidRDefault="003B6B3C" w:rsidP="0048674A">
      <w:pPr>
        <w:jc w:val="both"/>
      </w:pPr>
    </w:p>
    <w:p w:rsidR="00785573" w:rsidRPr="001A544C" w:rsidRDefault="00785573" w:rsidP="0048674A">
      <w:pPr>
        <w:jc w:val="both"/>
      </w:pPr>
      <w:r w:rsidRPr="001A544C">
        <w:rPr>
          <w:b/>
        </w:rPr>
        <w:lastRenderedPageBreak/>
        <w:t>1.3</w:t>
      </w:r>
      <w:r w:rsidRPr="001A544C">
        <w:rPr>
          <w:b/>
        </w:rPr>
        <w:tab/>
        <w:t>Geologické pomery</w:t>
      </w:r>
    </w:p>
    <w:p w:rsidR="00785573" w:rsidRPr="001A544C" w:rsidRDefault="00785573" w:rsidP="0048674A">
      <w:pPr>
        <w:jc w:val="both"/>
      </w:pPr>
      <w:r w:rsidRPr="001A544C">
        <w:t>Geologické územie patrí s Slovenskému stredohoriu. Tvoria ju mladé treťohorné sopečné vyvreliny. Prevláda v nich andezit, jeho tufy a tufity. V Štiavnických vrchoch sú zastúpené všetky typy sopečných hornín. Z neogénnych sopečných hornín sú najstaršie pyroxenicko-amfibolické andezity prvej fázy. Vystupujú v niekoľkých malých telesách na východnom úpätí pri Brezinách v Neresnickej doline.</w:t>
      </w:r>
    </w:p>
    <w:p w:rsidR="00785573" w:rsidRPr="001A544C" w:rsidRDefault="00785573" w:rsidP="0048674A">
      <w:pPr>
        <w:jc w:val="both"/>
      </w:pPr>
      <w:r w:rsidRPr="001A544C">
        <w:t>Charakteristickým minerálom pre ne je granit. Tufity vystupujú na východnom úpätí Štiavnických vrchov práve v chotári Dobrej Nivy. Hlavnú časť Javoria budujú tufy, andezity sú zastúpené v oblasti vrchu Javorie.</w:t>
      </w:r>
    </w:p>
    <w:p w:rsidR="00785573" w:rsidRPr="001A544C" w:rsidRDefault="00785573" w:rsidP="0048674A">
      <w:pPr>
        <w:jc w:val="both"/>
      </w:pPr>
    </w:p>
    <w:p w:rsidR="00785573" w:rsidRPr="001A544C" w:rsidRDefault="00785573" w:rsidP="0048674A">
      <w:pPr>
        <w:jc w:val="both"/>
        <w:rPr>
          <w:b/>
        </w:rPr>
      </w:pPr>
      <w:r w:rsidRPr="001A544C">
        <w:rPr>
          <w:b/>
        </w:rPr>
        <w:t>1.4</w:t>
      </w:r>
      <w:r w:rsidRPr="001A544C">
        <w:rPr>
          <w:b/>
        </w:rPr>
        <w:tab/>
        <w:t>Hydrologické pomery</w:t>
      </w:r>
    </w:p>
    <w:p w:rsidR="00785573" w:rsidRPr="001A544C" w:rsidRDefault="00785573" w:rsidP="0048674A">
      <w:pPr>
        <w:jc w:val="both"/>
      </w:pPr>
      <w:r w:rsidRPr="001A544C">
        <w:t xml:space="preserve">Celý chotár obce patrí k povodiu Neresnice s krátkymi prítokmi /Hajtmanka, Bystrô, Kalnô, Kňazov potok, Cesnakový jarok, Studničný jarok, Potôčok.../. V severozápadnej časti chotára potok Kalnô napája vybudovanú nádrž na mieste </w:t>
      </w:r>
      <w:r w:rsidR="007F583B" w:rsidRPr="001A544C">
        <w:t>niekdajšieho panského rybníka. Toky nie sú veľmi výdatné na množstvo vody, ale v chotári obce /Bariny/ sú významné zdroje pitnej vody, ktoré zásobujú aj okolité obce a susedné mestá.</w:t>
      </w:r>
    </w:p>
    <w:p w:rsidR="000D7435" w:rsidRPr="001A544C" w:rsidRDefault="000D7435" w:rsidP="0048674A">
      <w:pPr>
        <w:jc w:val="both"/>
      </w:pPr>
    </w:p>
    <w:p w:rsidR="000D7435" w:rsidRPr="001A544C" w:rsidRDefault="000D7435" w:rsidP="0048674A">
      <w:pPr>
        <w:jc w:val="both"/>
      </w:pPr>
      <w:r w:rsidRPr="001A544C">
        <w:rPr>
          <w:b/>
        </w:rPr>
        <w:t>1.5</w:t>
      </w:r>
      <w:r w:rsidRPr="001A544C">
        <w:rPr>
          <w:b/>
        </w:rPr>
        <w:tab/>
        <w:t>Klimatické pomery</w:t>
      </w:r>
    </w:p>
    <w:p w:rsidR="000D7435" w:rsidRPr="001A544C" w:rsidRDefault="000D7435" w:rsidP="0048674A">
      <w:pPr>
        <w:jc w:val="both"/>
      </w:pPr>
      <w:r w:rsidRPr="001A544C">
        <w:t xml:space="preserve">V Pliešovskej kotline prevláda mierne teplá kotlinová klíma. Toto územie zasahuje aj horská klíma s malou inverziou teplôt s miernou vlhkosťou a chladnou zimou. Priemerné ročné množstvo zrážok je 600 až </w:t>
      </w:r>
      <w:smartTag w:uri="urn:schemas-microsoft-com:office:smarttags" w:element="metricconverter">
        <w:smartTagPr>
          <w:attr w:name="ProductID" w:val="800 mm"/>
        </w:smartTagPr>
        <w:r w:rsidRPr="001A544C">
          <w:t>800 mm</w:t>
        </w:r>
      </w:smartTag>
      <w:r w:rsidRPr="001A544C">
        <w:t>.</w:t>
      </w:r>
    </w:p>
    <w:p w:rsidR="008F1D90" w:rsidRPr="001A544C" w:rsidRDefault="008F1D90" w:rsidP="0048674A">
      <w:pPr>
        <w:jc w:val="both"/>
      </w:pPr>
    </w:p>
    <w:p w:rsidR="000D7435" w:rsidRPr="001A544C" w:rsidRDefault="000D7435" w:rsidP="0048674A">
      <w:pPr>
        <w:jc w:val="both"/>
        <w:rPr>
          <w:b/>
        </w:rPr>
      </w:pPr>
      <w:r w:rsidRPr="001A544C">
        <w:rPr>
          <w:b/>
        </w:rPr>
        <w:t>1.6</w:t>
      </w:r>
      <w:r w:rsidRPr="001A544C">
        <w:rPr>
          <w:b/>
        </w:rPr>
        <w:tab/>
        <w:t>Pôdne pomery</w:t>
      </w:r>
    </w:p>
    <w:p w:rsidR="000D7435" w:rsidRPr="001A544C" w:rsidRDefault="000D7435" w:rsidP="0048674A">
      <w:pPr>
        <w:jc w:val="both"/>
      </w:pPr>
      <w:r w:rsidRPr="001A544C">
        <w:t>V tejto lokalite je rozšírený pôdny druh piesočnato-hlinitý až hlinitý. V kotline sa miestami vyskytujú ílovito-hlinité pôdy. Na základe materskej horniny, reliéfu a klimatických pomerov sa v chotári vyskytujú tieto pôdne typy :</w:t>
      </w:r>
    </w:p>
    <w:p w:rsidR="000D7435" w:rsidRPr="001A544C" w:rsidRDefault="000D7435" w:rsidP="000D7435">
      <w:pPr>
        <w:numPr>
          <w:ilvl w:val="0"/>
          <w:numId w:val="4"/>
        </w:numPr>
        <w:jc w:val="both"/>
      </w:pPr>
      <w:r w:rsidRPr="001A544C">
        <w:t>hnedá lesná pôda nenasýtená /Kráľová)</w:t>
      </w:r>
    </w:p>
    <w:p w:rsidR="000D7435" w:rsidRPr="001A544C" w:rsidRDefault="000D7435" w:rsidP="000D7435">
      <w:pPr>
        <w:numPr>
          <w:ilvl w:val="0"/>
          <w:numId w:val="4"/>
        </w:numPr>
        <w:jc w:val="both"/>
      </w:pPr>
      <w:r w:rsidRPr="001A544C">
        <w:t>hnedá lesná pôda oglejená /pahorkatiny v chotári/</w:t>
      </w:r>
    </w:p>
    <w:p w:rsidR="000D7435" w:rsidRPr="001A544C" w:rsidRDefault="000D7435" w:rsidP="000D7435">
      <w:pPr>
        <w:numPr>
          <w:ilvl w:val="0"/>
          <w:numId w:val="4"/>
        </w:numPr>
        <w:jc w:val="both"/>
      </w:pPr>
      <w:r w:rsidRPr="001A544C">
        <w:t>ilimerizovaná pôda a ilimerizovaná oglejená pôda /nižšie položené časti kotliny/</w:t>
      </w:r>
    </w:p>
    <w:p w:rsidR="000D7435" w:rsidRPr="001A544C" w:rsidRDefault="000D7435" w:rsidP="000D7435">
      <w:pPr>
        <w:numPr>
          <w:ilvl w:val="0"/>
          <w:numId w:val="4"/>
        </w:numPr>
        <w:jc w:val="both"/>
      </w:pPr>
      <w:r w:rsidRPr="001A544C">
        <w:t xml:space="preserve">pseudoglej sa vyskytuje na málo sklonených elementoch reliéfu v nadmorských výškach 350 – </w:t>
      </w:r>
      <w:smartTag w:uri="urn:schemas-microsoft-com:office:smarttags" w:element="metricconverter">
        <w:smartTagPr>
          <w:attr w:name="ProductID" w:val="400 m"/>
        </w:smartTagPr>
        <w:r w:rsidRPr="001A544C">
          <w:t>400 m</w:t>
        </w:r>
      </w:smartTag>
      <w:r w:rsidRPr="001A544C">
        <w:t xml:space="preserve"> v oblasti medzi Neresnicou a Kňazovým potokom</w:t>
      </w:r>
    </w:p>
    <w:p w:rsidR="000D7435" w:rsidRDefault="000D7435" w:rsidP="000D7435">
      <w:pPr>
        <w:numPr>
          <w:ilvl w:val="0"/>
          <w:numId w:val="4"/>
        </w:numPr>
        <w:jc w:val="both"/>
      </w:pPr>
      <w:r w:rsidRPr="001A544C">
        <w:t xml:space="preserve">nivná pôda na aluviálnych sedimentoch /pozdĺž Neresnice/ </w:t>
      </w:r>
    </w:p>
    <w:p w:rsidR="006E4483" w:rsidRPr="001A544C" w:rsidRDefault="006E4483" w:rsidP="000D7435">
      <w:pPr>
        <w:numPr>
          <w:ilvl w:val="0"/>
          <w:numId w:val="4"/>
        </w:numPr>
        <w:jc w:val="both"/>
      </w:pPr>
    </w:p>
    <w:p w:rsidR="002815BB" w:rsidRPr="001A544C" w:rsidRDefault="002815BB" w:rsidP="002815BB">
      <w:pPr>
        <w:jc w:val="both"/>
        <w:rPr>
          <w:b/>
        </w:rPr>
      </w:pPr>
      <w:r w:rsidRPr="001A544C">
        <w:rPr>
          <w:b/>
        </w:rPr>
        <w:t>1.7</w:t>
      </w:r>
      <w:r w:rsidRPr="001A544C">
        <w:rPr>
          <w:b/>
        </w:rPr>
        <w:tab/>
        <w:t>Rastlinstvo</w:t>
      </w:r>
    </w:p>
    <w:p w:rsidR="002815BB" w:rsidRPr="001A544C" w:rsidRDefault="002815BB" w:rsidP="002815BB">
      <w:pPr>
        <w:jc w:val="both"/>
      </w:pPr>
      <w:r w:rsidRPr="001A544C">
        <w:t>Chotár Dobrej Nivy patrí z hľadiska fytogeografického členenia do oblasti západokarpatskej flóry. Prevládajú tu bukové lesy, d</w:t>
      </w:r>
      <w:r w:rsidR="008F09C0" w:rsidRPr="001A544C">
        <w:t>u</w:t>
      </w:r>
      <w:r w:rsidRPr="001A544C">
        <w:t>bo - bučiny, dub zimný, dub – cer. Na nive Neresnice sú zaujímavé brehové porasty, ako napríklad jelša lepkavá. Veľká časť lesov bola v minulosti vyklčovaná a zmenená na ornú pôdu. Celá flóra tejto oblasti má karpatský ráz, ovplyvnený panónskymi prvkami.</w:t>
      </w:r>
    </w:p>
    <w:p w:rsidR="00767EBB" w:rsidRPr="001A544C" w:rsidRDefault="00767EBB" w:rsidP="002815BB">
      <w:pPr>
        <w:jc w:val="both"/>
      </w:pPr>
    </w:p>
    <w:p w:rsidR="002815BB" w:rsidRPr="001A544C" w:rsidRDefault="002815BB" w:rsidP="002815BB">
      <w:pPr>
        <w:jc w:val="both"/>
        <w:rPr>
          <w:b/>
        </w:rPr>
      </w:pPr>
      <w:r w:rsidRPr="001A544C">
        <w:rPr>
          <w:b/>
        </w:rPr>
        <w:t>1.8</w:t>
      </w:r>
      <w:r w:rsidRPr="001A544C">
        <w:rPr>
          <w:b/>
        </w:rPr>
        <w:tab/>
        <w:t>Živočíšstvo</w:t>
      </w:r>
    </w:p>
    <w:p w:rsidR="002815BB" w:rsidRPr="001A544C" w:rsidRDefault="002815BB" w:rsidP="002815BB">
      <w:pPr>
        <w:jc w:val="both"/>
      </w:pPr>
      <w:r w:rsidRPr="001A544C">
        <w:t>V tejto oblasti sú rozšírené cicavce. Z nich najväčšie zastúpenie má poľovná zver : divá sviňa, srna a jeleň. Ďalej sú tu zastúpené mačka divá, rys ostrovid, kuna lesná, líška, jazvec, zajac a v poslednom období aj medveď. Z vtákov sú to bocian biely, kačica divá, prepelica, jarabica. Hniezdil tu dokonca aj orol krikľavý.</w:t>
      </w:r>
    </w:p>
    <w:p w:rsidR="008B2582" w:rsidRPr="001A544C" w:rsidRDefault="008B2582" w:rsidP="0048674A">
      <w:pPr>
        <w:jc w:val="both"/>
      </w:pPr>
    </w:p>
    <w:p w:rsidR="008B2582" w:rsidRPr="001A544C" w:rsidRDefault="008B2582" w:rsidP="0048674A">
      <w:pPr>
        <w:jc w:val="both"/>
        <w:rPr>
          <w:b/>
        </w:rPr>
      </w:pPr>
      <w:r w:rsidRPr="001A544C">
        <w:rPr>
          <w:b/>
        </w:rPr>
        <w:t>1.</w:t>
      </w:r>
      <w:r w:rsidR="00767EBB" w:rsidRPr="001A544C">
        <w:rPr>
          <w:b/>
        </w:rPr>
        <w:t>9</w:t>
      </w:r>
      <w:r w:rsidRPr="001A544C">
        <w:tab/>
      </w:r>
      <w:r w:rsidRPr="001A544C">
        <w:rPr>
          <w:b/>
        </w:rPr>
        <w:t xml:space="preserve">Ekonomické údaje </w:t>
      </w:r>
    </w:p>
    <w:p w:rsidR="008B2582" w:rsidRPr="001A544C" w:rsidRDefault="008B2582" w:rsidP="0048674A">
      <w:pPr>
        <w:jc w:val="both"/>
      </w:pPr>
      <w:r w:rsidRPr="001A544C">
        <w:t>Zamestnanosť v obci :</w:t>
      </w:r>
      <w:r w:rsidR="00DB657D" w:rsidRPr="001A544C">
        <w:t xml:space="preserve"> ekonomicky aktívne obyvateľstvo k 31.12.20</w:t>
      </w:r>
      <w:r w:rsidR="00B57B77" w:rsidRPr="001A544C">
        <w:t>1</w:t>
      </w:r>
      <w:r w:rsidR="00EA4F1E" w:rsidRPr="001A544C">
        <w:t>3</w:t>
      </w:r>
      <w:r w:rsidR="00DB657D" w:rsidRPr="001A544C">
        <w:t>........8</w:t>
      </w:r>
      <w:r w:rsidR="00EA4F1E" w:rsidRPr="001A544C">
        <w:t>72</w:t>
      </w:r>
      <w:r w:rsidR="00DB657D" w:rsidRPr="001A544C">
        <w:t xml:space="preserve"> občanov</w:t>
      </w:r>
    </w:p>
    <w:p w:rsidR="008B2582" w:rsidRPr="001A544C" w:rsidRDefault="008B2582" w:rsidP="0048674A">
      <w:pPr>
        <w:jc w:val="both"/>
      </w:pPr>
    </w:p>
    <w:p w:rsidR="00DB657D" w:rsidRPr="001A544C" w:rsidRDefault="00E956AE" w:rsidP="0048674A">
      <w:pPr>
        <w:jc w:val="both"/>
        <w:rPr>
          <w:color w:val="FF0000"/>
        </w:rPr>
      </w:pPr>
      <w:r w:rsidRPr="001A544C">
        <w:t>M</w:t>
      </w:r>
      <w:r w:rsidR="00FE039D" w:rsidRPr="001A544C">
        <w:t>ier</w:t>
      </w:r>
      <w:r w:rsidRPr="001A544C">
        <w:t>a</w:t>
      </w:r>
      <w:r w:rsidR="00FE039D" w:rsidRPr="001A544C">
        <w:t xml:space="preserve"> </w:t>
      </w:r>
      <w:r w:rsidR="00954DB6" w:rsidRPr="001A544C">
        <w:t>nezamestnanosti</w:t>
      </w:r>
      <w:r w:rsidR="00DB657D" w:rsidRPr="001A544C">
        <w:t xml:space="preserve"> v obci k 31.12.20</w:t>
      </w:r>
      <w:r w:rsidR="007E5789" w:rsidRPr="001A544C">
        <w:t>1</w:t>
      </w:r>
      <w:r w:rsidR="00EA4F1E" w:rsidRPr="001A544C">
        <w:t>3</w:t>
      </w:r>
      <w:r w:rsidR="00FE039D" w:rsidRPr="001A544C">
        <w:t xml:space="preserve"> </w:t>
      </w:r>
      <w:r w:rsidR="00DB657D" w:rsidRPr="001A544C">
        <w:t xml:space="preserve">:   </w:t>
      </w:r>
      <w:r w:rsidR="008F5E96" w:rsidRPr="001A544C">
        <w:t>8</w:t>
      </w:r>
      <w:r w:rsidR="00DB657D" w:rsidRPr="001A544C">
        <w:t>,</w:t>
      </w:r>
      <w:r w:rsidR="00EA4F1E" w:rsidRPr="001A544C">
        <w:t xml:space="preserve">12 </w:t>
      </w:r>
      <w:r w:rsidR="005A4E7B" w:rsidRPr="001A544C">
        <w:t>%</w:t>
      </w:r>
      <w:r w:rsidR="00DB657D" w:rsidRPr="001A544C">
        <w:rPr>
          <w:color w:val="FF0000"/>
        </w:rPr>
        <w:t xml:space="preserve"> </w:t>
      </w:r>
    </w:p>
    <w:p w:rsidR="008B2582" w:rsidRPr="001A544C" w:rsidRDefault="008B2582" w:rsidP="0048674A">
      <w:pPr>
        <w:jc w:val="both"/>
      </w:pPr>
    </w:p>
    <w:p w:rsidR="008B2582" w:rsidRPr="001A544C" w:rsidRDefault="008B2582" w:rsidP="0048674A">
      <w:pPr>
        <w:jc w:val="both"/>
        <w:rPr>
          <w:b/>
        </w:rPr>
      </w:pPr>
      <w:r w:rsidRPr="001A544C">
        <w:rPr>
          <w:b/>
        </w:rPr>
        <w:t>1.</w:t>
      </w:r>
      <w:r w:rsidR="00767EBB" w:rsidRPr="001A544C">
        <w:rPr>
          <w:b/>
        </w:rPr>
        <w:t>10</w:t>
      </w:r>
      <w:r w:rsidRPr="001A544C">
        <w:tab/>
      </w:r>
      <w:r w:rsidR="00954DB6" w:rsidRPr="001A544C">
        <w:rPr>
          <w:b/>
        </w:rPr>
        <w:t>Symboly o</w:t>
      </w:r>
      <w:r w:rsidRPr="001A544C">
        <w:rPr>
          <w:b/>
        </w:rPr>
        <w:t>bce</w:t>
      </w:r>
    </w:p>
    <w:p w:rsidR="00B36C95" w:rsidRPr="001A544C" w:rsidRDefault="00B36C95" w:rsidP="0048674A">
      <w:pPr>
        <w:jc w:val="both"/>
        <w:rPr>
          <w:b/>
        </w:rPr>
      </w:pPr>
    </w:p>
    <w:p w:rsidR="008B2582" w:rsidRPr="001A544C" w:rsidRDefault="008B2582" w:rsidP="0048674A">
      <w:pPr>
        <w:jc w:val="both"/>
        <w:rPr>
          <w:u w:val="single"/>
        </w:rPr>
      </w:pPr>
      <w:r w:rsidRPr="001A544C">
        <w:rPr>
          <w:u w:val="single"/>
        </w:rPr>
        <w:t>Erb obce :</w:t>
      </w:r>
      <w:r w:rsidR="00D648EE" w:rsidRPr="001A544C">
        <w:rPr>
          <w:u w:val="single"/>
        </w:rPr>
        <w:t xml:space="preserve">   </w:t>
      </w:r>
    </w:p>
    <w:p w:rsidR="00977D60" w:rsidRPr="001A544C" w:rsidRDefault="009917B4" w:rsidP="00977D60">
      <w:pPr>
        <w:rPr>
          <w:color w:val="000000"/>
        </w:rPr>
      </w:pPr>
      <w:r w:rsidRPr="001A544C">
        <w:rPr>
          <w:noProof/>
        </w:rPr>
        <w:drawing>
          <wp:anchor distT="0" distB="0" distL="114935" distR="114935" simplePos="0" relativeHeight="251656192" behindDoc="0" locked="0" layoutInCell="1" allowOverlap="1">
            <wp:simplePos x="0" y="0"/>
            <wp:positionH relativeFrom="column">
              <wp:posOffset>4000500</wp:posOffset>
            </wp:positionH>
            <wp:positionV relativeFrom="paragraph">
              <wp:posOffset>102235</wp:posOffset>
            </wp:positionV>
            <wp:extent cx="914400" cy="1016000"/>
            <wp:effectExtent l="19050" t="0" r="0" b="0"/>
            <wp:wrapSquare wrapText="bothSides"/>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914400" cy="1016000"/>
                    </a:xfrm>
                    <a:prstGeom prst="rect">
                      <a:avLst/>
                    </a:prstGeom>
                    <a:solidFill>
                      <a:srgbClr val="FFFFFF"/>
                    </a:solidFill>
                    <a:ln w="9525">
                      <a:noFill/>
                      <a:miter lim="800000"/>
                      <a:headEnd/>
                      <a:tailEnd/>
                    </a:ln>
                  </pic:spPr>
                </pic:pic>
              </a:graphicData>
            </a:graphic>
          </wp:anchor>
        </w:drawing>
      </w:r>
    </w:p>
    <w:p w:rsidR="00977D60" w:rsidRPr="001A544C" w:rsidRDefault="00977D60" w:rsidP="00977D60">
      <w:pPr>
        <w:rPr>
          <w:color w:val="000000"/>
        </w:rPr>
      </w:pPr>
      <w:r w:rsidRPr="001A544C">
        <w:rPr>
          <w:color w:val="000000"/>
        </w:rPr>
        <w:t xml:space="preserve">V erbe sú tieto symboly : </w:t>
      </w:r>
    </w:p>
    <w:p w:rsidR="00977D60" w:rsidRPr="001A544C" w:rsidRDefault="00977D60" w:rsidP="00977D60">
      <w:pPr>
        <w:rPr>
          <w:color w:val="000000"/>
        </w:rPr>
      </w:pPr>
      <w:r w:rsidRPr="001A544C">
        <w:rPr>
          <w:b/>
          <w:color w:val="000000"/>
        </w:rPr>
        <w:t>Koruna</w:t>
      </w:r>
      <w:r w:rsidR="00F91414" w:rsidRPr="001A544C">
        <w:rPr>
          <w:color w:val="000000"/>
        </w:rPr>
        <w:t xml:space="preserve"> – Dobrá Niva bola kráľovské</w:t>
      </w:r>
      <w:r w:rsidRPr="001A544C">
        <w:rPr>
          <w:color w:val="000000"/>
        </w:rPr>
        <w:t xml:space="preserve"> mesto</w:t>
      </w:r>
    </w:p>
    <w:p w:rsidR="00977D60" w:rsidRPr="001A544C" w:rsidRDefault="00977D60" w:rsidP="00977D60">
      <w:pPr>
        <w:rPr>
          <w:color w:val="000000"/>
        </w:rPr>
      </w:pPr>
      <w:r w:rsidRPr="001A544C">
        <w:rPr>
          <w:b/>
          <w:color w:val="000000"/>
        </w:rPr>
        <w:t>Ľalia</w:t>
      </w:r>
      <w:r w:rsidRPr="001A544C">
        <w:rPr>
          <w:color w:val="000000"/>
        </w:rPr>
        <w:t xml:space="preserve"> – symbol Matky Božej</w:t>
      </w:r>
    </w:p>
    <w:p w:rsidR="00977D60" w:rsidRPr="001A544C" w:rsidRDefault="00977D60" w:rsidP="00977D60">
      <w:pPr>
        <w:rPr>
          <w:color w:val="000000"/>
        </w:rPr>
      </w:pPr>
      <w:r w:rsidRPr="001A544C">
        <w:rPr>
          <w:b/>
          <w:color w:val="000000"/>
        </w:rPr>
        <w:t>Dubové vetvičky</w:t>
      </w:r>
      <w:r w:rsidRPr="001A544C">
        <w:rPr>
          <w:color w:val="000000"/>
        </w:rPr>
        <w:t xml:space="preserve"> – symbol našej prírody</w:t>
      </w:r>
    </w:p>
    <w:p w:rsidR="00D648EE" w:rsidRPr="001A544C" w:rsidRDefault="00D648EE" w:rsidP="0048674A">
      <w:pPr>
        <w:jc w:val="both"/>
      </w:pPr>
    </w:p>
    <w:p w:rsidR="00D648EE" w:rsidRPr="001A544C" w:rsidRDefault="00D648EE" w:rsidP="0048674A">
      <w:pPr>
        <w:jc w:val="both"/>
      </w:pPr>
    </w:p>
    <w:p w:rsidR="00AA46FC" w:rsidRPr="001A544C" w:rsidRDefault="00AA46FC" w:rsidP="0048674A">
      <w:pPr>
        <w:jc w:val="both"/>
      </w:pPr>
    </w:p>
    <w:p w:rsidR="008B2582" w:rsidRPr="001A544C" w:rsidRDefault="008B2582" w:rsidP="0048674A">
      <w:pPr>
        <w:jc w:val="both"/>
        <w:rPr>
          <w:u w:val="single"/>
        </w:rPr>
      </w:pPr>
      <w:r w:rsidRPr="001A544C">
        <w:rPr>
          <w:u w:val="single"/>
        </w:rPr>
        <w:t>Pečať obce :</w:t>
      </w:r>
    </w:p>
    <w:p w:rsidR="00D648EE" w:rsidRPr="001A544C" w:rsidRDefault="009917B4" w:rsidP="00D648EE">
      <w:pPr>
        <w:ind w:right="1814"/>
      </w:pPr>
      <w:r w:rsidRPr="001A544C">
        <w:rPr>
          <w:noProof/>
        </w:rPr>
        <w:drawing>
          <wp:anchor distT="0" distB="0" distL="114300" distR="114300" simplePos="0" relativeHeight="251657216" behindDoc="0" locked="0" layoutInCell="1" allowOverlap="1">
            <wp:simplePos x="0" y="0"/>
            <wp:positionH relativeFrom="column">
              <wp:posOffset>3771900</wp:posOffset>
            </wp:positionH>
            <wp:positionV relativeFrom="paragraph">
              <wp:posOffset>38100</wp:posOffset>
            </wp:positionV>
            <wp:extent cx="1323975" cy="1314450"/>
            <wp:effectExtent l="19050" t="0" r="9525" b="0"/>
            <wp:wrapSquare wrapText="bothSides"/>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srcRect/>
                    <a:stretch>
                      <a:fillRect/>
                    </a:stretch>
                  </pic:blipFill>
                  <pic:spPr bwMode="auto">
                    <a:xfrm>
                      <a:off x="0" y="0"/>
                      <a:ext cx="1323975" cy="1314450"/>
                    </a:xfrm>
                    <a:prstGeom prst="rect">
                      <a:avLst/>
                    </a:prstGeom>
                    <a:noFill/>
                    <a:ln w="9525">
                      <a:noFill/>
                      <a:miter lim="800000"/>
                      <a:headEnd/>
                      <a:tailEnd/>
                    </a:ln>
                  </pic:spPr>
                </pic:pic>
              </a:graphicData>
            </a:graphic>
          </wp:anchor>
        </w:drawing>
      </w:r>
    </w:p>
    <w:p w:rsidR="008B2582" w:rsidRPr="001A544C" w:rsidRDefault="00CF5D9B" w:rsidP="0048674A">
      <w:pPr>
        <w:jc w:val="both"/>
      </w:pPr>
      <w:r w:rsidRPr="001A544C">
        <w:t>Pečať obec je odvodená z erbu.</w:t>
      </w:r>
    </w:p>
    <w:p w:rsidR="00CF5D9B" w:rsidRPr="001A544C" w:rsidRDefault="00CF5D9B" w:rsidP="00CF5D9B">
      <w:pPr>
        <w:pStyle w:val="Nzov"/>
        <w:spacing w:line="240" w:lineRule="auto"/>
        <w:jc w:val="left"/>
        <w:rPr>
          <w:rFonts w:ascii="Times New Roman" w:hAnsi="Times New Roman"/>
          <w:position w:val="-6"/>
          <w:sz w:val="24"/>
          <w:szCs w:val="24"/>
        </w:rPr>
      </w:pPr>
    </w:p>
    <w:p w:rsidR="00B36C95" w:rsidRPr="001A544C" w:rsidRDefault="00B36C95" w:rsidP="00CF5D9B">
      <w:pPr>
        <w:pStyle w:val="Nzov"/>
        <w:spacing w:line="240" w:lineRule="auto"/>
        <w:jc w:val="left"/>
        <w:rPr>
          <w:rFonts w:ascii="Times New Roman" w:hAnsi="Times New Roman"/>
          <w:position w:val="-6"/>
          <w:sz w:val="24"/>
          <w:szCs w:val="24"/>
        </w:rPr>
      </w:pPr>
    </w:p>
    <w:p w:rsidR="00B36C95" w:rsidRPr="001A544C" w:rsidRDefault="00B36C95" w:rsidP="00CF5D9B">
      <w:pPr>
        <w:pStyle w:val="Nzov"/>
        <w:spacing w:line="240" w:lineRule="auto"/>
        <w:jc w:val="left"/>
        <w:rPr>
          <w:rFonts w:ascii="Times New Roman" w:hAnsi="Times New Roman"/>
          <w:position w:val="-6"/>
          <w:sz w:val="24"/>
          <w:szCs w:val="24"/>
        </w:rPr>
      </w:pPr>
    </w:p>
    <w:p w:rsidR="00B36C95" w:rsidRPr="001A544C" w:rsidRDefault="00B36C95" w:rsidP="00CF5D9B">
      <w:pPr>
        <w:pStyle w:val="Nzov"/>
        <w:spacing w:line="240" w:lineRule="auto"/>
        <w:jc w:val="left"/>
        <w:rPr>
          <w:rFonts w:ascii="Times New Roman" w:hAnsi="Times New Roman"/>
          <w:position w:val="-6"/>
          <w:sz w:val="24"/>
          <w:szCs w:val="24"/>
        </w:rPr>
      </w:pPr>
    </w:p>
    <w:p w:rsidR="00B36C95" w:rsidRPr="001A544C" w:rsidRDefault="00B36C95" w:rsidP="00CF5D9B">
      <w:pPr>
        <w:pStyle w:val="Nzov"/>
        <w:spacing w:line="240" w:lineRule="auto"/>
        <w:jc w:val="left"/>
        <w:rPr>
          <w:rFonts w:ascii="Times New Roman" w:hAnsi="Times New Roman"/>
          <w:position w:val="-6"/>
          <w:sz w:val="24"/>
          <w:szCs w:val="24"/>
        </w:rPr>
      </w:pPr>
    </w:p>
    <w:p w:rsidR="00CF5D9B" w:rsidRPr="001A544C" w:rsidRDefault="00EA10BD" w:rsidP="00CF5D9B">
      <w:pPr>
        <w:pStyle w:val="Nzov"/>
        <w:spacing w:line="240" w:lineRule="auto"/>
        <w:jc w:val="left"/>
        <w:rPr>
          <w:rFonts w:ascii="Times New Roman" w:hAnsi="Times New Roman"/>
          <w:b w:val="0"/>
          <w:sz w:val="24"/>
          <w:szCs w:val="24"/>
        </w:rPr>
      </w:pPr>
      <w:r>
        <w:rPr>
          <w:rFonts w:ascii="Times New Roman" w:hAnsi="Times New Roman"/>
          <w:b w:val="0"/>
          <w:noProof/>
          <w:sz w:val="24"/>
          <w:szCs w:val="24"/>
        </w:rPr>
        <w:pict>
          <v:rect id="_x0000_s1032" style="position:absolute;margin-left:-197.9pt;margin-top:-70.7pt;width:7.05pt;height:612pt;z-index:251659264" o:allowincell="f" stroked="f"/>
        </w:pict>
      </w:r>
      <w:r w:rsidR="00CF5D9B" w:rsidRPr="001A544C">
        <w:rPr>
          <w:rFonts w:ascii="Times New Roman" w:hAnsi="Times New Roman"/>
          <w:b w:val="0"/>
          <w:sz w:val="24"/>
          <w:szCs w:val="24"/>
        </w:rPr>
        <w:t xml:space="preserve">Historická pečať mala vo svojom znaku madonu </w:t>
      </w:r>
    </w:p>
    <w:p w:rsidR="00CF5D9B" w:rsidRDefault="00CF5D9B" w:rsidP="00CF5D9B">
      <w:pPr>
        <w:pStyle w:val="Nzov"/>
        <w:spacing w:line="240" w:lineRule="auto"/>
        <w:jc w:val="left"/>
        <w:rPr>
          <w:rFonts w:ascii="Times New Roman" w:hAnsi="Times New Roman"/>
          <w:b w:val="0"/>
          <w:sz w:val="24"/>
          <w:szCs w:val="24"/>
        </w:rPr>
      </w:pPr>
      <w:r w:rsidRPr="001A544C">
        <w:rPr>
          <w:rFonts w:ascii="Times New Roman" w:hAnsi="Times New Roman"/>
          <w:b w:val="0"/>
          <w:sz w:val="24"/>
          <w:szCs w:val="24"/>
        </w:rPr>
        <w:t xml:space="preserve">s dieťaťom. Znak sa zachoval na starých pečatidlách </w:t>
      </w:r>
    </w:p>
    <w:p w:rsidR="005C1573" w:rsidRDefault="005C1573" w:rsidP="00CF5D9B">
      <w:pPr>
        <w:pStyle w:val="Nzov"/>
        <w:spacing w:line="240" w:lineRule="auto"/>
        <w:jc w:val="left"/>
        <w:rPr>
          <w:rFonts w:ascii="Times New Roman" w:hAnsi="Times New Roman"/>
          <w:b w:val="0"/>
          <w:sz w:val="24"/>
          <w:szCs w:val="24"/>
        </w:rPr>
      </w:pPr>
      <w:r>
        <w:rPr>
          <w:rFonts w:ascii="Times New Roman" w:hAnsi="Times New Roman"/>
          <w:b w:val="0"/>
          <w:sz w:val="24"/>
          <w:szCs w:val="24"/>
        </w:rPr>
        <w:t>obce.</w:t>
      </w:r>
    </w:p>
    <w:p w:rsidR="005C1573" w:rsidRDefault="005C1573" w:rsidP="00CF5D9B">
      <w:pPr>
        <w:pStyle w:val="Nzov"/>
        <w:spacing w:line="240" w:lineRule="auto"/>
        <w:jc w:val="left"/>
        <w:rPr>
          <w:rFonts w:ascii="Times New Roman" w:hAnsi="Times New Roman"/>
          <w:b w:val="0"/>
          <w:sz w:val="24"/>
          <w:szCs w:val="24"/>
        </w:rPr>
      </w:pPr>
    </w:p>
    <w:p w:rsidR="005C1573" w:rsidRPr="001A544C" w:rsidRDefault="005C1573" w:rsidP="00CF5D9B">
      <w:pPr>
        <w:pStyle w:val="Nzov"/>
        <w:spacing w:line="240" w:lineRule="auto"/>
        <w:jc w:val="left"/>
        <w:rPr>
          <w:rFonts w:ascii="Times New Roman" w:hAnsi="Times New Roman"/>
          <w:b w:val="0"/>
          <w:sz w:val="24"/>
          <w:szCs w:val="24"/>
        </w:rPr>
      </w:pPr>
    </w:p>
    <w:p w:rsidR="00B36C95" w:rsidRPr="001A544C" w:rsidRDefault="009917B4" w:rsidP="00B36C95">
      <w:pPr>
        <w:pStyle w:val="Nzov"/>
        <w:spacing w:line="240" w:lineRule="auto"/>
        <w:jc w:val="left"/>
        <w:rPr>
          <w:rFonts w:ascii="Times New Roman" w:hAnsi="Times New Roman"/>
          <w:b w:val="0"/>
          <w:sz w:val="24"/>
          <w:szCs w:val="24"/>
        </w:rPr>
      </w:pPr>
      <w:r w:rsidRPr="001A544C">
        <w:rPr>
          <w:rFonts w:ascii="Times New Roman" w:hAnsi="Times New Roman"/>
          <w:noProof/>
          <w:lang w:eastAsia="sk-SK"/>
        </w:rPr>
        <w:drawing>
          <wp:anchor distT="0" distB="0" distL="114300" distR="114300" simplePos="0" relativeHeight="251658240" behindDoc="0" locked="0" layoutInCell="1" allowOverlap="1">
            <wp:simplePos x="0" y="0"/>
            <wp:positionH relativeFrom="column">
              <wp:posOffset>3086100</wp:posOffset>
            </wp:positionH>
            <wp:positionV relativeFrom="paragraph">
              <wp:posOffset>26035</wp:posOffset>
            </wp:positionV>
            <wp:extent cx="2733675" cy="1804035"/>
            <wp:effectExtent l="19050" t="0" r="9525" b="0"/>
            <wp:wrapSquare wrapText="bothSides"/>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2733675" cy="1804035"/>
                    </a:xfrm>
                    <a:prstGeom prst="rect">
                      <a:avLst/>
                    </a:prstGeom>
                    <a:noFill/>
                    <a:ln w="9525">
                      <a:noFill/>
                      <a:miter lim="800000"/>
                      <a:headEnd/>
                      <a:tailEnd/>
                    </a:ln>
                  </pic:spPr>
                </pic:pic>
              </a:graphicData>
            </a:graphic>
          </wp:anchor>
        </w:drawing>
      </w:r>
    </w:p>
    <w:p w:rsidR="00D648EE" w:rsidRDefault="00D648EE" w:rsidP="0048674A">
      <w:pPr>
        <w:jc w:val="both"/>
      </w:pPr>
    </w:p>
    <w:p w:rsidR="005C1573" w:rsidRPr="001A544C" w:rsidRDefault="005C1573" w:rsidP="0048674A">
      <w:pPr>
        <w:jc w:val="both"/>
      </w:pPr>
    </w:p>
    <w:p w:rsidR="00D648EE" w:rsidRPr="001A544C" w:rsidRDefault="00D648EE" w:rsidP="0048674A">
      <w:pPr>
        <w:jc w:val="both"/>
        <w:rPr>
          <w:u w:val="single"/>
        </w:rPr>
      </w:pPr>
      <w:r w:rsidRPr="001A544C">
        <w:rPr>
          <w:u w:val="single"/>
        </w:rPr>
        <w:t>Vlajka obce :</w:t>
      </w:r>
    </w:p>
    <w:p w:rsidR="00D648EE" w:rsidRPr="001A544C" w:rsidRDefault="00D648EE" w:rsidP="0048674A">
      <w:pPr>
        <w:jc w:val="both"/>
      </w:pPr>
    </w:p>
    <w:p w:rsidR="00D648EE" w:rsidRDefault="00CF5D9B" w:rsidP="0048674A">
      <w:pPr>
        <w:jc w:val="both"/>
      </w:pPr>
      <w:r w:rsidRPr="001A544C">
        <w:t>Vlajka obce má v sebe farby erbu.</w:t>
      </w:r>
    </w:p>
    <w:p w:rsidR="005C1573" w:rsidRDefault="005C1573" w:rsidP="0048674A">
      <w:pPr>
        <w:jc w:val="both"/>
      </w:pPr>
    </w:p>
    <w:p w:rsidR="005C1573" w:rsidRDefault="005C1573" w:rsidP="0048674A">
      <w:pPr>
        <w:jc w:val="both"/>
      </w:pPr>
    </w:p>
    <w:p w:rsidR="005C1573" w:rsidRDefault="005C1573" w:rsidP="0048674A">
      <w:pPr>
        <w:jc w:val="both"/>
      </w:pPr>
    </w:p>
    <w:p w:rsidR="005C1573" w:rsidRDefault="005C1573" w:rsidP="0048674A">
      <w:pPr>
        <w:jc w:val="both"/>
      </w:pPr>
    </w:p>
    <w:p w:rsidR="005C1573" w:rsidRDefault="005C1573" w:rsidP="0048674A">
      <w:pPr>
        <w:jc w:val="both"/>
      </w:pPr>
    </w:p>
    <w:p w:rsidR="005C1573" w:rsidRDefault="005C1573" w:rsidP="0048674A">
      <w:pPr>
        <w:jc w:val="both"/>
      </w:pPr>
    </w:p>
    <w:p w:rsidR="005C1573" w:rsidRDefault="005C1573" w:rsidP="0048674A">
      <w:pPr>
        <w:jc w:val="both"/>
      </w:pPr>
    </w:p>
    <w:p w:rsidR="005C1573" w:rsidRDefault="005C1573" w:rsidP="0048674A">
      <w:pPr>
        <w:jc w:val="both"/>
      </w:pPr>
    </w:p>
    <w:p w:rsidR="005C1573" w:rsidRPr="001A544C" w:rsidRDefault="005C1573" w:rsidP="0048674A">
      <w:pPr>
        <w:jc w:val="both"/>
      </w:pPr>
    </w:p>
    <w:p w:rsidR="008B2582" w:rsidRDefault="005C1573" w:rsidP="00767EBB">
      <w:pPr>
        <w:numPr>
          <w:ilvl w:val="1"/>
          <w:numId w:val="7"/>
        </w:numPr>
        <w:jc w:val="both"/>
        <w:rPr>
          <w:b/>
        </w:rPr>
      </w:pPr>
      <w:r>
        <w:rPr>
          <w:b/>
        </w:rPr>
        <w:t xml:space="preserve">      </w:t>
      </w:r>
      <w:r w:rsidR="00CF5D9B" w:rsidRPr="001A544C">
        <w:rPr>
          <w:b/>
        </w:rPr>
        <w:t>Motto</w:t>
      </w:r>
      <w:r w:rsidR="008B2582" w:rsidRPr="001A544C">
        <w:rPr>
          <w:b/>
        </w:rPr>
        <w:t xml:space="preserve"> obce</w:t>
      </w:r>
    </w:p>
    <w:p w:rsidR="005C1573" w:rsidRDefault="005C1573" w:rsidP="005C1573">
      <w:pPr>
        <w:ind w:left="420"/>
        <w:jc w:val="both"/>
        <w:rPr>
          <w:b/>
        </w:rPr>
      </w:pPr>
    </w:p>
    <w:p w:rsidR="00BA3ACF" w:rsidRPr="00BA3ACF" w:rsidRDefault="00BA3ACF" w:rsidP="00BA3ACF">
      <w:pPr>
        <w:ind w:left="420"/>
        <w:jc w:val="both"/>
        <w:rPr>
          <w:b/>
          <w:sz w:val="10"/>
          <w:szCs w:val="10"/>
        </w:rPr>
      </w:pPr>
    </w:p>
    <w:p w:rsidR="00954DB6" w:rsidRPr="001A544C" w:rsidRDefault="001612CC" w:rsidP="00495F9F">
      <w:pPr>
        <w:jc w:val="both"/>
        <w:rPr>
          <w:i/>
          <w:sz w:val="44"/>
          <w:szCs w:val="44"/>
        </w:rPr>
      </w:pPr>
      <w:r w:rsidRPr="001A544C">
        <w:rPr>
          <w:i/>
          <w:sz w:val="44"/>
          <w:szCs w:val="44"/>
        </w:rPr>
        <w:t xml:space="preserve"> </w:t>
      </w:r>
      <w:r w:rsidR="00954DB6" w:rsidRPr="001A544C">
        <w:rPr>
          <w:i/>
          <w:sz w:val="44"/>
          <w:szCs w:val="44"/>
        </w:rPr>
        <w:t>„Rozvíjajme spolu našu krásnu obec Dobrá Niva“</w:t>
      </w:r>
    </w:p>
    <w:p w:rsidR="00954DB6" w:rsidRDefault="00954DB6" w:rsidP="00495F9F">
      <w:pPr>
        <w:jc w:val="both"/>
      </w:pPr>
    </w:p>
    <w:p w:rsidR="00BA3ACF" w:rsidRPr="001A544C" w:rsidRDefault="00BA3ACF" w:rsidP="00495F9F">
      <w:pPr>
        <w:jc w:val="both"/>
      </w:pPr>
    </w:p>
    <w:p w:rsidR="008B2582" w:rsidRPr="001A544C" w:rsidRDefault="008B2582" w:rsidP="00495F9F">
      <w:pPr>
        <w:jc w:val="both"/>
        <w:rPr>
          <w:b/>
        </w:rPr>
      </w:pPr>
      <w:r w:rsidRPr="001A544C">
        <w:rPr>
          <w:b/>
        </w:rPr>
        <w:t>1.6</w:t>
      </w:r>
      <w:r w:rsidRPr="001A544C">
        <w:rPr>
          <w:b/>
        </w:rPr>
        <w:tab/>
        <w:t xml:space="preserve">História obce </w:t>
      </w:r>
    </w:p>
    <w:p w:rsidR="008B2582" w:rsidRPr="001A544C" w:rsidRDefault="00D41BE8" w:rsidP="00495F9F">
      <w:pPr>
        <w:jc w:val="both"/>
        <w:rPr>
          <w:b/>
        </w:rPr>
      </w:pPr>
      <w:r w:rsidRPr="001A544C">
        <w:t>Prvá písomná zmienka o Dobrej Nive (Dobruna) sa zachovala v listine kráľa Štefana V. z roku 1270. V nej potvrdzuje výsady mestečka, ktoré mu udelil na základe už dávno užívaných práv  30.augusta 1254 kráľ Belo IV. Dobrá Niva (neskôr v lis</w:t>
      </w:r>
      <w:r w:rsidR="00F91414" w:rsidRPr="001A544C">
        <w:t xml:space="preserve">tinách spomínaná ako Dobrona, </w:t>
      </w:r>
      <w:r w:rsidR="00F91414" w:rsidRPr="001A544C">
        <w:lastRenderedPageBreak/>
        <w:t>Dö</w:t>
      </w:r>
      <w:r w:rsidRPr="001A544C">
        <w:t>bring, Dobronyva, Dobronivá) tvorila spolok mestečiek Babiná, Sása a Pliešovce. Dlho si úspešne spolu bránili svoje práva, o ktoré sa ich snažilo obrať panstvo hradu Dobrá Niva. Hrad vznikol asi v 2. polovici 13. sto</w:t>
      </w:r>
      <w:r w:rsidR="00495F9F" w:rsidRPr="001A544C">
        <w:t>ročia a v listinách sa spomína u</w:t>
      </w:r>
      <w:r w:rsidRPr="001A544C">
        <w:t xml:space="preserve">ž v roku 1305. Strážil obchodnú cestu a dôležitú úlohu zohral v čase tureckých výbojov. V minulom storočí význam hradu upadol a zostali z neho iba ruiny v katastri dnešnej obce Podzámčok. Obyvatelia mestečka sa zaoberali poľnohospodárstvom, chovom oviec a hovädzieho dobytka, pálením dreveného uhlia a furmančením. V minulosti boli v mestečku bohato zastúpené i remeslá. Dobrá Niva i v ťažkých rokoch maďarizácie si vďaka národne uvedomelým kňazom a učiteľom zachovala svoju národnú identitu, lásku k ľudovým tradíciám i rodnej reči. I dnes ženy zhotovujú prekrásne výšivky a tkaniny. </w:t>
      </w:r>
    </w:p>
    <w:p w:rsidR="008B2582" w:rsidRPr="001A544C" w:rsidRDefault="008B2582" w:rsidP="00495F9F">
      <w:pPr>
        <w:jc w:val="both"/>
        <w:rPr>
          <w:b/>
        </w:rPr>
      </w:pPr>
    </w:p>
    <w:p w:rsidR="008B2582" w:rsidRPr="001A544C" w:rsidRDefault="008B2582" w:rsidP="00495F9F">
      <w:pPr>
        <w:jc w:val="both"/>
        <w:rPr>
          <w:b/>
        </w:rPr>
      </w:pPr>
      <w:r w:rsidRPr="001A544C">
        <w:rPr>
          <w:b/>
        </w:rPr>
        <w:t>1.</w:t>
      </w:r>
      <w:r w:rsidR="00767EBB" w:rsidRPr="001A544C">
        <w:rPr>
          <w:b/>
        </w:rPr>
        <w:t>12</w:t>
      </w:r>
      <w:r w:rsidR="00947055">
        <w:rPr>
          <w:b/>
        </w:rPr>
        <w:t xml:space="preserve"> </w:t>
      </w:r>
      <w:r w:rsidRPr="001A544C">
        <w:rPr>
          <w:b/>
        </w:rPr>
        <w:t>Pamiatky</w:t>
      </w:r>
    </w:p>
    <w:p w:rsidR="00D41BE8" w:rsidRPr="001A544C" w:rsidRDefault="00D41BE8" w:rsidP="00495F9F">
      <w:pPr>
        <w:jc w:val="both"/>
        <w:rPr>
          <w:b/>
        </w:rPr>
      </w:pPr>
      <w:r w:rsidRPr="001A544C">
        <w:t>Zo stavebných pamiatok sa zachoval pôvodne románsky katolícky kostol. V kostole sú tri barokové oltáre z roku 1726, krstiteľnica zo 14. storočia (kamenná) a obraz sv. Michala z roku 1732 od maliara J. A. Schmidta. Evanjelický kostol postavili roku 1785 ako barokový tolerančný. Z architektonického hľadiska v Dobrej Nive je zachovaných viacero roľníckych usadlostí, ba celé ulice si zachovali pôvodný pôdorys a charakter.</w:t>
      </w:r>
    </w:p>
    <w:p w:rsidR="008F1D90" w:rsidRPr="001A544C" w:rsidRDefault="008F1D90" w:rsidP="0048674A">
      <w:pPr>
        <w:jc w:val="both"/>
      </w:pPr>
    </w:p>
    <w:p w:rsidR="008B2582" w:rsidRPr="001A544C" w:rsidRDefault="00947055" w:rsidP="00495F9F">
      <w:pPr>
        <w:numPr>
          <w:ilvl w:val="1"/>
          <w:numId w:val="8"/>
        </w:numPr>
        <w:jc w:val="both"/>
        <w:rPr>
          <w:b/>
        </w:rPr>
      </w:pPr>
      <w:r>
        <w:rPr>
          <w:b/>
        </w:rPr>
        <w:t xml:space="preserve"> </w:t>
      </w:r>
      <w:r w:rsidR="008B2582" w:rsidRPr="001A544C">
        <w:rPr>
          <w:b/>
        </w:rPr>
        <w:t>Významné osobnosti obce</w:t>
      </w:r>
    </w:p>
    <w:p w:rsidR="0037528D" w:rsidRDefault="00D41BE8" w:rsidP="00EB5469">
      <w:pPr>
        <w:jc w:val="both"/>
      </w:pPr>
      <w:r w:rsidRPr="001A544C">
        <w:t>Dobrá Niva bola miestom, kde účinkovalo, narodilo sa i zomrel</w:t>
      </w:r>
      <w:r w:rsidR="00495F9F" w:rsidRPr="001A544C">
        <w:t xml:space="preserve">o niekoľko významných dejateľov </w:t>
      </w:r>
      <w:r w:rsidRPr="001A544C">
        <w:t>a osobností :</w:t>
      </w:r>
    </w:p>
    <w:p w:rsidR="0037528D" w:rsidRDefault="00D41BE8" w:rsidP="00EB5469">
      <w:pPr>
        <w:jc w:val="both"/>
      </w:pPr>
      <w:r w:rsidRPr="001A544C">
        <w:t xml:space="preserve">    </w:t>
      </w:r>
      <w:r w:rsidRPr="001A544C">
        <w:rPr>
          <w:bCs/>
          <w:i/>
          <w:u w:val="single"/>
        </w:rPr>
        <w:t>Ján Bezek - Lukavický, Vladimír.</w:t>
      </w:r>
      <w:r w:rsidRPr="001A544C">
        <w:t xml:space="preserve"> Narodil sa v Dobrej Nive 25. decembra 1878. Rodičia boli roľníci. Strednú školu vychodil vo Zvolene a od roku 1899 študoval teológiu v Prešove. Pre svoje národné presvedčenie musel z Prešova odísť a v štúdiu pokračoval na Evanjelickej akadémii v Bratislave, ale štúdium ukončil v Erlangene. Hneď po vysviacke odišiel za kaplána do Békesczaby, kde bol do roku 1905. V tomto roku dochádza do Žibritova a po troch rokoch do Liptovského Mikuláša a Liptovského Petra. V Liptove vynikal ako ľudovýchovný pracovník, divadelný ochotník a prednášateľ. Tu vstúpil za člena Muzeálnej slovenskej spoločnosti a Matice slovenskej. Od roku 1925 pôsobí v Dolnom Kubíne. Tu zostavil a vydal zápisnicu z generálneho konventu evanjelickej cirkvi a.v. na Slovensku v Trenčíne 19. novembra 1931. Vyšla na Myjave v roku 1932.</w:t>
      </w:r>
    </w:p>
    <w:p w:rsidR="0037528D" w:rsidRDefault="00D41BE8" w:rsidP="00EB5469">
      <w:pPr>
        <w:jc w:val="both"/>
      </w:pPr>
      <w:r w:rsidRPr="001A544C">
        <w:t xml:space="preserve">    </w:t>
      </w:r>
      <w:r w:rsidRPr="001A544C">
        <w:rPr>
          <w:bCs/>
          <w:i/>
          <w:u w:val="single"/>
        </w:rPr>
        <w:t>Michal Biely.</w:t>
      </w:r>
      <w:r w:rsidRPr="001A544C">
        <w:rPr>
          <w:i/>
          <w:u w:val="single"/>
        </w:rPr>
        <w:t xml:space="preserve"> </w:t>
      </w:r>
      <w:r w:rsidRPr="001A544C">
        <w:t>Nevedno kde a kedy sa narodil, ani kde umrel. Pôsobil v Očovej, Zvolene,  v Hontianskych Nemciach a inde. V roku 1689 pôsobil v Dobrej Nive. V tomto roku chcel gróf Eszterházy obrať Dobrú Nivu o jej mestské privilégiá a M. Biely sa mestečka vehementne zastal. I  preto sa mu z mestečka nepodarilo urobiť poddanskú obec.</w:t>
      </w:r>
    </w:p>
    <w:p w:rsidR="0037528D" w:rsidRDefault="00D41BE8" w:rsidP="00EB5469">
      <w:pPr>
        <w:jc w:val="both"/>
      </w:pPr>
      <w:r w:rsidRPr="001A544C">
        <w:rPr>
          <w:b/>
          <w:bCs/>
        </w:rPr>
        <w:t xml:space="preserve">    </w:t>
      </w:r>
      <w:r w:rsidRPr="001A544C">
        <w:rPr>
          <w:bCs/>
          <w:i/>
          <w:u w:val="single"/>
        </w:rPr>
        <w:t>Vavrinec Dérer.</w:t>
      </w:r>
      <w:r w:rsidRPr="001A544C">
        <w:t xml:space="preserve"> Bol tu kaplánom. Bol priateľom Ľudovíta Štúra a jeho revolúcie. Skoro ho to stálo život. Keď účinkoval na Veľkom Poli, niekto zazvonil na poplach na kostolných zvonoch.</w:t>
      </w:r>
      <w:r w:rsidR="00EB5469" w:rsidRPr="001A544C">
        <w:t xml:space="preserve"> Cisárski vojaci ho dali uväzniť</w:t>
      </w:r>
      <w:r w:rsidRPr="001A544C">
        <w:t xml:space="preserve"> v Komárne. Pred popravou sa ho podarilo zachrániť len</w:t>
      </w:r>
      <w:r w:rsidR="004D5981" w:rsidRPr="001A544C">
        <w:t xml:space="preserve"> v</w:t>
      </w:r>
      <w:r w:rsidRPr="001A544C">
        <w:t>ďaka veľkej námahe priateľov.</w:t>
      </w:r>
    </w:p>
    <w:p w:rsidR="0037528D" w:rsidRDefault="00D41BE8" w:rsidP="00EB5469">
      <w:pPr>
        <w:jc w:val="both"/>
      </w:pPr>
      <w:r w:rsidRPr="001A544C">
        <w:rPr>
          <w:b/>
          <w:bCs/>
        </w:rPr>
        <w:t xml:space="preserve">    </w:t>
      </w:r>
      <w:r w:rsidRPr="001A544C">
        <w:rPr>
          <w:bCs/>
          <w:i/>
          <w:u w:val="single"/>
        </w:rPr>
        <w:t>Pavol Gál.</w:t>
      </w:r>
      <w:r w:rsidRPr="001A544C">
        <w:t xml:space="preserve"> Bol v Dobrej Nive notárom v roku 1874. Tu sa okrem administratívnej práce zaoberal i včelárstvom. Robil rôzne pokusy s úľmi. Známy je jeho článok o dzirzoňskom úli, uverejnenom v Obzore, ročník XII. 1874.</w:t>
      </w:r>
    </w:p>
    <w:p w:rsidR="0037528D" w:rsidRDefault="00D41BE8" w:rsidP="00EB5469">
      <w:pPr>
        <w:jc w:val="both"/>
      </w:pPr>
      <w:r w:rsidRPr="001A544C">
        <w:t xml:space="preserve">    </w:t>
      </w:r>
      <w:r w:rsidRPr="001A544C">
        <w:rPr>
          <w:bCs/>
          <w:i/>
          <w:u w:val="single"/>
        </w:rPr>
        <w:t>Dr. Jozef Kozáček.</w:t>
      </w:r>
      <w:r w:rsidRPr="001A544C">
        <w:t xml:space="preserve"> Jeho rodiskom je Zvolen. Tu uzrel svetlo sveta 2. júna 1807. Ako katolícky kňaz pôsobil na rôznych miestach a v roku 1844 aj v Dobrej Nive. Vo Zvolene sa v roku 1847 pričinil o zvolenie Ľudovíta Štúra za poslanca do Uhorského snemu. Po porážke revolúcie musel pre svoje slovenské presvedčenie zo Zvolena utiecť, lebo zvolenskí maďaróni chystali na neho atentát. 24. augusta 1870 bol zvolený za predsedu Matice slovenskej. Zomrel 26. marca 1877 v Oradea Mare v Rumunsku. Tam je i pochovaný.</w:t>
      </w:r>
    </w:p>
    <w:p w:rsidR="00D41BE8" w:rsidRPr="001A544C" w:rsidRDefault="00D41BE8" w:rsidP="00EB5469">
      <w:pPr>
        <w:jc w:val="both"/>
      </w:pPr>
      <w:r w:rsidRPr="001A544C">
        <w:t xml:space="preserve">    </w:t>
      </w:r>
      <w:r w:rsidRPr="001A544C">
        <w:rPr>
          <w:bCs/>
          <w:i/>
          <w:u w:val="single"/>
        </w:rPr>
        <w:t>David Lány.</w:t>
      </w:r>
      <w:r w:rsidRPr="001A544C">
        <w:t xml:space="preserve"> Tento evanjelický kňaz pôsobil na mnohých miestach a medzi iným v roku 1645 aj v Dobrej Nive. Písal slovensky a latinsky. Jeho práce však zostali len v rukopisoch. </w:t>
      </w:r>
      <w:r w:rsidRPr="001A544C">
        <w:lastRenderedPageBreak/>
        <w:t>Známe je jeho dielo Disputatio de causa peccati remotíva. Dielo vyšlo v Trenčíne v roku 1643. Zomrel 29. apríla 1669.</w:t>
      </w:r>
    </w:p>
    <w:p w:rsidR="0037528D" w:rsidRDefault="00D41BE8" w:rsidP="00AD27AB">
      <w:pPr>
        <w:jc w:val="both"/>
      </w:pPr>
      <w:r w:rsidRPr="001A544C">
        <w:rPr>
          <w:b/>
          <w:bCs/>
        </w:rPr>
        <w:t xml:space="preserve">    </w:t>
      </w:r>
      <w:r w:rsidRPr="001A544C">
        <w:rPr>
          <w:bCs/>
          <w:i/>
          <w:u w:val="single"/>
        </w:rPr>
        <w:t>Ján Lehocký, Blatnický.</w:t>
      </w:r>
      <w:r w:rsidRPr="001A544C">
        <w:rPr>
          <w:b/>
          <w:bCs/>
        </w:rPr>
        <w:t xml:space="preserve"> </w:t>
      </w:r>
      <w:r w:rsidRPr="001A544C">
        <w:t>Narodil sa v Slovenskej Ľupči 31. marca 1769. V roku 1803 bol evanjelickým kňazom v Dobrej Nive. Jeho vnučka Zuzana sa vydala za pliešovského učiteľa Červenáka. Bola matkou básnika Benjamína Červenáka.</w:t>
      </w:r>
    </w:p>
    <w:p w:rsidR="0037528D" w:rsidRDefault="00D41BE8" w:rsidP="00AD27AB">
      <w:pPr>
        <w:jc w:val="both"/>
      </w:pPr>
      <w:r w:rsidRPr="001A544C">
        <w:t xml:space="preserve">    </w:t>
      </w:r>
      <w:r w:rsidRPr="001A544C">
        <w:rPr>
          <w:bCs/>
          <w:i/>
          <w:u w:val="single"/>
        </w:rPr>
        <w:t>Matej Markovic.</w:t>
      </w:r>
      <w:r w:rsidRPr="001A544C">
        <w:rPr>
          <w:b/>
          <w:bCs/>
        </w:rPr>
        <w:t xml:space="preserve"> </w:t>
      </w:r>
      <w:r w:rsidRPr="001A544C">
        <w:t>Narodil sa v Dobrej Nive 27. februára 1707. Študoval na rôznych miestach. Bol priekopníkom osvietenstva a na Dolnej zemi v Sarvaši rozvíjal ľudovýchovnú a organizátorskú prácu. Napísal niekoľko prác, ako sú: Píseň o chvále stavu sedláckého (1752), História cirkevní Starého i Nového zákona a ďalšie. Mal veľkú zásluhu na národnom uvedomení dolnozemských Slovákov. Zomrel 14. apríla 1762 v Sarvaši.</w:t>
      </w:r>
    </w:p>
    <w:p w:rsidR="0037528D" w:rsidRDefault="00D41BE8" w:rsidP="00AD27AB">
      <w:pPr>
        <w:jc w:val="both"/>
      </w:pPr>
      <w:r w:rsidRPr="001A544C">
        <w:t xml:space="preserve">    </w:t>
      </w:r>
      <w:r w:rsidRPr="001A544C">
        <w:rPr>
          <w:bCs/>
          <w:i/>
          <w:u w:val="single"/>
        </w:rPr>
        <w:t>Viliam Jakub Pepich.</w:t>
      </w:r>
      <w:r w:rsidRPr="001A544C">
        <w:t xml:space="preserve"> Jeho rodiskom je Lubietová, kde sa narodil 25. júna 1858. Vyštudoval za učiteľa a od roku 1878 bol v Dobrej Nive. Tu založil roľnícku banku, v ktorej bol účtovníkom a bol tiež spoluzakladateľom potravného družstva. Bol i jeho prvým predsedom.</w:t>
      </w:r>
    </w:p>
    <w:p w:rsidR="0037528D" w:rsidRDefault="00D41BE8" w:rsidP="00AD27AB">
      <w:pPr>
        <w:jc w:val="both"/>
      </w:pPr>
      <w:r w:rsidRPr="001A544C">
        <w:rPr>
          <w:i/>
          <w:u w:val="single"/>
        </w:rPr>
        <w:t xml:space="preserve">    </w:t>
      </w:r>
      <w:r w:rsidRPr="001A544C">
        <w:rPr>
          <w:bCs/>
          <w:i/>
          <w:u w:val="single"/>
        </w:rPr>
        <w:t>Ján Slávik.</w:t>
      </w:r>
      <w:r w:rsidRPr="001A544C">
        <w:t xml:space="preserve"> Narodil sa 4. decembra 1855 v Dačovom Lome. Stredoškolské štúdiá ukončil v Revúcej v roku 1874. Teológiu študoval vo Viedni a v Erlangene. Od roku 1882 až do roku 1926 bol evanjelickým farárom v Dobrej Nive. Bol veľkým zástancom národných práv Slovákov. V Dobrej Nive sa pokúšal založiť menšiu továreň na spracovanie koží, dreva, ovocia a konope, ale sa mu to nepodarilo. Napísal a vydal Hospodárske prednášky (Martin 1900), Dejiny dobronivskej evanjelickej cirkvi a niektoré dávnejšie deje kráľovského výsadného mestečka Dobronivy a okolia (Ružomberok</w:t>
      </w:r>
      <w:r w:rsidR="00AD27AB" w:rsidRPr="001A544C">
        <w:t xml:space="preserve"> 1898) a Dejiny zvolenského e</w:t>
      </w:r>
      <w:r w:rsidRPr="001A544C">
        <w:t>vanjelického a.v. bratstva a seniorátu (Banská Štiavnica 1921). Zomrel 8. februára 1934. Jeho manželka Izabela Božena bola nevlastnou sestrou spisovateľky Eleny Márothy Šoltésovej, ktorá tiež často chodila k svojej sestre do Dobrej Nivy.</w:t>
      </w:r>
    </w:p>
    <w:p w:rsidR="0037528D" w:rsidRDefault="00D41BE8" w:rsidP="00AD27AB">
      <w:pPr>
        <w:jc w:val="both"/>
      </w:pPr>
      <w:r w:rsidRPr="001A544C">
        <w:t xml:space="preserve">    </w:t>
      </w:r>
      <w:r w:rsidRPr="001A544C">
        <w:rPr>
          <w:bCs/>
          <w:i/>
          <w:u w:val="single"/>
        </w:rPr>
        <w:t>Dr. Juraj Slávik - Neresnický.</w:t>
      </w:r>
      <w:r w:rsidRPr="001A544C">
        <w:rPr>
          <w:b/>
          <w:bCs/>
        </w:rPr>
        <w:t xml:space="preserve"> </w:t>
      </w:r>
      <w:r w:rsidRPr="001A544C">
        <w:t xml:space="preserve">Bol syn Jána Slávika a narodil sa </w:t>
      </w:r>
      <w:r w:rsidR="00AD27AB" w:rsidRPr="001A544C">
        <w:t>v Dobrej Nive  </w:t>
      </w:r>
      <w:r w:rsidRPr="001A544C">
        <w:t>29. januára 1890. Gymnaziálne štúdium absolvoval v Banskej Bystrici a v Bratislave lýceum. Študoval právo v Budapešti, Berlíne a v Paríži. Prekladal z francúzštiny.Počas 1. svetovej vojny pomáhal Krčmérymu zostaviť Čítanku pre slovenskú mládež. Po vojne sa stal redaktorom Slovenkého týždenníka. Od roku 1923 bol županom Pohronskej župy. Zastával rôzne vládne funkcie, bol ministrom vnútra a poľnohospodárstva. V rokoch 1947 - 1948 bol československým veľvyslancom v USA. Potom sa domov nevrátil a dal sa do služieb československej emigran</w:t>
      </w:r>
      <w:r w:rsidR="00717314" w:rsidRPr="001A544C">
        <w:t>t</w:t>
      </w:r>
      <w:r w:rsidRPr="001A544C">
        <w:t xml:space="preserve">skej vlády v Londýne. Zomrel 20. mája 1969 vo Washingtone, ale jeho urnu s popolom uložili pri príležitosti jeho 100. výročia narodenia v rodinnej hrobke na banskobystrickom cintoríne. Na evanjelickej </w:t>
      </w:r>
      <w:r w:rsidR="00717314" w:rsidRPr="001A544C">
        <w:t xml:space="preserve">fare v Dobrej Nive je osadená jeho pamätná </w:t>
      </w:r>
      <w:r w:rsidRPr="001A544C">
        <w:t>tabuľa.</w:t>
      </w:r>
    </w:p>
    <w:p w:rsidR="0037528D" w:rsidRDefault="00D41BE8" w:rsidP="00AD27AB">
      <w:pPr>
        <w:jc w:val="both"/>
      </w:pPr>
      <w:r w:rsidRPr="001A544C">
        <w:t xml:space="preserve">    </w:t>
      </w:r>
      <w:r w:rsidRPr="001A544C">
        <w:rPr>
          <w:bCs/>
          <w:i/>
          <w:u w:val="single"/>
        </w:rPr>
        <w:t>Martin Kukučín.</w:t>
      </w:r>
      <w:r w:rsidRPr="001A544C">
        <w:rPr>
          <w:i/>
          <w:u w:val="single"/>
        </w:rPr>
        <w:t xml:space="preserve"> </w:t>
      </w:r>
      <w:r w:rsidRPr="001A544C">
        <w:t>V roku 1880 tu ako poslucháč medicíny strávil celé leto.</w:t>
      </w:r>
    </w:p>
    <w:p w:rsidR="0037528D" w:rsidRDefault="00D41BE8" w:rsidP="00AD27AB">
      <w:pPr>
        <w:jc w:val="both"/>
      </w:pPr>
      <w:r w:rsidRPr="001A544C">
        <w:t xml:space="preserve">    </w:t>
      </w:r>
      <w:r w:rsidRPr="001A544C">
        <w:rPr>
          <w:bCs/>
          <w:i/>
          <w:u w:val="single"/>
        </w:rPr>
        <w:t>Dr. Stanislav Mečiar.</w:t>
      </w:r>
      <w:r w:rsidRPr="001A544C">
        <w:t xml:space="preserve"> Počas 2. svetovej vojny tu navštevoval svojho brata (katolíckeho farára) Kamila Mečiara. Bol významným slovenským národným činiteľom, spisovateľom a činovníkom Matice Slovenskej.</w:t>
      </w:r>
    </w:p>
    <w:p w:rsidR="0037528D" w:rsidRDefault="00D41BE8" w:rsidP="00AD27AB">
      <w:pPr>
        <w:jc w:val="both"/>
      </w:pPr>
      <w:r w:rsidRPr="001A544C">
        <w:t xml:space="preserve">    </w:t>
      </w:r>
      <w:r w:rsidRPr="001A544C">
        <w:rPr>
          <w:bCs/>
          <w:i/>
          <w:u w:val="single"/>
        </w:rPr>
        <w:t>Zuzana Selecká, rod. Dlhopolcová.</w:t>
      </w:r>
      <w:r w:rsidRPr="001A544C">
        <w:t xml:space="preserve"> Narodila sa 10. augusta 1899 v roľníckej rodine. Od mladosti sa zaoberala zbieraním ľudových piesní a zvykov. Už pred vojnou viedla folklórnu skupinu, ktorá dosiahla úspechy najmä v prvých rokoch po 2. svetovej vojne. Niektorí jej členovia boli i pri vzniku SĽUK-u (Štefan Kliment, Pavel Dlhopolec). Tetka Zuzka, ako túto ľudovú umelkyňu volali, vošla do povedomia milovníkov folklóru knihou Dr. Jozefa Kresáneka: Zuzka Selecká spieva (Piesne z Dobrej Nivy) v roku 1943. Keďže sama zbierala dlhé roky výšivky a tkaniny, vydala v roku 1963 knihu Ľudové tkaniny z okolia Zvolena a v roku 1989 vyšla jej publikácia Výšivky a tkaniny. </w:t>
      </w:r>
    </w:p>
    <w:p w:rsidR="0037528D" w:rsidRDefault="00D41BE8" w:rsidP="00AD27AB">
      <w:pPr>
        <w:jc w:val="both"/>
      </w:pPr>
      <w:r w:rsidRPr="001A544C">
        <w:t xml:space="preserve">    </w:t>
      </w:r>
      <w:r w:rsidRPr="001A544C">
        <w:rPr>
          <w:bCs/>
          <w:i/>
          <w:u w:val="single"/>
        </w:rPr>
        <w:t>Prof. JUDr. Juraj Cúth, DrSc.</w:t>
      </w:r>
      <w:r w:rsidRPr="001A544C">
        <w:t xml:space="preserve"> Narodil sa 23. januára 1926 v Dobrej Nive. Bol profesorom a dekanom Právnickej fakultu Univerzity J.A. Komenského v Bratislave.</w:t>
      </w:r>
    </w:p>
    <w:p w:rsidR="0037528D" w:rsidRDefault="00D41BE8" w:rsidP="00AD27AB">
      <w:pPr>
        <w:jc w:val="both"/>
      </w:pPr>
      <w:r w:rsidRPr="001A544C">
        <w:lastRenderedPageBreak/>
        <w:t xml:space="preserve">    </w:t>
      </w:r>
      <w:r w:rsidRPr="001A544C">
        <w:rPr>
          <w:bCs/>
          <w:i/>
          <w:u w:val="single"/>
        </w:rPr>
        <w:t>JUDr. Štefan Paulíny.</w:t>
      </w:r>
      <w:r w:rsidRPr="001A544C">
        <w:t xml:space="preserve"> Narodil sa 18. augusta 1927 v Dobrej Nive. Bol veľvyslancom Česko-Slovenskej federatívnej republiky a Slovenskej republiky v Holandsku.</w:t>
      </w:r>
    </w:p>
    <w:p w:rsidR="008B2582" w:rsidRDefault="00D41BE8" w:rsidP="00AD27AB">
      <w:pPr>
        <w:jc w:val="both"/>
      </w:pPr>
      <w:r w:rsidRPr="001A544C">
        <w:t xml:space="preserve">    </w:t>
      </w:r>
      <w:r w:rsidRPr="001A544C">
        <w:rPr>
          <w:bCs/>
          <w:i/>
          <w:u w:val="single"/>
        </w:rPr>
        <w:t>Milan Chovanec.</w:t>
      </w:r>
      <w:r w:rsidRPr="001A544C">
        <w:t xml:space="preserve"> Narodil sa 9.januára 1943 v Dobrej Nive. Akademický maliar.</w:t>
      </w:r>
    </w:p>
    <w:p w:rsidR="00324277" w:rsidRDefault="00324277" w:rsidP="00AD27AB">
      <w:pPr>
        <w:jc w:val="both"/>
      </w:pPr>
    </w:p>
    <w:p w:rsidR="00324277" w:rsidRPr="001A544C" w:rsidRDefault="00324277" w:rsidP="00AD27AB">
      <w:pPr>
        <w:jc w:val="both"/>
      </w:pPr>
    </w:p>
    <w:p w:rsidR="008B2582" w:rsidRPr="001A544C" w:rsidRDefault="008B2582" w:rsidP="008B2582">
      <w:pPr>
        <w:jc w:val="both"/>
        <w:rPr>
          <w:b/>
        </w:rPr>
      </w:pPr>
      <w:r w:rsidRPr="001A544C">
        <w:rPr>
          <w:b/>
        </w:rPr>
        <w:t>1.</w:t>
      </w:r>
      <w:r w:rsidR="00767EBB" w:rsidRPr="001A544C">
        <w:rPr>
          <w:b/>
        </w:rPr>
        <w:t>14</w:t>
      </w:r>
      <w:r w:rsidRPr="001A544C">
        <w:rPr>
          <w:b/>
        </w:rPr>
        <w:tab/>
        <w:t>Výchova a vzdelávanie</w:t>
      </w:r>
    </w:p>
    <w:p w:rsidR="008B2582" w:rsidRPr="001A544C" w:rsidRDefault="008B2582" w:rsidP="008B2582">
      <w:pPr>
        <w:jc w:val="both"/>
      </w:pPr>
      <w:r w:rsidRPr="001A544C">
        <w:t>V súčasnosti výchovu a vzdelávanie detí v obci poskytuje:</w:t>
      </w:r>
    </w:p>
    <w:p w:rsidR="00FA3F36" w:rsidRPr="001A544C" w:rsidRDefault="008B2582" w:rsidP="008B2582">
      <w:pPr>
        <w:jc w:val="both"/>
      </w:pPr>
      <w:r w:rsidRPr="001A544C">
        <w:tab/>
      </w:r>
      <w:r w:rsidR="0085465B" w:rsidRPr="001A544C">
        <w:t xml:space="preserve">- </w:t>
      </w:r>
      <w:r w:rsidR="00FA3F36" w:rsidRPr="001A544C">
        <w:t>Základná škola s materskou školou Dobrá Niva</w:t>
      </w:r>
    </w:p>
    <w:p w:rsidR="00CA430F" w:rsidRPr="001A544C" w:rsidRDefault="00CA430F" w:rsidP="008B2582">
      <w:pPr>
        <w:jc w:val="both"/>
        <w:rPr>
          <w:b/>
          <w:i/>
        </w:rPr>
      </w:pPr>
      <w:r w:rsidRPr="001A544C">
        <w:t xml:space="preserve">K 30.6.2011 bol škole prepožičaný čestný názov </w:t>
      </w:r>
      <w:r w:rsidRPr="001A544C">
        <w:rPr>
          <w:b/>
          <w:i/>
        </w:rPr>
        <w:t xml:space="preserve">Základná škola s materskou školou Juraja Slávika Neresnického Dobrá Niva. </w:t>
      </w:r>
    </w:p>
    <w:p w:rsidR="00FA3F36" w:rsidRPr="001A544C" w:rsidRDefault="00FA3F36" w:rsidP="008B2582">
      <w:pPr>
        <w:jc w:val="both"/>
      </w:pPr>
    </w:p>
    <w:p w:rsidR="00FA3F36" w:rsidRPr="001A544C" w:rsidRDefault="00FA3F36" w:rsidP="008B2582">
      <w:pPr>
        <w:jc w:val="both"/>
      </w:pPr>
      <w:r w:rsidRPr="001A544C">
        <w:t>Na mimoškolské aktivity je zriaden</w:t>
      </w:r>
      <w:r w:rsidR="0085465B" w:rsidRPr="001A544C">
        <w:t>é</w:t>
      </w:r>
      <w:r w:rsidRPr="001A544C">
        <w:t xml:space="preserve"> :</w:t>
      </w:r>
    </w:p>
    <w:p w:rsidR="0085465B" w:rsidRPr="001A544C" w:rsidRDefault="0085465B" w:rsidP="008B2582">
      <w:pPr>
        <w:jc w:val="both"/>
      </w:pPr>
      <w:r w:rsidRPr="001A544C">
        <w:tab/>
        <w:t>- Stredisko záujmovej činnosti, ktoré pracuje v rámci ZŠ s MŠ</w:t>
      </w:r>
    </w:p>
    <w:p w:rsidR="0085465B" w:rsidRPr="001A544C" w:rsidRDefault="0085465B" w:rsidP="008B2582">
      <w:pPr>
        <w:jc w:val="both"/>
      </w:pPr>
      <w:r w:rsidRPr="001A544C">
        <w:tab/>
        <w:t>- obecná knižnica, kde je k dispozícii 8 počítačov s prístupom na internet</w:t>
      </w:r>
    </w:p>
    <w:p w:rsidR="0078145D" w:rsidRPr="001A544C" w:rsidRDefault="0085465B" w:rsidP="008B2582">
      <w:pPr>
        <w:jc w:val="both"/>
      </w:pPr>
      <w:r w:rsidRPr="001A544C">
        <w:tab/>
        <w:t>- športový areál pri ZŠ – basketbal, tenisové kurty</w:t>
      </w:r>
      <w:r w:rsidR="0096671C" w:rsidRPr="001A544C">
        <w:t>,</w:t>
      </w:r>
      <w:r w:rsidRPr="001A544C">
        <w:rPr>
          <w:color w:val="FF0000"/>
        </w:rPr>
        <w:t xml:space="preserve"> </w:t>
      </w:r>
      <w:r w:rsidRPr="001A544C">
        <w:t>telocvičňa</w:t>
      </w:r>
      <w:r w:rsidR="0078145D" w:rsidRPr="001A544C">
        <w:t xml:space="preserve">, prírodné futbalové </w:t>
      </w:r>
    </w:p>
    <w:p w:rsidR="0085465B" w:rsidRPr="001A544C" w:rsidRDefault="0078145D" w:rsidP="008B2582">
      <w:pPr>
        <w:jc w:val="both"/>
      </w:pPr>
      <w:r w:rsidRPr="001A544C">
        <w:t xml:space="preserve">              ih</w:t>
      </w:r>
      <w:r w:rsidR="00717314" w:rsidRPr="001A544C">
        <w:t>risko</w:t>
      </w:r>
      <w:r w:rsidRPr="001A544C">
        <w:t>, futbalové ihrisko s umelou trávou</w:t>
      </w:r>
    </w:p>
    <w:p w:rsidR="00FA3F36" w:rsidRPr="001A544C" w:rsidRDefault="00FA3F36" w:rsidP="008B2582">
      <w:pPr>
        <w:jc w:val="both"/>
      </w:pPr>
    </w:p>
    <w:p w:rsidR="00FA3F36" w:rsidRPr="001A544C" w:rsidRDefault="00FA3F36" w:rsidP="008B2582">
      <w:pPr>
        <w:jc w:val="both"/>
      </w:pPr>
      <w:r w:rsidRPr="001A544C">
        <w:t>Na základe analýzy doterajšieho vývoja možno očakávať, že rozvoj vzd</w:t>
      </w:r>
      <w:r w:rsidR="00954DB6" w:rsidRPr="001A544C">
        <w:t xml:space="preserve">elávania sa bude orientovať </w:t>
      </w:r>
      <w:r w:rsidR="00B82C0D" w:rsidRPr="001A544C">
        <w:t xml:space="preserve">naďalej </w:t>
      </w:r>
      <w:r w:rsidR="00954DB6" w:rsidRPr="001A544C">
        <w:t>na modernizáciu výchovno – vzdelávacieho procesu a vytváranie podmienok pre plnohodnotné využitie voľného času mládeže.</w:t>
      </w:r>
    </w:p>
    <w:p w:rsidR="005A41BA" w:rsidRPr="001A544C" w:rsidRDefault="005A41BA" w:rsidP="008B2582">
      <w:pPr>
        <w:jc w:val="both"/>
      </w:pPr>
    </w:p>
    <w:p w:rsidR="007F57BA" w:rsidRPr="001A544C" w:rsidRDefault="0085465B" w:rsidP="008B2582">
      <w:pPr>
        <w:jc w:val="both"/>
      </w:pPr>
      <w:r w:rsidRPr="001A544C">
        <w:tab/>
      </w:r>
    </w:p>
    <w:p w:rsidR="00FA3F36" w:rsidRPr="001A544C" w:rsidRDefault="00FA3F36" w:rsidP="008B2582">
      <w:pPr>
        <w:jc w:val="both"/>
        <w:rPr>
          <w:b/>
        </w:rPr>
      </w:pPr>
      <w:r w:rsidRPr="001A544C">
        <w:rPr>
          <w:b/>
        </w:rPr>
        <w:t>1.1</w:t>
      </w:r>
      <w:r w:rsidR="00767EBB" w:rsidRPr="001A544C">
        <w:rPr>
          <w:b/>
        </w:rPr>
        <w:t>5</w:t>
      </w:r>
      <w:r w:rsidRPr="001A544C">
        <w:rPr>
          <w:b/>
        </w:rPr>
        <w:tab/>
        <w:t>Zdravotníctvo</w:t>
      </w:r>
    </w:p>
    <w:p w:rsidR="008B2582" w:rsidRPr="001A544C" w:rsidRDefault="00FA3F36" w:rsidP="008B2582">
      <w:pPr>
        <w:jc w:val="both"/>
      </w:pPr>
      <w:r w:rsidRPr="001A544C">
        <w:t>Zdravotnú starostlivosť v obci poskytuje :</w:t>
      </w:r>
      <w:r w:rsidR="008B2582" w:rsidRPr="001A544C">
        <w:t xml:space="preserve"> </w:t>
      </w:r>
    </w:p>
    <w:p w:rsidR="00FA3F36" w:rsidRPr="001A544C" w:rsidRDefault="00FA3F36" w:rsidP="0085465B">
      <w:pPr>
        <w:ind w:firstLine="708"/>
        <w:jc w:val="both"/>
      </w:pPr>
      <w:r w:rsidRPr="001A544C">
        <w:t>-</w:t>
      </w:r>
      <w:r w:rsidR="0085465B" w:rsidRPr="001A544C">
        <w:t xml:space="preserve"> </w:t>
      </w:r>
      <w:r w:rsidR="00A32756" w:rsidRPr="001A544C">
        <w:t>praktický</w:t>
      </w:r>
      <w:r w:rsidRPr="001A544C">
        <w:t xml:space="preserve"> lekár pre dospelých</w:t>
      </w:r>
      <w:r w:rsidRPr="001A544C">
        <w:tab/>
        <w:t>MUDr. Poliaková</w:t>
      </w:r>
    </w:p>
    <w:p w:rsidR="00FA3F36" w:rsidRPr="001A544C" w:rsidRDefault="00FA3F36" w:rsidP="0085465B">
      <w:pPr>
        <w:ind w:firstLine="708"/>
        <w:jc w:val="both"/>
      </w:pPr>
      <w:r w:rsidRPr="001A544C">
        <w:t>-</w:t>
      </w:r>
      <w:r w:rsidR="0085465B" w:rsidRPr="001A544C">
        <w:t xml:space="preserve"> </w:t>
      </w:r>
      <w:r w:rsidR="00A32756" w:rsidRPr="001A544C">
        <w:t>praktický lekár pre deti a dorast</w:t>
      </w:r>
      <w:r w:rsidR="00A32756" w:rsidRPr="001A544C">
        <w:tab/>
      </w:r>
      <w:r w:rsidRPr="001A544C">
        <w:t xml:space="preserve">MUDr. </w:t>
      </w:r>
      <w:r w:rsidR="00CA53F6" w:rsidRPr="001A544C">
        <w:t>Časnochová</w:t>
      </w:r>
      <w:r w:rsidRPr="001A544C">
        <w:t xml:space="preserve"> </w:t>
      </w:r>
    </w:p>
    <w:p w:rsidR="00FA3F36" w:rsidRPr="001A544C" w:rsidRDefault="00FA3F36" w:rsidP="0085465B">
      <w:pPr>
        <w:ind w:firstLine="708"/>
        <w:jc w:val="both"/>
      </w:pPr>
      <w:r w:rsidRPr="001A544C">
        <w:t>-</w:t>
      </w:r>
      <w:r w:rsidR="0085465B" w:rsidRPr="001A544C">
        <w:t xml:space="preserve"> </w:t>
      </w:r>
      <w:r w:rsidR="00A32756" w:rsidRPr="001A544C">
        <w:t xml:space="preserve">praktický lekár </w:t>
      </w:r>
      <w:r w:rsidRPr="001A544C">
        <w:t>gynekológ</w:t>
      </w:r>
      <w:r w:rsidR="00A32756" w:rsidRPr="001A544C">
        <w:tab/>
      </w:r>
      <w:r w:rsidR="00A32756" w:rsidRPr="001A544C">
        <w:tab/>
      </w:r>
      <w:r w:rsidRPr="001A544C">
        <w:t>MUDr. Lovásová</w:t>
      </w:r>
    </w:p>
    <w:p w:rsidR="00FA3F36" w:rsidRPr="001A544C" w:rsidRDefault="00FA3F36" w:rsidP="008B2582">
      <w:pPr>
        <w:jc w:val="both"/>
      </w:pPr>
      <w:r w:rsidRPr="001A544C">
        <w:t xml:space="preserve">Na základe analýzy doterajšieho vývoja možno očakávať, že rozvoj zdravotnej starostlivosti sa bude orientovať na </w:t>
      </w:r>
      <w:r w:rsidR="0085465B" w:rsidRPr="001A544C">
        <w:t xml:space="preserve">zabezpečenie lekára do stomatologickej ambulancie, ktorá je už viac </w:t>
      </w:r>
      <w:r w:rsidR="00B82C0D" w:rsidRPr="001A544C">
        <w:t>rokov</w:t>
      </w:r>
      <w:r w:rsidR="0078145D" w:rsidRPr="001A544C">
        <w:t xml:space="preserve"> neobsadená</w:t>
      </w:r>
      <w:r w:rsidR="004271FC" w:rsidRPr="001A544C">
        <w:t>.</w:t>
      </w:r>
    </w:p>
    <w:p w:rsidR="00CA430F" w:rsidRPr="001A544C" w:rsidRDefault="00CA430F" w:rsidP="008B2582">
      <w:pPr>
        <w:jc w:val="both"/>
      </w:pPr>
    </w:p>
    <w:p w:rsidR="00FA3F36" w:rsidRPr="001A544C" w:rsidRDefault="005C1573" w:rsidP="00767EBB">
      <w:pPr>
        <w:numPr>
          <w:ilvl w:val="1"/>
          <w:numId w:val="9"/>
        </w:numPr>
        <w:jc w:val="both"/>
        <w:rPr>
          <w:b/>
        </w:rPr>
      </w:pPr>
      <w:r>
        <w:rPr>
          <w:b/>
        </w:rPr>
        <w:t xml:space="preserve">   </w:t>
      </w:r>
      <w:r w:rsidR="00FA3F36" w:rsidRPr="001A544C">
        <w:rPr>
          <w:b/>
        </w:rPr>
        <w:t>Sociálne zabezpečenie</w:t>
      </w:r>
    </w:p>
    <w:p w:rsidR="00FA3F36" w:rsidRPr="001A544C" w:rsidRDefault="003513D2" w:rsidP="002F37DA">
      <w:pPr>
        <w:jc w:val="both"/>
      </w:pPr>
      <w:r w:rsidRPr="001A544C">
        <w:t>V rámci s</w:t>
      </w:r>
      <w:r w:rsidR="00FA3F36" w:rsidRPr="001A544C">
        <w:t>ociáln</w:t>
      </w:r>
      <w:r w:rsidRPr="001A544C">
        <w:t>ych</w:t>
      </w:r>
      <w:r w:rsidR="00FA3F36" w:rsidRPr="001A544C">
        <w:t xml:space="preserve"> služ</w:t>
      </w:r>
      <w:r w:rsidRPr="001A544C">
        <w:t>ie</w:t>
      </w:r>
      <w:r w:rsidR="00FA3F36" w:rsidRPr="001A544C">
        <w:t>b ob</w:t>
      </w:r>
      <w:r w:rsidRPr="001A544C">
        <w:t>e</w:t>
      </w:r>
      <w:r w:rsidR="00FA3F36" w:rsidRPr="001A544C">
        <w:t>c zabezpečuje</w:t>
      </w:r>
      <w:r w:rsidRPr="001A544C">
        <w:t xml:space="preserve"> donášku stravy zo školskej jedálne pre starších imobilných občanov. Každý rok podporuje činnosť klubu dôchodcov a zväzu invalidov. </w:t>
      </w:r>
    </w:p>
    <w:p w:rsidR="00FA3F36" w:rsidRPr="001A544C" w:rsidRDefault="00FA3F36" w:rsidP="002F37DA">
      <w:pPr>
        <w:jc w:val="both"/>
      </w:pPr>
      <w:r w:rsidRPr="001A544C">
        <w:t xml:space="preserve">Na základe analýzy doterajšieho vývoja možno očakávať, že rozvoj sociálnych služieb sa bude orientovať na </w:t>
      </w:r>
      <w:r w:rsidR="003513D2" w:rsidRPr="001A544C">
        <w:t>zlepšenie života sociálne odkázaných občanov v obci.</w:t>
      </w:r>
    </w:p>
    <w:p w:rsidR="00FA3F36" w:rsidRPr="001A544C" w:rsidRDefault="00FA3F36" w:rsidP="002F37DA">
      <w:pPr>
        <w:jc w:val="both"/>
      </w:pPr>
    </w:p>
    <w:p w:rsidR="00FA3F36" w:rsidRPr="001A544C" w:rsidRDefault="005C1573" w:rsidP="00767EBB">
      <w:pPr>
        <w:numPr>
          <w:ilvl w:val="1"/>
          <w:numId w:val="9"/>
        </w:numPr>
        <w:jc w:val="both"/>
        <w:rPr>
          <w:b/>
        </w:rPr>
      </w:pPr>
      <w:r>
        <w:rPr>
          <w:b/>
        </w:rPr>
        <w:t xml:space="preserve">    </w:t>
      </w:r>
      <w:r w:rsidR="00FA3F36" w:rsidRPr="001A544C">
        <w:rPr>
          <w:b/>
        </w:rPr>
        <w:t>Kultúra</w:t>
      </w:r>
    </w:p>
    <w:p w:rsidR="00FA3F36" w:rsidRPr="001A544C" w:rsidRDefault="00FA3F36" w:rsidP="00FA3F36">
      <w:pPr>
        <w:jc w:val="both"/>
      </w:pPr>
      <w:r w:rsidRPr="001A544C">
        <w:t>Spoločenský život v obci zabezpečuje :</w:t>
      </w:r>
    </w:p>
    <w:p w:rsidR="00574165" w:rsidRPr="001A544C" w:rsidRDefault="00730577" w:rsidP="00FA3F36">
      <w:pPr>
        <w:jc w:val="both"/>
      </w:pPr>
      <w:r w:rsidRPr="001A544C">
        <w:tab/>
        <w:t xml:space="preserve">- </w:t>
      </w:r>
      <w:r w:rsidR="005D0887" w:rsidRPr="001A544C">
        <w:t>o</w:t>
      </w:r>
      <w:r w:rsidRPr="001A544C">
        <w:t>ddelenie kultúry O</w:t>
      </w:r>
      <w:r w:rsidR="00574165" w:rsidRPr="001A544C">
        <w:t>becného úradu</w:t>
      </w:r>
      <w:r w:rsidRPr="001A544C">
        <w:t xml:space="preserve"> v Dobrej Nive</w:t>
      </w:r>
    </w:p>
    <w:p w:rsidR="00DB657D" w:rsidRPr="001A544C" w:rsidRDefault="00DB657D" w:rsidP="00FA3F36">
      <w:pPr>
        <w:jc w:val="both"/>
      </w:pPr>
      <w:r w:rsidRPr="001A544C">
        <w:tab/>
        <w:t>- FS</w:t>
      </w:r>
      <w:r w:rsidR="00730577" w:rsidRPr="001A544C">
        <w:t>k</w:t>
      </w:r>
      <w:r w:rsidRPr="001A544C">
        <w:t xml:space="preserve"> Dobrona</w:t>
      </w:r>
      <w:r w:rsidR="00730577" w:rsidRPr="001A544C">
        <w:t xml:space="preserve"> a</w:t>
      </w:r>
      <w:r w:rsidR="00736479" w:rsidRPr="001A544C">
        <w:t xml:space="preserve"> Detská folklórna skupina </w:t>
      </w:r>
      <w:r w:rsidR="00730577" w:rsidRPr="001A544C">
        <w:t>Dobronka</w:t>
      </w:r>
    </w:p>
    <w:p w:rsidR="00DB657D" w:rsidRPr="001A544C" w:rsidRDefault="00DB657D" w:rsidP="00FA3F36">
      <w:pPr>
        <w:jc w:val="both"/>
      </w:pPr>
      <w:r w:rsidRPr="001A544C">
        <w:tab/>
        <w:t xml:space="preserve">- Základná škola s materskou školou </w:t>
      </w:r>
      <w:r w:rsidR="00CA430F" w:rsidRPr="001A544C">
        <w:t xml:space="preserve">Juraja </w:t>
      </w:r>
      <w:r w:rsidR="005D0887" w:rsidRPr="001A544C">
        <w:t>S</w:t>
      </w:r>
      <w:r w:rsidR="00CA430F" w:rsidRPr="001A544C">
        <w:t xml:space="preserve">lávika Neresnického </w:t>
      </w:r>
      <w:r w:rsidRPr="001A544C">
        <w:t>Dobrá Niva</w:t>
      </w:r>
    </w:p>
    <w:p w:rsidR="00DB657D" w:rsidRPr="001A544C" w:rsidRDefault="00DB657D" w:rsidP="00FA3F36">
      <w:pPr>
        <w:jc w:val="both"/>
      </w:pPr>
      <w:r w:rsidRPr="001A544C">
        <w:tab/>
        <w:t>- Rímskokatolícka cirkev v Dobrej Nive</w:t>
      </w:r>
    </w:p>
    <w:p w:rsidR="00FA3F36" w:rsidRPr="001A544C" w:rsidRDefault="00FA3F36" w:rsidP="00FA3F36">
      <w:pPr>
        <w:jc w:val="both"/>
      </w:pPr>
    </w:p>
    <w:p w:rsidR="00FA3F36" w:rsidRPr="001A544C" w:rsidRDefault="00FA3F36" w:rsidP="00FA3F36">
      <w:pPr>
        <w:jc w:val="both"/>
      </w:pPr>
      <w:r w:rsidRPr="001A544C">
        <w:t xml:space="preserve">Na základe analýzy doterajšieho vývoja možno očakávať, že kultúrny a spoločenský život </w:t>
      </w:r>
      <w:r w:rsidR="009A1E31" w:rsidRPr="001A544C">
        <w:t xml:space="preserve">v obci </w:t>
      </w:r>
      <w:r w:rsidRPr="001A544C">
        <w:t xml:space="preserve">sa </w:t>
      </w:r>
      <w:r w:rsidR="009A1E31" w:rsidRPr="001A544C">
        <w:t xml:space="preserve"> </w:t>
      </w:r>
      <w:r w:rsidRPr="001A544C">
        <w:t xml:space="preserve">bude </w:t>
      </w:r>
      <w:r w:rsidR="00637512" w:rsidRPr="001A544C">
        <w:t xml:space="preserve">ešte intenzívnejšie </w:t>
      </w:r>
      <w:r w:rsidRPr="001A544C">
        <w:t xml:space="preserve">orientovať na </w:t>
      </w:r>
      <w:r w:rsidR="00AC73A7" w:rsidRPr="001A544C">
        <w:t>všestrannosť a</w:t>
      </w:r>
      <w:r w:rsidR="00730577" w:rsidRPr="001A544C">
        <w:t xml:space="preserve"> </w:t>
      </w:r>
      <w:r w:rsidR="00257F28" w:rsidRPr="001A544C">
        <w:t xml:space="preserve">pestrosť v ponuke kultúrnych </w:t>
      </w:r>
      <w:r w:rsidR="009A1E31" w:rsidRPr="001A544C">
        <w:t xml:space="preserve">a spoločenských </w:t>
      </w:r>
      <w:r w:rsidR="00257F28" w:rsidRPr="001A544C">
        <w:t>akcií</w:t>
      </w:r>
      <w:r w:rsidR="00730577" w:rsidRPr="001A544C">
        <w:t xml:space="preserve">, na  udržiavanie ľudových </w:t>
      </w:r>
      <w:r w:rsidR="00B82C0D" w:rsidRPr="001A544C">
        <w:t xml:space="preserve"> </w:t>
      </w:r>
      <w:r w:rsidR="00730577" w:rsidRPr="001A544C">
        <w:t>tradícií</w:t>
      </w:r>
      <w:r w:rsidR="00257F28" w:rsidRPr="001A544C">
        <w:t xml:space="preserve"> </w:t>
      </w:r>
      <w:r w:rsidR="009A1E31" w:rsidRPr="001A544C">
        <w:t>a</w:t>
      </w:r>
      <w:r w:rsidR="00736479" w:rsidRPr="001A544C">
        <w:t xml:space="preserve"> na</w:t>
      </w:r>
      <w:r w:rsidR="009A1E31" w:rsidRPr="001A544C">
        <w:t> ich</w:t>
      </w:r>
      <w:r w:rsidR="00736479" w:rsidRPr="001A544C">
        <w:t xml:space="preserve"> kvalitné </w:t>
      </w:r>
      <w:r w:rsidR="009A1E31" w:rsidRPr="001A544C">
        <w:t xml:space="preserve"> prezentácie  </w:t>
      </w:r>
      <w:r w:rsidR="00475664" w:rsidRPr="001A544C">
        <w:t xml:space="preserve">v okolitých obciach združených v mikroregióne Pliešovská kotlina, na výchovu novej </w:t>
      </w:r>
      <w:r w:rsidR="00736479" w:rsidRPr="001A544C">
        <w:t xml:space="preserve">mladej </w:t>
      </w:r>
      <w:r w:rsidR="00475664" w:rsidRPr="001A544C">
        <w:t>generácie vo folklórnej  skupine Dobrona</w:t>
      </w:r>
      <w:r w:rsidR="00736479" w:rsidRPr="001A544C">
        <w:t>.</w:t>
      </w:r>
      <w:r w:rsidR="00CA430F" w:rsidRPr="001A544C">
        <w:t xml:space="preserve"> </w:t>
      </w:r>
      <w:r w:rsidR="00637512" w:rsidRPr="001A544C">
        <w:t xml:space="preserve">Víťazstvo v súťaži Dedina roka 2009 </w:t>
      </w:r>
      <w:r w:rsidR="00B34AD9" w:rsidRPr="001A544C">
        <w:t xml:space="preserve">bude </w:t>
      </w:r>
      <w:r w:rsidR="00AC73A7" w:rsidRPr="001A544C">
        <w:t xml:space="preserve">obec </w:t>
      </w:r>
      <w:r w:rsidR="00B34AD9" w:rsidRPr="001A544C">
        <w:t>využívať na intenzívnejší rozvoj cestovného ruchu, poz</w:t>
      </w:r>
      <w:r w:rsidR="00AC73A7" w:rsidRPr="001A544C">
        <w:t>návacej</w:t>
      </w:r>
      <w:r w:rsidR="007F57BA" w:rsidRPr="001A544C">
        <w:t xml:space="preserve"> turistiky</w:t>
      </w:r>
      <w:r w:rsidR="00AC73A7" w:rsidRPr="001A544C">
        <w:t xml:space="preserve"> a cykloturistiky </w:t>
      </w:r>
      <w:r w:rsidR="00B34AD9" w:rsidRPr="001A544C">
        <w:t>.</w:t>
      </w:r>
    </w:p>
    <w:p w:rsidR="00FA3F36" w:rsidRPr="001A544C" w:rsidRDefault="006E4483" w:rsidP="00767EBB">
      <w:pPr>
        <w:numPr>
          <w:ilvl w:val="1"/>
          <w:numId w:val="9"/>
        </w:numPr>
        <w:jc w:val="both"/>
        <w:rPr>
          <w:b/>
        </w:rPr>
      </w:pPr>
      <w:r>
        <w:rPr>
          <w:b/>
        </w:rPr>
        <w:lastRenderedPageBreak/>
        <w:t xml:space="preserve"> </w:t>
      </w:r>
      <w:r w:rsidR="005C1573">
        <w:rPr>
          <w:b/>
        </w:rPr>
        <w:t xml:space="preserve">   </w:t>
      </w:r>
      <w:r w:rsidR="00FA3F36" w:rsidRPr="001A544C">
        <w:rPr>
          <w:b/>
        </w:rPr>
        <w:t>Hospodárstvo</w:t>
      </w:r>
    </w:p>
    <w:p w:rsidR="00FA3F36" w:rsidRPr="001A544C" w:rsidRDefault="00FA3F36" w:rsidP="00FA3F36">
      <w:pPr>
        <w:jc w:val="both"/>
      </w:pPr>
      <w:r w:rsidRPr="001A544C">
        <w:t>Najvýznamnejší poskytovatelia služieb v obci :</w:t>
      </w:r>
    </w:p>
    <w:p w:rsidR="00FA3F36" w:rsidRPr="001A544C" w:rsidRDefault="00FA3F36" w:rsidP="00574165">
      <w:pPr>
        <w:ind w:firstLine="708"/>
        <w:jc w:val="both"/>
      </w:pPr>
      <w:r w:rsidRPr="001A544C">
        <w:t>-</w:t>
      </w:r>
      <w:r w:rsidR="00574165" w:rsidRPr="001A544C">
        <w:t xml:space="preserve"> </w:t>
      </w:r>
      <w:r w:rsidR="00A32756" w:rsidRPr="001A544C">
        <w:t xml:space="preserve">Supermarket </w:t>
      </w:r>
      <w:r w:rsidR="00574165" w:rsidRPr="001A544C">
        <w:t>COOP Jednota Krupina</w:t>
      </w:r>
      <w:r w:rsidRPr="001A544C">
        <w:tab/>
      </w:r>
    </w:p>
    <w:p w:rsidR="00736479" w:rsidRPr="001A544C" w:rsidRDefault="00736479" w:rsidP="00736479">
      <w:pPr>
        <w:jc w:val="both"/>
      </w:pPr>
      <w:r w:rsidRPr="001A544C">
        <w:tab/>
        <w:t>- PD Dobrá Niva a.s.</w:t>
      </w:r>
    </w:p>
    <w:p w:rsidR="00CF1576" w:rsidRPr="001A544C" w:rsidRDefault="00CF1576" w:rsidP="00CF1576">
      <w:pPr>
        <w:ind w:firstLine="708"/>
        <w:jc w:val="both"/>
      </w:pPr>
      <w:r w:rsidRPr="001A544C">
        <w:t>- Slovenská pošta</w:t>
      </w:r>
    </w:p>
    <w:p w:rsidR="00D67B65" w:rsidRPr="001A544C" w:rsidRDefault="00D67B65" w:rsidP="00D67B65">
      <w:pPr>
        <w:ind w:firstLine="708"/>
        <w:jc w:val="both"/>
      </w:pPr>
      <w:r w:rsidRPr="001A544C">
        <w:t>- NAURU s.r.o. Dobrá Niva</w:t>
      </w:r>
    </w:p>
    <w:p w:rsidR="00D67B65" w:rsidRPr="001A544C" w:rsidRDefault="00D67B65" w:rsidP="00D67B65">
      <w:pPr>
        <w:ind w:firstLine="708"/>
        <w:jc w:val="both"/>
      </w:pPr>
      <w:r w:rsidRPr="001A544C">
        <w:t xml:space="preserve">- Lekáreň DANICA </w:t>
      </w:r>
    </w:p>
    <w:p w:rsidR="00CF1576" w:rsidRPr="001A544C" w:rsidRDefault="00CF1576" w:rsidP="00736479">
      <w:pPr>
        <w:jc w:val="both"/>
      </w:pPr>
      <w:r w:rsidRPr="001A544C">
        <w:tab/>
        <w:t>- O</w:t>
      </w:r>
      <w:r w:rsidR="005D0887" w:rsidRPr="001A544C">
        <w:t>BECNÉ LESY</w:t>
      </w:r>
      <w:r w:rsidRPr="001A544C">
        <w:t xml:space="preserve"> Dobrá Niva, s.r.o, Dobrá Niva</w:t>
      </w:r>
    </w:p>
    <w:p w:rsidR="00E512B6" w:rsidRPr="001A544C" w:rsidRDefault="00E512B6" w:rsidP="00E512B6">
      <w:pPr>
        <w:ind w:firstLine="708"/>
        <w:jc w:val="both"/>
      </w:pPr>
      <w:r w:rsidRPr="001A544C">
        <w:t>- Jiří Pospíšil – stolárstvo</w:t>
      </w:r>
    </w:p>
    <w:p w:rsidR="00E512B6" w:rsidRPr="001A544C" w:rsidRDefault="00E512B6" w:rsidP="00E512B6">
      <w:pPr>
        <w:ind w:firstLine="708"/>
        <w:jc w:val="both"/>
      </w:pPr>
      <w:r w:rsidRPr="001A544C">
        <w:t>- Drevo-trend M.Dlhopolec – stolárstvo</w:t>
      </w:r>
    </w:p>
    <w:p w:rsidR="00D67B65" w:rsidRPr="001A544C" w:rsidRDefault="00D67B65" w:rsidP="00D67B65">
      <w:pPr>
        <w:ind w:firstLine="708"/>
        <w:jc w:val="both"/>
      </w:pPr>
      <w:r w:rsidRPr="001A544C">
        <w:t>- Pizzéria VETERÁN</w:t>
      </w:r>
    </w:p>
    <w:p w:rsidR="00E512B6" w:rsidRPr="001A544C" w:rsidRDefault="00E512B6" w:rsidP="00E512B6">
      <w:pPr>
        <w:ind w:firstLine="708"/>
        <w:jc w:val="both"/>
      </w:pPr>
      <w:r w:rsidRPr="001A544C">
        <w:t>- NIVA EXPO s.r.o. Dobrá Niva</w:t>
      </w:r>
      <w:r w:rsidR="004D7819" w:rsidRPr="001A544C">
        <w:t xml:space="preserve"> – výroba kuchynských dvierok</w:t>
      </w:r>
    </w:p>
    <w:p w:rsidR="00E512B6" w:rsidRPr="001A544C" w:rsidRDefault="00E512B6" w:rsidP="00E512B6">
      <w:pPr>
        <w:ind w:firstLine="708"/>
        <w:jc w:val="both"/>
      </w:pPr>
      <w:r w:rsidRPr="001A544C">
        <w:t>- Viera Majcherová – kaderníctvo</w:t>
      </w:r>
    </w:p>
    <w:p w:rsidR="004D7819" w:rsidRPr="001A544C" w:rsidRDefault="004D7819" w:rsidP="00E512B6">
      <w:pPr>
        <w:ind w:firstLine="708"/>
        <w:jc w:val="both"/>
      </w:pPr>
      <w:r w:rsidRPr="001A544C">
        <w:t>- Lucia Švarcová -kaderníctvo</w:t>
      </w:r>
    </w:p>
    <w:p w:rsidR="00E512B6" w:rsidRPr="001A544C" w:rsidRDefault="00E512B6" w:rsidP="00E512B6">
      <w:pPr>
        <w:ind w:firstLine="708"/>
        <w:jc w:val="both"/>
      </w:pPr>
      <w:r w:rsidRPr="001A544C">
        <w:t>- Vresena MOD Dobrá Niva s.r.o. - krajčírstvo</w:t>
      </w:r>
    </w:p>
    <w:p w:rsidR="00574165" w:rsidRPr="001A544C" w:rsidRDefault="00736479" w:rsidP="00FA3F36">
      <w:pPr>
        <w:jc w:val="both"/>
      </w:pPr>
      <w:r w:rsidRPr="001A544C">
        <w:tab/>
      </w:r>
      <w:r w:rsidR="00E512B6" w:rsidRPr="001A544C">
        <w:t xml:space="preserve">- Pivovar </w:t>
      </w:r>
    </w:p>
    <w:p w:rsidR="00574165" w:rsidRPr="001A544C" w:rsidRDefault="00574165" w:rsidP="00FA3F36">
      <w:pPr>
        <w:jc w:val="both"/>
      </w:pPr>
      <w:r w:rsidRPr="001A544C">
        <w:tab/>
        <w:t xml:space="preserve">- </w:t>
      </w:r>
      <w:r w:rsidR="00A32756" w:rsidRPr="001A544C">
        <w:t>Vahokad s.</w:t>
      </w:r>
      <w:r w:rsidRPr="001A544C">
        <w:t>r.o. Dobrá Niva</w:t>
      </w:r>
    </w:p>
    <w:p w:rsidR="00A32756" w:rsidRPr="001A544C" w:rsidRDefault="00574165" w:rsidP="00FA3F36">
      <w:pPr>
        <w:jc w:val="both"/>
      </w:pPr>
      <w:r w:rsidRPr="001A544C">
        <w:tab/>
      </w:r>
      <w:r w:rsidR="00736479" w:rsidRPr="001A544C">
        <w:t>- REPLAST s.r.o. Dobrá Niva</w:t>
      </w:r>
    </w:p>
    <w:p w:rsidR="00A32756" w:rsidRPr="001A544C" w:rsidRDefault="00A32756" w:rsidP="00FA3F36">
      <w:pPr>
        <w:jc w:val="both"/>
      </w:pPr>
    </w:p>
    <w:p w:rsidR="00FA3F36" w:rsidRPr="001A544C" w:rsidRDefault="00FA3F36" w:rsidP="00FA3F36">
      <w:pPr>
        <w:jc w:val="both"/>
      </w:pPr>
      <w:r w:rsidRPr="001A544C">
        <w:t>Najvýznamnejší priemysel v obci :</w:t>
      </w:r>
    </w:p>
    <w:p w:rsidR="00FA3F36" w:rsidRPr="001A544C" w:rsidRDefault="00FA3F36" w:rsidP="00574165">
      <w:pPr>
        <w:ind w:firstLine="708"/>
        <w:jc w:val="both"/>
      </w:pPr>
      <w:r w:rsidRPr="001A544C">
        <w:t>-</w:t>
      </w:r>
      <w:r w:rsidR="00574165" w:rsidRPr="001A544C">
        <w:t xml:space="preserve"> výroba zákuskov</w:t>
      </w:r>
    </w:p>
    <w:p w:rsidR="00574165" w:rsidRPr="001A544C" w:rsidRDefault="00574165" w:rsidP="00574165">
      <w:pPr>
        <w:ind w:firstLine="708"/>
        <w:jc w:val="both"/>
      </w:pPr>
      <w:r w:rsidRPr="001A544C">
        <w:t xml:space="preserve">- </w:t>
      </w:r>
      <w:r w:rsidR="00DB657D" w:rsidRPr="001A544C">
        <w:t>výroba nábytku a výrobkov z dreva</w:t>
      </w:r>
    </w:p>
    <w:p w:rsidR="007F40D9" w:rsidRPr="001A544C" w:rsidRDefault="007F40D9" w:rsidP="00574165">
      <w:pPr>
        <w:ind w:firstLine="708"/>
        <w:jc w:val="both"/>
      </w:pPr>
      <w:r w:rsidRPr="001A544C">
        <w:t>- výroba piva</w:t>
      </w:r>
    </w:p>
    <w:p w:rsidR="00FA3F36" w:rsidRPr="001A544C" w:rsidRDefault="00FA3F36" w:rsidP="00FA3F36">
      <w:pPr>
        <w:jc w:val="both"/>
      </w:pPr>
    </w:p>
    <w:p w:rsidR="00FA3F36" w:rsidRPr="001A544C" w:rsidRDefault="00FA3F36" w:rsidP="00FA3F36">
      <w:pPr>
        <w:jc w:val="both"/>
      </w:pPr>
      <w:r w:rsidRPr="001A544C">
        <w:t>Najvýznamnejšia poľnohospodárska výrob</w:t>
      </w:r>
      <w:r w:rsidR="00574165" w:rsidRPr="001A544C">
        <w:t>a</w:t>
      </w:r>
      <w:r w:rsidRPr="001A544C">
        <w:t xml:space="preserve"> v obci :</w:t>
      </w:r>
    </w:p>
    <w:p w:rsidR="00FA3F36" w:rsidRPr="001A544C" w:rsidRDefault="00FA3F36" w:rsidP="004271FC">
      <w:pPr>
        <w:ind w:firstLine="708"/>
        <w:jc w:val="both"/>
      </w:pPr>
      <w:r w:rsidRPr="001A544C">
        <w:t>-</w:t>
      </w:r>
      <w:r w:rsidR="00D61121" w:rsidRPr="001A544C">
        <w:t xml:space="preserve"> </w:t>
      </w:r>
      <w:r w:rsidR="00DB657D" w:rsidRPr="001A544C">
        <w:t>PD Dobrá Niva a.s.</w:t>
      </w:r>
      <w:r w:rsidR="004271FC" w:rsidRPr="001A544C">
        <w:t xml:space="preserve">  – rastlinná a živočíšna výroby</w:t>
      </w:r>
    </w:p>
    <w:p w:rsidR="00FA3F36" w:rsidRPr="001A544C" w:rsidRDefault="00FA3F36" w:rsidP="00FA3F36">
      <w:pPr>
        <w:jc w:val="both"/>
      </w:pPr>
      <w:r w:rsidRPr="001A544C">
        <w:t>Na základe analýzy doterajšieho vývoja možno očakávať, že hospodársky život sa bude orientovať na</w:t>
      </w:r>
      <w:r w:rsidR="00D61121" w:rsidRPr="001A544C">
        <w:t xml:space="preserve"> </w:t>
      </w:r>
      <w:r w:rsidRPr="001A544C">
        <w:t xml:space="preserve"> :</w:t>
      </w:r>
      <w:r w:rsidR="00DB657D" w:rsidRPr="001A544C">
        <w:t xml:space="preserve"> rozvoj poľnohospodárstva, ťažbu dreva, , výrobu nábytku a kovospracujúcu č</w:t>
      </w:r>
      <w:r w:rsidR="007F40D9" w:rsidRPr="001A544C">
        <w:t>innosť</w:t>
      </w:r>
      <w:r w:rsidR="000376E3" w:rsidRPr="001A544C">
        <w:t xml:space="preserve"> prípadne</w:t>
      </w:r>
      <w:r w:rsidR="007F40D9" w:rsidRPr="001A544C">
        <w:t xml:space="preserve"> piliarsku činnosť.</w:t>
      </w:r>
    </w:p>
    <w:p w:rsidR="00B82C0D" w:rsidRPr="001A544C" w:rsidRDefault="00B82C0D" w:rsidP="00FA3F36">
      <w:pPr>
        <w:jc w:val="both"/>
      </w:pPr>
    </w:p>
    <w:p w:rsidR="008E3942" w:rsidRPr="001A544C" w:rsidRDefault="005C1573" w:rsidP="008E3942">
      <w:pPr>
        <w:numPr>
          <w:ilvl w:val="1"/>
          <w:numId w:val="9"/>
        </w:numPr>
        <w:jc w:val="both"/>
        <w:rPr>
          <w:b/>
        </w:rPr>
      </w:pPr>
      <w:r>
        <w:rPr>
          <w:b/>
        </w:rPr>
        <w:t xml:space="preserve">   </w:t>
      </w:r>
      <w:r w:rsidR="006E4483">
        <w:rPr>
          <w:b/>
        </w:rPr>
        <w:t xml:space="preserve"> </w:t>
      </w:r>
      <w:r w:rsidR="00FA3F36" w:rsidRPr="001A544C">
        <w:rPr>
          <w:b/>
        </w:rPr>
        <w:t>Organizačná štruktúra obce</w:t>
      </w:r>
    </w:p>
    <w:p w:rsidR="00210580" w:rsidRPr="001A544C" w:rsidRDefault="00210580" w:rsidP="00210580">
      <w:pPr>
        <w:jc w:val="both"/>
        <w:rPr>
          <w:b/>
        </w:rPr>
      </w:pPr>
    </w:p>
    <w:p w:rsidR="00481D6C" w:rsidRPr="001A544C" w:rsidRDefault="00481D6C" w:rsidP="00481D6C">
      <w:pPr>
        <w:jc w:val="both"/>
      </w:pPr>
      <w:r w:rsidRPr="001A544C">
        <w:rPr>
          <w:b/>
        </w:rPr>
        <w:t>Starosta obce</w:t>
      </w:r>
      <w:r w:rsidRPr="001A544C">
        <w:t xml:space="preserve"> : </w:t>
      </w:r>
      <w:r w:rsidR="008E3942" w:rsidRPr="001A544C">
        <w:tab/>
      </w:r>
      <w:r w:rsidR="008E3942" w:rsidRPr="001A544C">
        <w:tab/>
      </w:r>
      <w:r w:rsidRPr="001A544C">
        <w:t>Ing. Martin Krúdy</w:t>
      </w:r>
    </w:p>
    <w:p w:rsidR="00FA3F36" w:rsidRPr="001A544C" w:rsidRDefault="00481D6C" w:rsidP="00FA3F36">
      <w:pPr>
        <w:jc w:val="both"/>
      </w:pPr>
      <w:r w:rsidRPr="001A544C">
        <w:rPr>
          <w:b/>
        </w:rPr>
        <w:t>Zástupca starost</w:t>
      </w:r>
      <w:r w:rsidR="00AD35D6" w:rsidRPr="001A544C">
        <w:rPr>
          <w:b/>
        </w:rPr>
        <w:t>u</w:t>
      </w:r>
      <w:r w:rsidRPr="001A544C">
        <w:rPr>
          <w:b/>
        </w:rPr>
        <w:t xml:space="preserve"> obce</w:t>
      </w:r>
      <w:r w:rsidRPr="001A544C">
        <w:t xml:space="preserve"> : </w:t>
      </w:r>
      <w:r w:rsidR="00210580" w:rsidRPr="001A544C">
        <w:tab/>
      </w:r>
      <w:r w:rsidRPr="001A544C">
        <w:t>Mgr.Vladimír Žiga</w:t>
      </w:r>
    </w:p>
    <w:p w:rsidR="00FA3F36" w:rsidRPr="001A544C" w:rsidRDefault="00481D6C" w:rsidP="00FA3F36">
      <w:pPr>
        <w:jc w:val="both"/>
      </w:pPr>
      <w:r w:rsidRPr="001A544C">
        <w:rPr>
          <w:b/>
        </w:rPr>
        <w:t>Hlavný kontrolór obce</w:t>
      </w:r>
      <w:r w:rsidRPr="001A544C">
        <w:t xml:space="preserve"> : </w:t>
      </w:r>
      <w:r w:rsidR="00210580" w:rsidRPr="001A544C">
        <w:tab/>
      </w:r>
      <w:r w:rsidRPr="001A544C">
        <w:t>Vladimír Kliment</w:t>
      </w:r>
    </w:p>
    <w:p w:rsidR="00481D6C" w:rsidRPr="001A544C" w:rsidRDefault="00481D6C" w:rsidP="00481D6C">
      <w:pPr>
        <w:jc w:val="both"/>
      </w:pPr>
      <w:r w:rsidRPr="001A544C">
        <w:rPr>
          <w:b/>
        </w:rPr>
        <w:t>Obecné zastupiteľstvo</w:t>
      </w:r>
      <w:r w:rsidRPr="001A544C">
        <w:t xml:space="preserve"> :</w:t>
      </w:r>
      <w:r w:rsidRPr="001A544C">
        <w:tab/>
        <w:t>Ing. Štefan Krkoš</w:t>
      </w:r>
    </w:p>
    <w:p w:rsidR="00481D6C" w:rsidRPr="001A544C" w:rsidRDefault="00481D6C" w:rsidP="00210580">
      <w:pPr>
        <w:ind w:left="2124" w:firstLine="708"/>
        <w:jc w:val="both"/>
      </w:pPr>
      <w:r w:rsidRPr="001A544C">
        <w:t xml:space="preserve">Mgr. Ján Slosiarik </w:t>
      </w:r>
    </w:p>
    <w:p w:rsidR="00481D6C" w:rsidRPr="001A544C" w:rsidRDefault="00481D6C" w:rsidP="00210580">
      <w:pPr>
        <w:ind w:left="2124" w:firstLine="708"/>
        <w:jc w:val="both"/>
      </w:pPr>
      <w:r w:rsidRPr="001A544C">
        <w:t>MUDr.M.Poliaková</w:t>
      </w:r>
    </w:p>
    <w:p w:rsidR="00481D6C" w:rsidRPr="001A544C" w:rsidRDefault="00481D6C" w:rsidP="00210580">
      <w:pPr>
        <w:ind w:left="2124" w:firstLine="708"/>
        <w:jc w:val="both"/>
      </w:pPr>
      <w:r w:rsidRPr="001A544C">
        <w:t>Ján Cúth</w:t>
      </w:r>
    </w:p>
    <w:p w:rsidR="00481D6C" w:rsidRPr="001A544C" w:rsidRDefault="00481D6C" w:rsidP="00210580">
      <w:pPr>
        <w:ind w:left="2124" w:firstLine="708"/>
        <w:jc w:val="both"/>
      </w:pPr>
      <w:r w:rsidRPr="001A544C">
        <w:t>Mgr. Zuzana Smutná</w:t>
      </w:r>
    </w:p>
    <w:p w:rsidR="00481D6C" w:rsidRPr="001A544C" w:rsidRDefault="00481D6C" w:rsidP="00210580">
      <w:pPr>
        <w:ind w:left="2124" w:firstLine="708"/>
        <w:jc w:val="both"/>
      </w:pPr>
      <w:r w:rsidRPr="001A544C">
        <w:t>Daniel Kristeľ</w:t>
      </w:r>
    </w:p>
    <w:p w:rsidR="00481D6C" w:rsidRPr="001A544C" w:rsidRDefault="00481D6C" w:rsidP="00210580">
      <w:pPr>
        <w:ind w:left="2124" w:firstLine="708"/>
        <w:jc w:val="both"/>
      </w:pPr>
      <w:r w:rsidRPr="001A544C">
        <w:t>Mgr.Vladimír Žiga</w:t>
      </w:r>
    </w:p>
    <w:p w:rsidR="00481D6C" w:rsidRPr="001A544C" w:rsidRDefault="00481D6C" w:rsidP="00210580">
      <w:pPr>
        <w:ind w:left="2124" w:firstLine="708"/>
        <w:jc w:val="both"/>
      </w:pPr>
      <w:r w:rsidRPr="001A544C">
        <w:t>Ľubomír Švarc</w:t>
      </w:r>
    </w:p>
    <w:p w:rsidR="00FA3F36" w:rsidRPr="001A544C" w:rsidRDefault="00481D6C" w:rsidP="00210580">
      <w:pPr>
        <w:ind w:left="2124" w:firstLine="708"/>
        <w:jc w:val="both"/>
      </w:pPr>
      <w:r w:rsidRPr="001A544C">
        <w:t>Ing. Ivan Hudák</w:t>
      </w:r>
    </w:p>
    <w:p w:rsidR="00210580" w:rsidRPr="001A544C" w:rsidRDefault="00210580" w:rsidP="00210580">
      <w:pPr>
        <w:ind w:left="2124" w:firstLine="708"/>
        <w:jc w:val="both"/>
      </w:pPr>
    </w:p>
    <w:p w:rsidR="00FA3F36" w:rsidRPr="001A544C" w:rsidRDefault="00F87292" w:rsidP="00FA3F36">
      <w:pPr>
        <w:jc w:val="both"/>
      </w:pPr>
      <w:r w:rsidRPr="001A544C">
        <w:rPr>
          <w:b/>
        </w:rPr>
        <w:t xml:space="preserve">Komisie </w:t>
      </w:r>
      <w:r w:rsidRPr="001A544C">
        <w:t>:</w:t>
      </w:r>
      <w:r w:rsidR="00AD4EE7" w:rsidRPr="001A544C">
        <w:tab/>
      </w:r>
      <w:r w:rsidR="00AD4EE7" w:rsidRPr="001A544C">
        <w:tab/>
      </w:r>
    </w:p>
    <w:p w:rsidR="00AD4EE7" w:rsidRPr="001A544C" w:rsidRDefault="00AD4EE7" w:rsidP="00FA3F36">
      <w:pPr>
        <w:jc w:val="both"/>
      </w:pPr>
      <w:r w:rsidRPr="001A544C">
        <w:t>- finančná komisia</w:t>
      </w:r>
      <w:r w:rsidR="00D36521" w:rsidRPr="001A544C">
        <w:t>,</w:t>
      </w:r>
      <w:r w:rsidRPr="001A544C">
        <w:tab/>
      </w:r>
      <w:r w:rsidR="00210580" w:rsidRPr="001A544C">
        <w:tab/>
      </w:r>
      <w:r w:rsidR="00E42257" w:rsidRPr="001A544C">
        <w:t xml:space="preserve">Ing. Ivan Hudák </w:t>
      </w:r>
    </w:p>
    <w:p w:rsidR="00481D6C" w:rsidRPr="001A544C" w:rsidRDefault="00D36521" w:rsidP="00FA3F36">
      <w:pPr>
        <w:jc w:val="both"/>
      </w:pPr>
      <w:r w:rsidRPr="001A544C">
        <w:t xml:space="preserve">   strategického</w:t>
      </w:r>
      <w:r w:rsidR="00AD4EE7" w:rsidRPr="001A544C">
        <w:tab/>
      </w:r>
      <w:r w:rsidR="00AD4EE7" w:rsidRPr="001A544C">
        <w:tab/>
      </w:r>
      <w:r w:rsidR="00481D6C" w:rsidRPr="001A544C">
        <w:t>Mgr. Vladimír Žiga</w:t>
      </w:r>
    </w:p>
    <w:p w:rsidR="00AD4EE7" w:rsidRPr="001A544C" w:rsidRDefault="00D36521" w:rsidP="00FA3F36">
      <w:pPr>
        <w:jc w:val="both"/>
      </w:pPr>
      <w:r w:rsidRPr="001A544C">
        <w:t xml:space="preserve">   rozvoja a správy</w:t>
      </w:r>
      <w:r w:rsidRPr="001A544C">
        <w:tab/>
      </w:r>
      <w:r w:rsidR="00210580" w:rsidRPr="001A544C">
        <w:tab/>
      </w:r>
      <w:r w:rsidR="00E42257" w:rsidRPr="001A544C">
        <w:t>Ing. Pavel Žiga</w:t>
      </w:r>
    </w:p>
    <w:p w:rsidR="00AD4EE7" w:rsidRPr="001A544C" w:rsidRDefault="00D36521" w:rsidP="00FA3F36">
      <w:pPr>
        <w:jc w:val="both"/>
      </w:pPr>
      <w:r w:rsidRPr="001A544C">
        <w:t xml:space="preserve">   majetku obce</w:t>
      </w:r>
      <w:r w:rsidR="00AD4EE7" w:rsidRPr="001A544C">
        <w:tab/>
      </w:r>
      <w:r w:rsidR="00AD4EE7" w:rsidRPr="001A544C">
        <w:tab/>
      </w:r>
      <w:r w:rsidR="00E42257" w:rsidRPr="001A544C">
        <w:t>Oľga Valachová</w:t>
      </w:r>
    </w:p>
    <w:p w:rsidR="00DB657D" w:rsidRPr="001A544C" w:rsidRDefault="00DB657D" w:rsidP="00FA3F36">
      <w:pPr>
        <w:jc w:val="both"/>
      </w:pPr>
      <w:r w:rsidRPr="001A544C">
        <w:lastRenderedPageBreak/>
        <w:tab/>
      </w:r>
      <w:r w:rsidRPr="001A544C">
        <w:tab/>
      </w:r>
      <w:r w:rsidRPr="001A544C">
        <w:tab/>
      </w:r>
      <w:r w:rsidR="00210580" w:rsidRPr="001A544C">
        <w:tab/>
      </w:r>
      <w:r w:rsidR="00E42257" w:rsidRPr="001A544C">
        <w:t>Dária Dobišová</w:t>
      </w:r>
    </w:p>
    <w:p w:rsidR="00A804D3" w:rsidRPr="001A544C" w:rsidRDefault="00E42257" w:rsidP="00FA3F36">
      <w:pPr>
        <w:jc w:val="both"/>
      </w:pPr>
      <w:r w:rsidRPr="001A544C">
        <w:tab/>
      </w:r>
      <w:r w:rsidRPr="001A544C">
        <w:tab/>
      </w:r>
      <w:r w:rsidRPr="001A544C">
        <w:tab/>
      </w:r>
      <w:r w:rsidR="00210580" w:rsidRPr="001A544C">
        <w:tab/>
      </w:r>
      <w:r w:rsidR="00A804D3" w:rsidRPr="001A544C">
        <w:t>Marcela Ponická</w:t>
      </w:r>
    </w:p>
    <w:p w:rsidR="00E42257" w:rsidRPr="001A544C" w:rsidRDefault="00E42257" w:rsidP="00FA3F36">
      <w:pPr>
        <w:jc w:val="both"/>
      </w:pPr>
    </w:p>
    <w:p w:rsidR="00AD4EE7" w:rsidRPr="001A544C" w:rsidRDefault="00AD4EE7" w:rsidP="00FA3F36">
      <w:pPr>
        <w:jc w:val="both"/>
      </w:pPr>
      <w:r w:rsidRPr="001A544C">
        <w:t>-  komisia</w:t>
      </w:r>
      <w:r w:rsidR="00D36521" w:rsidRPr="001A544C">
        <w:t xml:space="preserve"> výstavby,</w:t>
      </w:r>
      <w:r w:rsidRPr="001A544C">
        <w:tab/>
      </w:r>
      <w:r w:rsidR="00210580" w:rsidRPr="001A544C">
        <w:tab/>
      </w:r>
      <w:r w:rsidR="00E42257" w:rsidRPr="001A544C">
        <w:t>Daniel Kristeľ</w:t>
      </w:r>
      <w:r w:rsidR="00E42257" w:rsidRPr="001A544C">
        <w:tab/>
      </w:r>
    </w:p>
    <w:p w:rsidR="00DB657D" w:rsidRPr="001A544C" w:rsidRDefault="00D36521" w:rsidP="00D36521">
      <w:pPr>
        <w:jc w:val="both"/>
      </w:pPr>
      <w:r w:rsidRPr="001A544C">
        <w:t xml:space="preserve">   územného plánovania</w:t>
      </w:r>
      <w:r w:rsidRPr="001A544C">
        <w:tab/>
      </w:r>
      <w:r w:rsidR="00E42257" w:rsidRPr="001A544C">
        <w:t>Ing. Pavel Uhrin</w:t>
      </w:r>
    </w:p>
    <w:p w:rsidR="00B82C0D" w:rsidRPr="001A544C" w:rsidRDefault="00D36521" w:rsidP="00D36521">
      <w:pPr>
        <w:jc w:val="both"/>
      </w:pPr>
      <w:r w:rsidRPr="001A544C">
        <w:t xml:space="preserve">   a životného </w:t>
      </w:r>
      <w:r w:rsidRPr="001A544C">
        <w:tab/>
      </w:r>
      <w:r w:rsidRPr="001A544C">
        <w:tab/>
      </w:r>
      <w:r w:rsidR="00210580" w:rsidRPr="001A544C">
        <w:tab/>
      </w:r>
      <w:r w:rsidR="00E42257" w:rsidRPr="001A544C">
        <w:t>Ing. Andrej Peťko</w:t>
      </w:r>
    </w:p>
    <w:p w:rsidR="00AD4EE7" w:rsidRPr="001A544C" w:rsidRDefault="00D36521" w:rsidP="00FA3F36">
      <w:pPr>
        <w:jc w:val="both"/>
      </w:pPr>
      <w:r w:rsidRPr="001A544C">
        <w:t xml:space="preserve">   prostredia</w:t>
      </w:r>
      <w:r w:rsidR="00481D6C" w:rsidRPr="001A544C">
        <w:tab/>
      </w:r>
      <w:r w:rsidR="00481D6C" w:rsidRPr="001A544C">
        <w:tab/>
      </w:r>
      <w:r w:rsidR="00210580" w:rsidRPr="001A544C">
        <w:tab/>
      </w:r>
      <w:r w:rsidR="00E42257" w:rsidRPr="001A544C">
        <w:t>Jozef Popálený</w:t>
      </w:r>
    </w:p>
    <w:p w:rsidR="00DB657D" w:rsidRPr="001A544C" w:rsidRDefault="00C11FA6" w:rsidP="00FA3F36">
      <w:pPr>
        <w:jc w:val="both"/>
      </w:pPr>
      <w:r w:rsidRPr="001A544C">
        <w:tab/>
      </w:r>
      <w:r w:rsidRPr="001A544C">
        <w:tab/>
      </w:r>
      <w:r w:rsidRPr="001A544C">
        <w:tab/>
      </w:r>
      <w:r w:rsidR="00210580" w:rsidRPr="001A544C">
        <w:tab/>
      </w:r>
      <w:r w:rsidR="00E42257" w:rsidRPr="001A544C">
        <w:t>Jaroslav Lukáč</w:t>
      </w:r>
    </w:p>
    <w:p w:rsidR="00E42257" w:rsidRPr="001A544C" w:rsidRDefault="00E42257" w:rsidP="00FA3F36">
      <w:pPr>
        <w:jc w:val="both"/>
      </w:pPr>
      <w:r w:rsidRPr="001A544C">
        <w:tab/>
      </w:r>
      <w:r w:rsidRPr="001A544C">
        <w:tab/>
      </w:r>
      <w:r w:rsidRPr="001A544C">
        <w:tab/>
      </w:r>
      <w:r w:rsidR="00210580" w:rsidRPr="001A544C">
        <w:tab/>
      </w:r>
      <w:r w:rsidRPr="001A544C">
        <w:t>Ján Slosiarik</w:t>
      </w:r>
    </w:p>
    <w:p w:rsidR="00AD4EE7" w:rsidRPr="001A544C" w:rsidRDefault="00AD4EE7" w:rsidP="00FA3F36">
      <w:pPr>
        <w:jc w:val="both"/>
      </w:pPr>
      <w:r w:rsidRPr="001A544C">
        <w:tab/>
      </w:r>
      <w:r w:rsidRPr="001A544C">
        <w:tab/>
      </w:r>
      <w:r w:rsidRPr="001A544C">
        <w:tab/>
      </w:r>
      <w:r w:rsidRPr="001A544C">
        <w:tab/>
      </w:r>
    </w:p>
    <w:p w:rsidR="00AD4EE7" w:rsidRPr="001A544C" w:rsidRDefault="00D36521" w:rsidP="00FA3F36">
      <w:pPr>
        <w:jc w:val="both"/>
      </w:pPr>
      <w:r w:rsidRPr="001A544C">
        <w:t xml:space="preserve">- </w:t>
      </w:r>
      <w:r w:rsidR="00AD4EE7" w:rsidRPr="001A544C">
        <w:t>komisia</w:t>
      </w:r>
      <w:r w:rsidRPr="001A544C">
        <w:t xml:space="preserve"> školstva,</w:t>
      </w:r>
      <w:r w:rsidR="00AD4EE7" w:rsidRPr="001A544C">
        <w:tab/>
      </w:r>
      <w:r w:rsidR="00210580" w:rsidRPr="001A544C">
        <w:tab/>
      </w:r>
      <w:r w:rsidR="00E42257" w:rsidRPr="001A544C">
        <w:t>Mgr. Ján Slosiarik</w:t>
      </w:r>
    </w:p>
    <w:p w:rsidR="00AD4EE7" w:rsidRPr="001A544C" w:rsidRDefault="00D36521" w:rsidP="00FA3F36">
      <w:pPr>
        <w:jc w:val="both"/>
      </w:pPr>
      <w:r w:rsidRPr="001A544C">
        <w:t xml:space="preserve">  kultúry, športu a práce</w:t>
      </w:r>
      <w:r w:rsidR="00AD4EE7" w:rsidRPr="001A544C">
        <w:tab/>
      </w:r>
      <w:r w:rsidR="00E42257" w:rsidRPr="001A544C">
        <w:t>Ján Cúth</w:t>
      </w:r>
    </w:p>
    <w:p w:rsidR="00DB657D" w:rsidRPr="001A544C" w:rsidRDefault="00D36521" w:rsidP="00FA3F36">
      <w:pPr>
        <w:jc w:val="both"/>
      </w:pPr>
      <w:r w:rsidRPr="001A544C">
        <w:t xml:space="preserve">  s mládežou</w:t>
      </w:r>
      <w:r w:rsidR="00DB657D" w:rsidRPr="001A544C">
        <w:tab/>
      </w:r>
      <w:r w:rsidR="00DB657D" w:rsidRPr="001A544C">
        <w:tab/>
      </w:r>
      <w:r w:rsidR="00210580" w:rsidRPr="001A544C">
        <w:tab/>
      </w:r>
      <w:r w:rsidR="00E42257" w:rsidRPr="001A544C">
        <w:t>Jaroslav Števák</w:t>
      </w:r>
    </w:p>
    <w:p w:rsidR="00C11FA6" w:rsidRPr="001A544C" w:rsidRDefault="00AC73A7" w:rsidP="00FA3F36">
      <w:pPr>
        <w:jc w:val="both"/>
      </w:pPr>
      <w:r w:rsidRPr="001A544C">
        <w:tab/>
      </w:r>
      <w:r w:rsidRPr="001A544C">
        <w:tab/>
      </w:r>
      <w:r w:rsidRPr="001A544C">
        <w:tab/>
      </w:r>
      <w:r w:rsidR="00210580" w:rsidRPr="001A544C">
        <w:tab/>
      </w:r>
      <w:r w:rsidR="00E42257" w:rsidRPr="001A544C">
        <w:t>Bc. Branislav Krajč</w:t>
      </w:r>
    </w:p>
    <w:p w:rsidR="00DB657D" w:rsidRPr="001A544C" w:rsidRDefault="00E42257" w:rsidP="00210580">
      <w:pPr>
        <w:ind w:left="2124" w:firstLine="708"/>
        <w:jc w:val="both"/>
      </w:pPr>
      <w:r w:rsidRPr="001A544C">
        <w:t>Edita Čipková</w:t>
      </w:r>
    </w:p>
    <w:p w:rsidR="00E42257" w:rsidRPr="001A544C" w:rsidRDefault="00E42257" w:rsidP="00210580">
      <w:pPr>
        <w:ind w:left="2124" w:firstLine="708"/>
        <w:jc w:val="both"/>
      </w:pPr>
      <w:r w:rsidRPr="001A544C">
        <w:t>Beata Pavúková</w:t>
      </w:r>
    </w:p>
    <w:p w:rsidR="003D1A16" w:rsidRPr="001A544C" w:rsidRDefault="003D1A16" w:rsidP="00FA3F36">
      <w:pPr>
        <w:jc w:val="both"/>
      </w:pPr>
    </w:p>
    <w:p w:rsidR="00E42257" w:rsidRPr="001A544C" w:rsidRDefault="00D36521" w:rsidP="00FA3F36">
      <w:pPr>
        <w:jc w:val="both"/>
      </w:pPr>
      <w:r w:rsidRPr="001A544C">
        <w:t xml:space="preserve">- </w:t>
      </w:r>
      <w:r w:rsidR="00AD4EE7" w:rsidRPr="001A544C">
        <w:t>komisia</w:t>
      </w:r>
      <w:r w:rsidRPr="001A544C">
        <w:t xml:space="preserve"> sociálnych </w:t>
      </w:r>
      <w:r w:rsidR="00AD4EE7" w:rsidRPr="001A544C">
        <w:tab/>
      </w:r>
      <w:r w:rsidR="00210580" w:rsidRPr="001A544C">
        <w:tab/>
      </w:r>
      <w:r w:rsidR="00E42257" w:rsidRPr="001A544C">
        <w:t>MUDr. M.Poliaková</w:t>
      </w:r>
    </w:p>
    <w:p w:rsidR="00AD4EE7" w:rsidRPr="001A544C" w:rsidRDefault="00D36521" w:rsidP="00FA3F36">
      <w:pPr>
        <w:jc w:val="both"/>
      </w:pPr>
      <w:r w:rsidRPr="001A544C">
        <w:t xml:space="preserve">  vecí, zdravotníctva,</w:t>
      </w:r>
      <w:r w:rsidR="007F40D9" w:rsidRPr="001A544C">
        <w:tab/>
      </w:r>
      <w:r w:rsidR="00210580" w:rsidRPr="001A544C">
        <w:tab/>
      </w:r>
      <w:r w:rsidR="00E42257" w:rsidRPr="001A544C">
        <w:t>Mgr. Zuzana Smutná</w:t>
      </w:r>
    </w:p>
    <w:p w:rsidR="00AD4EE7" w:rsidRPr="001A544C" w:rsidRDefault="00D36521" w:rsidP="00FA3F36">
      <w:pPr>
        <w:jc w:val="both"/>
      </w:pPr>
      <w:r w:rsidRPr="001A544C">
        <w:t xml:space="preserve">  obecných bytov a </w:t>
      </w:r>
      <w:r w:rsidR="00DB657D" w:rsidRPr="001A544C">
        <w:tab/>
      </w:r>
      <w:r w:rsidR="00210580" w:rsidRPr="001A544C">
        <w:tab/>
      </w:r>
      <w:r w:rsidR="00E42257" w:rsidRPr="001A544C">
        <w:t>Mgr. Dalibor Miľan</w:t>
      </w:r>
    </w:p>
    <w:p w:rsidR="00CA430F" w:rsidRPr="001A544C" w:rsidRDefault="00D36521" w:rsidP="00FA3F36">
      <w:pPr>
        <w:jc w:val="both"/>
      </w:pPr>
      <w:r w:rsidRPr="001A544C">
        <w:t xml:space="preserve">  ochrany verejného </w:t>
      </w:r>
      <w:r w:rsidR="00CA430F" w:rsidRPr="001A544C">
        <w:tab/>
      </w:r>
      <w:r w:rsidR="00210580" w:rsidRPr="001A544C">
        <w:tab/>
      </w:r>
      <w:r w:rsidR="00CA430F" w:rsidRPr="001A544C">
        <w:t>Anna Noskovičová</w:t>
      </w:r>
    </w:p>
    <w:p w:rsidR="00B82C0D" w:rsidRPr="001A544C" w:rsidRDefault="00CA430F" w:rsidP="00FA3F36">
      <w:pPr>
        <w:jc w:val="both"/>
      </w:pPr>
      <w:r w:rsidRPr="001A544C">
        <w:t xml:space="preserve">  </w:t>
      </w:r>
      <w:r w:rsidR="00D36521" w:rsidRPr="001A544C">
        <w:t>poriadku</w:t>
      </w:r>
      <w:r w:rsidR="0052036E" w:rsidRPr="001A544C">
        <w:tab/>
      </w:r>
      <w:r w:rsidR="00E42257" w:rsidRPr="001A544C">
        <w:tab/>
      </w:r>
      <w:r w:rsidR="00E42257" w:rsidRPr="001A544C">
        <w:tab/>
      </w:r>
      <w:r w:rsidR="00E42257" w:rsidRPr="001A544C">
        <w:tab/>
      </w:r>
      <w:r w:rsidR="00E42257" w:rsidRPr="001A544C">
        <w:tab/>
      </w:r>
      <w:r w:rsidR="00E42257" w:rsidRPr="001A544C">
        <w:tab/>
      </w:r>
      <w:r w:rsidR="00E42257" w:rsidRPr="001A544C">
        <w:tab/>
      </w:r>
    </w:p>
    <w:p w:rsidR="00D36521" w:rsidRPr="001A544C" w:rsidRDefault="00E42257" w:rsidP="00D36521">
      <w:pPr>
        <w:jc w:val="both"/>
      </w:pPr>
      <w:r w:rsidRPr="001A544C">
        <w:tab/>
      </w:r>
      <w:r w:rsidRPr="001A544C">
        <w:tab/>
      </w:r>
      <w:r w:rsidRPr="001A544C">
        <w:tab/>
      </w:r>
    </w:p>
    <w:p w:rsidR="006665D0" w:rsidRPr="001A544C" w:rsidRDefault="006665D0" w:rsidP="006665D0">
      <w:pPr>
        <w:jc w:val="both"/>
      </w:pPr>
      <w:r w:rsidRPr="001A544C">
        <w:t xml:space="preserve">- komisia pre ochranu </w:t>
      </w:r>
      <w:r w:rsidRPr="001A544C">
        <w:tab/>
        <w:t>Ján Cúth</w:t>
      </w:r>
    </w:p>
    <w:p w:rsidR="006665D0" w:rsidRPr="001A544C" w:rsidRDefault="006665D0" w:rsidP="006665D0">
      <w:pPr>
        <w:jc w:val="both"/>
      </w:pPr>
      <w:r w:rsidRPr="001A544C">
        <w:t xml:space="preserve">  verejného záujmu</w:t>
      </w:r>
      <w:r w:rsidRPr="001A544C">
        <w:tab/>
      </w:r>
      <w:r w:rsidR="00210580" w:rsidRPr="001A544C">
        <w:tab/>
      </w:r>
      <w:r w:rsidRPr="001A544C">
        <w:t>MUDr. M.Poliaková</w:t>
      </w:r>
    </w:p>
    <w:p w:rsidR="006665D0" w:rsidRPr="001A544C" w:rsidRDefault="006665D0" w:rsidP="006665D0">
      <w:pPr>
        <w:jc w:val="both"/>
      </w:pPr>
      <w:r w:rsidRPr="001A544C">
        <w:tab/>
      </w:r>
      <w:r w:rsidRPr="001A544C">
        <w:tab/>
      </w:r>
      <w:r w:rsidRPr="001A544C">
        <w:tab/>
      </w:r>
      <w:r w:rsidR="00210580" w:rsidRPr="001A544C">
        <w:tab/>
      </w:r>
      <w:r w:rsidRPr="001A544C">
        <w:t>Mgr. Vladimír Žiga</w:t>
      </w:r>
    </w:p>
    <w:p w:rsidR="006665D0" w:rsidRPr="001A544C" w:rsidRDefault="006665D0" w:rsidP="006665D0">
      <w:pPr>
        <w:jc w:val="both"/>
      </w:pPr>
    </w:p>
    <w:p w:rsidR="00D36521" w:rsidRPr="001A544C" w:rsidRDefault="00D36521" w:rsidP="00D36521">
      <w:pPr>
        <w:jc w:val="both"/>
      </w:pPr>
      <w:r w:rsidRPr="001A544C">
        <w:t>- komisia</w:t>
      </w:r>
      <w:r w:rsidRPr="001A544C">
        <w:tab/>
      </w:r>
      <w:r w:rsidRPr="001A544C">
        <w:tab/>
      </w:r>
      <w:r w:rsidR="00210580" w:rsidRPr="001A544C">
        <w:tab/>
      </w:r>
      <w:r w:rsidR="006665D0" w:rsidRPr="001A544C">
        <w:t>Ľubomír Švarc</w:t>
      </w:r>
    </w:p>
    <w:p w:rsidR="00D36521" w:rsidRPr="001A544C" w:rsidRDefault="00D36521" w:rsidP="00D36521">
      <w:pPr>
        <w:jc w:val="both"/>
      </w:pPr>
      <w:r w:rsidRPr="001A544C">
        <w:t xml:space="preserve">  </w:t>
      </w:r>
      <w:r w:rsidR="006665D0" w:rsidRPr="001A544C">
        <w:t>p</w:t>
      </w:r>
      <w:r w:rsidRPr="001A544C">
        <w:t>ôdohospodárstva</w:t>
      </w:r>
      <w:r w:rsidR="006665D0" w:rsidRPr="001A544C">
        <w:tab/>
      </w:r>
      <w:r w:rsidR="00210580" w:rsidRPr="001A544C">
        <w:tab/>
      </w:r>
      <w:r w:rsidR="006665D0" w:rsidRPr="001A544C">
        <w:t>Ing.Štefan Krkoš</w:t>
      </w:r>
      <w:r w:rsidR="006665D0" w:rsidRPr="001A544C">
        <w:tab/>
      </w:r>
    </w:p>
    <w:p w:rsidR="00D36521" w:rsidRPr="001A544C" w:rsidRDefault="00D36521" w:rsidP="00FA3F36">
      <w:pPr>
        <w:jc w:val="both"/>
      </w:pPr>
      <w:r w:rsidRPr="001A544C">
        <w:t xml:space="preserve">  obchodu a</w:t>
      </w:r>
      <w:r w:rsidR="006665D0" w:rsidRPr="001A544C">
        <w:t> </w:t>
      </w:r>
      <w:r w:rsidRPr="001A544C">
        <w:t>cestovného</w:t>
      </w:r>
      <w:r w:rsidR="006665D0" w:rsidRPr="001A544C">
        <w:tab/>
        <w:t>Ing. Jozef Ziman</w:t>
      </w:r>
    </w:p>
    <w:p w:rsidR="00D36521" w:rsidRPr="001A544C" w:rsidRDefault="00D36521" w:rsidP="006665D0">
      <w:r w:rsidRPr="001A544C">
        <w:t xml:space="preserve">  ruchu</w:t>
      </w:r>
      <w:r w:rsidR="006665D0" w:rsidRPr="001A544C">
        <w:tab/>
      </w:r>
      <w:r w:rsidR="006665D0" w:rsidRPr="001A544C">
        <w:tab/>
      </w:r>
      <w:r w:rsidR="006665D0" w:rsidRPr="001A544C">
        <w:tab/>
      </w:r>
      <w:r w:rsidR="00210580" w:rsidRPr="001A544C">
        <w:tab/>
      </w:r>
      <w:r w:rsidR="006665D0" w:rsidRPr="001A544C">
        <w:t>MVDr.Emília Selecká</w:t>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t>Ing. Milan Moravčík</w:t>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r>
      <w:r w:rsidR="006665D0" w:rsidRPr="001A544C">
        <w:tab/>
        <w:t>Jaroslav Lukáč</w:t>
      </w:r>
      <w:r w:rsidR="006665D0" w:rsidRPr="001A544C">
        <w:tab/>
      </w:r>
    </w:p>
    <w:p w:rsidR="00E42257" w:rsidRPr="001A544C" w:rsidRDefault="00E42257" w:rsidP="00FA3F36">
      <w:pPr>
        <w:jc w:val="both"/>
      </w:pPr>
      <w:r w:rsidRPr="001A544C">
        <w:tab/>
      </w:r>
      <w:r w:rsidRPr="001A544C">
        <w:tab/>
      </w:r>
      <w:r w:rsidRPr="001A544C">
        <w:tab/>
      </w:r>
    </w:p>
    <w:p w:rsidR="00481D6C" w:rsidRPr="001A544C" w:rsidRDefault="006665D0" w:rsidP="006665D0">
      <w:pPr>
        <w:jc w:val="both"/>
      </w:pPr>
      <w:r w:rsidRPr="001A544C">
        <w:t>- osobitná komisia pre</w:t>
      </w:r>
      <w:r w:rsidRPr="001A544C">
        <w:tab/>
        <w:t>Ladislav Bellák</w:t>
      </w:r>
    </w:p>
    <w:p w:rsidR="006665D0" w:rsidRPr="001A544C" w:rsidRDefault="006665D0" w:rsidP="006665D0">
      <w:pPr>
        <w:jc w:val="both"/>
      </w:pPr>
      <w:r w:rsidRPr="001A544C">
        <w:t xml:space="preserve">  mimoriadne udalosti</w:t>
      </w:r>
      <w:r w:rsidRPr="001A544C">
        <w:tab/>
      </w:r>
      <w:r w:rsidR="00210580" w:rsidRPr="001A544C">
        <w:tab/>
      </w:r>
      <w:r w:rsidRPr="001A544C">
        <w:t>Ing. Miroslav Vidhold</w:t>
      </w:r>
    </w:p>
    <w:p w:rsidR="006665D0" w:rsidRPr="001A544C" w:rsidRDefault="006665D0" w:rsidP="00FA3F36">
      <w:pPr>
        <w:jc w:val="both"/>
      </w:pPr>
      <w:r w:rsidRPr="001A544C">
        <w:tab/>
      </w:r>
      <w:r w:rsidRPr="001A544C">
        <w:tab/>
      </w:r>
      <w:r w:rsidRPr="001A544C">
        <w:tab/>
      </w:r>
      <w:r w:rsidR="00210580" w:rsidRPr="001A544C">
        <w:tab/>
      </w:r>
      <w:r w:rsidRPr="001A544C">
        <w:t>Ing. Ondrej Bajnok</w:t>
      </w:r>
    </w:p>
    <w:p w:rsidR="00D416B6" w:rsidRDefault="00D416B6" w:rsidP="00FA3F36">
      <w:pPr>
        <w:jc w:val="both"/>
      </w:pPr>
    </w:p>
    <w:p w:rsidR="00AD4EE7" w:rsidRPr="001A544C" w:rsidRDefault="00AD4EE7" w:rsidP="00FA3F36">
      <w:pPr>
        <w:jc w:val="both"/>
      </w:pPr>
      <w:r w:rsidRPr="001A544C">
        <w:rPr>
          <w:b/>
        </w:rPr>
        <w:t>Obecný úrad</w:t>
      </w:r>
      <w:r w:rsidRPr="001A544C">
        <w:t xml:space="preserve"> :</w:t>
      </w:r>
    </w:p>
    <w:p w:rsidR="00D416B6" w:rsidRPr="001A544C" w:rsidRDefault="00D416B6" w:rsidP="00FA3F36">
      <w:pPr>
        <w:jc w:val="both"/>
      </w:pPr>
    </w:p>
    <w:p w:rsidR="00210580" w:rsidRPr="001A544C" w:rsidRDefault="00210580" w:rsidP="00947055">
      <w:pPr>
        <w:pStyle w:val="Odsekzoznamu"/>
        <w:numPr>
          <w:ilvl w:val="0"/>
          <w:numId w:val="19"/>
        </w:numPr>
      </w:pPr>
      <w:r w:rsidRPr="001A544C">
        <w:t>sekretariát, evidencia obyvateľov, sociálne veci, matrika</w:t>
      </w:r>
    </w:p>
    <w:p w:rsidR="00210580" w:rsidRPr="001A544C" w:rsidRDefault="00210580" w:rsidP="00947055">
      <w:pPr>
        <w:pStyle w:val="Odsekzoznamu"/>
        <w:numPr>
          <w:ilvl w:val="0"/>
          <w:numId w:val="19"/>
        </w:numPr>
      </w:pPr>
      <w:r w:rsidRPr="001A544C">
        <w:t>ekonomika a financie.</w:t>
      </w:r>
    </w:p>
    <w:p w:rsidR="00210580" w:rsidRPr="001A544C" w:rsidRDefault="00210580" w:rsidP="00947055">
      <w:pPr>
        <w:pStyle w:val="Odsekzoznamu"/>
        <w:numPr>
          <w:ilvl w:val="0"/>
          <w:numId w:val="19"/>
        </w:numPr>
      </w:pPr>
      <w:r w:rsidRPr="001A544C">
        <w:t>dane a poplatky.</w:t>
      </w:r>
    </w:p>
    <w:p w:rsidR="00210580" w:rsidRPr="001A544C" w:rsidRDefault="00210580" w:rsidP="00947055">
      <w:pPr>
        <w:pStyle w:val="Odsekzoznamu"/>
        <w:numPr>
          <w:ilvl w:val="0"/>
          <w:numId w:val="19"/>
        </w:numPr>
      </w:pPr>
      <w:r w:rsidRPr="001A544C">
        <w:t>personalistika a mzdy.</w:t>
      </w:r>
    </w:p>
    <w:p w:rsidR="00210580" w:rsidRPr="001A544C" w:rsidRDefault="00210580" w:rsidP="00947055">
      <w:pPr>
        <w:pStyle w:val="Odsekzoznamu"/>
        <w:numPr>
          <w:ilvl w:val="0"/>
          <w:numId w:val="19"/>
        </w:numPr>
      </w:pPr>
      <w:r w:rsidRPr="001A544C">
        <w:t xml:space="preserve">vnútorná správa, stavebný poriadok, životné prostredie a majetok obce. </w:t>
      </w:r>
    </w:p>
    <w:p w:rsidR="00210580" w:rsidRPr="001A544C" w:rsidRDefault="00210580" w:rsidP="00947055">
      <w:pPr>
        <w:pStyle w:val="Odsekzoznamu"/>
        <w:numPr>
          <w:ilvl w:val="0"/>
          <w:numId w:val="19"/>
        </w:numPr>
      </w:pPr>
      <w:r w:rsidRPr="001A544C">
        <w:t>kultúra a šport.</w:t>
      </w:r>
    </w:p>
    <w:p w:rsidR="00210580" w:rsidRPr="001A544C" w:rsidRDefault="00210580" w:rsidP="00947055">
      <w:pPr>
        <w:pStyle w:val="Odsekzoznamu"/>
        <w:numPr>
          <w:ilvl w:val="0"/>
          <w:numId w:val="19"/>
        </w:numPr>
      </w:pPr>
      <w:r w:rsidRPr="001A544C">
        <w:t>prevádzka služieb.</w:t>
      </w:r>
    </w:p>
    <w:p w:rsidR="00991FF7" w:rsidRPr="001A544C" w:rsidRDefault="00210580" w:rsidP="00947055">
      <w:pPr>
        <w:pStyle w:val="Odsekzoznamu"/>
        <w:numPr>
          <w:ilvl w:val="0"/>
          <w:numId w:val="19"/>
        </w:numPr>
        <w:jc w:val="both"/>
      </w:pPr>
      <w:r w:rsidRPr="001A544C">
        <w:t>obecná knižnic</w:t>
      </w:r>
      <w:r w:rsidR="00E14CC7" w:rsidRPr="001A544C">
        <w:t>a</w:t>
      </w:r>
    </w:p>
    <w:p w:rsidR="00C90959" w:rsidRPr="001A544C" w:rsidRDefault="00C90959" w:rsidP="00A90C45">
      <w:pPr>
        <w:rPr>
          <w:b/>
          <w:sz w:val="28"/>
          <w:szCs w:val="28"/>
        </w:rPr>
      </w:pPr>
    </w:p>
    <w:p w:rsidR="00536876" w:rsidRPr="001A544C" w:rsidRDefault="00536876" w:rsidP="006B263D">
      <w:pPr>
        <w:jc w:val="center"/>
        <w:rPr>
          <w:b/>
          <w:sz w:val="28"/>
          <w:szCs w:val="28"/>
        </w:rPr>
      </w:pPr>
    </w:p>
    <w:p w:rsidR="00A90C45" w:rsidRDefault="00A90C45" w:rsidP="00A90C45">
      <w:pPr>
        <w:rPr>
          <w:b/>
        </w:rPr>
      </w:pPr>
      <w:r>
        <w:rPr>
          <w:b/>
        </w:rPr>
        <w:lastRenderedPageBreak/>
        <w:t>2.1 Plán rozpočtu na roky 2014 - 2016</w:t>
      </w:r>
    </w:p>
    <w:p w:rsidR="00A90C45" w:rsidRDefault="00A90C45" w:rsidP="00A90C45">
      <w:pPr>
        <w:tabs>
          <w:tab w:val="right" w:pos="8820"/>
        </w:tabs>
        <w:jc w:val="both"/>
        <w:rPr>
          <w:b/>
        </w:rPr>
      </w:pPr>
    </w:p>
    <w:p w:rsidR="00A90C45" w:rsidRDefault="00A90C45" w:rsidP="00A90C45">
      <w:pPr>
        <w:tabs>
          <w:tab w:val="right" w:pos="8460"/>
        </w:tabs>
        <w:jc w:val="both"/>
        <w:rPr>
          <w:b/>
        </w:rPr>
      </w:pPr>
      <w:r>
        <w:rPr>
          <w:b/>
        </w:rPr>
        <w:t xml:space="preserve">      2.1.1 Príjmy celkom</w:t>
      </w:r>
    </w:p>
    <w:p w:rsidR="00A90C45" w:rsidRDefault="00A90C45" w:rsidP="00A90C45">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3"/>
        <w:gridCol w:w="1640"/>
        <w:gridCol w:w="1705"/>
        <w:gridCol w:w="1855"/>
        <w:gridCol w:w="1855"/>
      </w:tblGrid>
      <w:tr w:rsidR="00A90C45" w:rsidTr="00A90C45">
        <w:tc>
          <w:tcPr>
            <w:tcW w:w="2246"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rPr>
                <w:b/>
              </w:rPr>
            </w:pP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Skutočnosť k 31.12.2013</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2014</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2015</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2016</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Príjmy celkom</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1 131 791,00</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1 152 258</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1 054 444</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1 059 874</w:t>
            </w:r>
          </w:p>
        </w:tc>
      </w:tr>
      <w:tr w:rsidR="00A90C45" w:rsidTr="00A90C45">
        <w:tc>
          <w:tcPr>
            <w:tcW w:w="2246"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pPr>
          </w:p>
        </w:tc>
        <w:tc>
          <w:tcPr>
            <w:tcW w:w="1642"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717"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Bežné príjmy</w:t>
            </w:r>
          </w:p>
        </w:tc>
        <w:tc>
          <w:tcPr>
            <w:tcW w:w="1642" w:type="dxa"/>
            <w:tcBorders>
              <w:top w:val="single" w:sz="4" w:space="0" w:color="auto"/>
              <w:left w:val="single" w:sz="4" w:space="0" w:color="auto"/>
              <w:bottom w:val="single" w:sz="4" w:space="0" w:color="auto"/>
              <w:right w:val="single" w:sz="4" w:space="0" w:color="auto"/>
            </w:tcBorders>
            <w:hideMark/>
          </w:tcPr>
          <w:p w:rsidR="00A90C45" w:rsidRPr="00337486" w:rsidRDefault="00337486">
            <w:pPr>
              <w:tabs>
                <w:tab w:val="right" w:pos="8460"/>
              </w:tabs>
              <w:jc w:val="center"/>
              <w:rPr>
                <w:color w:val="FF0000"/>
              </w:rPr>
            </w:pPr>
            <w:r w:rsidRPr="00337486">
              <w:t>1 086 476,64</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1 052 570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1 054 444</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1 59 874</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Kapitálové príjmy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15 086,00</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99 100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Finančné príjmy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30 228,36</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588</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r>
      <w:tr w:rsidR="00A90C45" w:rsidTr="00A90C45">
        <w:tc>
          <w:tcPr>
            <w:tcW w:w="2246"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pPr>
          </w:p>
        </w:tc>
        <w:tc>
          <w:tcPr>
            <w:tcW w:w="1642"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pPr>
          </w:p>
        </w:tc>
        <w:tc>
          <w:tcPr>
            <w:tcW w:w="1717"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pPr>
          </w:p>
        </w:tc>
      </w:tr>
    </w:tbl>
    <w:p w:rsidR="00A90C45" w:rsidRDefault="00A90C45" w:rsidP="00A90C45">
      <w:pPr>
        <w:tabs>
          <w:tab w:val="right" w:pos="8820"/>
        </w:tabs>
        <w:jc w:val="both"/>
        <w:rPr>
          <w:b/>
        </w:rPr>
      </w:pPr>
    </w:p>
    <w:p w:rsidR="00A90C45" w:rsidRDefault="00A90C45" w:rsidP="00A90C45">
      <w:pPr>
        <w:tabs>
          <w:tab w:val="right" w:pos="8460"/>
        </w:tabs>
        <w:jc w:val="both"/>
        <w:rPr>
          <w:b/>
        </w:rPr>
      </w:pPr>
      <w:r>
        <w:rPr>
          <w:b/>
        </w:rPr>
        <w:t xml:space="preserve">     </w:t>
      </w:r>
    </w:p>
    <w:p w:rsidR="00A90C45" w:rsidRDefault="00A90C45" w:rsidP="00A90C45">
      <w:pPr>
        <w:tabs>
          <w:tab w:val="right" w:pos="8460"/>
        </w:tabs>
        <w:jc w:val="both"/>
        <w:rPr>
          <w:b/>
        </w:rPr>
      </w:pPr>
      <w:r>
        <w:rPr>
          <w:b/>
        </w:rPr>
        <w:t xml:space="preserve"> 2.1.2 Výdavky celkom</w:t>
      </w:r>
    </w:p>
    <w:p w:rsidR="00A90C45" w:rsidRDefault="00A90C45" w:rsidP="00A90C45">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3"/>
        <w:gridCol w:w="1640"/>
        <w:gridCol w:w="1705"/>
        <w:gridCol w:w="1855"/>
        <w:gridCol w:w="1855"/>
      </w:tblGrid>
      <w:tr w:rsidR="00A90C45" w:rsidTr="00A90C45">
        <w:tc>
          <w:tcPr>
            <w:tcW w:w="2246"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rPr>
                <w:b/>
              </w:rPr>
            </w:pP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Skutočnosť k 31.12.2013</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2014</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2015</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Plán na  rok 2016</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Výdavky celkom</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1 099 262,19</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1 152 258</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1 009 970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1 059 874</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z toho :</w:t>
            </w:r>
          </w:p>
        </w:tc>
        <w:tc>
          <w:tcPr>
            <w:tcW w:w="1642"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717"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869"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Bežné výdavky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1 008 802,24</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1 024 358</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1 009 970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1 026 120</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Kapitálové výdavky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75 754,75</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113 000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0</w:t>
            </w:r>
          </w:p>
        </w:tc>
      </w:tr>
      <w:tr w:rsidR="00A90C45" w:rsidTr="00A90C45">
        <w:tc>
          <w:tcPr>
            <w:tcW w:w="2246"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Finančné výdavky</w:t>
            </w:r>
          </w:p>
        </w:tc>
        <w:tc>
          <w:tcPr>
            <w:tcW w:w="1642"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14 705,20</w:t>
            </w:r>
          </w:p>
        </w:tc>
        <w:tc>
          <w:tcPr>
            <w:tcW w:w="1717"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14 900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14 900</w:t>
            </w:r>
          </w:p>
        </w:tc>
        <w:tc>
          <w:tcPr>
            <w:tcW w:w="1869"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14 900</w:t>
            </w:r>
          </w:p>
        </w:tc>
      </w:tr>
    </w:tbl>
    <w:p w:rsidR="00A90C45" w:rsidRDefault="00A90C45" w:rsidP="00A90C45">
      <w:pPr>
        <w:tabs>
          <w:tab w:val="right" w:pos="8820"/>
        </w:tabs>
        <w:jc w:val="both"/>
        <w:rPr>
          <w:b/>
          <w:sz w:val="28"/>
          <w:szCs w:val="28"/>
        </w:rPr>
      </w:pPr>
    </w:p>
    <w:p w:rsidR="00324277" w:rsidRDefault="00324277"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947055" w:rsidRDefault="00947055" w:rsidP="00A90C45">
      <w:pPr>
        <w:tabs>
          <w:tab w:val="right" w:pos="8820"/>
        </w:tabs>
        <w:jc w:val="both"/>
        <w:rPr>
          <w:b/>
          <w:sz w:val="28"/>
          <w:szCs w:val="28"/>
        </w:rPr>
      </w:pPr>
    </w:p>
    <w:p w:rsidR="00947055" w:rsidRDefault="00947055" w:rsidP="00A90C45">
      <w:pPr>
        <w:tabs>
          <w:tab w:val="right" w:pos="8820"/>
        </w:tabs>
        <w:jc w:val="both"/>
        <w:rPr>
          <w:b/>
          <w:sz w:val="28"/>
          <w:szCs w:val="28"/>
        </w:rPr>
      </w:pPr>
    </w:p>
    <w:p w:rsidR="00947055" w:rsidRDefault="00947055" w:rsidP="00A90C45">
      <w:pPr>
        <w:tabs>
          <w:tab w:val="right" w:pos="8820"/>
        </w:tabs>
        <w:jc w:val="both"/>
        <w:rPr>
          <w:b/>
          <w:sz w:val="28"/>
          <w:szCs w:val="28"/>
        </w:rPr>
      </w:pPr>
    </w:p>
    <w:p w:rsidR="00947055" w:rsidRDefault="00947055"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3B6B3C" w:rsidRDefault="003B6B3C" w:rsidP="00A90C45">
      <w:pPr>
        <w:tabs>
          <w:tab w:val="right" w:pos="8820"/>
        </w:tabs>
        <w:jc w:val="both"/>
        <w:rPr>
          <w:b/>
          <w:sz w:val="28"/>
          <w:szCs w:val="28"/>
        </w:rPr>
      </w:pPr>
    </w:p>
    <w:p w:rsidR="00A90C45" w:rsidRDefault="00A90C45" w:rsidP="00A90C45">
      <w:pPr>
        <w:tabs>
          <w:tab w:val="right" w:pos="8820"/>
        </w:tabs>
        <w:jc w:val="both"/>
        <w:rPr>
          <w:b/>
          <w:sz w:val="28"/>
          <w:szCs w:val="28"/>
        </w:rPr>
      </w:pPr>
      <w:r>
        <w:rPr>
          <w:b/>
          <w:sz w:val="28"/>
          <w:szCs w:val="28"/>
        </w:rPr>
        <w:lastRenderedPageBreak/>
        <w:t>3. Hospodárenie obce a rozdelenie prebytku hospodárenia za rok 2013</w:t>
      </w:r>
    </w:p>
    <w:p w:rsidR="00324277" w:rsidRDefault="00324277" w:rsidP="00A90C45">
      <w:pPr>
        <w:tabs>
          <w:tab w:val="right" w:pos="8820"/>
        </w:tabs>
        <w:jc w:val="both"/>
        <w:rPr>
          <w:b/>
          <w:sz w:val="28"/>
          <w:szCs w:val="28"/>
        </w:rPr>
      </w:pPr>
    </w:p>
    <w:p w:rsidR="00A90C45" w:rsidRDefault="00A90C45" w:rsidP="00A90C45">
      <w:pPr>
        <w:tabs>
          <w:tab w:val="right" w:pos="8820"/>
        </w:tabs>
        <w:jc w:val="both"/>
        <w:rPr>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tblGrid>
      <w:tr w:rsidR="00A90C45" w:rsidTr="00A90C45">
        <w:tc>
          <w:tcPr>
            <w:tcW w:w="3780"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rPr>
                <w:b/>
              </w:rPr>
            </w:pP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820"/>
              </w:tabs>
              <w:jc w:val="center"/>
              <w:rPr>
                <w:b/>
                <w:sz w:val="22"/>
                <w:szCs w:val="22"/>
              </w:rPr>
            </w:pPr>
            <w:r>
              <w:rPr>
                <w:b/>
                <w:sz w:val="22"/>
                <w:szCs w:val="22"/>
              </w:rPr>
              <w:t>Upravený rozpočet 2013</w:t>
            </w:r>
          </w:p>
          <w:p w:rsidR="00A90C45" w:rsidRDefault="00A90C45">
            <w:pPr>
              <w:tabs>
                <w:tab w:val="right" w:pos="8460"/>
              </w:tabs>
              <w:jc w:val="center"/>
              <w:rPr>
                <w:b/>
              </w:rPr>
            </w:pPr>
            <w:r>
              <w:rPr>
                <w:b/>
                <w:sz w:val="22"/>
                <w:szCs w:val="22"/>
              </w:rPr>
              <w:t>v  €</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820"/>
              </w:tabs>
              <w:jc w:val="center"/>
              <w:rPr>
                <w:b/>
                <w:sz w:val="22"/>
                <w:szCs w:val="22"/>
              </w:rPr>
            </w:pPr>
            <w:r>
              <w:rPr>
                <w:b/>
                <w:sz w:val="22"/>
                <w:szCs w:val="22"/>
              </w:rPr>
              <w:t>Skutočnosť</w:t>
            </w:r>
          </w:p>
          <w:p w:rsidR="00A90C45" w:rsidRDefault="00A90C45">
            <w:pPr>
              <w:tabs>
                <w:tab w:val="right" w:pos="8820"/>
              </w:tabs>
              <w:jc w:val="center"/>
              <w:rPr>
                <w:b/>
                <w:sz w:val="22"/>
                <w:szCs w:val="22"/>
              </w:rPr>
            </w:pPr>
            <w:r>
              <w:rPr>
                <w:b/>
                <w:sz w:val="22"/>
                <w:szCs w:val="22"/>
              </w:rPr>
              <w:t>k 31.12.2013</w:t>
            </w:r>
          </w:p>
          <w:p w:rsidR="00A90C45" w:rsidRDefault="00A90C45">
            <w:pPr>
              <w:tabs>
                <w:tab w:val="right" w:pos="8460"/>
              </w:tabs>
              <w:jc w:val="center"/>
              <w:rPr>
                <w:b/>
              </w:rPr>
            </w:pPr>
            <w:r>
              <w:rPr>
                <w:b/>
                <w:sz w:val="22"/>
                <w:szCs w:val="22"/>
              </w:rPr>
              <w:t>v  €</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Bežné príjmy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1 081 787,61</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1 086 476,64</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Bežné výdavky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 xml:space="preserve"> 1 042 273,50</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1 008 802,64</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HV za bežný rozpočet</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39 514,11</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rsidP="009124DC">
            <w:pPr>
              <w:tabs>
                <w:tab w:val="right" w:pos="8460"/>
              </w:tabs>
              <w:jc w:val="center"/>
              <w:rPr>
                <w:b/>
              </w:rPr>
            </w:pPr>
            <w:r>
              <w:rPr>
                <w:b/>
              </w:rPr>
              <w:t>77 674,</w:t>
            </w:r>
            <w:r w:rsidR="009124DC">
              <w:rPr>
                <w:b/>
              </w:rPr>
              <w:t>40</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Kapitálové príjmy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rsidP="009124DC">
            <w:pPr>
              <w:tabs>
                <w:tab w:val="right" w:pos="8460"/>
              </w:tabs>
              <w:jc w:val="center"/>
            </w:pPr>
            <w:r>
              <w:t>295 479,</w:t>
            </w:r>
            <w:r w:rsidR="009124DC">
              <w:t>23</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15 086,00</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Kapitálové výdavky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340 130,77</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75 754,75</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 xml:space="preserve">HV za kapitálový rozpočet </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rsidP="009124DC">
            <w:pPr>
              <w:tabs>
                <w:tab w:val="right" w:pos="8460"/>
              </w:tabs>
              <w:jc w:val="center"/>
              <w:rPr>
                <w:b/>
              </w:rPr>
            </w:pPr>
            <w:r>
              <w:rPr>
                <w:b/>
              </w:rPr>
              <w:t>-44 651,</w:t>
            </w:r>
            <w:r w:rsidR="009124DC">
              <w:rPr>
                <w:b/>
              </w:rPr>
              <w:t>54</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rPr>
                <w:b/>
              </w:rPr>
            </w:pPr>
            <w:r>
              <w:rPr>
                <w:b/>
              </w:rPr>
              <w:t xml:space="preserve">    -60 668,75</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HV za BR a KR</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-5 137,66</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rsidP="009124DC">
            <w:pPr>
              <w:tabs>
                <w:tab w:val="right" w:pos="8460"/>
              </w:tabs>
              <w:jc w:val="center"/>
              <w:rPr>
                <w:b/>
              </w:rPr>
            </w:pPr>
            <w:r>
              <w:rPr>
                <w:b/>
              </w:rPr>
              <w:t>17 005,</w:t>
            </w:r>
            <w:r w:rsidR="009124DC">
              <w:rPr>
                <w:b/>
              </w:rPr>
              <w:t>6</w:t>
            </w:r>
            <w:r>
              <w:rPr>
                <w:b/>
              </w:rPr>
              <w:t>5</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Finančné príjmy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30 588,00</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30 228,36</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pPr>
            <w:r>
              <w:t>Finančné výdavky</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14 900,00</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pPr>
            <w:r>
              <w:t>14 705,20</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HV za finančný rozpočet</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15 688,00</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15 523,16</w:t>
            </w:r>
          </w:p>
        </w:tc>
      </w:tr>
      <w:tr w:rsidR="00A90C45" w:rsidTr="00A90C45">
        <w:tc>
          <w:tcPr>
            <w:tcW w:w="378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both"/>
              <w:rPr>
                <w:b/>
              </w:rPr>
            </w:pPr>
            <w:r>
              <w:rPr>
                <w:b/>
              </w:rPr>
              <w:t xml:space="preserve">Hospodárenie obce za rok 2013 </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rsidP="009124DC">
            <w:pPr>
              <w:tabs>
                <w:tab w:val="right" w:pos="8460"/>
              </w:tabs>
              <w:jc w:val="center"/>
              <w:rPr>
                <w:b/>
              </w:rPr>
            </w:pPr>
            <w:r>
              <w:rPr>
                <w:b/>
              </w:rPr>
              <w:t>10 550,</w:t>
            </w:r>
            <w:r w:rsidR="009124DC">
              <w:rPr>
                <w:b/>
              </w:rPr>
              <w:t>57</w:t>
            </w:r>
          </w:p>
        </w:tc>
        <w:tc>
          <w:tcPr>
            <w:tcW w:w="1800" w:type="dxa"/>
            <w:tcBorders>
              <w:top w:val="single" w:sz="4" w:space="0" w:color="auto"/>
              <w:left w:val="single" w:sz="4" w:space="0" w:color="auto"/>
              <w:bottom w:val="single" w:sz="4" w:space="0" w:color="auto"/>
              <w:right w:val="single" w:sz="4" w:space="0" w:color="auto"/>
            </w:tcBorders>
            <w:hideMark/>
          </w:tcPr>
          <w:p w:rsidR="00A90C45" w:rsidRDefault="00A90C45">
            <w:pPr>
              <w:tabs>
                <w:tab w:val="right" w:pos="8460"/>
              </w:tabs>
              <w:jc w:val="center"/>
              <w:rPr>
                <w:b/>
              </w:rPr>
            </w:pPr>
            <w:r>
              <w:rPr>
                <w:b/>
              </w:rPr>
              <w:t>32 528,81</w:t>
            </w:r>
          </w:p>
        </w:tc>
      </w:tr>
      <w:tr w:rsidR="00A90C45" w:rsidTr="00A90C45">
        <w:tc>
          <w:tcPr>
            <w:tcW w:w="3780"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both"/>
              <w:rPr>
                <w:b/>
              </w:rPr>
            </w:pPr>
          </w:p>
        </w:tc>
        <w:tc>
          <w:tcPr>
            <w:tcW w:w="1800"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c>
          <w:tcPr>
            <w:tcW w:w="1800" w:type="dxa"/>
            <w:tcBorders>
              <w:top w:val="single" w:sz="4" w:space="0" w:color="auto"/>
              <w:left w:val="single" w:sz="4" w:space="0" w:color="auto"/>
              <w:bottom w:val="single" w:sz="4" w:space="0" w:color="auto"/>
              <w:right w:val="single" w:sz="4" w:space="0" w:color="auto"/>
            </w:tcBorders>
          </w:tcPr>
          <w:p w:rsidR="00A90C45" w:rsidRDefault="00A90C45">
            <w:pPr>
              <w:tabs>
                <w:tab w:val="right" w:pos="8460"/>
              </w:tabs>
              <w:jc w:val="center"/>
              <w:rPr>
                <w:b/>
              </w:rPr>
            </w:pPr>
          </w:p>
        </w:tc>
      </w:tr>
    </w:tbl>
    <w:p w:rsidR="00A90C45" w:rsidRDefault="00A90C45" w:rsidP="00A90C45">
      <w:pPr>
        <w:tabs>
          <w:tab w:val="right" w:pos="5580"/>
        </w:tabs>
        <w:jc w:val="both"/>
      </w:pPr>
    </w:p>
    <w:p w:rsidR="00A90C45" w:rsidRDefault="00A90C45" w:rsidP="00A90C45">
      <w:pPr>
        <w:rPr>
          <w:color w:val="000000"/>
        </w:rPr>
      </w:pPr>
      <w:r>
        <w:rPr>
          <w:color w:val="000000"/>
        </w:rPr>
        <w:t xml:space="preserve">Prebytok rozpočtu v sume </w:t>
      </w:r>
      <w:r w:rsidR="006F7975">
        <w:rPr>
          <w:b/>
          <w:color w:val="000000"/>
        </w:rPr>
        <w:t>17 005,</w:t>
      </w:r>
      <w:r w:rsidR="009124DC">
        <w:rPr>
          <w:b/>
          <w:color w:val="000000"/>
        </w:rPr>
        <w:t>6</w:t>
      </w:r>
      <w:r w:rsidR="006F7975">
        <w:rPr>
          <w:b/>
          <w:color w:val="000000"/>
        </w:rPr>
        <w:t>5</w:t>
      </w:r>
      <w:r>
        <w:rPr>
          <w:color w:val="000000"/>
        </w:rPr>
        <w:t xml:space="preserve"> € zistený podľa ustanovenia §10 ods.3 písm. a) a b) zákona</w:t>
      </w:r>
    </w:p>
    <w:p w:rsidR="00A90C45" w:rsidRDefault="00A90C45" w:rsidP="00A90C45">
      <w:pPr>
        <w:rPr>
          <w:color w:val="000000"/>
        </w:rPr>
      </w:pPr>
      <w:r>
        <w:rPr>
          <w:color w:val="000000"/>
        </w:rPr>
        <w:t>č. 583/2004 Z.Z. o rozpočtových pravidlách územnej samosprávy a o zmene a doplnení niektorých zákonov v znení neskorších predpisov, navrhujeme použiť na:</w:t>
      </w:r>
    </w:p>
    <w:p w:rsidR="00A90C45" w:rsidRDefault="00A90C45" w:rsidP="00A90C45">
      <w:pPr>
        <w:rPr>
          <w:color w:val="000000"/>
        </w:rPr>
      </w:pPr>
      <w:r>
        <w:rPr>
          <w:color w:val="000000"/>
        </w:rPr>
        <w:t xml:space="preserve">- </w:t>
      </w:r>
      <w:r>
        <w:rPr>
          <w:b/>
          <w:color w:val="000000"/>
        </w:rPr>
        <w:t>tvorbu rezervného fondu ........................ 17 005,</w:t>
      </w:r>
      <w:r w:rsidR="009124DC">
        <w:rPr>
          <w:b/>
          <w:color w:val="000000"/>
        </w:rPr>
        <w:t>6</w:t>
      </w:r>
      <w:r>
        <w:rPr>
          <w:b/>
          <w:color w:val="000000"/>
        </w:rPr>
        <w:t>5 €</w:t>
      </w:r>
    </w:p>
    <w:p w:rsidR="00A90C45" w:rsidRDefault="00A90C45" w:rsidP="00A90C45">
      <w:pPr>
        <w:rPr>
          <w:color w:val="000000"/>
        </w:rPr>
      </w:pPr>
      <w:r>
        <w:rPr>
          <w:color w:val="000000"/>
        </w:rPr>
        <w:t xml:space="preserve">                                                                          </w:t>
      </w:r>
      <w:r>
        <w:rPr>
          <w:b/>
          <w:color w:val="000000"/>
        </w:rPr>
        <w:t>- 125,20 €</w:t>
      </w:r>
      <w:r>
        <w:rPr>
          <w:color w:val="000000"/>
        </w:rPr>
        <w:t xml:space="preserve">  nevyčerpané financie na dopravné </w:t>
      </w:r>
      <w:r w:rsidR="00324277">
        <w:rPr>
          <w:color w:val="000000"/>
        </w:rPr>
        <w:t xml:space="preserve">  </w:t>
      </w:r>
      <w:r>
        <w:rPr>
          <w:color w:val="000000"/>
        </w:rPr>
        <w:t xml:space="preserve">žiakov </w:t>
      </w:r>
    </w:p>
    <w:p w:rsidR="00A90C45" w:rsidRDefault="00A90C45" w:rsidP="00A90C45">
      <w:pPr>
        <w:rPr>
          <w:color w:val="000000"/>
        </w:rPr>
      </w:pPr>
      <w:r>
        <w:rPr>
          <w:color w:val="000000"/>
        </w:rPr>
        <w:t>( vylučujú sa z prebytku, objavia sa v príjmových finančných operáciách r. 2014 – budú poukázané škole a tá má povinnosť ich zúčtovať do 31.03.2014)</w:t>
      </w:r>
    </w:p>
    <w:p w:rsidR="00A90C45" w:rsidRDefault="00A90C45" w:rsidP="00A90C45">
      <w:pPr>
        <w:rPr>
          <w:color w:val="000000"/>
        </w:rPr>
      </w:pPr>
    </w:p>
    <w:p w:rsidR="00A90C45" w:rsidRDefault="00A90C45" w:rsidP="00A90C45">
      <w:pPr>
        <w:rPr>
          <w:sz w:val="20"/>
          <w:szCs w:val="20"/>
        </w:rPr>
      </w:pPr>
    </w:p>
    <w:p w:rsidR="00A90C45" w:rsidRDefault="00A90C45" w:rsidP="00A90C45">
      <w:r>
        <w:t xml:space="preserve">Schodok kapitálového rozpočtu v sume </w:t>
      </w:r>
      <w:r>
        <w:rPr>
          <w:b/>
        </w:rPr>
        <w:t xml:space="preserve">-60 668,75 €, </w:t>
      </w:r>
      <w:r>
        <w:t>bol v roku 2013 krytý prebytkom bežného rozpočtu.</w:t>
      </w:r>
    </w:p>
    <w:p w:rsidR="00A90C45" w:rsidRDefault="00A90C45" w:rsidP="00A90C45">
      <w:pPr>
        <w:rPr>
          <w:b/>
        </w:rPr>
      </w:pPr>
      <w:r>
        <w:t>Podľa zákona č. 583/2004 Z.z. o</w:t>
      </w:r>
      <w:r w:rsidR="00324277">
        <w:t> </w:t>
      </w:r>
      <w:r>
        <w:t>rozpočtových</w:t>
      </w:r>
      <w:r w:rsidR="00324277">
        <w:t xml:space="preserve"> </w:t>
      </w:r>
      <w:r>
        <w:t xml:space="preserve"> pravidlách územnej samosprávy, § 15 odst.1, písmeno c)</w:t>
      </w:r>
      <w:r w:rsidR="00324277">
        <w:t xml:space="preserve">  </w:t>
      </w:r>
      <w:r>
        <w:t>príjmo</w:t>
      </w:r>
      <w:r w:rsidR="00324277">
        <w:t xml:space="preserve">m </w:t>
      </w:r>
      <w:r>
        <w:t xml:space="preserve"> peňažných </w:t>
      </w:r>
      <w:r w:rsidR="00324277">
        <w:t xml:space="preserve"> </w:t>
      </w:r>
      <w:r>
        <w:t>fondov sú aj zostatky z príjmových operácií, v našom prípade sa jedná o</w:t>
      </w:r>
      <w:r w:rsidR="00324277">
        <w:t> </w:t>
      </w:r>
      <w:r>
        <w:t>sumu</w:t>
      </w:r>
      <w:r w:rsidR="00324277">
        <w:t xml:space="preserve">  </w:t>
      </w:r>
      <w:r>
        <w:rPr>
          <w:b/>
        </w:rPr>
        <w:t>15 523,16 €</w:t>
      </w:r>
    </w:p>
    <w:p w:rsidR="00324277" w:rsidRPr="00324277" w:rsidRDefault="00324277" w:rsidP="00A90C45"/>
    <w:p w:rsidR="00A90C45" w:rsidRDefault="00A90C45" w:rsidP="00A90C45">
      <w:pPr>
        <w:rPr>
          <w:b/>
        </w:rPr>
      </w:pPr>
      <w:r>
        <w:t xml:space="preserve">Na základe uvedených skutočností navrhujeme do rezervného fondu presunúť sumu vo výške </w:t>
      </w:r>
      <w:r>
        <w:rPr>
          <w:b/>
        </w:rPr>
        <w:t>32 403,</w:t>
      </w:r>
      <w:r w:rsidR="009124DC">
        <w:rPr>
          <w:b/>
        </w:rPr>
        <w:t>6</w:t>
      </w:r>
      <w:r>
        <w:rPr>
          <w:b/>
        </w:rPr>
        <w:t>1 €</w:t>
      </w:r>
      <w:r w:rsidR="00324277">
        <w:rPr>
          <w:b/>
        </w:rPr>
        <w:t xml:space="preserve">  </w:t>
      </w:r>
      <w:r>
        <w:rPr>
          <w:b/>
        </w:rPr>
        <w:t>( 16 880,</w:t>
      </w:r>
      <w:r w:rsidR="009124DC">
        <w:rPr>
          <w:b/>
        </w:rPr>
        <w:t>4</w:t>
      </w:r>
      <w:r>
        <w:rPr>
          <w:b/>
        </w:rPr>
        <w:t>5 + 15 523,16 )</w:t>
      </w:r>
    </w:p>
    <w:p w:rsidR="00A90C45" w:rsidRDefault="00A90C45" w:rsidP="00A90C45">
      <w:pPr>
        <w:tabs>
          <w:tab w:val="right" w:pos="5580"/>
        </w:tabs>
        <w:jc w:val="both"/>
      </w:pPr>
    </w:p>
    <w:p w:rsidR="00A90C45" w:rsidRDefault="00A90C45"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24277" w:rsidRDefault="00324277" w:rsidP="00A90C45">
      <w:pPr>
        <w:tabs>
          <w:tab w:val="right" w:pos="5580"/>
        </w:tabs>
        <w:jc w:val="both"/>
      </w:pPr>
    </w:p>
    <w:p w:rsidR="00384490" w:rsidRDefault="00384490" w:rsidP="00A90C45">
      <w:pPr>
        <w:spacing w:line="360" w:lineRule="auto"/>
        <w:jc w:val="both"/>
      </w:pPr>
    </w:p>
    <w:p w:rsidR="00A90C45" w:rsidRDefault="00A90C45" w:rsidP="00A90C45">
      <w:pPr>
        <w:spacing w:line="360" w:lineRule="auto"/>
        <w:jc w:val="both"/>
        <w:rPr>
          <w:b/>
          <w:sz w:val="28"/>
          <w:szCs w:val="28"/>
        </w:rPr>
      </w:pPr>
      <w:r>
        <w:rPr>
          <w:b/>
          <w:sz w:val="28"/>
          <w:szCs w:val="28"/>
        </w:rPr>
        <w:lastRenderedPageBreak/>
        <w:t xml:space="preserve">4. Bilancia aktív a pasív v celých € </w:t>
      </w:r>
    </w:p>
    <w:p w:rsidR="00A90C45" w:rsidRDefault="00A90C45" w:rsidP="00A90C45">
      <w:pPr>
        <w:spacing w:line="360" w:lineRule="auto"/>
        <w:jc w:val="both"/>
        <w:rPr>
          <w:b/>
          <w:sz w:val="22"/>
          <w:szCs w:val="22"/>
        </w:rPr>
      </w:pPr>
      <w:r>
        <w:rPr>
          <w:b/>
          <w:sz w:val="22"/>
          <w:szCs w:val="22"/>
        </w:rPr>
        <w:t xml:space="preserve">4.1  A K T Í V A                                                                       </w:t>
      </w:r>
    </w:p>
    <w:tbl>
      <w:tblPr>
        <w:tblW w:w="9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4"/>
        <w:gridCol w:w="1439"/>
        <w:gridCol w:w="1439"/>
        <w:gridCol w:w="1439"/>
        <w:gridCol w:w="1439"/>
      </w:tblGrid>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Názov</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 31.12.2011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 xml:space="preserve">Skutočnosť </w:t>
            </w:r>
          </w:p>
          <w:p w:rsidR="00A90C45" w:rsidRDefault="00A90C45">
            <w:pPr>
              <w:jc w:val="center"/>
              <w:rPr>
                <w:b/>
                <w:sz w:val="22"/>
                <w:szCs w:val="22"/>
              </w:rPr>
            </w:pPr>
            <w:r>
              <w:rPr>
                <w:b/>
                <w:sz w:val="22"/>
                <w:szCs w:val="22"/>
              </w:rPr>
              <w:t>K 31.12.2012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 31.12.2013</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 xml:space="preserve">Predpoklad </w:t>
            </w:r>
          </w:p>
          <w:p w:rsidR="00A90C45" w:rsidRDefault="00A90C45">
            <w:pPr>
              <w:jc w:val="center"/>
              <w:rPr>
                <w:b/>
                <w:sz w:val="22"/>
                <w:szCs w:val="22"/>
              </w:rPr>
            </w:pPr>
            <w:r>
              <w:rPr>
                <w:b/>
                <w:sz w:val="22"/>
                <w:szCs w:val="22"/>
              </w:rPr>
              <w:t>2014</w:t>
            </w:r>
          </w:p>
        </w:tc>
      </w:tr>
      <w:tr w:rsidR="00A90C45" w:rsidTr="00947055">
        <w:trPr>
          <w:trHeight w:val="458"/>
        </w:trPr>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rPr>
              <w:t>Majetok spolu</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16 723 521</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16 590 397</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16 436 682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16 436 682</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sz w:val="22"/>
                <w:szCs w:val="22"/>
              </w:rPr>
              <w:t>Neobežný majetok spolu</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Pr="00B00ED7" w:rsidRDefault="00337486" w:rsidP="00947055">
            <w:pPr>
              <w:spacing w:line="360" w:lineRule="auto"/>
              <w:jc w:val="center"/>
              <w:rPr>
                <w:b/>
                <w:color w:val="000000" w:themeColor="text1"/>
                <w:sz w:val="22"/>
                <w:szCs w:val="22"/>
              </w:rPr>
            </w:pPr>
            <w:r w:rsidRPr="00B00ED7">
              <w:rPr>
                <w:b/>
                <w:color w:val="000000" w:themeColor="text1"/>
                <w:sz w:val="22"/>
                <w:szCs w:val="22"/>
              </w:rPr>
              <w:t>16 381 187</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Pr="00B00ED7" w:rsidRDefault="00337486" w:rsidP="00947055">
            <w:pPr>
              <w:spacing w:line="360" w:lineRule="auto"/>
              <w:jc w:val="center"/>
              <w:rPr>
                <w:b/>
                <w:color w:val="000000" w:themeColor="text1"/>
                <w:sz w:val="22"/>
                <w:szCs w:val="22"/>
              </w:rPr>
            </w:pPr>
            <w:r w:rsidRPr="00B00ED7">
              <w:rPr>
                <w:b/>
                <w:color w:val="000000" w:themeColor="text1"/>
                <w:sz w:val="22"/>
                <w:szCs w:val="22"/>
              </w:rPr>
              <w:t>16 464 488</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16 363 675</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16 363 675</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z toho :</w:t>
            </w: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Dlhodobý nehmotný majetok</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8 663</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17 470</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25 470</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25 470</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Dlhodobý hmotný majetok</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16 008 012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16 082 506</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Pr="00B00ED7" w:rsidRDefault="00A90C45" w:rsidP="003017F6">
            <w:pPr>
              <w:spacing w:line="360" w:lineRule="auto"/>
              <w:jc w:val="center"/>
              <w:rPr>
                <w:color w:val="000000" w:themeColor="text1"/>
                <w:sz w:val="22"/>
                <w:szCs w:val="22"/>
              </w:rPr>
            </w:pPr>
            <w:r w:rsidRPr="00B00ED7">
              <w:rPr>
                <w:color w:val="000000" w:themeColor="text1"/>
                <w:sz w:val="22"/>
                <w:szCs w:val="22"/>
              </w:rPr>
              <w:t>15 973 69</w:t>
            </w:r>
            <w:r w:rsidR="003017F6" w:rsidRPr="00B00ED7">
              <w:rPr>
                <w:color w:val="000000" w:themeColor="text1"/>
                <w:sz w:val="22"/>
                <w:szCs w:val="22"/>
              </w:rPr>
              <w:t>3</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Pr="00B00ED7" w:rsidRDefault="00A90C45" w:rsidP="003017F6">
            <w:pPr>
              <w:spacing w:line="360" w:lineRule="auto"/>
              <w:jc w:val="center"/>
              <w:rPr>
                <w:color w:val="000000" w:themeColor="text1"/>
                <w:sz w:val="22"/>
                <w:szCs w:val="22"/>
              </w:rPr>
            </w:pPr>
            <w:r w:rsidRPr="00B00ED7">
              <w:rPr>
                <w:color w:val="000000" w:themeColor="text1"/>
                <w:sz w:val="22"/>
                <w:szCs w:val="22"/>
              </w:rPr>
              <w:t>15 973 69</w:t>
            </w:r>
            <w:r w:rsidR="003017F6" w:rsidRPr="00B00ED7">
              <w:rPr>
                <w:color w:val="000000" w:themeColor="text1"/>
                <w:sz w:val="22"/>
                <w:szCs w:val="22"/>
              </w:rPr>
              <w:t>3</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Dlhodobý finančný majetok</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364 512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364 512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364 512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364 512</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sz w:val="22"/>
                <w:szCs w:val="22"/>
              </w:rPr>
              <w:t>Obežný majetok spolu</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339 114</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124 258</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72 202</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72 202</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z toho :</w:t>
            </w: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Zásoby</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98</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0</w:t>
            </w:r>
          </w:p>
        </w:tc>
      </w:tr>
      <w:tr w:rsidR="00A17AB8" w:rsidTr="00947055">
        <w:tc>
          <w:tcPr>
            <w:tcW w:w="3756" w:type="dxa"/>
            <w:tcBorders>
              <w:top w:val="single" w:sz="4" w:space="0" w:color="auto"/>
              <w:left w:val="single" w:sz="4" w:space="0" w:color="auto"/>
              <w:bottom w:val="single" w:sz="4" w:space="0" w:color="auto"/>
              <w:right w:val="single" w:sz="4" w:space="0" w:color="auto"/>
            </w:tcBorders>
          </w:tcPr>
          <w:p w:rsidR="00A17AB8" w:rsidRPr="00B00ED7" w:rsidRDefault="00A17AB8">
            <w:pPr>
              <w:spacing w:line="360" w:lineRule="auto"/>
              <w:jc w:val="both"/>
              <w:rPr>
                <w:color w:val="000000" w:themeColor="text1"/>
                <w:sz w:val="22"/>
                <w:szCs w:val="22"/>
              </w:rPr>
            </w:pPr>
            <w:r w:rsidRPr="00B00ED7">
              <w:rPr>
                <w:color w:val="000000" w:themeColor="text1"/>
                <w:sz w:val="22"/>
                <w:szCs w:val="22"/>
              </w:rPr>
              <w:t>Zúčtovanie medzi subjektami VS</w:t>
            </w:r>
          </w:p>
        </w:tc>
        <w:tc>
          <w:tcPr>
            <w:tcW w:w="1440" w:type="dxa"/>
            <w:tcBorders>
              <w:top w:val="single" w:sz="4" w:space="0" w:color="auto"/>
              <w:left w:val="single" w:sz="4" w:space="0" w:color="auto"/>
              <w:bottom w:val="single" w:sz="4" w:space="0" w:color="auto"/>
              <w:right w:val="single" w:sz="4" w:space="0" w:color="auto"/>
            </w:tcBorders>
            <w:vAlign w:val="center"/>
          </w:tcPr>
          <w:p w:rsidR="00A17AB8" w:rsidRPr="00B00ED7" w:rsidRDefault="00A17AB8" w:rsidP="00947055">
            <w:pPr>
              <w:spacing w:line="360" w:lineRule="auto"/>
              <w:jc w:val="center"/>
              <w:rPr>
                <w:color w:val="000000" w:themeColor="text1"/>
                <w:sz w:val="22"/>
                <w:szCs w:val="22"/>
              </w:rPr>
            </w:pPr>
            <w:r w:rsidRPr="00B00ED7">
              <w:rPr>
                <w:color w:val="000000" w:themeColor="text1"/>
                <w:sz w:val="22"/>
                <w:szCs w:val="22"/>
              </w:rPr>
              <w:t>2 490</w:t>
            </w:r>
          </w:p>
        </w:tc>
        <w:tc>
          <w:tcPr>
            <w:tcW w:w="1440" w:type="dxa"/>
            <w:tcBorders>
              <w:top w:val="single" w:sz="4" w:space="0" w:color="auto"/>
              <w:left w:val="single" w:sz="4" w:space="0" w:color="auto"/>
              <w:bottom w:val="single" w:sz="4" w:space="0" w:color="auto"/>
              <w:right w:val="single" w:sz="4" w:space="0" w:color="auto"/>
            </w:tcBorders>
            <w:vAlign w:val="center"/>
          </w:tcPr>
          <w:p w:rsidR="00A17AB8" w:rsidRPr="00B00ED7" w:rsidRDefault="00A17AB8" w:rsidP="00947055">
            <w:pPr>
              <w:spacing w:line="360" w:lineRule="auto"/>
              <w:jc w:val="center"/>
              <w:rPr>
                <w:color w:val="000000" w:themeColor="text1"/>
                <w:sz w:val="22"/>
                <w:szCs w:val="22"/>
              </w:rPr>
            </w:pPr>
            <w:r w:rsidRPr="00B00ED7">
              <w:rPr>
                <w:color w:val="000000" w:themeColor="text1"/>
                <w:sz w:val="22"/>
                <w:szCs w:val="22"/>
              </w:rPr>
              <w:t>3 686</w:t>
            </w:r>
          </w:p>
        </w:tc>
        <w:tc>
          <w:tcPr>
            <w:tcW w:w="1440" w:type="dxa"/>
            <w:tcBorders>
              <w:top w:val="single" w:sz="4" w:space="0" w:color="auto"/>
              <w:left w:val="single" w:sz="4" w:space="0" w:color="auto"/>
              <w:bottom w:val="single" w:sz="4" w:space="0" w:color="auto"/>
              <w:right w:val="single" w:sz="4" w:space="0" w:color="auto"/>
            </w:tcBorders>
            <w:vAlign w:val="center"/>
          </w:tcPr>
          <w:p w:rsidR="00A17AB8" w:rsidRPr="00B00ED7" w:rsidRDefault="00A17AB8" w:rsidP="00947055">
            <w:pPr>
              <w:spacing w:line="360" w:lineRule="auto"/>
              <w:jc w:val="center"/>
              <w:rPr>
                <w:color w:val="000000" w:themeColor="text1"/>
                <w:sz w:val="22"/>
                <w:szCs w:val="22"/>
              </w:rPr>
            </w:pPr>
            <w:r w:rsidRPr="00B00ED7">
              <w:rPr>
                <w:color w:val="000000" w:themeColor="text1"/>
                <w:sz w:val="22"/>
                <w:szCs w:val="22"/>
              </w:rPr>
              <w:t>4 052</w:t>
            </w:r>
          </w:p>
        </w:tc>
        <w:tc>
          <w:tcPr>
            <w:tcW w:w="1440" w:type="dxa"/>
            <w:tcBorders>
              <w:top w:val="single" w:sz="4" w:space="0" w:color="auto"/>
              <w:left w:val="single" w:sz="4" w:space="0" w:color="auto"/>
              <w:bottom w:val="single" w:sz="4" w:space="0" w:color="auto"/>
              <w:right w:val="single" w:sz="4" w:space="0" w:color="auto"/>
            </w:tcBorders>
            <w:vAlign w:val="center"/>
          </w:tcPr>
          <w:p w:rsidR="00A17AB8" w:rsidRPr="00B00ED7" w:rsidRDefault="00A17AB8" w:rsidP="00947055">
            <w:pPr>
              <w:spacing w:line="360" w:lineRule="auto"/>
              <w:jc w:val="center"/>
              <w:rPr>
                <w:color w:val="000000" w:themeColor="text1"/>
                <w:sz w:val="22"/>
                <w:szCs w:val="22"/>
              </w:rPr>
            </w:pPr>
            <w:r w:rsidRPr="00B00ED7">
              <w:rPr>
                <w:color w:val="000000" w:themeColor="text1"/>
                <w:sz w:val="22"/>
                <w:szCs w:val="22"/>
              </w:rPr>
              <w:t>4 052</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 xml:space="preserve">Krátkodobé pohľadávky </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57 571</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54 724</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16 339</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16 339</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 xml:space="preserve">Finančné účty </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278 955</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65 848</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51 811</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sz w:val="22"/>
                <w:szCs w:val="22"/>
              </w:rPr>
            </w:pPr>
            <w:r>
              <w:rPr>
                <w:sz w:val="22"/>
                <w:szCs w:val="22"/>
              </w:rPr>
              <w:t>51 811</w:t>
            </w: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Poskytnuté návratné fin. výpomoci dlh.</w:t>
            </w: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b/>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Poskytnuté návratné fin. výpomoci krát.</w:t>
            </w: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tcPr>
          <w:p w:rsidR="00A90C45" w:rsidRDefault="00A90C45" w:rsidP="00947055">
            <w:pPr>
              <w:spacing w:line="360" w:lineRule="auto"/>
              <w:jc w:val="center"/>
              <w:rPr>
                <w:sz w:val="22"/>
                <w:szCs w:val="22"/>
              </w:rPr>
            </w:pPr>
          </w:p>
        </w:tc>
      </w:tr>
      <w:tr w:rsidR="00A90C45" w:rsidTr="0094705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sz w:val="22"/>
                <w:szCs w:val="22"/>
              </w:rPr>
              <w:t xml:space="preserve">Časové rozlíšenie </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3 220</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1 651</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805</w:t>
            </w:r>
          </w:p>
        </w:tc>
        <w:tc>
          <w:tcPr>
            <w:tcW w:w="1440" w:type="dxa"/>
            <w:tcBorders>
              <w:top w:val="single" w:sz="4" w:space="0" w:color="auto"/>
              <w:left w:val="single" w:sz="4" w:space="0" w:color="auto"/>
              <w:bottom w:val="single" w:sz="4" w:space="0" w:color="auto"/>
              <w:right w:val="single" w:sz="4" w:space="0" w:color="auto"/>
            </w:tcBorders>
            <w:vAlign w:val="center"/>
            <w:hideMark/>
          </w:tcPr>
          <w:p w:rsidR="00A90C45" w:rsidRDefault="00A90C45" w:rsidP="00947055">
            <w:pPr>
              <w:spacing w:line="360" w:lineRule="auto"/>
              <w:jc w:val="center"/>
              <w:rPr>
                <w:b/>
                <w:sz w:val="22"/>
                <w:szCs w:val="22"/>
              </w:rPr>
            </w:pPr>
            <w:r>
              <w:rPr>
                <w:b/>
                <w:sz w:val="22"/>
                <w:szCs w:val="22"/>
              </w:rPr>
              <w:t>805</w:t>
            </w:r>
          </w:p>
        </w:tc>
      </w:tr>
    </w:tbl>
    <w:p w:rsidR="00A90C45" w:rsidRDefault="00A90C45" w:rsidP="00A90C45">
      <w:pPr>
        <w:spacing w:line="360" w:lineRule="auto"/>
        <w:jc w:val="both"/>
        <w:rPr>
          <w:b/>
          <w:sz w:val="22"/>
          <w:szCs w:val="22"/>
        </w:rPr>
      </w:pPr>
      <w:r>
        <w:rPr>
          <w:b/>
          <w:sz w:val="22"/>
          <w:szCs w:val="22"/>
        </w:rPr>
        <w:t>4.2  P A</w:t>
      </w:r>
      <w:r w:rsidR="00A17AB8">
        <w:rPr>
          <w:b/>
          <w:sz w:val="22"/>
          <w:szCs w:val="22"/>
        </w:rPr>
        <w:t> </w:t>
      </w:r>
      <w:r>
        <w:rPr>
          <w:b/>
          <w:sz w:val="22"/>
          <w:szCs w:val="22"/>
        </w:rPr>
        <w:t>S</w:t>
      </w:r>
      <w:r w:rsidR="00A17AB8">
        <w:rPr>
          <w:b/>
          <w:sz w:val="22"/>
          <w:szCs w:val="22"/>
        </w:rPr>
        <w:t> </w:t>
      </w:r>
      <w:r>
        <w:rPr>
          <w:b/>
          <w:sz w:val="22"/>
          <w:szCs w:val="22"/>
        </w:rPr>
        <w:t>Í V</w:t>
      </w:r>
      <w:r w:rsidR="00A17AB8">
        <w:rPr>
          <w:b/>
          <w:sz w:val="22"/>
          <w:szCs w:val="22"/>
        </w:rPr>
        <w:t> </w:t>
      </w:r>
      <w:r>
        <w:rPr>
          <w:b/>
          <w:sz w:val="22"/>
          <w:szCs w:val="22"/>
        </w:rPr>
        <w:t>A</w:t>
      </w:r>
    </w:p>
    <w:tbl>
      <w:tblPr>
        <w:tblW w:w="9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4"/>
        <w:gridCol w:w="1439"/>
        <w:gridCol w:w="1439"/>
        <w:gridCol w:w="1439"/>
        <w:gridCol w:w="1439"/>
      </w:tblGrid>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Názov</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w:t>
            </w:r>
            <w:r w:rsidR="00A17AB8">
              <w:rPr>
                <w:b/>
                <w:sz w:val="22"/>
                <w:szCs w:val="22"/>
              </w:rPr>
              <w:t> </w:t>
            </w:r>
            <w:r>
              <w:rPr>
                <w:b/>
                <w:sz w:val="22"/>
                <w:szCs w:val="22"/>
              </w:rPr>
              <w:t>31.12.2011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w:t>
            </w:r>
            <w:r w:rsidR="00A17AB8">
              <w:rPr>
                <w:b/>
                <w:sz w:val="22"/>
                <w:szCs w:val="22"/>
              </w:rPr>
              <w:t> </w:t>
            </w:r>
            <w:r>
              <w:rPr>
                <w:b/>
                <w:sz w:val="22"/>
                <w:szCs w:val="22"/>
              </w:rPr>
              <w:t>31.12.2012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w:t>
            </w:r>
            <w:r w:rsidR="00A17AB8">
              <w:rPr>
                <w:b/>
                <w:sz w:val="22"/>
                <w:szCs w:val="22"/>
              </w:rPr>
              <w:t> </w:t>
            </w:r>
            <w:r>
              <w:rPr>
                <w:b/>
                <w:sz w:val="22"/>
                <w:szCs w:val="22"/>
              </w:rPr>
              <w:t>31.12.2013</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Predpoklad</w:t>
            </w:r>
          </w:p>
          <w:p w:rsidR="00A90C45" w:rsidRDefault="00A90C45">
            <w:pPr>
              <w:jc w:val="center"/>
              <w:rPr>
                <w:b/>
                <w:sz w:val="22"/>
                <w:szCs w:val="22"/>
              </w:rPr>
            </w:pPr>
            <w:r>
              <w:rPr>
                <w:b/>
                <w:sz w:val="22"/>
                <w:szCs w:val="22"/>
              </w:rPr>
              <w:t>2014</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rPr>
            </w:pPr>
            <w:r>
              <w:rPr>
                <w:b/>
              </w:rPr>
              <w:t>Vlastné imanie a</w:t>
            </w:r>
            <w:r w:rsidR="00A17AB8">
              <w:rPr>
                <w:b/>
              </w:rPr>
              <w:t> </w:t>
            </w:r>
            <w:r>
              <w:rPr>
                <w:b/>
              </w:rPr>
              <w:t>záväzky spolu</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16 723 521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16 590 397</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16 436 682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16 436 682</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sz w:val="22"/>
                <w:szCs w:val="22"/>
              </w:rPr>
              <w:t xml:space="preserve">Vlastné imanie </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15 198 727</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15 220 459</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15 169 912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15 169 912</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z toho :</w:t>
            </w: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 xml:space="preserve">Oceňovacie rozdiely </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7 731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7 731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7 731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7731</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Fondy</w:t>
            </w: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 xml:space="preserve">Výsledok hospodárenia </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15 190 996</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15 212 728</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15 162 181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15 162 181</w:t>
            </w:r>
          </w:p>
        </w:tc>
      </w:tr>
      <w:tr w:rsidR="00A90C45" w:rsidTr="00A90C45">
        <w:trPr>
          <w:trHeight w:val="452"/>
        </w:trPr>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sz w:val="22"/>
                <w:szCs w:val="22"/>
              </w:rPr>
            </w:pPr>
            <w:r>
              <w:rPr>
                <w:b/>
                <w:sz w:val="22"/>
                <w:szCs w:val="22"/>
              </w:rPr>
              <w:t>Záväzky</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i/>
                <w:sz w:val="22"/>
                <w:szCs w:val="22"/>
              </w:rPr>
            </w:pPr>
            <w:r>
              <w:rPr>
                <w:b/>
                <w:i/>
                <w:sz w:val="22"/>
                <w:szCs w:val="22"/>
              </w:rPr>
              <w:t>513 396</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i/>
                <w:sz w:val="22"/>
                <w:szCs w:val="22"/>
              </w:rPr>
            </w:pPr>
            <w:r>
              <w:rPr>
                <w:b/>
                <w:i/>
                <w:sz w:val="22"/>
                <w:szCs w:val="22"/>
              </w:rPr>
              <w:t>447 000</w:t>
            </w:r>
          </w:p>
        </w:tc>
        <w:tc>
          <w:tcPr>
            <w:tcW w:w="1440" w:type="dxa"/>
            <w:tcBorders>
              <w:top w:val="single" w:sz="4" w:space="0" w:color="auto"/>
              <w:left w:val="single" w:sz="4" w:space="0" w:color="auto"/>
              <w:bottom w:val="single" w:sz="4" w:space="0" w:color="auto"/>
              <w:right w:val="single" w:sz="4" w:space="0" w:color="auto"/>
            </w:tcBorders>
            <w:hideMark/>
          </w:tcPr>
          <w:p w:rsidR="00A90C45" w:rsidRPr="00B00ED7" w:rsidRDefault="00A90C45" w:rsidP="00337486">
            <w:pPr>
              <w:spacing w:line="360" w:lineRule="auto"/>
              <w:jc w:val="center"/>
              <w:rPr>
                <w:b/>
                <w:color w:val="000000" w:themeColor="text1"/>
                <w:sz w:val="22"/>
                <w:szCs w:val="22"/>
              </w:rPr>
            </w:pPr>
            <w:r w:rsidRPr="00B00ED7">
              <w:rPr>
                <w:b/>
                <w:color w:val="000000" w:themeColor="text1"/>
                <w:sz w:val="22"/>
                <w:szCs w:val="22"/>
              </w:rPr>
              <w:t>418 47</w:t>
            </w:r>
            <w:r w:rsidR="00337486" w:rsidRPr="00B00ED7">
              <w:rPr>
                <w:b/>
                <w:color w:val="000000" w:themeColor="text1"/>
                <w:sz w:val="22"/>
                <w:szCs w:val="22"/>
              </w:rPr>
              <w:t>3</w:t>
            </w:r>
          </w:p>
        </w:tc>
        <w:tc>
          <w:tcPr>
            <w:tcW w:w="1440" w:type="dxa"/>
            <w:tcBorders>
              <w:top w:val="single" w:sz="4" w:space="0" w:color="auto"/>
              <w:left w:val="single" w:sz="4" w:space="0" w:color="auto"/>
              <w:bottom w:val="single" w:sz="4" w:space="0" w:color="auto"/>
              <w:right w:val="single" w:sz="4" w:space="0" w:color="auto"/>
            </w:tcBorders>
            <w:hideMark/>
          </w:tcPr>
          <w:p w:rsidR="00A90C45" w:rsidRPr="00B00ED7" w:rsidRDefault="00A90C45" w:rsidP="003017F6">
            <w:pPr>
              <w:spacing w:line="360" w:lineRule="auto"/>
              <w:jc w:val="center"/>
              <w:rPr>
                <w:b/>
                <w:i/>
                <w:color w:val="000000" w:themeColor="text1"/>
                <w:sz w:val="22"/>
                <w:szCs w:val="22"/>
              </w:rPr>
            </w:pPr>
            <w:r w:rsidRPr="00B00ED7">
              <w:rPr>
                <w:b/>
                <w:i/>
                <w:color w:val="000000" w:themeColor="text1"/>
                <w:sz w:val="22"/>
                <w:szCs w:val="22"/>
              </w:rPr>
              <w:t>418 47</w:t>
            </w:r>
            <w:r w:rsidR="003017F6" w:rsidRPr="00B00ED7">
              <w:rPr>
                <w:b/>
                <w:i/>
                <w:color w:val="000000" w:themeColor="text1"/>
                <w:sz w:val="22"/>
                <w:szCs w:val="22"/>
              </w:rPr>
              <w:t>3</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z toho :</w:t>
            </w: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c>
          <w:tcPr>
            <w:tcW w:w="1440"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sz w:val="22"/>
                <w:szCs w:val="22"/>
              </w:rPr>
            </w:pPr>
          </w:p>
        </w:tc>
      </w:tr>
      <w:tr w:rsidR="00A17AB8" w:rsidTr="00A90C45">
        <w:tc>
          <w:tcPr>
            <w:tcW w:w="3756" w:type="dxa"/>
            <w:tcBorders>
              <w:top w:val="single" w:sz="4" w:space="0" w:color="auto"/>
              <w:left w:val="single" w:sz="4" w:space="0" w:color="auto"/>
              <w:bottom w:val="single" w:sz="4" w:space="0" w:color="auto"/>
              <w:right w:val="single" w:sz="4" w:space="0" w:color="auto"/>
            </w:tcBorders>
          </w:tcPr>
          <w:p w:rsidR="00A17AB8" w:rsidRPr="00B00ED7" w:rsidRDefault="00A17AB8">
            <w:pPr>
              <w:spacing w:line="360" w:lineRule="auto"/>
              <w:jc w:val="both"/>
              <w:rPr>
                <w:color w:val="000000" w:themeColor="text1"/>
                <w:sz w:val="22"/>
                <w:szCs w:val="22"/>
              </w:rPr>
            </w:pPr>
            <w:r w:rsidRPr="00B00ED7">
              <w:rPr>
                <w:color w:val="000000" w:themeColor="text1"/>
                <w:sz w:val="22"/>
                <w:szCs w:val="22"/>
              </w:rPr>
              <w:t>Zúčtovanie medzi subjektami VS</w:t>
            </w:r>
          </w:p>
        </w:tc>
        <w:tc>
          <w:tcPr>
            <w:tcW w:w="1440" w:type="dxa"/>
            <w:tcBorders>
              <w:top w:val="single" w:sz="4" w:space="0" w:color="auto"/>
              <w:left w:val="single" w:sz="4" w:space="0" w:color="auto"/>
              <w:bottom w:val="single" w:sz="4" w:space="0" w:color="auto"/>
              <w:right w:val="single" w:sz="4" w:space="0" w:color="auto"/>
            </w:tcBorders>
          </w:tcPr>
          <w:p w:rsidR="00A17AB8" w:rsidRPr="00B00ED7" w:rsidRDefault="00A17AB8">
            <w:pPr>
              <w:spacing w:line="360" w:lineRule="auto"/>
              <w:jc w:val="center"/>
              <w:rPr>
                <w:color w:val="000000" w:themeColor="text1"/>
                <w:sz w:val="22"/>
                <w:szCs w:val="22"/>
              </w:rPr>
            </w:pPr>
            <w:r w:rsidRPr="00B00ED7">
              <w:rPr>
                <w:color w:val="000000" w:themeColor="text1"/>
                <w:sz w:val="22"/>
                <w:szCs w:val="22"/>
              </w:rPr>
              <w:t>11 064</w:t>
            </w:r>
          </w:p>
        </w:tc>
        <w:tc>
          <w:tcPr>
            <w:tcW w:w="1440" w:type="dxa"/>
            <w:tcBorders>
              <w:top w:val="single" w:sz="4" w:space="0" w:color="auto"/>
              <w:left w:val="single" w:sz="4" w:space="0" w:color="auto"/>
              <w:bottom w:val="single" w:sz="4" w:space="0" w:color="auto"/>
              <w:right w:val="single" w:sz="4" w:space="0" w:color="auto"/>
            </w:tcBorders>
          </w:tcPr>
          <w:p w:rsidR="00A17AB8" w:rsidRPr="00B00ED7" w:rsidRDefault="00A17AB8">
            <w:pPr>
              <w:spacing w:line="360" w:lineRule="auto"/>
              <w:jc w:val="center"/>
              <w:rPr>
                <w:color w:val="000000" w:themeColor="text1"/>
                <w:sz w:val="22"/>
                <w:szCs w:val="22"/>
              </w:rPr>
            </w:pPr>
            <w:r w:rsidRPr="00B00ED7">
              <w:rPr>
                <w:color w:val="000000" w:themeColor="text1"/>
                <w:sz w:val="22"/>
                <w:szCs w:val="22"/>
              </w:rPr>
              <w:t>228</w:t>
            </w:r>
          </w:p>
        </w:tc>
        <w:tc>
          <w:tcPr>
            <w:tcW w:w="1440" w:type="dxa"/>
            <w:tcBorders>
              <w:top w:val="single" w:sz="4" w:space="0" w:color="auto"/>
              <w:left w:val="single" w:sz="4" w:space="0" w:color="auto"/>
              <w:bottom w:val="single" w:sz="4" w:space="0" w:color="auto"/>
              <w:right w:val="single" w:sz="4" w:space="0" w:color="auto"/>
            </w:tcBorders>
          </w:tcPr>
          <w:p w:rsidR="00A17AB8" w:rsidRPr="00B00ED7" w:rsidRDefault="00A17AB8">
            <w:pPr>
              <w:spacing w:line="360" w:lineRule="auto"/>
              <w:jc w:val="center"/>
              <w:rPr>
                <w:color w:val="000000" w:themeColor="text1"/>
                <w:sz w:val="22"/>
                <w:szCs w:val="22"/>
              </w:rPr>
            </w:pPr>
            <w:r w:rsidRPr="00B00ED7">
              <w:rPr>
                <w:color w:val="000000" w:themeColor="text1"/>
                <w:sz w:val="22"/>
                <w:szCs w:val="22"/>
              </w:rPr>
              <w:t>125</w:t>
            </w:r>
          </w:p>
        </w:tc>
        <w:tc>
          <w:tcPr>
            <w:tcW w:w="1440" w:type="dxa"/>
            <w:tcBorders>
              <w:top w:val="single" w:sz="4" w:space="0" w:color="auto"/>
              <w:left w:val="single" w:sz="4" w:space="0" w:color="auto"/>
              <w:bottom w:val="single" w:sz="4" w:space="0" w:color="auto"/>
              <w:right w:val="single" w:sz="4" w:space="0" w:color="auto"/>
            </w:tcBorders>
          </w:tcPr>
          <w:p w:rsidR="00A17AB8" w:rsidRPr="00B00ED7" w:rsidRDefault="00A17AB8">
            <w:pPr>
              <w:spacing w:line="360" w:lineRule="auto"/>
              <w:jc w:val="center"/>
              <w:rPr>
                <w:color w:val="000000" w:themeColor="text1"/>
                <w:sz w:val="22"/>
                <w:szCs w:val="22"/>
              </w:rPr>
            </w:pPr>
            <w:r w:rsidRPr="00B00ED7">
              <w:rPr>
                <w:color w:val="000000" w:themeColor="text1"/>
                <w:sz w:val="22"/>
                <w:szCs w:val="22"/>
              </w:rPr>
              <w:t>125</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 xml:space="preserve">Rezervy </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9 342</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8 131</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8 420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8 420</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Dlhodobé záväzky</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395 780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382 147</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368 327</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368 327</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Krátkodobé záväzky</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97 210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56 494</w:t>
            </w:r>
          </w:p>
        </w:tc>
        <w:tc>
          <w:tcPr>
            <w:tcW w:w="1440" w:type="dxa"/>
            <w:tcBorders>
              <w:top w:val="single" w:sz="4" w:space="0" w:color="auto"/>
              <w:left w:val="single" w:sz="4" w:space="0" w:color="auto"/>
              <w:bottom w:val="single" w:sz="4" w:space="0" w:color="auto"/>
              <w:right w:val="single" w:sz="4" w:space="0" w:color="auto"/>
            </w:tcBorders>
            <w:hideMark/>
          </w:tcPr>
          <w:p w:rsidR="00A90C45" w:rsidRPr="00B00ED7" w:rsidRDefault="00A90C45" w:rsidP="00D8142E">
            <w:pPr>
              <w:spacing w:line="360" w:lineRule="auto"/>
              <w:jc w:val="center"/>
              <w:rPr>
                <w:color w:val="000000" w:themeColor="text1"/>
                <w:sz w:val="22"/>
                <w:szCs w:val="22"/>
              </w:rPr>
            </w:pPr>
            <w:r w:rsidRPr="00B00ED7">
              <w:rPr>
                <w:color w:val="000000" w:themeColor="text1"/>
                <w:sz w:val="22"/>
                <w:szCs w:val="22"/>
              </w:rPr>
              <w:t>41 60</w:t>
            </w:r>
            <w:r w:rsidR="00D8142E" w:rsidRPr="00B00ED7">
              <w:rPr>
                <w:color w:val="000000" w:themeColor="text1"/>
                <w:sz w:val="22"/>
                <w:szCs w:val="22"/>
              </w:rPr>
              <w:t>1</w:t>
            </w:r>
          </w:p>
        </w:tc>
        <w:tc>
          <w:tcPr>
            <w:tcW w:w="1440" w:type="dxa"/>
            <w:tcBorders>
              <w:top w:val="single" w:sz="4" w:space="0" w:color="auto"/>
              <w:left w:val="single" w:sz="4" w:space="0" w:color="auto"/>
              <w:bottom w:val="single" w:sz="4" w:space="0" w:color="auto"/>
              <w:right w:val="single" w:sz="4" w:space="0" w:color="auto"/>
            </w:tcBorders>
            <w:hideMark/>
          </w:tcPr>
          <w:p w:rsidR="00A90C45" w:rsidRPr="00B00ED7" w:rsidRDefault="00A90C45" w:rsidP="00D8142E">
            <w:pPr>
              <w:spacing w:line="360" w:lineRule="auto"/>
              <w:jc w:val="center"/>
              <w:rPr>
                <w:color w:val="000000" w:themeColor="text1"/>
                <w:sz w:val="22"/>
                <w:szCs w:val="22"/>
              </w:rPr>
            </w:pPr>
            <w:r w:rsidRPr="00B00ED7">
              <w:rPr>
                <w:color w:val="000000" w:themeColor="text1"/>
                <w:sz w:val="22"/>
                <w:szCs w:val="22"/>
              </w:rPr>
              <w:t>41 60</w:t>
            </w:r>
            <w:r w:rsidR="00D8142E" w:rsidRPr="00B00ED7">
              <w:rPr>
                <w:color w:val="000000" w:themeColor="text1"/>
                <w:sz w:val="22"/>
                <w:szCs w:val="22"/>
              </w:rPr>
              <w:t>1</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sz w:val="22"/>
                <w:szCs w:val="22"/>
              </w:rPr>
              <w:t>Bankové úvery a výpomoci</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sz w:val="22"/>
                <w:szCs w:val="22"/>
              </w:rPr>
            </w:pPr>
            <w:r>
              <w:rPr>
                <w:sz w:val="22"/>
                <w:szCs w:val="22"/>
              </w:rPr>
              <w:t>0</w:t>
            </w:r>
          </w:p>
        </w:tc>
      </w:tr>
      <w:tr w:rsidR="00A90C45" w:rsidTr="00A90C45">
        <w:tc>
          <w:tcPr>
            <w:tcW w:w="375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sz w:val="22"/>
                <w:szCs w:val="22"/>
              </w:rPr>
            </w:pPr>
            <w:r>
              <w:rPr>
                <w:b/>
                <w:sz w:val="22"/>
                <w:szCs w:val="22"/>
              </w:rPr>
              <w:t>Časové rozlíšenie</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1 011 398</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922 938</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848 297</w:t>
            </w:r>
          </w:p>
        </w:tc>
        <w:tc>
          <w:tcPr>
            <w:tcW w:w="1440"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sz w:val="22"/>
                <w:szCs w:val="22"/>
              </w:rPr>
            </w:pPr>
            <w:r>
              <w:rPr>
                <w:b/>
                <w:sz w:val="22"/>
                <w:szCs w:val="22"/>
              </w:rPr>
              <w:t>848 297</w:t>
            </w:r>
          </w:p>
        </w:tc>
      </w:tr>
    </w:tbl>
    <w:p w:rsidR="00A90C45" w:rsidRDefault="00A90C45" w:rsidP="00A90C45">
      <w:pPr>
        <w:tabs>
          <w:tab w:val="left" w:pos="2880"/>
          <w:tab w:val="right" w:pos="8820"/>
        </w:tabs>
        <w:jc w:val="both"/>
      </w:pPr>
    </w:p>
    <w:p w:rsidR="00A90C45" w:rsidRDefault="00A90C45" w:rsidP="00A90C45">
      <w:pPr>
        <w:tabs>
          <w:tab w:val="left" w:pos="2880"/>
          <w:tab w:val="right" w:pos="8820"/>
        </w:tabs>
        <w:jc w:val="both"/>
      </w:pPr>
      <w:r>
        <w:t>Analýza významných položiek z účtovnej závierky, prírastku a predaja majetku je podrobne rozobraná v poznámkach k individuálnej účtovnej závierke.</w:t>
      </w:r>
    </w:p>
    <w:p w:rsidR="00A90C45" w:rsidRDefault="00A90C45" w:rsidP="00A90C45">
      <w:pPr>
        <w:tabs>
          <w:tab w:val="left" w:pos="2880"/>
          <w:tab w:val="right" w:pos="8820"/>
        </w:tabs>
        <w:jc w:val="both"/>
      </w:pPr>
    </w:p>
    <w:p w:rsidR="00A90C45" w:rsidRDefault="00A90C45" w:rsidP="00A90C45">
      <w:pPr>
        <w:spacing w:line="360" w:lineRule="auto"/>
        <w:jc w:val="both"/>
        <w:rPr>
          <w:b/>
          <w:sz w:val="28"/>
          <w:szCs w:val="28"/>
        </w:rPr>
      </w:pPr>
      <w:r>
        <w:rPr>
          <w:b/>
          <w:sz w:val="28"/>
          <w:szCs w:val="28"/>
        </w:rPr>
        <w:t>5. Vývoj pohľadávok a záväzkov v celých €</w:t>
      </w:r>
    </w:p>
    <w:p w:rsidR="00A90C45" w:rsidRDefault="00A90C45" w:rsidP="00A90C45">
      <w:pPr>
        <w:spacing w:line="360" w:lineRule="auto"/>
        <w:rPr>
          <w:b/>
        </w:rPr>
      </w:pPr>
      <w:r>
        <w:rPr>
          <w:b/>
        </w:rPr>
        <w:t xml:space="preserve">5.1.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rPr>
                <w:b/>
              </w:rPr>
            </w:pPr>
            <w:r>
              <w:rPr>
                <w:b/>
              </w:rPr>
              <w:t xml:space="preserve">Pohľadávky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0"/>
                <w:szCs w:val="20"/>
              </w:rPr>
            </w:pPr>
            <w:r>
              <w:rPr>
                <w:b/>
                <w:sz w:val="20"/>
                <w:szCs w:val="20"/>
              </w:rPr>
              <w:t xml:space="preserve">Stav </w:t>
            </w:r>
          </w:p>
          <w:p w:rsidR="00A90C45" w:rsidRDefault="00A90C45">
            <w:pPr>
              <w:jc w:val="center"/>
              <w:rPr>
                <w:b/>
                <w:sz w:val="20"/>
                <w:szCs w:val="20"/>
              </w:rPr>
            </w:pPr>
            <w:r>
              <w:rPr>
                <w:b/>
                <w:sz w:val="20"/>
                <w:szCs w:val="20"/>
              </w:rPr>
              <w:t>K 31.12.2012</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0"/>
                <w:szCs w:val="20"/>
              </w:rPr>
            </w:pPr>
            <w:r>
              <w:rPr>
                <w:b/>
                <w:sz w:val="20"/>
                <w:szCs w:val="20"/>
              </w:rPr>
              <w:t>Stav</w:t>
            </w:r>
          </w:p>
          <w:p w:rsidR="00A90C45" w:rsidRDefault="00A90C45">
            <w:pPr>
              <w:jc w:val="center"/>
              <w:rPr>
                <w:b/>
                <w:sz w:val="20"/>
                <w:szCs w:val="20"/>
              </w:rPr>
            </w:pPr>
            <w:r>
              <w:rPr>
                <w:b/>
                <w:sz w:val="20"/>
                <w:szCs w:val="20"/>
              </w:rPr>
              <w:t xml:space="preserve"> K 31.12.2013 </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13 226</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3 166</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45 410</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17 085</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Spolu :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58 636</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20 251</w:t>
            </w:r>
          </w:p>
        </w:tc>
      </w:tr>
    </w:tbl>
    <w:p w:rsidR="00A90C45" w:rsidRDefault="00A90C45" w:rsidP="00A90C45"/>
    <w:p w:rsidR="005C1573" w:rsidRDefault="005C1573" w:rsidP="00A90C45"/>
    <w:p w:rsidR="005C1573" w:rsidRDefault="005C1573" w:rsidP="00A90C45"/>
    <w:p w:rsidR="00A90C45" w:rsidRDefault="00A90C45" w:rsidP="00A90C45">
      <w:pPr>
        <w:rPr>
          <w:b/>
        </w:rPr>
      </w:pPr>
      <w:r>
        <w:rPr>
          <w:b/>
        </w:rPr>
        <w:t>5.2 Záväzky</w:t>
      </w:r>
    </w:p>
    <w:p w:rsidR="00A90C45" w:rsidRDefault="00A90C45" w:rsidP="00A90C45">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rPr>
                <w:b/>
              </w:rPr>
            </w:pPr>
            <w:r>
              <w:rPr>
                <w:b/>
              </w:rPr>
              <w:t>Záväzky</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0"/>
                <w:szCs w:val="20"/>
              </w:rPr>
            </w:pPr>
            <w:r>
              <w:rPr>
                <w:b/>
                <w:sz w:val="20"/>
                <w:szCs w:val="20"/>
              </w:rPr>
              <w:t xml:space="preserve">Stav </w:t>
            </w:r>
          </w:p>
          <w:p w:rsidR="00A90C45" w:rsidRDefault="00A90C45">
            <w:pPr>
              <w:jc w:val="center"/>
              <w:rPr>
                <w:b/>
                <w:sz w:val="20"/>
                <w:szCs w:val="20"/>
              </w:rPr>
            </w:pPr>
            <w:r>
              <w:rPr>
                <w:b/>
                <w:sz w:val="20"/>
                <w:szCs w:val="20"/>
              </w:rPr>
              <w:t>K 31.12.2012</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0"/>
                <w:szCs w:val="20"/>
              </w:rPr>
            </w:pPr>
            <w:r>
              <w:rPr>
                <w:b/>
                <w:sz w:val="20"/>
                <w:szCs w:val="20"/>
              </w:rPr>
              <w:t>Stav</w:t>
            </w:r>
          </w:p>
          <w:p w:rsidR="00A90C45" w:rsidRDefault="00A90C45">
            <w:pPr>
              <w:jc w:val="center"/>
              <w:rPr>
                <w:b/>
                <w:sz w:val="20"/>
                <w:szCs w:val="20"/>
              </w:rPr>
            </w:pPr>
            <w:r>
              <w:rPr>
                <w:b/>
                <w:sz w:val="20"/>
                <w:szCs w:val="20"/>
              </w:rPr>
              <w:t>K 31.12.2013</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rPr>
                <w:b/>
              </w:rPr>
            </w:pPr>
            <w:r>
              <w:rPr>
                <w:b/>
              </w:rPr>
              <w:t>Krátkodobé záväzky spolu, z toho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rPr>
            </w:pPr>
            <w:r>
              <w:rPr>
                <w:b/>
              </w:rPr>
              <w:t>56 494</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rPr>
            </w:pPr>
            <w:r>
              <w:rPr>
                <w:b/>
              </w:rPr>
              <w:t>41 601</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56 494</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41 601</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c>
          <w:tcPr>
            <w:tcW w:w="1557"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rPr>
                <w:b/>
              </w:rPr>
            </w:pPr>
            <w:r>
              <w:rPr>
                <w:b/>
              </w:rPr>
              <w:t>Dlhodobé záväzky  spolu,  z toho :</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382 147</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368 327</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Záväzky do lehoty splatnosti</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382 147</w:t>
            </w:r>
          </w:p>
        </w:tc>
        <w:tc>
          <w:tcPr>
            <w:tcW w:w="155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368 327</w:t>
            </w:r>
          </w:p>
        </w:tc>
      </w:tr>
      <w:tr w:rsidR="00A90C45" w:rsidTr="00A90C45">
        <w:tc>
          <w:tcPr>
            <w:tcW w:w="5103"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pPr>
            <w: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c>
          <w:tcPr>
            <w:tcW w:w="1557"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bl>
    <w:p w:rsidR="00A90C45" w:rsidRDefault="00A90C45" w:rsidP="00A90C45">
      <w:pPr>
        <w:tabs>
          <w:tab w:val="left" w:pos="2880"/>
          <w:tab w:val="right" w:pos="8820"/>
        </w:tabs>
        <w:jc w:val="both"/>
        <w:rPr>
          <w:color w:val="0000FF"/>
        </w:rPr>
      </w:pPr>
    </w:p>
    <w:p w:rsidR="00A90C45" w:rsidRDefault="00A90C45" w:rsidP="00A90C45">
      <w:pPr>
        <w:spacing w:line="360" w:lineRule="auto"/>
        <w:jc w:val="both"/>
        <w:rPr>
          <w:b/>
          <w:sz w:val="28"/>
          <w:szCs w:val="28"/>
        </w:rPr>
      </w:pPr>
      <w:r>
        <w:rPr>
          <w:b/>
          <w:sz w:val="28"/>
          <w:szCs w:val="28"/>
        </w:rPr>
        <w:t xml:space="preserve">6. Hospodársky výsledok v eurách </w:t>
      </w:r>
    </w:p>
    <w:tbl>
      <w:tblPr>
        <w:tblW w:w="9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94"/>
        <w:gridCol w:w="1484"/>
        <w:gridCol w:w="1567"/>
        <w:gridCol w:w="1546"/>
        <w:gridCol w:w="1546"/>
      </w:tblGrid>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Názov</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Skutočnosť</w:t>
            </w:r>
          </w:p>
          <w:p w:rsidR="00A90C45" w:rsidRDefault="00A90C45">
            <w:pPr>
              <w:jc w:val="center"/>
              <w:rPr>
                <w:b/>
                <w:sz w:val="22"/>
                <w:szCs w:val="22"/>
              </w:rPr>
            </w:pPr>
            <w:r>
              <w:rPr>
                <w:b/>
                <w:sz w:val="22"/>
                <w:szCs w:val="22"/>
              </w:rPr>
              <w:t>k 31.12.2011</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 xml:space="preserve">Skutočnosť </w:t>
            </w:r>
          </w:p>
          <w:p w:rsidR="00A90C45" w:rsidRDefault="00A90C45">
            <w:pPr>
              <w:jc w:val="center"/>
              <w:rPr>
                <w:b/>
                <w:sz w:val="22"/>
                <w:szCs w:val="22"/>
              </w:rPr>
            </w:pPr>
            <w:r>
              <w:rPr>
                <w:b/>
                <w:sz w:val="22"/>
                <w:szCs w:val="22"/>
              </w:rPr>
              <w:t>K 31.12.2012</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 xml:space="preserve">Skutočnosť  </w:t>
            </w:r>
          </w:p>
          <w:p w:rsidR="00A90C45" w:rsidRDefault="00A90C45">
            <w:pPr>
              <w:jc w:val="center"/>
              <w:rPr>
                <w:b/>
                <w:sz w:val="22"/>
                <w:szCs w:val="22"/>
              </w:rPr>
            </w:pPr>
            <w:r>
              <w:rPr>
                <w:b/>
                <w:sz w:val="22"/>
                <w:szCs w:val="22"/>
              </w:rPr>
              <w:t>K 31.12.2013</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jc w:val="center"/>
              <w:rPr>
                <w:b/>
                <w:sz w:val="22"/>
                <w:szCs w:val="22"/>
              </w:rPr>
            </w:pPr>
            <w:r>
              <w:rPr>
                <w:b/>
                <w:sz w:val="22"/>
                <w:szCs w:val="22"/>
              </w:rPr>
              <w:t>Predpoklad</w:t>
            </w:r>
          </w:p>
          <w:p w:rsidR="00A90C45" w:rsidRDefault="00A90C45">
            <w:pPr>
              <w:jc w:val="center"/>
              <w:rPr>
                <w:b/>
                <w:sz w:val="22"/>
                <w:szCs w:val="22"/>
              </w:rPr>
            </w:pPr>
            <w:r>
              <w:rPr>
                <w:b/>
                <w:sz w:val="22"/>
                <w:szCs w:val="22"/>
              </w:rPr>
              <w:t>r. 2014</w:t>
            </w: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rPr>
                <w:b/>
              </w:rPr>
            </w:pPr>
            <w:r>
              <w:rPr>
                <w:b/>
              </w:rPr>
              <w:t>Náklady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844 865</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rPr>
                <w:b/>
              </w:rPr>
            </w:pPr>
            <w:r>
              <w:rPr>
                <w:b/>
              </w:rPr>
              <w:t>881 434</w:t>
            </w:r>
          </w:p>
        </w:tc>
        <w:tc>
          <w:tcPr>
            <w:tcW w:w="1546" w:type="dxa"/>
            <w:tcBorders>
              <w:top w:val="single" w:sz="4" w:space="0" w:color="auto"/>
              <w:left w:val="single" w:sz="4" w:space="0" w:color="auto"/>
              <w:bottom w:val="single" w:sz="4" w:space="0" w:color="auto"/>
              <w:right w:val="single" w:sz="4" w:space="0" w:color="auto"/>
            </w:tcBorders>
            <w:hideMark/>
          </w:tcPr>
          <w:p w:rsidR="00A90C45" w:rsidRPr="00B00ED7" w:rsidRDefault="008D78BF">
            <w:pPr>
              <w:spacing w:line="360" w:lineRule="auto"/>
              <w:jc w:val="center"/>
              <w:rPr>
                <w:b/>
                <w:color w:val="000000" w:themeColor="text1"/>
              </w:rPr>
            </w:pPr>
            <w:r w:rsidRPr="00B00ED7">
              <w:rPr>
                <w:b/>
                <w:color w:val="000000" w:themeColor="text1"/>
              </w:rPr>
              <w:t>864 368</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pPr>
            <w:r>
              <w:t>50 – Spotrebované nákupy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113 180</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 xml:space="preserve">105 170 </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111 869</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pPr>
            <w:r>
              <w:t>51 – Služby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123 243</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152 536</w:t>
            </w:r>
          </w:p>
        </w:tc>
        <w:tc>
          <w:tcPr>
            <w:tcW w:w="1546" w:type="dxa"/>
            <w:tcBorders>
              <w:top w:val="single" w:sz="4" w:space="0" w:color="auto"/>
              <w:left w:val="single" w:sz="4" w:space="0" w:color="auto"/>
              <w:bottom w:val="single" w:sz="4" w:space="0" w:color="auto"/>
              <w:right w:val="single" w:sz="4" w:space="0" w:color="auto"/>
            </w:tcBorders>
            <w:hideMark/>
          </w:tcPr>
          <w:p w:rsidR="00A90C45" w:rsidRPr="00B00ED7" w:rsidRDefault="00A90C45" w:rsidP="008D78BF">
            <w:pPr>
              <w:spacing w:line="360" w:lineRule="auto"/>
              <w:jc w:val="center"/>
              <w:rPr>
                <w:color w:val="000000" w:themeColor="text1"/>
              </w:rPr>
            </w:pPr>
            <w:r w:rsidRPr="00B00ED7">
              <w:rPr>
                <w:color w:val="000000" w:themeColor="text1"/>
              </w:rPr>
              <w:t>12</w:t>
            </w:r>
            <w:r w:rsidR="008D78BF" w:rsidRPr="00B00ED7">
              <w:rPr>
                <w:color w:val="000000" w:themeColor="text1"/>
              </w:rPr>
              <w:t>8</w:t>
            </w:r>
            <w:r w:rsidRPr="00B00ED7">
              <w:rPr>
                <w:color w:val="000000" w:themeColor="text1"/>
              </w:rPr>
              <w:t> 59</w:t>
            </w:r>
            <w:r w:rsidR="008D78BF" w:rsidRPr="00B00ED7">
              <w:rPr>
                <w:color w:val="000000" w:themeColor="text1"/>
              </w:rPr>
              <w:t>4</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pPr>
            <w:r>
              <w:t>52 – Osobné náklady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224 634</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236 186</w:t>
            </w:r>
          </w:p>
        </w:tc>
        <w:tc>
          <w:tcPr>
            <w:tcW w:w="1546" w:type="dxa"/>
            <w:tcBorders>
              <w:top w:val="single" w:sz="4" w:space="0" w:color="auto"/>
              <w:left w:val="single" w:sz="4" w:space="0" w:color="auto"/>
              <w:bottom w:val="single" w:sz="4" w:space="0" w:color="auto"/>
              <w:right w:val="single" w:sz="4" w:space="0" w:color="auto"/>
            </w:tcBorders>
            <w:hideMark/>
          </w:tcPr>
          <w:p w:rsidR="00A90C45" w:rsidRPr="00B00ED7" w:rsidRDefault="00A90C45" w:rsidP="008D78BF">
            <w:pPr>
              <w:spacing w:line="360" w:lineRule="auto"/>
              <w:jc w:val="center"/>
              <w:rPr>
                <w:color w:val="000000" w:themeColor="text1"/>
              </w:rPr>
            </w:pPr>
            <w:r w:rsidRPr="00B00ED7">
              <w:rPr>
                <w:color w:val="000000" w:themeColor="text1"/>
              </w:rPr>
              <w:t>231 41</w:t>
            </w:r>
            <w:r w:rsidR="008D78BF" w:rsidRPr="00B00ED7">
              <w:rPr>
                <w:color w:val="000000" w:themeColor="text1"/>
              </w:rPr>
              <w:t>3</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both"/>
            </w:pPr>
            <w:r>
              <w:t>53 – Služby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2 143</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1 873</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1 868</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54 – Ostatné náklady na prevádzkovú činnosť</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9 753</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25 463</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3 190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55 – Odpisy, rezervy a OP z prevádzkovej a finančnej činnosti a zúčtovanie časového rozlíšenia</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165 210</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170 110</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188 637</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56 – Finančné náklady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5 918</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11 958</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10 300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lastRenderedPageBreak/>
              <w:t>57 – Mimoriadne náklady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32</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125</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489</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58 – Náklady na transfery a náklady z odvodov príjmov</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199 382</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177 817</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187 995</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59 – Dane z príjmov</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1 370</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196</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13</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r>
      <w:tr w:rsidR="00A90C45" w:rsidTr="00A90C45">
        <w:trPr>
          <w:trHeight w:val="649"/>
        </w:trPr>
        <w:tc>
          <w:tcPr>
            <w:tcW w:w="3294" w:type="dxa"/>
            <w:tcBorders>
              <w:top w:val="single" w:sz="4" w:space="0" w:color="auto"/>
              <w:left w:val="single" w:sz="4" w:space="0" w:color="auto"/>
              <w:bottom w:val="single" w:sz="4" w:space="0" w:color="auto"/>
              <w:right w:val="single" w:sz="4" w:space="0" w:color="auto"/>
            </w:tcBorders>
          </w:tcPr>
          <w:p w:rsidR="00A90C45" w:rsidRDefault="00A90C45">
            <w:pPr>
              <w:rPr>
                <w:b/>
                <w:i/>
              </w:rPr>
            </w:pPr>
          </w:p>
          <w:p w:rsidR="00A90C45" w:rsidRDefault="00A90C45">
            <w:pPr>
              <w:rPr>
                <w:b/>
              </w:rPr>
            </w:pPr>
            <w:r>
              <w:rPr>
                <w:b/>
              </w:rPr>
              <w:t xml:space="preserve">Výnosy </w:t>
            </w:r>
          </w:p>
          <w:p w:rsidR="00A90C45" w:rsidRDefault="00A90C45">
            <w:pPr>
              <w:rPr>
                <w:b/>
              </w:rPr>
            </w:pPr>
          </w:p>
        </w:tc>
        <w:tc>
          <w:tcPr>
            <w:tcW w:w="1484" w:type="dxa"/>
            <w:tcBorders>
              <w:top w:val="single" w:sz="4" w:space="0" w:color="auto"/>
              <w:left w:val="single" w:sz="4" w:space="0" w:color="auto"/>
              <w:bottom w:val="single" w:sz="4" w:space="0" w:color="auto"/>
              <w:right w:val="single" w:sz="4" w:space="0" w:color="auto"/>
            </w:tcBorders>
            <w:hideMark/>
          </w:tcPr>
          <w:p w:rsidR="00A90C45" w:rsidRPr="00B00ED7" w:rsidRDefault="008D78BF">
            <w:pPr>
              <w:spacing w:line="360" w:lineRule="auto"/>
              <w:jc w:val="center"/>
              <w:rPr>
                <w:b/>
                <w:color w:val="000000" w:themeColor="text1"/>
              </w:rPr>
            </w:pPr>
            <w:r w:rsidRPr="00B00ED7">
              <w:rPr>
                <w:b/>
                <w:color w:val="000000" w:themeColor="text1"/>
              </w:rPr>
              <w:t>898 251</w:t>
            </w:r>
          </w:p>
        </w:tc>
        <w:tc>
          <w:tcPr>
            <w:tcW w:w="1567" w:type="dxa"/>
            <w:tcBorders>
              <w:top w:val="single" w:sz="4" w:space="0" w:color="auto"/>
              <w:left w:val="single" w:sz="4" w:space="0" w:color="auto"/>
              <w:bottom w:val="single" w:sz="4" w:space="0" w:color="auto"/>
              <w:right w:val="single" w:sz="4" w:space="0" w:color="auto"/>
            </w:tcBorders>
            <w:hideMark/>
          </w:tcPr>
          <w:p w:rsidR="00A90C45" w:rsidRPr="00B00ED7" w:rsidRDefault="008D78BF">
            <w:pPr>
              <w:spacing w:line="360" w:lineRule="auto"/>
              <w:jc w:val="center"/>
              <w:rPr>
                <w:b/>
                <w:color w:val="000000" w:themeColor="text1"/>
              </w:rPr>
            </w:pPr>
            <w:r w:rsidRPr="00B00ED7">
              <w:rPr>
                <w:b/>
                <w:color w:val="000000" w:themeColor="text1"/>
              </w:rPr>
              <w:t>903 163</w:t>
            </w:r>
          </w:p>
        </w:tc>
        <w:tc>
          <w:tcPr>
            <w:tcW w:w="1546" w:type="dxa"/>
            <w:tcBorders>
              <w:top w:val="single" w:sz="4" w:space="0" w:color="auto"/>
              <w:left w:val="single" w:sz="4" w:space="0" w:color="auto"/>
              <w:bottom w:val="single" w:sz="4" w:space="0" w:color="auto"/>
              <w:right w:val="single" w:sz="4" w:space="0" w:color="auto"/>
            </w:tcBorders>
            <w:hideMark/>
          </w:tcPr>
          <w:p w:rsidR="00A90C45" w:rsidRPr="00B00ED7" w:rsidRDefault="008D78BF">
            <w:pPr>
              <w:spacing w:line="360" w:lineRule="auto"/>
              <w:jc w:val="center"/>
              <w:rPr>
                <w:b/>
                <w:color w:val="000000" w:themeColor="text1"/>
              </w:rPr>
            </w:pPr>
            <w:r w:rsidRPr="00B00ED7">
              <w:rPr>
                <w:b/>
                <w:color w:val="000000" w:themeColor="text1"/>
              </w:rPr>
              <w:t>811</w:t>
            </w:r>
            <w:r w:rsidR="003017F6" w:rsidRPr="00B00ED7">
              <w:rPr>
                <w:b/>
                <w:color w:val="000000" w:themeColor="text1"/>
              </w:rPr>
              <w:t xml:space="preserve"> </w:t>
            </w:r>
            <w:r w:rsidRPr="00B00ED7">
              <w:rPr>
                <w:b/>
                <w:color w:val="000000" w:themeColor="text1"/>
              </w:rPr>
              <w:t>185</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60 – Tržby za vlastné výkony a tovar</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62 590</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70 547</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61 983</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61 – Zmena stavu vnútroorganizačných služieb</w:t>
            </w:r>
          </w:p>
        </w:tc>
        <w:tc>
          <w:tcPr>
            <w:tcW w:w="1484"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c>
          <w:tcPr>
            <w:tcW w:w="1567"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pP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62 – Aktivácia</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16 896</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3 342</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63 – Daňové a colné výnosy a výnosy z poplatkov</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460 268</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464 481</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473 401</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64 – Ostatné výnosy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99 942</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138 066</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123 863</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65 – Zúčtovanie rezerv a OP z prevádzkovej a finančnej činnosti a zúčtovanie časového rozlíšenia</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6 675</w:t>
            </w:r>
          </w:p>
        </w:tc>
        <w:tc>
          <w:tcPr>
            <w:tcW w:w="1567" w:type="dxa"/>
            <w:tcBorders>
              <w:top w:val="single" w:sz="4" w:space="0" w:color="auto"/>
              <w:left w:val="single" w:sz="4" w:space="0" w:color="auto"/>
              <w:bottom w:val="single" w:sz="4" w:space="0" w:color="auto"/>
              <w:right w:val="single" w:sz="4" w:space="0" w:color="auto"/>
            </w:tcBorders>
            <w:hideMark/>
          </w:tcPr>
          <w:p w:rsidR="00A90C45" w:rsidRPr="00B00ED7" w:rsidRDefault="00A90C45" w:rsidP="008D78BF">
            <w:pPr>
              <w:spacing w:line="360" w:lineRule="auto"/>
              <w:jc w:val="center"/>
              <w:rPr>
                <w:color w:val="000000" w:themeColor="text1"/>
              </w:rPr>
            </w:pPr>
            <w:r w:rsidRPr="00B00ED7">
              <w:rPr>
                <w:color w:val="000000" w:themeColor="text1"/>
              </w:rPr>
              <w:t>32 39</w:t>
            </w:r>
            <w:r w:rsidR="008D78BF" w:rsidRPr="00B00ED7">
              <w:rPr>
                <w:color w:val="000000" w:themeColor="text1"/>
              </w:rPr>
              <w:t>2</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7 524</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66 – Finančné výnosy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7 665</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1 967</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324</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67 – Mimoriadne výnosy</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987</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129</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r>
              <w:t>69 – Výnosy z transferov a rozpočtových príjmov v obciach, VÚC a v RO a PO zriadených obcou alebo VÚC</w:t>
            </w:r>
          </w:p>
        </w:tc>
        <w:tc>
          <w:tcPr>
            <w:tcW w:w="1484"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243 228</w:t>
            </w:r>
          </w:p>
        </w:tc>
        <w:tc>
          <w:tcPr>
            <w:tcW w:w="1567"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192 239</w:t>
            </w:r>
          </w:p>
        </w:tc>
        <w:tc>
          <w:tcPr>
            <w:tcW w:w="1546" w:type="dxa"/>
            <w:tcBorders>
              <w:top w:val="single" w:sz="4" w:space="0" w:color="auto"/>
              <w:left w:val="single" w:sz="4" w:space="0" w:color="auto"/>
              <w:bottom w:val="single" w:sz="4" w:space="0" w:color="auto"/>
              <w:right w:val="single" w:sz="4" w:space="0" w:color="auto"/>
            </w:tcBorders>
            <w:hideMark/>
          </w:tcPr>
          <w:p w:rsidR="00A90C45" w:rsidRDefault="00A90C45">
            <w:pPr>
              <w:spacing w:line="360" w:lineRule="auto"/>
              <w:jc w:val="center"/>
            </w:pPr>
            <w:r>
              <w:t>144 090</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tr w:rsidR="00A90C45" w:rsidTr="00A90C45">
        <w:tc>
          <w:tcPr>
            <w:tcW w:w="3294" w:type="dxa"/>
            <w:tcBorders>
              <w:top w:val="single" w:sz="4" w:space="0" w:color="auto"/>
              <w:left w:val="single" w:sz="4" w:space="0" w:color="auto"/>
              <w:bottom w:val="single" w:sz="4" w:space="0" w:color="auto"/>
              <w:right w:val="single" w:sz="4" w:space="0" w:color="auto"/>
            </w:tcBorders>
            <w:hideMark/>
          </w:tcPr>
          <w:p w:rsidR="00A90C45" w:rsidRDefault="00A90C45">
            <w:pPr>
              <w:rPr>
                <w:b/>
              </w:rPr>
            </w:pPr>
            <w:bookmarkStart w:id="0" w:name="_GoBack" w:colFirst="1" w:colLast="3"/>
            <w:r>
              <w:rPr>
                <w:b/>
              </w:rPr>
              <w:t>Hospodársky výsledok</w:t>
            </w:r>
          </w:p>
          <w:p w:rsidR="00A90C45" w:rsidRDefault="00A90C45">
            <w:r>
              <w:rPr>
                <w:b/>
              </w:rPr>
              <w:t>/ + kladný HV, - záporný HV /</w:t>
            </w:r>
          </w:p>
        </w:tc>
        <w:tc>
          <w:tcPr>
            <w:tcW w:w="1484" w:type="dxa"/>
            <w:tcBorders>
              <w:top w:val="single" w:sz="4" w:space="0" w:color="auto"/>
              <w:left w:val="single" w:sz="4" w:space="0" w:color="auto"/>
              <w:bottom w:val="single" w:sz="4" w:space="0" w:color="auto"/>
              <w:right w:val="single" w:sz="4" w:space="0" w:color="auto"/>
            </w:tcBorders>
            <w:hideMark/>
          </w:tcPr>
          <w:p w:rsidR="00A90C45" w:rsidRPr="00B00ED7" w:rsidRDefault="008D78BF">
            <w:pPr>
              <w:spacing w:line="360" w:lineRule="auto"/>
              <w:jc w:val="center"/>
              <w:rPr>
                <w:b/>
                <w:color w:val="000000" w:themeColor="text1"/>
              </w:rPr>
            </w:pPr>
            <w:r w:rsidRPr="00B00ED7">
              <w:rPr>
                <w:b/>
                <w:color w:val="000000" w:themeColor="text1"/>
              </w:rPr>
              <w:t>53 386</w:t>
            </w:r>
          </w:p>
        </w:tc>
        <w:tc>
          <w:tcPr>
            <w:tcW w:w="1567" w:type="dxa"/>
            <w:tcBorders>
              <w:top w:val="single" w:sz="4" w:space="0" w:color="auto"/>
              <w:left w:val="single" w:sz="4" w:space="0" w:color="auto"/>
              <w:bottom w:val="single" w:sz="4" w:space="0" w:color="auto"/>
              <w:right w:val="single" w:sz="4" w:space="0" w:color="auto"/>
            </w:tcBorders>
            <w:hideMark/>
          </w:tcPr>
          <w:p w:rsidR="00A90C45" w:rsidRPr="00B00ED7" w:rsidRDefault="008D78BF">
            <w:pPr>
              <w:spacing w:line="360" w:lineRule="auto"/>
              <w:jc w:val="center"/>
              <w:rPr>
                <w:b/>
                <w:color w:val="000000" w:themeColor="text1"/>
              </w:rPr>
            </w:pPr>
            <w:r w:rsidRPr="00B00ED7">
              <w:rPr>
                <w:b/>
                <w:color w:val="000000" w:themeColor="text1"/>
              </w:rPr>
              <w:t>21 729</w:t>
            </w:r>
          </w:p>
        </w:tc>
        <w:tc>
          <w:tcPr>
            <w:tcW w:w="1546" w:type="dxa"/>
            <w:tcBorders>
              <w:top w:val="single" w:sz="4" w:space="0" w:color="auto"/>
              <w:left w:val="single" w:sz="4" w:space="0" w:color="auto"/>
              <w:bottom w:val="single" w:sz="4" w:space="0" w:color="auto"/>
              <w:right w:val="single" w:sz="4" w:space="0" w:color="auto"/>
            </w:tcBorders>
            <w:hideMark/>
          </w:tcPr>
          <w:p w:rsidR="00A90C45" w:rsidRPr="00B00ED7" w:rsidRDefault="00A90C45" w:rsidP="008D78BF">
            <w:pPr>
              <w:spacing w:line="360" w:lineRule="auto"/>
              <w:jc w:val="center"/>
              <w:rPr>
                <w:b/>
                <w:color w:val="000000" w:themeColor="text1"/>
              </w:rPr>
            </w:pPr>
            <w:r w:rsidRPr="00B00ED7">
              <w:rPr>
                <w:b/>
                <w:color w:val="000000" w:themeColor="text1"/>
              </w:rPr>
              <w:t>-53 1</w:t>
            </w:r>
            <w:r w:rsidR="008D78BF" w:rsidRPr="00B00ED7">
              <w:rPr>
                <w:b/>
                <w:color w:val="000000" w:themeColor="text1"/>
              </w:rPr>
              <w:t>83</w:t>
            </w:r>
          </w:p>
        </w:tc>
        <w:tc>
          <w:tcPr>
            <w:tcW w:w="1546" w:type="dxa"/>
            <w:tcBorders>
              <w:top w:val="single" w:sz="4" w:space="0" w:color="auto"/>
              <w:left w:val="single" w:sz="4" w:space="0" w:color="auto"/>
              <w:bottom w:val="single" w:sz="4" w:space="0" w:color="auto"/>
              <w:right w:val="single" w:sz="4" w:space="0" w:color="auto"/>
            </w:tcBorders>
          </w:tcPr>
          <w:p w:rsidR="00A90C45" w:rsidRDefault="00A90C45">
            <w:pPr>
              <w:spacing w:line="360" w:lineRule="auto"/>
              <w:jc w:val="center"/>
              <w:rPr>
                <w:b/>
              </w:rPr>
            </w:pPr>
          </w:p>
        </w:tc>
      </w:tr>
      <w:bookmarkEnd w:id="0"/>
    </w:tbl>
    <w:p w:rsidR="00A90C45" w:rsidRPr="001A544C" w:rsidRDefault="00A90C45" w:rsidP="00DA5EF2">
      <w:pPr>
        <w:rPr>
          <w:sz w:val="32"/>
          <w:szCs w:val="32"/>
        </w:rPr>
      </w:pPr>
    </w:p>
    <w:p w:rsidR="00C9284A" w:rsidRDefault="00C9284A" w:rsidP="00C763D9">
      <w:pPr>
        <w:jc w:val="both"/>
      </w:pPr>
    </w:p>
    <w:tbl>
      <w:tblPr>
        <w:tblW w:w="920" w:type="dxa"/>
        <w:tblInd w:w="55" w:type="dxa"/>
        <w:tblCellMar>
          <w:left w:w="70" w:type="dxa"/>
          <w:right w:w="70" w:type="dxa"/>
        </w:tblCellMar>
        <w:tblLook w:val="0000"/>
      </w:tblPr>
      <w:tblGrid>
        <w:gridCol w:w="920"/>
      </w:tblGrid>
      <w:tr w:rsidR="00DA5EF2" w:rsidRPr="001A544C" w:rsidTr="00DA5EF2">
        <w:trPr>
          <w:trHeight w:val="285"/>
        </w:trPr>
        <w:tc>
          <w:tcPr>
            <w:tcW w:w="920" w:type="dxa"/>
            <w:tcBorders>
              <w:top w:val="nil"/>
              <w:left w:val="nil"/>
              <w:bottom w:val="nil"/>
              <w:right w:val="nil"/>
            </w:tcBorders>
            <w:shd w:val="clear" w:color="auto" w:fill="auto"/>
            <w:noWrap/>
            <w:vAlign w:val="bottom"/>
          </w:tcPr>
          <w:p w:rsidR="00DA5EF2" w:rsidRPr="001A544C" w:rsidRDefault="00DA5EF2" w:rsidP="004D4602">
            <w:pPr>
              <w:rPr>
                <w:sz w:val="22"/>
                <w:szCs w:val="22"/>
              </w:rPr>
            </w:pPr>
          </w:p>
        </w:tc>
      </w:tr>
    </w:tbl>
    <w:p w:rsidR="00740309" w:rsidRPr="001A544C" w:rsidRDefault="00740309" w:rsidP="004D4602">
      <w:pPr>
        <w:rPr>
          <w:b/>
          <w:sz w:val="32"/>
          <w:szCs w:val="32"/>
        </w:rPr>
      </w:pPr>
    </w:p>
    <w:p w:rsidR="00CB2F14" w:rsidRPr="001A544C" w:rsidRDefault="004D4602" w:rsidP="00CB2F14">
      <w:pPr>
        <w:jc w:val="center"/>
      </w:pPr>
      <w:r w:rsidRPr="001A544C">
        <w:rPr>
          <w:b/>
          <w:sz w:val="28"/>
          <w:szCs w:val="28"/>
        </w:rPr>
        <w:t>4</w:t>
      </w:r>
      <w:r w:rsidR="00CB2F14" w:rsidRPr="001A544C">
        <w:rPr>
          <w:b/>
          <w:sz w:val="28"/>
          <w:szCs w:val="28"/>
        </w:rPr>
        <w:t>.2 Poskytnuté dotácie</w:t>
      </w:r>
    </w:p>
    <w:p w:rsidR="00085A5A" w:rsidRPr="001A544C" w:rsidRDefault="00085A5A" w:rsidP="00AD4EE7">
      <w:pPr>
        <w:jc w:val="center"/>
      </w:pPr>
    </w:p>
    <w:p w:rsidR="00E86093" w:rsidRDefault="00CB2F14" w:rsidP="00CB2F14">
      <w:pPr>
        <w:jc w:val="both"/>
      </w:pPr>
      <w:r w:rsidRPr="001A544C">
        <w:t>V roku 20</w:t>
      </w:r>
      <w:r w:rsidR="005A7645" w:rsidRPr="001A544C">
        <w:t>1</w:t>
      </w:r>
      <w:r w:rsidR="00EA4F1E" w:rsidRPr="001A544C">
        <w:t>3</w:t>
      </w:r>
      <w:r w:rsidRPr="001A544C">
        <w:t xml:space="preserve"> obec poskytla zo svojho rozpočtu dotácie v zmysle VZN č.</w:t>
      </w:r>
      <w:r w:rsidR="00B22ED8" w:rsidRPr="001A544C">
        <w:t xml:space="preserve"> 1</w:t>
      </w:r>
      <w:r w:rsidR="00643F98" w:rsidRPr="001A544C">
        <w:t>3</w:t>
      </w:r>
      <w:r w:rsidR="00B22ED8" w:rsidRPr="001A544C">
        <w:t>/200</w:t>
      </w:r>
      <w:r w:rsidR="00643F98" w:rsidRPr="001A544C">
        <w:t>9</w:t>
      </w:r>
      <w:r w:rsidR="00B22ED8" w:rsidRPr="001A544C">
        <w:t xml:space="preserve"> o poskytovaní dotácií z rozpočtu obce :</w:t>
      </w:r>
    </w:p>
    <w:p w:rsidR="00BA3ACF" w:rsidRPr="001A544C" w:rsidRDefault="00BA3ACF" w:rsidP="00CB2F14">
      <w:pPr>
        <w:jc w:val="both"/>
      </w:pPr>
    </w:p>
    <w:tbl>
      <w:tblPr>
        <w:tblW w:w="9899" w:type="dxa"/>
        <w:tblInd w:w="55" w:type="dxa"/>
        <w:tblCellMar>
          <w:left w:w="70" w:type="dxa"/>
          <w:right w:w="70" w:type="dxa"/>
        </w:tblCellMar>
        <w:tblLook w:val="0000"/>
      </w:tblPr>
      <w:tblGrid>
        <w:gridCol w:w="3752"/>
        <w:gridCol w:w="4446"/>
        <w:gridCol w:w="1701"/>
      </w:tblGrid>
      <w:tr w:rsidR="00E86093" w:rsidRPr="001A544C" w:rsidTr="00C56D42">
        <w:trPr>
          <w:trHeight w:val="937"/>
        </w:trPr>
        <w:tc>
          <w:tcPr>
            <w:tcW w:w="3752" w:type="dxa"/>
            <w:tcBorders>
              <w:top w:val="single" w:sz="4" w:space="0" w:color="auto"/>
              <w:left w:val="single" w:sz="4" w:space="0" w:color="auto"/>
              <w:bottom w:val="single" w:sz="4" w:space="0" w:color="auto"/>
              <w:right w:val="single" w:sz="4" w:space="0" w:color="auto"/>
            </w:tcBorders>
            <w:shd w:val="clear" w:color="auto" w:fill="auto"/>
            <w:vAlign w:val="center"/>
          </w:tcPr>
          <w:p w:rsidR="00E86093" w:rsidRPr="001A544C" w:rsidRDefault="00E86093" w:rsidP="00C56D42">
            <w:pPr>
              <w:jc w:val="center"/>
              <w:rPr>
                <w:b/>
                <w:bCs/>
              </w:rPr>
            </w:pPr>
            <w:r w:rsidRPr="001A544C">
              <w:rPr>
                <w:b/>
                <w:bCs/>
              </w:rPr>
              <w:t>Prijímateľ</w:t>
            </w:r>
          </w:p>
        </w:tc>
        <w:tc>
          <w:tcPr>
            <w:tcW w:w="4446" w:type="dxa"/>
            <w:tcBorders>
              <w:top w:val="single" w:sz="4" w:space="0" w:color="auto"/>
              <w:left w:val="nil"/>
              <w:bottom w:val="single" w:sz="4" w:space="0" w:color="auto"/>
              <w:right w:val="single" w:sz="4" w:space="0" w:color="auto"/>
            </w:tcBorders>
            <w:shd w:val="clear" w:color="auto" w:fill="auto"/>
            <w:vAlign w:val="center"/>
          </w:tcPr>
          <w:p w:rsidR="00E86093" w:rsidRPr="001A544C" w:rsidRDefault="00E86093" w:rsidP="00C56D42">
            <w:pPr>
              <w:jc w:val="center"/>
              <w:rPr>
                <w:b/>
                <w:bCs/>
              </w:rPr>
            </w:pPr>
            <w:r w:rsidRPr="001A544C">
              <w:rPr>
                <w:b/>
                <w:bCs/>
              </w:rPr>
              <w:t>Účelové určenie</w:t>
            </w:r>
          </w:p>
        </w:tc>
        <w:tc>
          <w:tcPr>
            <w:tcW w:w="1701" w:type="dxa"/>
            <w:tcBorders>
              <w:top w:val="single" w:sz="4" w:space="0" w:color="auto"/>
              <w:left w:val="nil"/>
              <w:bottom w:val="single" w:sz="4" w:space="0" w:color="auto"/>
              <w:right w:val="single" w:sz="4" w:space="0" w:color="auto"/>
            </w:tcBorders>
            <w:shd w:val="clear" w:color="auto" w:fill="auto"/>
            <w:vAlign w:val="center"/>
          </w:tcPr>
          <w:p w:rsidR="00E86093" w:rsidRPr="001A544C" w:rsidRDefault="00E86093" w:rsidP="00C56D42">
            <w:pPr>
              <w:jc w:val="center"/>
              <w:rPr>
                <w:b/>
                <w:bCs/>
              </w:rPr>
            </w:pPr>
            <w:r w:rsidRPr="001A544C">
              <w:rPr>
                <w:b/>
                <w:bCs/>
              </w:rPr>
              <w:t>Suma poskytnutých prostriedkov</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Obecný športový klub Dobrá Niva</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činnosť futbalového oddielu</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BB491E" w:rsidP="00C56D42">
            <w:pPr>
              <w:jc w:val="center"/>
              <w:rPr>
                <w:sz w:val="22"/>
                <w:szCs w:val="22"/>
              </w:rPr>
            </w:pPr>
            <w:r w:rsidRPr="001A544C">
              <w:rPr>
                <w:sz w:val="22"/>
                <w:szCs w:val="22"/>
              </w:rPr>
              <w:t xml:space="preserve">6 </w:t>
            </w:r>
            <w:r w:rsidR="004D4602" w:rsidRPr="001A544C">
              <w:rPr>
                <w:sz w:val="22"/>
                <w:szCs w:val="22"/>
              </w:rPr>
              <w:t>000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Spolok dobronivských turistov</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4E454B" w:rsidP="00C56D42">
            <w:pPr>
              <w:rPr>
                <w:sz w:val="22"/>
                <w:szCs w:val="22"/>
              </w:rPr>
            </w:pPr>
            <w:r w:rsidRPr="001A544C">
              <w:rPr>
                <w:sz w:val="22"/>
                <w:szCs w:val="22"/>
              </w:rPr>
              <w:t>doprava na</w:t>
            </w:r>
            <w:r w:rsidR="00E86093" w:rsidRPr="001A544C">
              <w:rPr>
                <w:sz w:val="22"/>
                <w:szCs w:val="22"/>
              </w:rPr>
              <w:t xml:space="preserve"> turistick</w:t>
            </w:r>
            <w:r w:rsidRPr="001A544C">
              <w:rPr>
                <w:sz w:val="22"/>
                <w:szCs w:val="22"/>
              </w:rPr>
              <w:t>é</w:t>
            </w:r>
            <w:r w:rsidR="00E86093" w:rsidRPr="001A544C">
              <w:rPr>
                <w:sz w:val="22"/>
                <w:szCs w:val="22"/>
              </w:rPr>
              <w:t xml:space="preserve"> akci</w:t>
            </w:r>
            <w:r w:rsidRPr="001A544C">
              <w:rPr>
                <w:sz w:val="22"/>
                <w:szCs w:val="22"/>
              </w:rPr>
              <w:t>e</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BB491E" w:rsidP="00C56D42">
            <w:pPr>
              <w:jc w:val="center"/>
              <w:rPr>
                <w:sz w:val="22"/>
                <w:szCs w:val="22"/>
              </w:rPr>
            </w:pPr>
            <w:r w:rsidRPr="001A544C">
              <w:rPr>
                <w:sz w:val="22"/>
                <w:szCs w:val="22"/>
              </w:rPr>
              <w:t>350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Športový klub RTVŠ NIVA</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mikroport pre cvičiteľky, nájomné</w:t>
            </w:r>
            <w:r w:rsidR="004E454B" w:rsidRPr="001A544C">
              <w:rPr>
                <w:sz w:val="22"/>
                <w:szCs w:val="22"/>
              </w:rPr>
              <w:t xml:space="preserve"> za telocvičňu</w:t>
            </w:r>
            <w:r w:rsidR="00CE77C7" w:rsidRPr="001A544C">
              <w:rPr>
                <w:sz w:val="22"/>
                <w:szCs w:val="22"/>
              </w:rPr>
              <w:t>,</w:t>
            </w:r>
            <w:r w:rsidR="004E454B" w:rsidRPr="001A544C">
              <w:rPr>
                <w:sz w:val="22"/>
                <w:szCs w:val="22"/>
              </w:rPr>
              <w:t xml:space="preserve"> zvýšenie kvalifikácie cvičiteliek</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E03742" w:rsidP="00C56D42">
            <w:pPr>
              <w:jc w:val="center"/>
              <w:rPr>
                <w:sz w:val="22"/>
                <w:szCs w:val="22"/>
              </w:rPr>
            </w:pPr>
            <w:r w:rsidRPr="001A544C">
              <w:rPr>
                <w:sz w:val="22"/>
                <w:szCs w:val="22"/>
              </w:rPr>
              <w:t>350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lastRenderedPageBreak/>
              <w:t>Klub dôchodcov Dobrá Niva</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činnosť klubu</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E03742" w:rsidP="00C56D42">
            <w:pPr>
              <w:jc w:val="center"/>
              <w:rPr>
                <w:sz w:val="22"/>
                <w:szCs w:val="22"/>
              </w:rPr>
            </w:pPr>
            <w:r w:rsidRPr="001A544C">
              <w:rPr>
                <w:sz w:val="22"/>
                <w:szCs w:val="22"/>
              </w:rPr>
              <w:t>630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Slove</w:t>
            </w:r>
            <w:r w:rsidR="00CE77C7" w:rsidRPr="001A544C">
              <w:rPr>
                <w:sz w:val="22"/>
                <w:szCs w:val="22"/>
              </w:rPr>
              <w:t>nský</w:t>
            </w:r>
            <w:r w:rsidRPr="001A544C">
              <w:rPr>
                <w:sz w:val="22"/>
                <w:szCs w:val="22"/>
              </w:rPr>
              <w:t xml:space="preserve"> zväz telesne postihnutých</w:t>
            </w:r>
            <w:r w:rsidR="00CE77C7" w:rsidRPr="001A544C">
              <w:rPr>
                <w:sz w:val="22"/>
                <w:szCs w:val="22"/>
              </w:rPr>
              <w:t xml:space="preserve"> v Dobrej Nive</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činnosť zv</w:t>
            </w:r>
            <w:r w:rsidR="00542946" w:rsidRPr="001A544C">
              <w:rPr>
                <w:sz w:val="22"/>
                <w:szCs w:val="22"/>
              </w:rPr>
              <w:t>ä</w:t>
            </w:r>
            <w:r w:rsidRPr="001A544C">
              <w:rPr>
                <w:sz w:val="22"/>
                <w:szCs w:val="22"/>
              </w:rPr>
              <w:t>zu v obci</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E03742" w:rsidP="00C56D42">
            <w:pPr>
              <w:jc w:val="center"/>
              <w:rPr>
                <w:sz w:val="22"/>
                <w:szCs w:val="22"/>
              </w:rPr>
            </w:pPr>
            <w:r w:rsidRPr="001A544C">
              <w:rPr>
                <w:sz w:val="22"/>
                <w:szCs w:val="22"/>
              </w:rPr>
              <w:t>450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Nohejbalový klub Dobrá Niva</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 xml:space="preserve">cestovné náklady </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E03742" w:rsidP="00C56D42">
            <w:pPr>
              <w:jc w:val="center"/>
              <w:rPr>
                <w:sz w:val="22"/>
                <w:szCs w:val="22"/>
              </w:rPr>
            </w:pPr>
            <w:r w:rsidRPr="001A544C">
              <w:rPr>
                <w:sz w:val="22"/>
                <w:szCs w:val="22"/>
              </w:rPr>
              <w:t>530</w:t>
            </w:r>
          </w:p>
        </w:tc>
      </w:tr>
      <w:tr w:rsidR="00E86093" w:rsidRPr="001A544C" w:rsidTr="00C56D42">
        <w:trPr>
          <w:trHeight w:val="360"/>
        </w:trPr>
        <w:tc>
          <w:tcPr>
            <w:tcW w:w="3752" w:type="dxa"/>
            <w:tcBorders>
              <w:top w:val="nil"/>
              <w:left w:val="single" w:sz="4" w:space="0" w:color="auto"/>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 xml:space="preserve">ZŠ s MŠ Dobrá Niva </w:t>
            </w:r>
          </w:p>
        </w:tc>
        <w:tc>
          <w:tcPr>
            <w:tcW w:w="4446" w:type="dxa"/>
            <w:tcBorders>
              <w:top w:val="nil"/>
              <w:left w:val="nil"/>
              <w:bottom w:val="single" w:sz="4" w:space="0" w:color="auto"/>
              <w:right w:val="single" w:sz="4" w:space="0" w:color="auto"/>
            </w:tcBorders>
            <w:shd w:val="clear" w:color="auto" w:fill="auto"/>
            <w:noWrap/>
            <w:vAlign w:val="center"/>
          </w:tcPr>
          <w:p w:rsidR="00E86093" w:rsidRPr="001A544C" w:rsidRDefault="00E86093" w:rsidP="00C56D42">
            <w:pPr>
              <w:rPr>
                <w:sz w:val="22"/>
                <w:szCs w:val="22"/>
              </w:rPr>
            </w:pPr>
            <w:r w:rsidRPr="001A544C">
              <w:rPr>
                <w:sz w:val="22"/>
                <w:szCs w:val="22"/>
              </w:rPr>
              <w:t>školské šport.stredisko vo futbale</w:t>
            </w:r>
          </w:p>
        </w:tc>
        <w:tc>
          <w:tcPr>
            <w:tcW w:w="1701" w:type="dxa"/>
            <w:tcBorders>
              <w:top w:val="nil"/>
              <w:left w:val="nil"/>
              <w:bottom w:val="single" w:sz="4" w:space="0" w:color="auto"/>
              <w:right w:val="single" w:sz="4" w:space="0" w:color="auto"/>
            </w:tcBorders>
            <w:shd w:val="clear" w:color="auto" w:fill="auto"/>
            <w:noWrap/>
            <w:vAlign w:val="center"/>
          </w:tcPr>
          <w:p w:rsidR="00E86093" w:rsidRPr="001A544C" w:rsidRDefault="00E03742" w:rsidP="00C56D42">
            <w:pPr>
              <w:jc w:val="center"/>
              <w:rPr>
                <w:sz w:val="22"/>
                <w:szCs w:val="22"/>
              </w:rPr>
            </w:pPr>
            <w:r w:rsidRPr="001A544C">
              <w:rPr>
                <w:sz w:val="22"/>
                <w:szCs w:val="22"/>
              </w:rPr>
              <w:t>1 500</w:t>
            </w:r>
          </w:p>
        </w:tc>
      </w:tr>
      <w:tr w:rsidR="00A71B55" w:rsidRPr="001A544C">
        <w:trPr>
          <w:trHeight w:val="360"/>
        </w:trPr>
        <w:tc>
          <w:tcPr>
            <w:tcW w:w="3752" w:type="dxa"/>
            <w:tcBorders>
              <w:top w:val="nil"/>
              <w:left w:val="single" w:sz="4" w:space="0" w:color="auto"/>
              <w:bottom w:val="single" w:sz="4" w:space="0" w:color="auto"/>
              <w:right w:val="single" w:sz="4" w:space="0" w:color="auto"/>
            </w:tcBorders>
            <w:shd w:val="clear" w:color="auto" w:fill="auto"/>
            <w:noWrap/>
            <w:vAlign w:val="bottom"/>
          </w:tcPr>
          <w:p w:rsidR="00A71B55" w:rsidRPr="001A544C" w:rsidRDefault="00A71B55">
            <w:pPr>
              <w:rPr>
                <w:sz w:val="22"/>
                <w:szCs w:val="22"/>
              </w:rPr>
            </w:pPr>
          </w:p>
        </w:tc>
        <w:tc>
          <w:tcPr>
            <w:tcW w:w="4446" w:type="dxa"/>
            <w:tcBorders>
              <w:top w:val="nil"/>
              <w:left w:val="nil"/>
              <w:bottom w:val="single" w:sz="4" w:space="0" w:color="auto"/>
              <w:right w:val="single" w:sz="4" w:space="0" w:color="auto"/>
            </w:tcBorders>
            <w:shd w:val="clear" w:color="auto" w:fill="auto"/>
            <w:noWrap/>
            <w:vAlign w:val="bottom"/>
          </w:tcPr>
          <w:p w:rsidR="00A71B55" w:rsidRPr="001A544C" w:rsidRDefault="00A71B55" w:rsidP="00A71B55">
            <w:pPr>
              <w:jc w:val="center"/>
              <w:rPr>
                <w:sz w:val="22"/>
                <w:szCs w:val="22"/>
              </w:rPr>
            </w:pPr>
          </w:p>
        </w:tc>
        <w:tc>
          <w:tcPr>
            <w:tcW w:w="1701" w:type="dxa"/>
            <w:tcBorders>
              <w:top w:val="nil"/>
              <w:left w:val="nil"/>
              <w:bottom w:val="single" w:sz="4" w:space="0" w:color="auto"/>
              <w:right w:val="single" w:sz="4" w:space="0" w:color="auto"/>
            </w:tcBorders>
            <w:shd w:val="clear" w:color="auto" w:fill="auto"/>
            <w:noWrap/>
            <w:vAlign w:val="bottom"/>
          </w:tcPr>
          <w:p w:rsidR="00A71B55" w:rsidRPr="001A544C" w:rsidRDefault="00A71B55" w:rsidP="00E03742">
            <w:pPr>
              <w:jc w:val="center"/>
              <w:rPr>
                <w:sz w:val="22"/>
                <w:szCs w:val="22"/>
              </w:rPr>
            </w:pPr>
          </w:p>
        </w:tc>
      </w:tr>
      <w:tr w:rsidR="00E86093" w:rsidRPr="001A544C">
        <w:trPr>
          <w:trHeight w:val="360"/>
        </w:trPr>
        <w:tc>
          <w:tcPr>
            <w:tcW w:w="3752" w:type="dxa"/>
            <w:tcBorders>
              <w:top w:val="nil"/>
              <w:left w:val="nil"/>
              <w:bottom w:val="nil"/>
              <w:right w:val="nil"/>
            </w:tcBorders>
            <w:shd w:val="clear" w:color="auto" w:fill="auto"/>
            <w:noWrap/>
            <w:vAlign w:val="bottom"/>
          </w:tcPr>
          <w:p w:rsidR="00E86093" w:rsidRPr="001A544C" w:rsidRDefault="00E86093">
            <w:pPr>
              <w:rPr>
                <w:sz w:val="28"/>
                <w:szCs w:val="28"/>
              </w:rPr>
            </w:pPr>
          </w:p>
        </w:tc>
        <w:tc>
          <w:tcPr>
            <w:tcW w:w="4446" w:type="dxa"/>
            <w:tcBorders>
              <w:top w:val="nil"/>
              <w:left w:val="nil"/>
              <w:bottom w:val="nil"/>
              <w:right w:val="nil"/>
            </w:tcBorders>
            <w:shd w:val="clear" w:color="auto" w:fill="auto"/>
            <w:noWrap/>
            <w:vAlign w:val="bottom"/>
          </w:tcPr>
          <w:p w:rsidR="00E86093" w:rsidRPr="001A544C" w:rsidRDefault="00E86093">
            <w:pPr>
              <w:rPr>
                <w:sz w:val="28"/>
                <w:szCs w:val="28"/>
              </w:rPr>
            </w:pPr>
          </w:p>
        </w:tc>
        <w:tc>
          <w:tcPr>
            <w:tcW w:w="1701" w:type="dxa"/>
            <w:tcBorders>
              <w:top w:val="nil"/>
              <w:left w:val="nil"/>
              <w:bottom w:val="nil"/>
              <w:right w:val="nil"/>
            </w:tcBorders>
            <w:shd w:val="clear" w:color="auto" w:fill="auto"/>
            <w:noWrap/>
            <w:vAlign w:val="bottom"/>
          </w:tcPr>
          <w:p w:rsidR="00E86093" w:rsidRPr="001A544C" w:rsidRDefault="00A50AFB" w:rsidP="00472B4B">
            <w:pPr>
              <w:jc w:val="center"/>
              <w:rPr>
                <w:b/>
                <w:bCs/>
              </w:rPr>
            </w:pPr>
            <w:r w:rsidRPr="001A544C">
              <w:rPr>
                <w:b/>
                <w:bCs/>
              </w:rPr>
              <w:t>9 810,00</w:t>
            </w:r>
          </w:p>
          <w:p w:rsidR="00F956E7" w:rsidRPr="001A544C" w:rsidRDefault="00F956E7" w:rsidP="00472B4B">
            <w:pPr>
              <w:jc w:val="center"/>
              <w:rPr>
                <w:b/>
                <w:bCs/>
              </w:rPr>
            </w:pPr>
          </w:p>
          <w:p w:rsidR="00F956E7" w:rsidRPr="001A544C" w:rsidRDefault="00F956E7" w:rsidP="00472B4B">
            <w:pPr>
              <w:jc w:val="center"/>
              <w:rPr>
                <w:b/>
                <w:bCs/>
              </w:rPr>
            </w:pPr>
          </w:p>
        </w:tc>
      </w:tr>
    </w:tbl>
    <w:p w:rsidR="00085A5A" w:rsidRPr="001A544C" w:rsidRDefault="00A50AFB" w:rsidP="00AD4EE7">
      <w:pPr>
        <w:jc w:val="center"/>
        <w:rPr>
          <w:b/>
          <w:sz w:val="28"/>
          <w:szCs w:val="28"/>
        </w:rPr>
      </w:pPr>
      <w:r w:rsidRPr="001A544C">
        <w:rPr>
          <w:b/>
          <w:sz w:val="28"/>
          <w:szCs w:val="28"/>
        </w:rPr>
        <w:t>4</w:t>
      </w:r>
      <w:r w:rsidR="00E86093" w:rsidRPr="001A544C">
        <w:rPr>
          <w:b/>
          <w:sz w:val="28"/>
          <w:szCs w:val="28"/>
        </w:rPr>
        <w:t xml:space="preserve">.3 Významné investičné akcie v roku </w:t>
      </w:r>
      <w:r w:rsidR="005A7645" w:rsidRPr="001A544C">
        <w:rPr>
          <w:b/>
          <w:sz w:val="28"/>
          <w:szCs w:val="28"/>
        </w:rPr>
        <w:t>201</w:t>
      </w:r>
      <w:r w:rsidR="00EA4F1E" w:rsidRPr="001A544C">
        <w:rPr>
          <w:b/>
          <w:sz w:val="28"/>
          <w:szCs w:val="28"/>
        </w:rPr>
        <w:t>3</w:t>
      </w:r>
    </w:p>
    <w:p w:rsidR="00085A5A" w:rsidRPr="001A544C" w:rsidRDefault="00085A5A" w:rsidP="00BA3ACF">
      <w:pPr>
        <w:jc w:val="both"/>
      </w:pPr>
    </w:p>
    <w:p w:rsidR="005C56E7" w:rsidRPr="00BA3ACF" w:rsidRDefault="00E86093" w:rsidP="00BA3ACF">
      <w:pPr>
        <w:jc w:val="both"/>
      </w:pPr>
      <w:r w:rsidRPr="00BA3ACF">
        <w:t>Najvýznamnejšie investičné akcie realizované v roku 20</w:t>
      </w:r>
      <w:r w:rsidR="00E13FD6" w:rsidRPr="00BA3ACF">
        <w:t>1</w:t>
      </w:r>
      <w:r w:rsidR="00EA4F1E" w:rsidRPr="00BA3ACF">
        <w:t>3</w:t>
      </w:r>
      <w:r w:rsidRPr="00BA3ACF">
        <w:t xml:space="preserve"> :</w:t>
      </w:r>
    </w:p>
    <w:p w:rsidR="00AD334F" w:rsidRPr="00BA3ACF" w:rsidRDefault="00A50AFB" w:rsidP="00BA3ACF">
      <w:pPr>
        <w:jc w:val="both"/>
        <w:rPr>
          <w:b/>
        </w:rPr>
      </w:pPr>
      <w:r w:rsidRPr="00BA3ACF">
        <w:rPr>
          <w:b/>
        </w:rPr>
        <w:t>Spevnená plocha pod detské ihrisko v MŠ</w:t>
      </w:r>
    </w:p>
    <w:p w:rsidR="00A50AFB" w:rsidRPr="00BA3ACF" w:rsidRDefault="00A50AFB" w:rsidP="00BA3ACF">
      <w:pPr>
        <w:jc w:val="both"/>
      </w:pPr>
      <w:r w:rsidRPr="00BA3ACF">
        <w:t>V roku 2013 sa v areáli MŠ vybudovala spevnená plocha pod detské dopravné ihrisko v hodnote 10 542,36 €. Práce sa realizovali počas letných prázdnin.</w:t>
      </w:r>
    </w:p>
    <w:p w:rsidR="00A50AFB" w:rsidRPr="00BA3ACF" w:rsidRDefault="005F61F1" w:rsidP="00BA3ACF">
      <w:pPr>
        <w:jc w:val="both"/>
        <w:rPr>
          <w:b/>
          <w:bCs/>
          <w:szCs w:val="23"/>
        </w:rPr>
      </w:pPr>
      <w:r w:rsidRPr="00BA3ACF">
        <w:rPr>
          <w:b/>
          <w:bCs/>
          <w:szCs w:val="23"/>
        </w:rPr>
        <w:t xml:space="preserve">Chodník na ul.Slobody ll. etapa – </w:t>
      </w:r>
      <w:r w:rsidR="00A50AFB" w:rsidRPr="00BA3ACF">
        <w:rPr>
          <w:b/>
          <w:bCs/>
          <w:szCs w:val="23"/>
        </w:rPr>
        <w:t>ll</w:t>
      </w:r>
      <w:r w:rsidRPr="00BA3ACF">
        <w:rPr>
          <w:b/>
          <w:bCs/>
          <w:szCs w:val="23"/>
        </w:rPr>
        <w:t xml:space="preserve">. Časť. </w:t>
      </w:r>
    </w:p>
    <w:p w:rsidR="00A44501" w:rsidRPr="00BA3ACF" w:rsidRDefault="00A50AFB" w:rsidP="00BA3ACF">
      <w:pPr>
        <w:jc w:val="both"/>
        <w:rPr>
          <w:bCs/>
          <w:szCs w:val="23"/>
        </w:rPr>
      </w:pPr>
      <w:r w:rsidRPr="00BA3ACF">
        <w:rPr>
          <w:bCs/>
          <w:szCs w:val="23"/>
        </w:rPr>
        <w:t xml:space="preserve">V roku 2013 sa dokončila výstavba Chodníka na ul.Slobody ll.etapa. Celková hodnota </w:t>
      </w:r>
      <w:r w:rsidR="005F61F1" w:rsidRPr="00BA3ACF">
        <w:rPr>
          <w:bCs/>
          <w:szCs w:val="23"/>
        </w:rPr>
        <w:t xml:space="preserve"> vykonaných prác </w:t>
      </w:r>
      <w:r w:rsidRPr="00BA3ACF">
        <w:rPr>
          <w:bCs/>
          <w:szCs w:val="23"/>
        </w:rPr>
        <w:t xml:space="preserve">za rok 2013 </w:t>
      </w:r>
      <w:r w:rsidR="005F61F1" w:rsidRPr="00BA3ACF">
        <w:rPr>
          <w:bCs/>
          <w:szCs w:val="23"/>
        </w:rPr>
        <w:t xml:space="preserve">predstavuje sumu </w:t>
      </w:r>
      <w:r w:rsidRPr="00BA3ACF">
        <w:rPr>
          <w:bCs/>
          <w:szCs w:val="23"/>
        </w:rPr>
        <w:t>39 953,00</w:t>
      </w:r>
      <w:r w:rsidR="005F61F1" w:rsidRPr="00BA3ACF">
        <w:rPr>
          <w:bCs/>
          <w:szCs w:val="23"/>
        </w:rPr>
        <w:t xml:space="preserve"> €.</w:t>
      </w:r>
      <w:r w:rsidR="005F61F1" w:rsidRPr="00BA3ACF">
        <w:rPr>
          <w:b/>
          <w:bCs/>
          <w:szCs w:val="23"/>
        </w:rPr>
        <w:t xml:space="preserve"> </w:t>
      </w:r>
      <w:r w:rsidRPr="00BA3ACF">
        <w:rPr>
          <w:bCs/>
          <w:szCs w:val="23"/>
        </w:rPr>
        <w:t>Chodník bude skolaudovaný a následne zaradený do majetku obce v roku 2014.</w:t>
      </w:r>
    </w:p>
    <w:p w:rsidR="00376EA5" w:rsidRPr="00BA3ACF" w:rsidRDefault="00A44501" w:rsidP="00BA3ACF">
      <w:pPr>
        <w:jc w:val="both"/>
        <w:rPr>
          <w:b/>
          <w:szCs w:val="28"/>
        </w:rPr>
      </w:pPr>
      <w:r w:rsidRPr="00BA3ACF">
        <w:rPr>
          <w:b/>
          <w:bCs/>
          <w:szCs w:val="23"/>
        </w:rPr>
        <w:t>Sociálno-prevádzková budova OŠK –</w:t>
      </w:r>
      <w:r w:rsidRPr="00BA3ACF">
        <w:rPr>
          <w:bCs/>
          <w:szCs w:val="23"/>
        </w:rPr>
        <w:t xml:space="preserve"> v tomto roku boli realizované</w:t>
      </w:r>
      <w:r w:rsidR="00A50AFB" w:rsidRPr="00BA3ACF">
        <w:rPr>
          <w:bCs/>
          <w:szCs w:val="23"/>
        </w:rPr>
        <w:t xml:space="preserve"> ďalšie</w:t>
      </w:r>
      <w:r w:rsidRPr="00BA3ACF">
        <w:rPr>
          <w:bCs/>
          <w:szCs w:val="23"/>
        </w:rPr>
        <w:t xml:space="preserve"> stavebné práce v interiéry budovy, montáž plastových okien a dverí, montáž vodoinštalácie a kanalizácie , maliarske práce, zateplenie budovy vrátane farebného zhotovenia fasády v cene </w:t>
      </w:r>
      <w:r w:rsidR="00803F8A" w:rsidRPr="00BA3ACF">
        <w:rPr>
          <w:bCs/>
          <w:szCs w:val="23"/>
        </w:rPr>
        <w:t>20</w:t>
      </w:r>
      <w:r w:rsidRPr="00BA3ACF">
        <w:rPr>
          <w:bCs/>
          <w:szCs w:val="23"/>
        </w:rPr>
        <w:t>.</w:t>
      </w:r>
      <w:r w:rsidR="00803F8A" w:rsidRPr="00BA3ACF">
        <w:rPr>
          <w:bCs/>
          <w:szCs w:val="23"/>
        </w:rPr>
        <w:t>214,77</w:t>
      </w:r>
      <w:r w:rsidRPr="00BA3ACF">
        <w:rPr>
          <w:bCs/>
          <w:szCs w:val="23"/>
        </w:rPr>
        <w:t xml:space="preserve"> €. Hodnota týchto prác je oveľa vyššia, mnoho prác sa však vykonalo svojpomocne alebo sponzorsky. Celkové náklady na realizáciu projektu ( r. 2011</w:t>
      </w:r>
      <w:r w:rsidR="00803F8A" w:rsidRPr="00BA3ACF">
        <w:rPr>
          <w:bCs/>
          <w:szCs w:val="23"/>
        </w:rPr>
        <w:t>,</w:t>
      </w:r>
      <w:r w:rsidRPr="00BA3ACF">
        <w:rPr>
          <w:bCs/>
          <w:szCs w:val="23"/>
        </w:rPr>
        <w:t> r.2012</w:t>
      </w:r>
      <w:r w:rsidR="00803F8A" w:rsidRPr="00BA3ACF">
        <w:rPr>
          <w:bCs/>
          <w:szCs w:val="23"/>
        </w:rPr>
        <w:t xml:space="preserve"> a r.2013</w:t>
      </w:r>
      <w:r w:rsidRPr="00BA3ACF">
        <w:rPr>
          <w:bCs/>
          <w:szCs w:val="23"/>
        </w:rPr>
        <w:t xml:space="preserve"> ) predstavujú sumu </w:t>
      </w:r>
      <w:r w:rsidR="00803F8A" w:rsidRPr="00BA3ACF">
        <w:rPr>
          <w:bCs/>
          <w:szCs w:val="23"/>
        </w:rPr>
        <w:t>45 755,37</w:t>
      </w:r>
      <w:r w:rsidRPr="00BA3ACF">
        <w:rPr>
          <w:bCs/>
          <w:szCs w:val="23"/>
        </w:rPr>
        <w:t xml:space="preserve"> €</w:t>
      </w:r>
      <w:r w:rsidR="005F61F1" w:rsidRPr="00BA3ACF">
        <w:rPr>
          <w:bCs/>
          <w:szCs w:val="23"/>
        </w:rPr>
        <w:t>.</w:t>
      </w:r>
      <w:r w:rsidR="00803F8A" w:rsidRPr="00BA3ACF">
        <w:rPr>
          <w:bCs/>
          <w:szCs w:val="23"/>
        </w:rPr>
        <w:t xml:space="preserve"> Na okná bola poskytnutá dotácia  vo výške 2944,47 € </w:t>
      </w:r>
    </w:p>
    <w:p w:rsidR="00E60B4A" w:rsidRDefault="00E60B4A" w:rsidP="00BA3ACF">
      <w:pPr>
        <w:jc w:val="both"/>
        <w:rPr>
          <w:b/>
          <w:sz w:val="28"/>
          <w:szCs w:val="28"/>
        </w:rPr>
      </w:pPr>
    </w:p>
    <w:p w:rsidR="00D77E1C" w:rsidRPr="001A544C" w:rsidRDefault="00D77E1C" w:rsidP="00BA3ACF">
      <w:pPr>
        <w:jc w:val="both"/>
        <w:rPr>
          <w:b/>
          <w:sz w:val="28"/>
          <w:szCs w:val="28"/>
        </w:rPr>
      </w:pPr>
    </w:p>
    <w:p w:rsidR="00E86093" w:rsidRPr="001A544C" w:rsidRDefault="00A50AFB" w:rsidP="00E86093">
      <w:pPr>
        <w:jc w:val="center"/>
        <w:rPr>
          <w:b/>
          <w:sz w:val="28"/>
          <w:szCs w:val="28"/>
        </w:rPr>
      </w:pPr>
      <w:r w:rsidRPr="001A544C">
        <w:rPr>
          <w:b/>
          <w:sz w:val="28"/>
          <w:szCs w:val="28"/>
        </w:rPr>
        <w:t>4</w:t>
      </w:r>
      <w:r w:rsidR="00E86093" w:rsidRPr="001A544C">
        <w:rPr>
          <w:b/>
          <w:sz w:val="28"/>
          <w:szCs w:val="28"/>
        </w:rPr>
        <w:t>.4 Predpokladaný budúci vývoj činnosti</w:t>
      </w:r>
    </w:p>
    <w:p w:rsidR="00E86093" w:rsidRPr="001A544C" w:rsidRDefault="00E86093" w:rsidP="00E86093"/>
    <w:p w:rsidR="00E86093" w:rsidRPr="001A544C" w:rsidRDefault="00E86093" w:rsidP="00E86093">
      <w:r w:rsidRPr="001A544C">
        <w:t>Predpokladané investičné akcie realizované v budúcich rokoch :</w:t>
      </w:r>
    </w:p>
    <w:p w:rsidR="00690278" w:rsidRPr="001A544C" w:rsidRDefault="00690278" w:rsidP="002F4910">
      <w:pPr>
        <w:ind w:firstLine="708"/>
      </w:pPr>
      <w:r w:rsidRPr="001A544C">
        <w:t>- rekonštrukcia verejného osvetlenia - zo štrukturálnych fondov EÚ</w:t>
      </w:r>
    </w:p>
    <w:p w:rsidR="004A7ECF" w:rsidRPr="001A544C" w:rsidRDefault="00360548" w:rsidP="00803F8A">
      <w:pPr>
        <w:ind w:firstLine="708"/>
      </w:pPr>
      <w:r w:rsidRPr="001A544C">
        <w:t xml:space="preserve">- </w:t>
      </w:r>
      <w:r w:rsidR="00803F8A" w:rsidRPr="001A544C">
        <w:t>schválenie</w:t>
      </w:r>
      <w:r w:rsidRPr="001A544C">
        <w:t xml:space="preserve"> nového územného plánu obce</w:t>
      </w:r>
    </w:p>
    <w:p w:rsidR="00BD75F7" w:rsidRPr="001A544C" w:rsidRDefault="00331A02" w:rsidP="00AC3BE6">
      <w:pPr>
        <w:ind w:firstLine="708"/>
      </w:pPr>
      <w:r w:rsidRPr="001A544C">
        <w:t xml:space="preserve">- </w:t>
      </w:r>
      <w:r w:rsidR="00AC3BE6" w:rsidRPr="001A544C">
        <w:t>odkúpenie budovy na železničnej zastávke</w:t>
      </w:r>
      <w:r w:rsidRPr="001A544C">
        <w:t xml:space="preserve"> </w:t>
      </w:r>
    </w:p>
    <w:p w:rsidR="00AC3BE6" w:rsidRPr="001A544C" w:rsidRDefault="00AC3BE6" w:rsidP="00AC3BE6">
      <w:pPr>
        <w:ind w:firstLine="708"/>
      </w:pPr>
      <w:r w:rsidRPr="001A544C">
        <w:t>- projekt „Revitalizácia vstupu do pamiatkovej zóny“</w:t>
      </w:r>
    </w:p>
    <w:p w:rsidR="00AC3BE6" w:rsidRPr="001A544C" w:rsidRDefault="00AC3BE6" w:rsidP="00AC3BE6">
      <w:pPr>
        <w:ind w:firstLine="708"/>
      </w:pPr>
      <w:r w:rsidRPr="001A544C">
        <w:t>- projekt „Dobrá Niva – ochrana pred povodňami“</w:t>
      </w:r>
    </w:p>
    <w:p w:rsidR="00BD75F7" w:rsidRPr="001A544C" w:rsidRDefault="00803F8A" w:rsidP="004A7ECF">
      <w:pPr>
        <w:ind w:firstLine="708"/>
      </w:pPr>
      <w:r w:rsidRPr="001A544C">
        <w:t>- Revitalizácia parku „ Na Pažitiach“</w:t>
      </w:r>
    </w:p>
    <w:p w:rsidR="007402D4" w:rsidRDefault="007402D4" w:rsidP="00E86093"/>
    <w:p w:rsidR="00324277" w:rsidRDefault="00324277"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3B6B3C" w:rsidRDefault="003B6B3C" w:rsidP="00E86093"/>
    <w:p w:rsidR="00085A5A" w:rsidRPr="001A544C" w:rsidRDefault="00803F8A" w:rsidP="00E86093">
      <w:pPr>
        <w:jc w:val="center"/>
      </w:pPr>
      <w:r w:rsidRPr="001A544C">
        <w:rPr>
          <w:b/>
          <w:sz w:val="28"/>
          <w:szCs w:val="28"/>
        </w:rPr>
        <w:t>4</w:t>
      </w:r>
      <w:r w:rsidR="00E86093" w:rsidRPr="001A544C">
        <w:rPr>
          <w:b/>
          <w:sz w:val="28"/>
          <w:szCs w:val="28"/>
        </w:rPr>
        <w:t>.5 Udalosti osobitného významu po skončení účtovného obdobia</w:t>
      </w:r>
    </w:p>
    <w:p w:rsidR="00085A5A" w:rsidRPr="001A544C" w:rsidRDefault="00085A5A" w:rsidP="00E86093">
      <w:pPr>
        <w:jc w:val="center"/>
      </w:pPr>
    </w:p>
    <w:p w:rsidR="00085A5A" w:rsidRPr="001A544C" w:rsidRDefault="00E86093" w:rsidP="00E86093">
      <w:pPr>
        <w:jc w:val="both"/>
      </w:pPr>
      <w:r w:rsidRPr="001A544C">
        <w:t>Obec nezaznamenala žiadnu</w:t>
      </w:r>
      <w:r w:rsidR="00324277">
        <w:t xml:space="preserve"> </w:t>
      </w:r>
      <w:r w:rsidRPr="001A544C">
        <w:t xml:space="preserve"> udalosť osobitného významu po skončení účtovného obdobia.</w:t>
      </w:r>
    </w:p>
    <w:p w:rsidR="00E86093" w:rsidRPr="001A544C" w:rsidRDefault="00E86093" w:rsidP="00E86093">
      <w:pPr>
        <w:jc w:val="both"/>
      </w:pPr>
    </w:p>
    <w:p w:rsidR="00E86093" w:rsidRDefault="00E86093" w:rsidP="00E86093">
      <w:pPr>
        <w:jc w:val="both"/>
      </w:pPr>
    </w:p>
    <w:p w:rsidR="00324277" w:rsidRDefault="00324277" w:rsidP="00E86093">
      <w:pPr>
        <w:jc w:val="both"/>
      </w:pPr>
    </w:p>
    <w:p w:rsidR="00324277" w:rsidRDefault="00324277" w:rsidP="00E86093">
      <w:pPr>
        <w:jc w:val="both"/>
      </w:pPr>
    </w:p>
    <w:p w:rsidR="00324277" w:rsidRDefault="00324277" w:rsidP="00E86093">
      <w:pPr>
        <w:jc w:val="both"/>
      </w:pPr>
    </w:p>
    <w:p w:rsidR="00324277" w:rsidRPr="001A544C" w:rsidRDefault="00324277" w:rsidP="00E86093">
      <w:pPr>
        <w:jc w:val="both"/>
      </w:pPr>
    </w:p>
    <w:p w:rsidR="00E86093" w:rsidRPr="001A544C" w:rsidRDefault="00E86093" w:rsidP="00E86093">
      <w:pPr>
        <w:jc w:val="both"/>
      </w:pPr>
    </w:p>
    <w:p w:rsidR="00E86093" w:rsidRPr="001A544C" w:rsidRDefault="00E86093" w:rsidP="00E86093">
      <w:pPr>
        <w:jc w:val="both"/>
      </w:pPr>
      <w:r w:rsidRPr="001A544C">
        <w:t xml:space="preserve">Vypracovala : </w:t>
      </w:r>
      <w:r w:rsidR="00146DF9" w:rsidRPr="001A544C">
        <w:t>Marcela Ponická</w:t>
      </w:r>
      <w:r w:rsidRPr="001A544C">
        <w:t xml:space="preserve"> – ekonóm</w:t>
      </w:r>
    </w:p>
    <w:p w:rsidR="00A70DFE" w:rsidRPr="001A544C" w:rsidRDefault="001612CC" w:rsidP="00E86093">
      <w:pPr>
        <w:jc w:val="both"/>
      </w:pPr>
      <w:r w:rsidRPr="001A544C">
        <w:t xml:space="preserve">                     </w:t>
      </w:r>
      <w:r w:rsidR="00324277">
        <w:t xml:space="preserve">     </w:t>
      </w:r>
      <w:r w:rsidR="00A70DFE" w:rsidRPr="001A544C">
        <w:t>Ing. Mart</w:t>
      </w:r>
      <w:r w:rsidR="00477854" w:rsidRPr="001A544C">
        <w:t>in Krúdy</w:t>
      </w:r>
      <w:r w:rsidR="00A70DFE" w:rsidRPr="001A544C">
        <w:t xml:space="preserve"> - starosta</w:t>
      </w:r>
    </w:p>
    <w:p w:rsidR="00E86093" w:rsidRPr="001A544C" w:rsidRDefault="00E86093" w:rsidP="00E86093">
      <w:pPr>
        <w:jc w:val="both"/>
      </w:pPr>
    </w:p>
    <w:p w:rsidR="00E86093" w:rsidRPr="001A544C" w:rsidRDefault="00E86093" w:rsidP="00E86093">
      <w:pPr>
        <w:jc w:val="both"/>
      </w:pPr>
    </w:p>
    <w:p w:rsidR="00E86093" w:rsidRPr="001A544C" w:rsidRDefault="00E86093" w:rsidP="00E86093">
      <w:pPr>
        <w:jc w:val="both"/>
      </w:pPr>
      <w:r w:rsidRPr="001A544C">
        <w:t>V Dobrej Nive, dňa</w:t>
      </w:r>
      <w:r w:rsidR="00A2597A" w:rsidRPr="001A544C">
        <w:t xml:space="preserve"> </w:t>
      </w:r>
      <w:r w:rsidR="00D77E1C">
        <w:t>27.03</w:t>
      </w:r>
      <w:r w:rsidR="00B00ED7">
        <w:t>.2014</w:t>
      </w:r>
    </w:p>
    <w:p w:rsidR="00085A5A" w:rsidRPr="001A544C" w:rsidRDefault="00085A5A" w:rsidP="007F3DF1"/>
    <w:p w:rsidR="00285565" w:rsidRPr="001A544C" w:rsidRDefault="00285565" w:rsidP="007F3DF1"/>
    <w:p w:rsidR="00285565" w:rsidRPr="001A544C" w:rsidRDefault="00285565" w:rsidP="007F3DF1"/>
    <w:p w:rsidR="00A70DFE" w:rsidRPr="001A544C" w:rsidRDefault="00A70DFE" w:rsidP="007F3DF1"/>
    <w:p w:rsidR="00085A5A" w:rsidRPr="001A544C" w:rsidRDefault="00360548" w:rsidP="00AD4EE7">
      <w:pPr>
        <w:jc w:val="center"/>
      </w:pPr>
      <w:r w:rsidRPr="001A544C">
        <w:t xml:space="preserve">  </w:t>
      </w:r>
      <w:r w:rsidRPr="001A544C">
        <w:tab/>
      </w:r>
      <w:r w:rsidRPr="001A544C">
        <w:tab/>
      </w:r>
      <w:r w:rsidRPr="001A544C">
        <w:tab/>
        <w:t xml:space="preserve">              </w:t>
      </w:r>
      <w:r w:rsidR="00EA58B0" w:rsidRPr="001A544C">
        <w:t xml:space="preserve">          </w:t>
      </w:r>
      <w:r w:rsidRPr="001A544C">
        <w:t xml:space="preserve">    Ing. Mart</w:t>
      </w:r>
      <w:r w:rsidR="005A7645" w:rsidRPr="001A544C">
        <w:t>in Krúdy</w:t>
      </w:r>
    </w:p>
    <w:p w:rsidR="00376EA5" w:rsidRPr="001A544C" w:rsidRDefault="00360548" w:rsidP="00740309">
      <w:pPr>
        <w:jc w:val="center"/>
      </w:pPr>
      <w:r w:rsidRPr="001A544C">
        <w:t xml:space="preserve">                             </w:t>
      </w:r>
      <w:r w:rsidR="007F3DF1" w:rsidRPr="001A544C">
        <w:t xml:space="preserve">                     </w:t>
      </w:r>
      <w:r w:rsidR="00EA58B0" w:rsidRPr="001A544C">
        <w:t xml:space="preserve">            </w:t>
      </w:r>
      <w:r w:rsidR="007F3DF1" w:rsidRPr="001A544C">
        <w:t xml:space="preserve">  </w:t>
      </w:r>
      <w:r w:rsidR="00740309" w:rsidRPr="001A544C">
        <w:t>starosta obce</w:t>
      </w:r>
    </w:p>
    <w:p w:rsidR="00E60B4A" w:rsidRPr="001A544C" w:rsidRDefault="00E60B4A" w:rsidP="00D108FC">
      <w:pPr>
        <w:jc w:val="both"/>
        <w:rPr>
          <w:sz w:val="28"/>
          <w:szCs w:val="28"/>
        </w:rPr>
      </w:pPr>
    </w:p>
    <w:p w:rsidR="00E60B4A" w:rsidRPr="001A544C" w:rsidRDefault="00E60B4A" w:rsidP="00D108FC">
      <w:pPr>
        <w:jc w:val="both"/>
        <w:rPr>
          <w:sz w:val="28"/>
          <w:szCs w:val="28"/>
        </w:rPr>
      </w:pPr>
    </w:p>
    <w:p w:rsidR="00AA46FC" w:rsidRPr="001A544C" w:rsidRDefault="00AA46FC" w:rsidP="00D108FC">
      <w:pPr>
        <w:jc w:val="both"/>
        <w:rPr>
          <w:sz w:val="28"/>
          <w:szCs w:val="28"/>
        </w:rPr>
      </w:pPr>
    </w:p>
    <w:p w:rsidR="00AA46FC" w:rsidRPr="001A544C" w:rsidRDefault="00AA46FC" w:rsidP="00D108FC">
      <w:pPr>
        <w:jc w:val="both"/>
        <w:rPr>
          <w:sz w:val="28"/>
          <w:szCs w:val="28"/>
        </w:rPr>
      </w:pPr>
    </w:p>
    <w:p w:rsidR="00A90C45" w:rsidRDefault="00A90C45" w:rsidP="00D108FC">
      <w:pPr>
        <w:jc w:val="both"/>
        <w:rPr>
          <w:sz w:val="28"/>
          <w:szCs w:val="28"/>
        </w:rPr>
      </w:pPr>
    </w:p>
    <w:p w:rsidR="00A90C45" w:rsidRPr="001A544C" w:rsidRDefault="00A90C45" w:rsidP="00D108FC">
      <w:pPr>
        <w:jc w:val="both"/>
        <w:rPr>
          <w:sz w:val="28"/>
          <w:szCs w:val="28"/>
        </w:rPr>
      </w:pPr>
    </w:p>
    <w:p w:rsidR="004E301A" w:rsidRPr="001A544C" w:rsidRDefault="004E301A" w:rsidP="00D108FC">
      <w:pPr>
        <w:jc w:val="both"/>
        <w:rPr>
          <w:b/>
        </w:rPr>
      </w:pPr>
      <w:r w:rsidRPr="001A544C">
        <w:rPr>
          <w:b/>
        </w:rPr>
        <w:t>Prílohy výročnej správy :</w:t>
      </w:r>
    </w:p>
    <w:p w:rsidR="004E301A" w:rsidRPr="001A544C" w:rsidRDefault="004E301A" w:rsidP="00D108FC">
      <w:pPr>
        <w:jc w:val="both"/>
        <w:rPr>
          <w:b/>
        </w:rPr>
      </w:pPr>
    </w:p>
    <w:p w:rsidR="00D93AEA" w:rsidRDefault="00D93AEA" w:rsidP="00D93AEA">
      <w:pPr>
        <w:numPr>
          <w:ilvl w:val="0"/>
          <w:numId w:val="17"/>
        </w:numPr>
        <w:jc w:val="both"/>
        <w:rPr>
          <w:b/>
        </w:rPr>
      </w:pPr>
      <w:r>
        <w:rPr>
          <w:b/>
        </w:rPr>
        <w:t>Záverečný účet</w:t>
      </w:r>
    </w:p>
    <w:p w:rsidR="00D93AEA" w:rsidRDefault="00D93AEA" w:rsidP="00D93AEA">
      <w:pPr>
        <w:numPr>
          <w:ilvl w:val="0"/>
          <w:numId w:val="17"/>
        </w:numPr>
        <w:jc w:val="both"/>
        <w:rPr>
          <w:b/>
        </w:rPr>
      </w:pPr>
      <w:r>
        <w:rPr>
          <w:b/>
        </w:rPr>
        <w:t>Hodnotiaca správa</w:t>
      </w:r>
    </w:p>
    <w:p w:rsidR="00D93AEA" w:rsidRDefault="00D93AEA" w:rsidP="00D93AEA">
      <w:pPr>
        <w:numPr>
          <w:ilvl w:val="0"/>
          <w:numId w:val="17"/>
        </w:numPr>
        <w:jc w:val="both"/>
        <w:rPr>
          <w:b/>
        </w:rPr>
      </w:pPr>
      <w:r>
        <w:rPr>
          <w:b/>
        </w:rPr>
        <w:t>FIN 1-</w:t>
      </w:r>
      <w:r w:rsidR="00A90C45">
        <w:rPr>
          <w:b/>
        </w:rPr>
        <w:t>12</w:t>
      </w:r>
    </w:p>
    <w:p w:rsidR="00D93AEA" w:rsidRDefault="00D93AEA" w:rsidP="00D93AEA">
      <w:pPr>
        <w:numPr>
          <w:ilvl w:val="0"/>
          <w:numId w:val="17"/>
        </w:numPr>
        <w:jc w:val="both"/>
        <w:rPr>
          <w:b/>
        </w:rPr>
      </w:pPr>
      <w:r>
        <w:rPr>
          <w:b/>
        </w:rPr>
        <w:t xml:space="preserve">FIN </w:t>
      </w:r>
      <w:r w:rsidR="00A90C45">
        <w:rPr>
          <w:b/>
        </w:rPr>
        <w:t>5</w:t>
      </w:r>
      <w:r>
        <w:rPr>
          <w:b/>
        </w:rPr>
        <w:t>-04</w:t>
      </w:r>
    </w:p>
    <w:p w:rsidR="00D93AEA" w:rsidRDefault="00D93AEA" w:rsidP="00D93AEA">
      <w:pPr>
        <w:numPr>
          <w:ilvl w:val="0"/>
          <w:numId w:val="17"/>
        </w:numPr>
        <w:jc w:val="both"/>
        <w:rPr>
          <w:b/>
        </w:rPr>
      </w:pPr>
      <w:r>
        <w:rPr>
          <w:b/>
        </w:rPr>
        <w:t>FIN 6-0</w:t>
      </w:r>
      <w:r w:rsidR="00A90C45">
        <w:rPr>
          <w:b/>
        </w:rPr>
        <w:t>4</w:t>
      </w:r>
    </w:p>
    <w:p w:rsidR="00D93AEA" w:rsidRDefault="00D93AEA" w:rsidP="00D93AEA">
      <w:pPr>
        <w:numPr>
          <w:ilvl w:val="0"/>
          <w:numId w:val="17"/>
        </w:numPr>
        <w:jc w:val="both"/>
        <w:rPr>
          <w:b/>
        </w:rPr>
      </w:pPr>
      <w:r>
        <w:rPr>
          <w:b/>
        </w:rPr>
        <w:t>Účtovná závierka</w:t>
      </w:r>
    </w:p>
    <w:p w:rsidR="00D93AEA" w:rsidRDefault="00D93AEA" w:rsidP="00D93AEA">
      <w:pPr>
        <w:numPr>
          <w:ilvl w:val="1"/>
          <w:numId w:val="17"/>
        </w:numPr>
        <w:jc w:val="both"/>
        <w:rPr>
          <w:b/>
        </w:rPr>
      </w:pPr>
      <w:r>
        <w:rPr>
          <w:b/>
        </w:rPr>
        <w:t>Správa audítora</w:t>
      </w:r>
    </w:p>
    <w:p w:rsidR="00D93AEA" w:rsidRDefault="00D93AEA" w:rsidP="00D93AEA">
      <w:pPr>
        <w:numPr>
          <w:ilvl w:val="1"/>
          <w:numId w:val="17"/>
        </w:numPr>
        <w:jc w:val="both"/>
        <w:rPr>
          <w:b/>
        </w:rPr>
      </w:pPr>
      <w:r>
        <w:rPr>
          <w:b/>
        </w:rPr>
        <w:t>Súvaha</w:t>
      </w:r>
    </w:p>
    <w:p w:rsidR="00D93AEA" w:rsidRDefault="00D93AEA" w:rsidP="00D93AEA">
      <w:pPr>
        <w:numPr>
          <w:ilvl w:val="1"/>
          <w:numId w:val="17"/>
        </w:numPr>
        <w:jc w:val="both"/>
        <w:rPr>
          <w:b/>
        </w:rPr>
      </w:pPr>
      <w:r>
        <w:rPr>
          <w:b/>
        </w:rPr>
        <w:t>Výkaz ziskov a strát</w:t>
      </w:r>
    </w:p>
    <w:p w:rsidR="00D93AEA" w:rsidRDefault="00D93AEA" w:rsidP="00D93AEA">
      <w:pPr>
        <w:numPr>
          <w:ilvl w:val="1"/>
          <w:numId w:val="17"/>
        </w:numPr>
        <w:jc w:val="both"/>
        <w:rPr>
          <w:b/>
        </w:rPr>
      </w:pPr>
      <w:r>
        <w:rPr>
          <w:b/>
        </w:rPr>
        <w:t>Poznámky</w:t>
      </w:r>
    </w:p>
    <w:p w:rsidR="001A544C" w:rsidRPr="001A544C" w:rsidRDefault="001A544C" w:rsidP="00D93AEA">
      <w:pPr>
        <w:ind w:left="720"/>
        <w:jc w:val="both"/>
        <w:rPr>
          <w:b/>
        </w:rPr>
      </w:pPr>
    </w:p>
    <w:sectPr w:rsidR="001A544C" w:rsidRPr="001A544C" w:rsidSect="00E60B4A">
      <w:footerReference w:type="default" r:id="rId12"/>
      <w:headerReference w:type="first" r:id="rId13"/>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7F0E" w:rsidRDefault="00457F0E" w:rsidP="00FC7DFB">
      <w:r>
        <w:separator/>
      </w:r>
    </w:p>
  </w:endnote>
  <w:endnote w:type="continuationSeparator" w:id="1">
    <w:p w:rsidR="00457F0E" w:rsidRDefault="00457F0E" w:rsidP="00FC7DF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7486" w:rsidRDefault="00EA10BD">
    <w:pPr>
      <w:pStyle w:val="Pta"/>
    </w:pPr>
    <w:r>
      <w:fldChar w:fldCharType="begin"/>
    </w:r>
    <w:r w:rsidR="00337486">
      <w:instrText xml:space="preserve"> PAGE  \* Arabic  \* MERGEFORMAT </w:instrText>
    </w:r>
    <w:r>
      <w:fldChar w:fldCharType="separate"/>
    </w:r>
    <w:r w:rsidR="00D77E1C">
      <w:rPr>
        <w:noProof/>
      </w:rPr>
      <w:t>2</w:t>
    </w:r>
    <w:r>
      <w:rPr>
        <w:noProof/>
      </w:rPr>
      <w:fldChar w:fldCharType="end"/>
    </w:r>
  </w:p>
  <w:p w:rsidR="00337486" w:rsidRDefault="00337486" w:rsidP="00E60B4A">
    <w:pPr>
      <w:pStyle w:val="Pt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7F0E" w:rsidRDefault="00457F0E" w:rsidP="00FC7DFB">
      <w:r>
        <w:separator/>
      </w:r>
    </w:p>
  </w:footnote>
  <w:footnote w:type="continuationSeparator" w:id="1">
    <w:p w:rsidR="00457F0E" w:rsidRDefault="00457F0E" w:rsidP="00FC7DF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7486" w:rsidRDefault="00337486">
    <w:pPr>
      <w:pStyle w:val="Hlavika"/>
    </w:pPr>
  </w:p>
  <w:p w:rsidR="00337486" w:rsidRDefault="0033748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CE762A"/>
    <w:multiLevelType w:val="multilevel"/>
    <w:tmpl w:val="03BA79E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nsid w:val="11AC16DD"/>
    <w:multiLevelType w:val="hybridMultilevel"/>
    <w:tmpl w:val="A7C26D16"/>
    <w:lvl w:ilvl="0" w:tplc="C8A268AA">
      <w:start w:val="29"/>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
    <w:nsid w:val="18257A0B"/>
    <w:multiLevelType w:val="multilevel"/>
    <w:tmpl w:val="2AEAB07A"/>
    <w:lvl w:ilvl="0">
      <w:start w:val="1"/>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FFA0174"/>
    <w:multiLevelType w:val="multilevel"/>
    <w:tmpl w:val="EA6029F2"/>
    <w:lvl w:ilvl="0">
      <w:start w:val="1"/>
      <w:numFmt w:val="decimal"/>
      <w:lvlText w:val="%1"/>
      <w:lvlJc w:val="left"/>
      <w:pPr>
        <w:ind w:left="420" w:hanging="420"/>
      </w:pPr>
      <w:rPr>
        <w:rFonts w:hint="default"/>
      </w:rPr>
    </w:lvl>
    <w:lvl w:ilvl="1">
      <w:start w:val="16"/>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25B70B72"/>
    <w:multiLevelType w:val="multilevel"/>
    <w:tmpl w:val="9CC853BE"/>
    <w:lvl w:ilvl="0">
      <w:start w:val="1"/>
      <w:numFmt w:val="decimal"/>
      <w:lvlText w:val="%1"/>
      <w:lvlJc w:val="left"/>
      <w:pPr>
        <w:tabs>
          <w:tab w:val="num" w:pos="705"/>
        </w:tabs>
        <w:ind w:left="705" w:hanging="705"/>
      </w:pPr>
      <w:rPr>
        <w:rFonts w:hint="default"/>
      </w:rPr>
    </w:lvl>
    <w:lvl w:ilvl="1">
      <w:start w:val="8"/>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27855C39"/>
    <w:multiLevelType w:val="hybridMultilevel"/>
    <w:tmpl w:val="1A3AA0E4"/>
    <w:lvl w:ilvl="0" w:tplc="EDB4CEF4">
      <w:start w:val="29"/>
      <w:numFmt w:val="bullet"/>
      <w:lvlText w:val="-"/>
      <w:lvlJc w:val="left"/>
      <w:pPr>
        <w:ind w:left="1128" w:hanging="360"/>
      </w:pPr>
      <w:rPr>
        <w:rFonts w:ascii="Arial" w:eastAsia="Times New Roman" w:hAnsi="Arial" w:cs="Arial" w:hint="default"/>
      </w:rPr>
    </w:lvl>
    <w:lvl w:ilvl="1" w:tplc="041B0003" w:tentative="1">
      <w:start w:val="1"/>
      <w:numFmt w:val="bullet"/>
      <w:lvlText w:val="o"/>
      <w:lvlJc w:val="left"/>
      <w:pPr>
        <w:ind w:left="1848" w:hanging="360"/>
      </w:pPr>
      <w:rPr>
        <w:rFonts w:ascii="Courier New" w:hAnsi="Courier New" w:cs="Courier New" w:hint="default"/>
      </w:rPr>
    </w:lvl>
    <w:lvl w:ilvl="2" w:tplc="041B0005" w:tentative="1">
      <w:start w:val="1"/>
      <w:numFmt w:val="bullet"/>
      <w:lvlText w:val=""/>
      <w:lvlJc w:val="left"/>
      <w:pPr>
        <w:ind w:left="2568" w:hanging="360"/>
      </w:pPr>
      <w:rPr>
        <w:rFonts w:ascii="Wingdings" w:hAnsi="Wingdings" w:hint="default"/>
      </w:rPr>
    </w:lvl>
    <w:lvl w:ilvl="3" w:tplc="041B0001" w:tentative="1">
      <w:start w:val="1"/>
      <w:numFmt w:val="bullet"/>
      <w:lvlText w:val=""/>
      <w:lvlJc w:val="left"/>
      <w:pPr>
        <w:ind w:left="3288" w:hanging="360"/>
      </w:pPr>
      <w:rPr>
        <w:rFonts w:ascii="Symbol" w:hAnsi="Symbol" w:hint="default"/>
      </w:rPr>
    </w:lvl>
    <w:lvl w:ilvl="4" w:tplc="041B0003" w:tentative="1">
      <w:start w:val="1"/>
      <w:numFmt w:val="bullet"/>
      <w:lvlText w:val="o"/>
      <w:lvlJc w:val="left"/>
      <w:pPr>
        <w:ind w:left="4008" w:hanging="360"/>
      </w:pPr>
      <w:rPr>
        <w:rFonts w:ascii="Courier New" w:hAnsi="Courier New" w:cs="Courier New" w:hint="default"/>
      </w:rPr>
    </w:lvl>
    <w:lvl w:ilvl="5" w:tplc="041B0005" w:tentative="1">
      <w:start w:val="1"/>
      <w:numFmt w:val="bullet"/>
      <w:lvlText w:val=""/>
      <w:lvlJc w:val="left"/>
      <w:pPr>
        <w:ind w:left="4728" w:hanging="360"/>
      </w:pPr>
      <w:rPr>
        <w:rFonts w:ascii="Wingdings" w:hAnsi="Wingdings" w:hint="default"/>
      </w:rPr>
    </w:lvl>
    <w:lvl w:ilvl="6" w:tplc="041B0001" w:tentative="1">
      <w:start w:val="1"/>
      <w:numFmt w:val="bullet"/>
      <w:lvlText w:val=""/>
      <w:lvlJc w:val="left"/>
      <w:pPr>
        <w:ind w:left="5448" w:hanging="360"/>
      </w:pPr>
      <w:rPr>
        <w:rFonts w:ascii="Symbol" w:hAnsi="Symbol" w:hint="default"/>
      </w:rPr>
    </w:lvl>
    <w:lvl w:ilvl="7" w:tplc="041B0003" w:tentative="1">
      <w:start w:val="1"/>
      <w:numFmt w:val="bullet"/>
      <w:lvlText w:val="o"/>
      <w:lvlJc w:val="left"/>
      <w:pPr>
        <w:ind w:left="6168" w:hanging="360"/>
      </w:pPr>
      <w:rPr>
        <w:rFonts w:ascii="Courier New" w:hAnsi="Courier New" w:cs="Courier New" w:hint="default"/>
      </w:rPr>
    </w:lvl>
    <w:lvl w:ilvl="8" w:tplc="041B0005" w:tentative="1">
      <w:start w:val="1"/>
      <w:numFmt w:val="bullet"/>
      <w:lvlText w:val=""/>
      <w:lvlJc w:val="left"/>
      <w:pPr>
        <w:ind w:left="6888" w:hanging="360"/>
      </w:pPr>
      <w:rPr>
        <w:rFonts w:ascii="Wingdings" w:hAnsi="Wingdings" w:hint="default"/>
      </w:rPr>
    </w:lvl>
  </w:abstractNum>
  <w:abstractNum w:abstractNumId="7">
    <w:nsid w:val="2FD0687B"/>
    <w:multiLevelType w:val="hybridMultilevel"/>
    <w:tmpl w:val="0890FF7C"/>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8">
    <w:nsid w:val="353C7082"/>
    <w:multiLevelType w:val="multilevel"/>
    <w:tmpl w:val="0F92A8E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0">
    <w:nsid w:val="44E8364F"/>
    <w:multiLevelType w:val="multilevel"/>
    <w:tmpl w:val="6D608C08"/>
    <w:lvl w:ilvl="0">
      <w:start w:val="4"/>
      <w:numFmt w:val="decimal"/>
      <w:lvlText w:val="%1"/>
      <w:lvlJc w:val="left"/>
      <w:pPr>
        <w:tabs>
          <w:tab w:val="num" w:pos="495"/>
        </w:tabs>
        <w:ind w:left="495" w:hanging="495"/>
      </w:pPr>
      <w:rPr>
        <w:rFonts w:hint="default"/>
      </w:rPr>
    </w:lvl>
    <w:lvl w:ilvl="1">
      <w:start w:val="2"/>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4611318C"/>
    <w:multiLevelType w:val="multilevel"/>
    <w:tmpl w:val="206E95DC"/>
    <w:lvl w:ilvl="0">
      <w:start w:val="1"/>
      <w:numFmt w:val="decimal"/>
      <w:lvlText w:val="%1"/>
      <w:lvlJc w:val="left"/>
      <w:pPr>
        <w:tabs>
          <w:tab w:val="num" w:pos="705"/>
        </w:tabs>
        <w:ind w:left="705" w:hanging="705"/>
      </w:pPr>
      <w:rPr>
        <w:rFonts w:hint="default"/>
        <w:b w:val="0"/>
      </w:rPr>
    </w:lvl>
    <w:lvl w:ilvl="1">
      <w:start w:val="11"/>
      <w:numFmt w:val="decimal"/>
      <w:lvlText w:val="%1.%2"/>
      <w:lvlJc w:val="left"/>
      <w:pPr>
        <w:tabs>
          <w:tab w:val="num" w:pos="705"/>
        </w:tabs>
        <w:ind w:left="705" w:hanging="705"/>
      </w:pPr>
      <w:rPr>
        <w:rFonts w:hint="default"/>
        <w:b/>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12">
    <w:nsid w:val="5CAE5909"/>
    <w:multiLevelType w:val="multilevel"/>
    <w:tmpl w:val="127C8E14"/>
    <w:lvl w:ilvl="0">
      <w:start w:val="1"/>
      <w:numFmt w:val="decimal"/>
      <w:lvlText w:val="%1"/>
      <w:lvlJc w:val="left"/>
      <w:pPr>
        <w:ind w:left="420" w:hanging="420"/>
      </w:pPr>
      <w:rPr>
        <w:rFonts w:hint="default"/>
      </w:rPr>
    </w:lvl>
    <w:lvl w:ilvl="1">
      <w:start w:val="1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5FA32FA4"/>
    <w:multiLevelType w:val="hybridMultilevel"/>
    <w:tmpl w:val="0CE85D98"/>
    <w:lvl w:ilvl="0" w:tplc="433A84AA">
      <w:start w:val="29"/>
      <w:numFmt w:val="bullet"/>
      <w:lvlText w:val="-"/>
      <w:lvlJc w:val="left"/>
      <w:pPr>
        <w:ind w:left="405" w:hanging="360"/>
      </w:pPr>
      <w:rPr>
        <w:rFonts w:ascii="Times New Roman" w:eastAsia="Times New Roman" w:hAnsi="Times New Roman" w:cs="Times New Roman" w:hint="default"/>
        <w:i/>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4">
    <w:nsid w:val="62A46EC9"/>
    <w:multiLevelType w:val="multilevel"/>
    <w:tmpl w:val="03BA79E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nsid w:val="6A1150EB"/>
    <w:multiLevelType w:val="multilevel"/>
    <w:tmpl w:val="3796C400"/>
    <w:lvl w:ilvl="0">
      <w:start w:val="1"/>
      <w:numFmt w:val="decimal"/>
      <w:lvlText w:val="%1"/>
      <w:lvlJc w:val="left"/>
      <w:pPr>
        <w:tabs>
          <w:tab w:val="num" w:pos="705"/>
        </w:tabs>
        <w:ind w:left="705" w:hanging="705"/>
      </w:pPr>
      <w:rPr>
        <w:rFonts w:hint="default"/>
      </w:rPr>
    </w:lvl>
    <w:lvl w:ilvl="1">
      <w:start w:val="5"/>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6CC05BAD"/>
    <w:multiLevelType w:val="hybridMultilevel"/>
    <w:tmpl w:val="8E26BC7A"/>
    <w:lvl w:ilvl="0" w:tplc="048CB6A6">
      <w:start w:val="6"/>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6FDE7014"/>
    <w:multiLevelType w:val="hybridMultilevel"/>
    <w:tmpl w:val="2D8840FE"/>
    <w:lvl w:ilvl="0" w:tplc="AA0C0FB6">
      <w:start w:val="6"/>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77276CC0"/>
    <w:multiLevelType w:val="hybridMultilevel"/>
    <w:tmpl w:val="90324BC6"/>
    <w:lvl w:ilvl="0" w:tplc="AA0C0FB6">
      <w:start w:val="6"/>
      <w:numFmt w:val="bullet"/>
      <w:lvlText w:val="-"/>
      <w:lvlJc w:val="left"/>
      <w:pPr>
        <w:ind w:left="1077" w:hanging="360"/>
      </w:pPr>
      <w:rPr>
        <w:rFonts w:ascii="Times New Roman" w:eastAsia="Times New Roman" w:hAnsi="Times New Roman" w:cs="Times New Roman"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num w:numId="1">
    <w:abstractNumId w:val="5"/>
  </w:num>
  <w:num w:numId="2">
    <w:abstractNumId w:val="11"/>
  </w:num>
  <w:num w:numId="3">
    <w:abstractNumId w:val="10"/>
  </w:num>
  <w:num w:numId="4">
    <w:abstractNumId w:val="16"/>
  </w:num>
  <w:num w:numId="5">
    <w:abstractNumId w:val="17"/>
  </w:num>
  <w:num w:numId="6">
    <w:abstractNumId w:val="15"/>
  </w:num>
  <w:num w:numId="7">
    <w:abstractNumId w:val="2"/>
  </w:num>
  <w:num w:numId="8">
    <w:abstractNumId w:val="12"/>
  </w:num>
  <w:num w:numId="9">
    <w:abstractNumId w:val="3"/>
  </w:num>
  <w:num w:numId="10">
    <w:abstractNumId w:val="9"/>
  </w:num>
  <w:num w:numId="11">
    <w:abstractNumId w:val="7"/>
  </w:num>
  <w:num w:numId="12">
    <w:abstractNumId w:val="1"/>
  </w:num>
  <w:num w:numId="13">
    <w:abstractNumId w:val="6"/>
  </w:num>
  <w:num w:numId="14">
    <w:abstractNumId w:val="13"/>
  </w:num>
  <w:num w:numId="15">
    <w:abstractNumId w:val="14"/>
  </w:num>
  <w:num w:numId="16">
    <w:abstractNumId w:val="8"/>
  </w:num>
  <w:num w:numId="17">
    <w:abstractNumId w:val="0"/>
  </w:num>
  <w:num w:numId="18">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3F01"/>
  <w:defaultTabStop w:val="709"/>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48674A"/>
    <w:rsid w:val="00002B4B"/>
    <w:rsid w:val="00003398"/>
    <w:rsid w:val="000115E7"/>
    <w:rsid w:val="00012443"/>
    <w:rsid w:val="00013047"/>
    <w:rsid w:val="000151D7"/>
    <w:rsid w:val="00015BFA"/>
    <w:rsid w:val="000170E8"/>
    <w:rsid w:val="00021634"/>
    <w:rsid w:val="00031995"/>
    <w:rsid w:val="00036C00"/>
    <w:rsid w:val="000376E3"/>
    <w:rsid w:val="000410EF"/>
    <w:rsid w:val="000450B9"/>
    <w:rsid w:val="00046793"/>
    <w:rsid w:val="00051E03"/>
    <w:rsid w:val="00053672"/>
    <w:rsid w:val="000723DB"/>
    <w:rsid w:val="00075468"/>
    <w:rsid w:val="0008007B"/>
    <w:rsid w:val="00080670"/>
    <w:rsid w:val="000838B4"/>
    <w:rsid w:val="00085A5A"/>
    <w:rsid w:val="00086E4B"/>
    <w:rsid w:val="000879D5"/>
    <w:rsid w:val="00093925"/>
    <w:rsid w:val="000944D0"/>
    <w:rsid w:val="00097BB1"/>
    <w:rsid w:val="000A1C4B"/>
    <w:rsid w:val="000A46A0"/>
    <w:rsid w:val="000B23E1"/>
    <w:rsid w:val="000B4655"/>
    <w:rsid w:val="000B46A0"/>
    <w:rsid w:val="000B4FF2"/>
    <w:rsid w:val="000C0E52"/>
    <w:rsid w:val="000C0F91"/>
    <w:rsid w:val="000D5D0B"/>
    <w:rsid w:val="000D7435"/>
    <w:rsid w:val="000E35FA"/>
    <w:rsid w:val="000E6472"/>
    <w:rsid w:val="000E6876"/>
    <w:rsid w:val="000F0047"/>
    <w:rsid w:val="000F08AE"/>
    <w:rsid w:val="000F1F7E"/>
    <w:rsid w:val="000F282E"/>
    <w:rsid w:val="001030B5"/>
    <w:rsid w:val="00104396"/>
    <w:rsid w:val="001107BF"/>
    <w:rsid w:val="0011096F"/>
    <w:rsid w:val="00114B15"/>
    <w:rsid w:val="00120C45"/>
    <w:rsid w:val="00135435"/>
    <w:rsid w:val="001371E5"/>
    <w:rsid w:val="00140ED4"/>
    <w:rsid w:val="00141E9C"/>
    <w:rsid w:val="00144FCC"/>
    <w:rsid w:val="001466AE"/>
    <w:rsid w:val="00146DF9"/>
    <w:rsid w:val="00151D74"/>
    <w:rsid w:val="001612CC"/>
    <w:rsid w:val="00175124"/>
    <w:rsid w:val="001815A6"/>
    <w:rsid w:val="0018310E"/>
    <w:rsid w:val="00185B47"/>
    <w:rsid w:val="001902A7"/>
    <w:rsid w:val="001A05C6"/>
    <w:rsid w:val="001A30FA"/>
    <w:rsid w:val="001A498D"/>
    <w:rsid w:val="001A544C"/>
    <w:rsid w:val="001A6052"/>
    <w:rsid w:val="001B0764"/>
    <w:rsid w:val="001B20E2"/>
    <w:rsid w:val="001B4CE7"/>
    <w:rsid w:val="001B6F37"/>
    <w:rsid w:val="001B70D1"/>
    <w:rsid w:val="001C4EA8"/>
    <w:rsid w:val="001D215E"/>
    <w:rsid w:val="001E0D7E"/>
    <w:rsid w:val="001F2AEF"/>
    <w:rsid w:val="001F4A9E"/>
    <w:rsid w:val="00205CC1"/>
    <w:rsid w:val="00206615"/>
    <w:rsid w:val="002074C4"/>
    <w:rsid w:val="00210580"/>
    <w:rsid w:val="0021279F"/>
    <w:rsid w:val="002129A6"/>
    <w:rsid w:val="00236DE3"/>
    <w:rsid w:val="00245820"/>
    <w:rsid w:val="002475BD"/>
    <w:rsid w:val="00253A92"/>
    <w:rsid w:val="00256F40"/>
    <w:rsid w:val="00257F28"/>
    <w:rsid w:val="0026600C"/>
    <w:rsid w:val="00267368"/>
    <w:rsid w:val="002718A4"/>
    <w:rsid w:val="002815BB"/>
    <w:rsid w:val="00285565"/>
    <w:rsid w:val="00287235"/>
    <w:rsid w:val="00296495"/>
    <w:rsid w:val="00296EC2"/>
    <w:rsid w:val="002A0FB9"/>
    <w:rsid w:val="002A13DA"/>
    <w:rsid w:val="002A1EF7"/>
    <w:rsid w:val="002A2214"/>
    <w:rsid w:val="002A280E"/>
    <w:rsid w:val="002B7650"/>
    <w:rsid w:val="002B7775"/>
    <w:rsid w:val="002C14F8"/>
    <w:rsid w:val="002C1F02"/>
    <w:rsid w:val="002C2AA5"/>
    <w:rsid w:val="002C47F1"/>
    <w:rsid w:val="002C71E7"/>
    <w:rsid w:val="002D3EF9"/>
    <w:rsid w:val="002E073D"/>
    <w:rsid w:val="002E43B0"/>
    <w:rsid w:val="002E5B15"/>
    <w:rsid w:val="002F11C4"/>
    <w:rsid w:val="002F37DA"/>
    <w:rsid w:val="002F4910"/>
    <w:rsid w:val="002F72A6"/>
    <w:rsid w:val="003017F6"/>
    <w:rsid w:val="0030723C"/>
    <w:rsid w:val="00312188"/>
    <w:rsid w:val="00312E76"/>
    <w:rsid w:val="00313EEC"/>
    <w:rsid w:val="00316F56"/>
    <w:rsid w:val="003173AA"/>
    <w:rsid w:val="00324277"/>
    <w:rsid w:val="00331A02"/>
    <w:rsid w:val="003365CB"/>
    <w:rsid w:val="00337457"/>
    <w:rsid w:val="00337486"/>
    <w:rsid w:val="00340C6C"/>
    <w:rsid w:val="003451CD"/>
    <w:rsid w:val="00350437"/>
    <w:rsid w:val="003513D2"/>
    <w:rsid w:val="00354A04"/>
    <w:rsid w:val="00356273"/>
    <w:rsid w:val="0035660C"/>
    <w:rsid w:val="003569FE"/>
    <w:rsid w:val="00360548"/>
    <w:rsid w:val="00363C6C"/>
    <w:rsid w:val="00367214"/>
    <w:rsid w:val="00367CDB"/>
    <w:rsid w:val="00372842"/>
    <w:rsid w:val="00374E4D"/>
    <w:rsid w:val="0037528D"/>
    <w:rsid w:val="00376EA5"/>
    <w:rsid w:val="003803C8"/>
    <w:rsid w:val="00380443"/>
    <w:rsid w:val="00380816"/>
    <w:rsid w:val="003839A7"/>
    <w:rsid w:val="00384490"/>
    <w:rsid w:val="0039787C"/>
    <w:rsid w:val="003A01FE"/>
    <w:rsid w:val="003B3FD5"/>
    <w:rsid w:val="003B5B68"/>
    <w:rsid w:val="003B6B3C"/>
    <w:rsid w:val="003C0992"/>
    <w:rsid w:val="003D1A16"/>
    <w:rsid w:val="003D6211"/>
    <w:rsid w:val="003E7DE8"/>
    <w:rsid w:val="003F2D6F"/>
    <w:rsid w:val="004023B1"/>
    <w:rsid w:val="00403C2A"/>
    <w:rsid w:val="00407D00"/>
    <w:rsid w:val="004159FF"/>
    <w:rsid w:val="00415DC3"/>
    <w:rsid w:val="004271FC"/>
    <w:rsid w:val="00434EAC"/>
    <w:rsid w:val="004542E0"/>
    <w:rsid w:val="00455417"/>
    <w:rsid w:val="00457E00"/>
    <w:rsid w:val="00457F0E"/>
    <w:rsid w:val="0046459D"/>
    <w:rsid w:val="00472476"/>
    <w:rsid w:val="00472B4B"/>
    <w:rsid w:val="00474196"/>
    <w:rsid w:val="00475664"/>
    <w:rsid w:val="00475965"/>
    <w:rsid w:val="00477854"/>
    <w:rsid w:val="00481D6C"/>
    <w:rsid w:val="00484408"/>
    <w:rsid w:val="00485AF8"/>
    <w:rsid w:val="00485F7B"/>
    <w:rsid w:val="0048674A"/>
    <w:rsid w:val="00495711"/>
    <w:rsid w:val="00495F9F"/>
    <w:rsid w:val="004A7ECF"/>
    <w:rsid w:val="004C22F1"/>
    <w:rsid w:val="004C2472"/>
    <w:rsid w:val="004C3443"/>
    <w:rsid w:val="004C3F34"/>
    <w:rsid w:val="004D31DE"/>
    <w:rsid w:val="004D4251"/>
    <w:rsid w:val="004D4602"/>
    <w:rsid w:val="004D5981"/>
    <w:rsid w:val="004D7819"/>
    <w:rsid w:val="004E05DF"/>
    <w:rsid w:val="004E301A"/>
    <w:rsid w:val="004E454B"/>
    <w:rsid w:val="004E6558"/>
    <w:rsid w:val="00504ECA"/>
    <w:rsid w:val="005124C8"/>
    <w:rsid w:val="0052036E"/>
    <w:rsid w:val="00523CFA"/>
    <w:rsid w:val="005247FF"/>
    <w:rsid w:val="005276C0"/>
    <w:rsid w:val="005335B2"/>
    <w:rsid w:val="00536876"/>
    <w:rsid w:val="005413AB"/>
    <w:rsid w:val="00542946"/>
    <w:rsid w:val="00544AF9"/>
    <w:rsid w:val="00546991"/>
    <w:rsid w:val="00550CD6"/>
    <w:rsid w:val="00553CBF"/>
    <w:rsid w:val="00556102"/>
    <w:rsid w:val="00574165"/>
    <w:rsid w:val="0058646E"/>
    <w:rsid w:val="0059570D"/>
    <w:rsid w:val="005A1FA7"/>
    <w:rsid w:val="005A2EC4"/>
    <w:rsid w:val="005A41BA"/>
    <w:rsid w:val="005A4E7B"/>
    <w:rsid w:val="005A7645"/>
    <w:rsid w:val="005C1573"/>
    <w:rsid w:val="005C27ED"/>
    <w:rsid w:val="005C3B34"/>
    <w:rsid w:val="005C49BF"/>
    <w:rsid w:val="005C4CD6"/>
    <w:rsid w:val="005C56E7"/>
    <w:rsid w:val="005C5E7E"/>
    <w:rsid w:val="005D000A"/>
    <w:rsid w:val="005D0887"/>
    <w:rsid w:val="005D4F97"/>
    <w:rsid w:val="005E059C"/>
    <w:rsid w:val="005E1DF7"/>
    <w:rsid w:val="005E4DE2"/>
    <w:rsid w:val="005F3A98"/>
    <w:rsid w:val="005F61F1"/>
    <w:rsid w:val="006018D5"/>
    <w:rsid w:val="00601C81"/>
    <w:rsid w:val="0060317E"/>
    <w:rsid w:val="00610E87"/>
    <w:rsid w:val="006122C3"/>
    <w:rsid w:val="00624031"/>
    <w:rsid w:val="00627A97"/>
    <w:rsid w:val="00631618"/>
    <w:rsid w:val="00637512"/>
    <w:rsid w:val="00643F98"/>
    <w:rsid w:val="006539F6"/>
    <w:rsid w:val="0065414C"/>
    <w:rsid w:val="00654DEA"/>
    <w:rsid w:val="00657CF3"/>
    <w:rsid w:val="00662C48"/>
    <w:rsid w:val="00663A74"/>
    <w:rsid w:val="0066404B"/>
    <w:rsid w:val="006665D0"/>
    <w:rsid w:val="00675083"/>
    <w:rsid w:val="00677102"/>
    <w:rsid w:val="00680F0F"/>
    <w:rsid w:val="00681A85"/>
    <w:rsid w:val="00682AFB"/>
    <w:rsid w:val="00683E16"/>
    <w:rsid w:val="00690278"/>
    <w:rsid w:val="006945EC"/>
    <w:rsid w:val="006A037E"/>
    <w:rsid w:val="006A2C8A"/>
    <w:rsid w:val="006A4E31"/>
    <w:rsid w:val="006A6FE0"/>
    <w:rsid w:val="006B0383"/>
    <w:rsid w:val="006B263D"/>
    <w:rsid w:val="006B4CEF"/>
    <w:rsid w:val="006C35A5"/>
    <w:rsid w:val="006D5A01"/>
    <w:rsid w:val="006D5FBC"/>
    <w:rsid w:val="006E425A"/>
    <w:rsid w:val="006E4483"/>
    <w:rsid w:val="006F18DF"/>
    <w:rsid w:val="006F4EB8"/>
    <w:rsid w:val="006F7975"/>
    <w:rsid w:val="007021BD"/>
    <w:rsid w:val="00712431"/>
    <w:rsid w:val="00714B89"/>
    <w:rsid w:val="00717314"/>
    <w:rsid w:val="00717F30"/>
    <w:rsid w:val="007226F6"/>
    <w:rsid w:val="00724600"/>
    <w:rsid w:val="00725E4D"/>
    <w:rsid w:val="00730577"/>
    <w:rsid w:val="00736479"/>
    <w:rsid w:val="0073674E"/>
    <w:rsid w:val="007402D4"/>
    <w:rsid w:val="00740309"/>
    <w:rsid w:val="00743509"/>
    <w:rsid w:val="00746E33"/>
    <w:rsid w:val="00751E56"/>
    <w:rsid w:val="00751EC9"/>
    <w:rsid w:val="00757B9C"/>
    <w:rsid w:val="00763167"/>
    <w:rsid w:val="0076607D"/>
    <w:rsid w:val="00767EBB"/>
    <w:rsid w:val="00774CF8"/>
    <w:rsid w:val="007777D0"/>
    <w:rsid w:val="00777C4C"/>
    <w:rsid w:val="0078145D"/>
    <w:rsid w:val="007814B8"/>
    <w:rsid w:val="00783EA2"/>
    <w:rsid w:val="00785573"/>
    <w:rsid w:val="0079064E"/>
    <w:rsid w:val="00792F8C"/>
    <w:rsid w:val="00793741"/>
    <w:rsid w:val="00794C0C"/>
    <w:rsid w:val="007976A9"/>
    <w:rsid w:val="00797C1F"/>
    <w:rsid w:val="007A1FA3"/>
    <w:rsid w:val="007A2619"/>
    <w:rsid w:val="007A465D"/>
    <w:rsid w:val="007A61CA"/>
    <w:rsid w:val="007B062B"/>
    <w:rsid w:val="007B578F"/>
    <w:rsid w:val="007C5E80"/>
    <w:rsid w:val="007C5E8F"/>
    <w:rsid w:val="007C6E0D"/>
    <w:rsid w:val="007C712E"/>
    <w:rsid w:val="007D2597"/>
    <w:rsid w:val="007D25DD"/>
    <w:rsid w:val="007D4EBA"/>
    <w:rsid w:val="007E5789"/>
    <w:rsid w:val="007F1EC3"/>
    <w:rsid w:val="007F2AD8"/>
    <w:rsid w:val="007F331B"/>
    <w:rsid w:val="007F3C77"/>
    <w:rsid w:val="007F3DF1"/>
    <w:rsid w:val="007F40D9"/>
    <w:rsid w:val="007F57BA"/>
    <w:rsid w:val="007F583B"/>
    <w:rsid w:val="00802EA4"/>
    <w:rsid w:val="00803738"/>
    <w:rsid w:val="00803F8A"/>
    <w:rsid w:val="00811A15"/>
    <w:rsid w:val="00814880"/>
    <w:rsid w:val="008156A8"/>
    <w:rsid w:val="00815BBF"/>
    <w:rsid w:val="00824934"/>
    <w:rsid w:val="0083276A"/>
    <w:rsid w:val="00834444"/>
    <w:rsid w:val="00841CBF"/>
    <w:rsid w:val="00844CB0"/>
    <w:rsid w:val="0084646E"/>
    <w:rsid w:val="00853290"/>
    <w:rsid w:val="0085465B"/>
    <w:rsid w:val="00862CC0"/>
    <w:rsid w:val="00865B88"/>
    <w:rsid w:val="00867261"/>
    <w:rsid w:val="0087354A"/>
    <w:rsid w:val="008741AC"/>
    <w:rsid w:val="00874546"/>
    <w:rsid w:val="00881788"/>
    <w:rsid w:val="00882CB0"/>
    <w:rsid w:val="008834BF"/>
    <w:rsid w:val="00883546"/>
    <w:rsid w:val="008864BD"/>
    <w:rsid w:val="00887489"/>
    <w:rsid w:val="00890CB3"/>
    <w:rsid w:val="00894E87"/>
    <w:rsid w:val="008A07EB"/>
    <w:rsid w:val="008A33D3"/>
    <w:rsid w:val="008A34C8"/>
    <w:rsid w:val="008A6BC2"/>
    <w:rsid w:val="008B031E"/>
    <w:rsid w:val="008B0C88"/>
    <w:rsid w:val="008B1C48"/>
    <w:rsid w:val="008B2582"/>
    <w:rsid w:val="008B7833"/>
    <w:rsid w:val="008C28BE"/>
    <w:rsid w:val="008C2EF7"/>
    <w:rsid w:val="008D412B"/>
    <w:rsid w:val="008D52D6"/>
    <w:rsid w:val="008D5F9C"/>
    <w:rsid w:val="008D6689"/>
    <w:rsid w:val="008D78BF"/>
    <w:rsid w:val="008E3942"/>
    <w:rsid w:val="008F09C0"/>
    <w:rsid w:val="008F1D90"/>
    <w:rsid w:val="008F5E96"/>
    <w:rsid w:val="008F6DDF"/>
    <w:rsid w:val="00911B55"/>
    <w:rsid w:val="009121CF"/>
    <w:rsid w:val="009124DC"/>
    <w:rsid w:val="009130A7"/>
    <w:rsid w:val="00913116"/>
    <w:rsid w:val="00915B2A"/>
    <w:rsid w:val="009163F2"/>
    <w:rsid w:val="00927922"/>
    <w:rsid w:val="00932620"/>
    <w:rsid w:val="00934D92"/>
    <w:rsid w:val="009369E2"/>
    <w:rsid w:val="00936DDB"/>
    <w:rsid w:val="0094375C"/>
    <w:rsid w:val="00946201"/>
    <w:rsid w:val="00947055"/>
    <w:rsid w:val="00947F17"/>
    <w:rsid w:val="00950BB9"/>
    <w:rsid w:val="00954DB6"/>
    <w:rsid w:val="009556C0"/>
    <w:rsid w:val="0095641A"/>
    <w:rsid w:val="0095739F"/>
    <w:rsid w:val="009624EB"/>
    <w:rsid w:val="00964817"/>
    <w:rsid w:val="0096671C"/>
    <w:rsid w:val="00973C35"/>
    <w:rsid w:val="009744F8"/>
    <w:rsid w:val="0097481A"/>
    <w:rsid w:val="009758BA"/>
    <w:rsid w:val="00976EAF"/>
    <w:rsid w:val="009776C7"/>
    <w:rsid w:val="00977D60"/>
    <w:rsid w:val="00981C56"/>
    <w:rsid w:val="00982A3B"/>
    <w:rsid w:val="00982C04"/>
    <w:rsid w:val="009837EA"/>
    <w:rsid w:val="009853D3"/>
    <w:rsid w:val="009917B4"/>
    <w:rsid w:val="00991FF7"/>
    <w:rsid w:val="009929D3"/>
    <w:rsid w:val="00993B44"/>
    <w:rsid w:val="00994070"/>
    <w:rsid w:val="00994B06"/>
    <w:rsid w:val="009969AB"/>
    <w:rsid w:val="00996EA8"/>
    <w:rsid w:val="009A1E31"/>
    <w:rsid w:val="009A4603"/>
    <w:rsid w:val="009A63E9"/>
    <w:rsid w:val="009B5C3B"/>
    <w:rsid w:val="009C19A8"/>
    <w:rsid w:val="009C3513"/>
    <w:rsid w:val="009C46E3"/>
    <w:rsid w:val="009D2DF3"/>
    <w:rsid w:val="009D39CA"/>
    <w:rsid w:val="009D7CE9"/>
    <w:rsid w:val="009E26A4"/>
    <w:rsid w:val="009E4824"/>
    <w:rsid w:val="009F0FCD"/>
    <w:rsid w:val="00A0487E"/>
    <w:rsid w:val="00A05B47"/>
    <w:rsid w:val="00A108DA"/>
    <w:rsid w:val="00A1135B"/>
    <w:rsid w:val="00A1264B"/>
    <w:rsid w:val="00A1478E"/>
    <w:rsid w:val="00A17AB8"/>
    <w:rsid w:val="00A212A3"/>
    <w:rsid w:val="00A24FED"/>
    <w:rsid w:val="00A255F6"/>
    <w:rsid w:val="00A2597A"/>
    <w:rsid w:val="00A25E41"/>
    <w:rsid w:val="00A27554"/>
    <w:rsid w:val="00A32756"/>
    <w:rsid w:val="00A37821"/>
    <w:rsid w:val="00A37D2B"/>
    <w:rsid w:val="00A41558"/>
    <w:rsid w:val="00A4156E"/>
    <w:rsid w:val="00A42AE4"/>
    <w:rsid w:val="00A432EB"/>
    <w:rsid w:val="00A440A1"/>
    <w:rsid w:val="00A44501"/>
    <w:rsid w:val="00A45A1E"/>
    <w:rsid w:val="00A47415"/>
    <w:rsid w:val="00A4790D"/>
    <w:rsid w:val="00A47B27"/>
    <w:rsid w:val="00A50AFB"/>
    <w:rsid w:val="00A514FE"/>
    <w:rsid w:val="00A5154E"/>
    <w:rsid w:val="00A539D6"/>
    <w:rsid w:val="00A54F94"/>
    <w:rsid w:val="00A60C14"/>
    <w:rsid w:val="00A624E4"/>
    <w:rsid w:val="00A62809"/>
    <w:rsid w:val="00A70DFE"/>
    <w:rsid w:val="00A71B55"/>
    <w:rsid w:val="00A739C1"/>
    <w:rsid w:val="00A7431B"/>
    <w:rsid w:val="00A74B37"/>
    <w:rsid w:val="00A7583E"/>
    <w:rsid w:val="00A804D3"/>
    <w:rsid w:val="00A8729A"/>
    <w:rsid w:val="00A906D9"/>
    <w:rsid w:val="00A90C45"/>
    <w:rsid w:val="00A94F85"/>
    <w:rsid w:val="00AA05E1"/>
    <w:rsid w:val="00AA1C73"/>
    <w:rsid w:val="00AA36A5"/>
    <w:rsid w:val="00AA3C39"/>
    <w:rsid w:val="00AA46FC"/>
    <w:rsid w:val="00AA5996"/>
    <w:rsid w:val="00AA5D15"/>
    <w:rsid w:val="00AB0068"/>
    <w:rsid w:val="00AB5766"/>
    <w:rsid w:val="00AC1E95"/>
    <w:rsid w:val="00AC3BE6"/>
    <w:rsid w:val="00AC5458"/>
    <w:rsid w:val="00AC73A7"/>
    <w:rsid w:val="00AD27AB"/>
    <w:rsid w:val="00AD334F"/>
    <w:rsid w:val="00AD35D6"/>
    <w:rsid w:val="00AD4EE7"/>
    <w:rsid w:val="00AD6A3D"/>
    <w:rsid w:val="00AD7B85"/>
    <w:rsid w:val="00AE0820"/>
    <w:rsid w:val="00B00ED7"/>
    <w:rsid w:val="00B010BE"/>
    <w:rsid w:val="00B07662"/>
    <w:rsid w:val="00B103CF"/>
    <w:rsid w:val="00B11041"/>
    <w:rsid w:val="00B22ED8"/>
    <w:rsid w:val="00B25A63"/>
    <w:rsid w:val="00B3091B"/>
    <w:rsid w:val="00B3286C"/>
    <w:rsid w:val="00B33342"/>
    <w:rsid w:val="00B34AD9"/>
    <w:rsid w:val="00B355E1"/>
    <w:rsid w:val="00B36C95"/>
    <w:rsid w:val="00B42EAD"/>
    <w:rsid w:val="00B4722F"/>
    <w:rsid w:val="00B53E9F"/>
    <w:rsid w:val="00B54E8B"/>
    <w:rsid w:val="00B57B77"/>
    <w:rsid w:val="00B6262F"/>
    <w:rsid w:val="00B67421"/>
    <w:rsid w:val="00B77BC9"/>
    <w:rsid w:val="00B82C0D"/>
    <w:rsid w:val="00B83E34"/>
    <w:rsid w:val="00B83F2F"/>
    <w:rsid w:val="00B91BDD"/>
    <w:rsid w:val="00B93720"/>
    <w:rsid w:val="00BA15E0"/>
    <w:rsid w:val="00BA3ACF"/>
    <w:rsid w:val="00BA63FD"/>
    <w:rsid w:val="00BB0812"/>
    <w:rsid w:val="00BB3D8E"/>
    <w:rsid w:val="00BB491E"/>
    <w:rsid w:val="00BC288D"/>
    <w:rsid w:val="00BC30B3"/>
    <w:rsid w:val="00BD23F6"/>
    <w:rsid w:val="00BD3C18"/>
    <w:rsid w:val="00BD75F7"/>
    <w:rsid w:val="00BE1B34"/>
    <w:rsid w:val="00BE6A75"/>
    <w:rsid w:val="00BF2C13"/>
    <w:rsid w:val="00BF5219"/>
    <w:rsid w:val="00C04D1A"/>
    <w:rsid w:val="00C072EE"/>
    <w:rsid w:val="00C11FA6"/>
    <w:rsid w:val="00C154B7"/>
    <w:rsid w:val="00C17715"/>
    <w:rsid w:val="00C22A5E"/>
    <w:rsid w:val="00C22E77"/>
    <w:rsid w:val="00C235E0"/>
    <w:rsid w:val="00C24692"/>
    <w:rsid w:val="00C25E7F"/>
    <w:rsid w:val="00C320C2"/>
    <w:rsid w:val="00C336E3"/>
    <w:rsid w:val="00C4245E"/>
    <w:rsid w:val="00C441F2"/>
    <w:rsid w:val="00C47096"/>
    <w:rsid w:val="00C474DB"/>
    <w:rsid w:val="00C47E46"/>
    <w:rsid w:val="00C51A3E"/>
    <w:rsid w:val="00C5242B"/>
    <w:rsid w:val="00C55114"/>
    <w:rsid w:val="00C56D42"/>
    <w:rsid w:val="00C57608"/>
    <w:rsid w:val="00C73838"/>
    <w:rsid w:val="00C763D9"/>
    <w:rsid w:val="00C776CA"/>
    <w:rsid w:val="00C81DE7"/>
    <w:rsid w:val="00C823D9"/>
    <w:rsid w:val="00C84B1D"/>
    <w:rsid w:val="00C8785F"/>
    <w:rsid w:val="00C903E1"/>
    <w:rsid w:val="00C90959"/>
    <w:rsid w:val="00C912E2"/>
    <w:rsid w:val="00C91822"/>
    <w:rsid w:val="00C9284A"/>
    <w:rsid w:val="00C9387C"/>
    <w:rsid w:val="00C94182"/>
    <w:rsid w:val="00C94A15"/>
    <w:rsid w:val="00C95354"/>
    <w:rsid w:val="00C957FB"/>
    <w:rsid w:val="00C959CE"/>
    <w:rsid w:val="00C961AE"/>
    <w:rsid w:val="00CA074E"/>
    <w:rsid w:val="00CA430F"/>
    <w:rsid w:val="00CA53F6"/>
    <w:rsid w:val="00CB24A8"/>
    <w:rsid w:val="00CB2F14"/>
    <w:rsid w:val="00CB5A46"/>
    <w:rsid w:val="00CC01A0"/>
    <w:rsid w:val="00CC02F1"/>
    <w:rsid w:val="00CC3C37"/>
    <w:rsid w:val="00CD12C1"/>
    <w:rsid w:val="00CD1A21"/>
    <w:rsid w:val="00CD3914"/>
    <w:rsid w:val="00CD4DB6"/>
    <w:rsid w:val="00CE227C"/>
    <w:rsid w:val="00CE5D74"/>
    <w:rsid w:val="00CE77C7"/>
    <w:rsid w:val="00CF1576"/>
    <w:rsid w:val="00CF4E7A"/>
    <w:rsid w:val="00CF5D9B"/>
    <w:rsid w:val="00CF7739"/>
    <w:rsid w:val="00D046DC"/>
    <w:rsid w:val="00D051DE"/>
    <w:rsid w:val="00D0644F"/>
    <w:rsid w:val="00D108FC"/>
    <w:rsid w:val="00D134A5"/>
    <w:rsid w:val="00D1450F"/>
    <w:rsid w:val="00D1467A"/>
    <w:rsid w:val="00D17BD5"/>
    <w:rsid w:val="00D20686"/>
    <w:rsid w:val="00D24BF2"/>
    <w:rsid w:val="00D3041B"/>
    <w:rsid w:val="00D313BE"/>
    <w:rsid w:val="00D36521"/>
    <w:rsid w:val="00D3704C"/>
    <w:rsid w:val="00D4166E"/>
    <w:rsid w:val="00D416B6"/>
    <w:rsid w:val="00D41BE8"/>
    <w:rsid w:val="00D42F58"/>
    <w:rsid w:val="00D45B4F"/>
    <w:rsid w:val="00D47722"/>
    <w:rsid w:val="00D52B18"/>
    <w:rsid w:val="00D534F3"/>
    <w:rsid w:val="00D55458"/>
    <w:rsid w:val="00D60441"/>
    <w:rsid w:val="00D61121"/>
    <w:rsid w:val="00D62020"/>
    <w:rsid w:val="00D648EE"/>
    <w:rsid w:val="00D67B65"/>
    <w:rsid w:val="00D77E1C"/>
    <w:rsid w:val="00D8142E"/>
    <w:rsid w:val="00D85900"/>
    <w:rsid w:val="00D93AEA"/>
    <w:rsid w:val="00D94C17"/>
    <w:rsid w:val="00D95AB3"/>
    <w:rsid w:val="00D95B97"/>
    <w:rsid w:val="00DA5EF2"/>
    <w:rsid w:val="00DA72FD"/>
    <w:rsid w:val="00DB657D"/>
    <w:rsid w:val="00DC2C58"/>
    <w:rsid w:val="00DD24ED"/>
    <w:rsid w:val="00DD30DD"/>
    <w:rsid w:val="00DE23EF"/>
    <w:rsid w:val="00DE75F9"/>
    <w:rsid w:val="00DF06DC"/>
    <w:rsid w:val="00DF2ECB"/>
    <w:rsid w:val="00DF3913"/>
    <w:rsid w:val="00E0261E"/>
    <w:rsid w:val="00E02E09"/>
    <w:rsid w:val="00E03742"/>
    <w:rsid w:val="00E07EBF"/>
    <w:rsid w:val="00E10BCC"/>
    <w:rsid w:val="00E13FD6"/>
    <w:rsid w:val="00E14CC7"/>
    <w:rsid w:val="00E167BC"/>
    <w:rsid w:val="00E16D87"/>
    <w:rsid w:val="00E35854"/>
    <w:rsid w:val="00E374F2"/>
    <w:rsid w:val="00E42257"/>
    <w:rsid w:val="00E436A4"/>
    <w:rsid w:val="00E512B6"/>
    <w:rsid w:val="00E51CDB"/>
    <w:rsid w:val="00E60B4A"/>
    <w:rsid w:val="00E623E5"/>
    <w:rsid w:val="00E63917"/>
    <w:rsid w:val="00E63C80"/>
    <w:rsid w:val="00E81443"/>
    <w:rsid w:val="00E81C82"/>
    <w:rsid w:val="00E86093"/>
    <w:rsid w:val="00E86484"/>
    <w:rsid w:val="00E86513"/>
    <w:rsid w:val="00E8794D"/>
    <w:rsid w:val="00E90CAE"/>
    <w:rsid w:val="00E93AA4"/>
    <w:rsid w:val="00E956AE"/>
    <w:rsid w:val="00E967B2"/>
    <w:rsid w:val="00EA08F6"/>
    <w:rsid w:val="00EA10BD"/>
    <w:rsid w:val="00EA21B6"/>
    <w:rsid w:val="00EA2328"/>
    <w:rsid w:val="00EA417B"/>
    <w:rsid w:val="00EA4F1E"/>
    <w:rsid w:val="00EA58B0"/>
    <w:rsid w:val="00EA7973"/>
    <w:rsid w:val="00EA7C74"/>
    <w:rsid w:val="00EB1231"/>
    <w:rsid w:val="00EB3419"/>
    <w:rsid w:val="00EB3950"/>
    <w:rsid w:val="00EB5469"/>
    <w:rsid w:val="00EC6EEF"/>
    <w:rsid w:val="00EC7E6B"/>
    <w:rsid w:val="00ED3245"/>
    <w:rsid w:val="00EE0FB6"/>
    <w:rsid w:val="00EE3071"/>
    <w:rsid w:val="00EF1EF2"/>
    <w:rsid w:val="00EF2CC2"/>
    <w:rsid w:val="00EF78F4"/>
    <w:rsid w:val="00EF7E4D"/>
    <w:rsid w:val="00F0297E"/>
    <w:rsid w:val="00F04266"/>
    <w:rsid w:val="00F046EE"/>
    <w:rsid w:val="00F11306"/>
    <w:rsid w:val="00F20618"/>
    <w:rsid w:val="00F2662C"/>
    <w:rsid w:val="00F27063"/>
    <w:rsid w:val="00F346A0"/>
    <w:rsid w:val="00F40021"/>
    <w:rsid w:val="00F43CDD"/>
    <w:rsid w:val="00F522A4"/>
    <w:rsid w:val="00F53790"/>
    <w:rsid w:val="00F544D8"/>
    <w:rsid w:val="00F573D3"/>
    <w:rsid w:val="00F601C0"/>
    <w:rsid w:val="00F61AB5"/>
    <w:rsid w:val="00F67102"/>
    <w:rsid w:val="00F72254"/>
    <w:rsid w:val="00F72963"/>
    <w:rsid w:val="00F8091C"/>
    <w:rsid w:val="00F82293"/>
    <w:rsid w:val="00F87292"/>
    <w:rsid w:val="00F91414"/>
    <w:rsid w:val="00F956E7"/>
    <w:rsid w:val="00FA3F36"/>
    <w:rsid w:val="00FA5EBF"/>
    <w:rsid w:val="00FA72D4"/>
    <w:rsid w:val="00FA78FD"/>
    <w:rsid w:val="00FA7EC7"/>
    <w:rsid w:val="00FB0051"/>
    <w:rsid w:val="00FC1434"/>
    <w:rsid w:val="00FC25C8"/>
    <w:rsid w:val="00FC27F6"/>
    <w:rsid w:val="00FC55BF"/>
    <w:rsid w:val="00FC7815"/>
    <w:rsid w:val="00FC7DFB"/>
    <w:rsid w:val="00FE039D"/>
    <w:rsid w:val="00FE10D4"/>
    <w:rsid w:val="00FF0481"/>
    <w:rsid w:val="00FF058D"/>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86093"/>
    <w:rPr>
      <w:sz w:val="24"/>
      <w:szCs w:val="24"/>
    </w:rPr>
  </w:style>
  <w:style w:type="paragraph" w:styleId="Nadpis1">
    <w:name w:val="heading 1"/>
    <w:basedOn w:val="Normlny"/>
    <w:next w:val="Normlny"/>
    <w:link w:val="Nadpis1Char"/>
    <w:qFormat/>
    <w:rsid w:val="00146DF9"/>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B5C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lnywebov">
    <w:name w:val="Normal (Web)"/>
    <w:basedOn w:val="Normlny"/>
    <w:rsid w:val="000B4655"/>
    <w:pPr>
      <w:spacing w:before="100" w:beforeAutospacing="1" w:after="100" w:afterAutospacing="1"/>
    </w:pPr>
  </w:style>
  <w:style w:type="character" w:styleId="Siln">
    <w:name w:val="Strong"/>
    <w:qFormat/>
    <w:rsid w:val="000B4655"/>
    <w:rPr>
      <w:b/>
      <w:bCs/>
    </w:rPr>
  </w:style>
  <w:style w:type="paragraph" w:styleId="Nzov">
    <w:name w:val="Title"/>
    <w:basedOn w:val="Normlny"/>
    <w:link w:val="NzovChar"/>
    <w:qFormat/>
    <w:rsid w:val="00CF5D9B"/>
    <w:pPr>
      <w:spacing w:line="720" w:lineRule="auto"/>
      <w:jc w:val="center"/>
    </w:pPr>
    <w:rPr>
      <w:rFonts w:ascii="Garamond" w:hAnsi="Garamond"/>
      <w:b/>
      <w:sz w:val="64"/>
      <w:szCs w:val="20"/>
      <w:lang w:eastAsia="en-US"/>
    </w:rPr>
  </w:style>
  <w:style w:type="paragraph" w:styleId="Zkladntext3">
    <w:name w:val="Body Text 3"/>
    <w:basedOn w:val="Normlny"/>
    <w:rsid w:val="00CF5D9B"/>
    <w:rPr>
      <w:rFonts w:ascii="Arial" w:hAnsi="Arial"/>
      <w:sz w:val="22"/>
      <w:szCs w:val="20"/>
      <w:lang w:eastAsia="en-US"/>
    </w:rPr>
  </w:style>
  <w:style w:type="paragraph" w:customStyle="1" w:styleId="Default">
    <w:name w:val="Default"/>
    <w:rsid w:val="00B67421"/>
    <w:pPr>
      <w:autoSpaceDE w:val="0"/>
      <w:autoSpaceDN w:val="0"/>
      <w:adjustRightInd w:val="0"/>
    </w:pPr>
    <w:rPr>
      <w:color w:val="000000"/>
      <w:sz w:val="24"/>
      <w:szCs w:val="24"/>
    </w:rPr>
  </w:style>
  <w:style w:type="paragraph" w:styleId="Hlavika">
    <w:name w:val="header"/>
    <w:basedOn w:val="Normlny"/>
    <w:link w:val="HlavikaChar"/>
    <w:uiPriority w:val="99"/>
    <w:rsid w:val="00FC7DFB"/>
    <w:pPr>
      <w:tabs>
        <w:tab w:val="center" w:pos="4536"/>
        <w:tab w:val="right" w:pos="9072"/>
      </w:tabs>
    </w:pPr>
  </w:style>
  <w:style w:type="character" w:customStyle="1" w:styleId="HlavikaChar">
    <w:name w:val="Hlavička Char"/>
    <w:link w:val="Hlavika"/>
    <w:uiPriority w:val="99"/>
    <w:rsid w:val="00FC7DFB"/>
    <w:rPr>
      <w:sz w:val="24"/>
      <w:szCs w:val="24"/>
    </w:rPr>
  </w:style>
  <w:style w:type="paragraph" w:styleId="Pta">
    <w:name w:val="footer"/>
    <w:basedOn w:val="Normlny"/>
    <w:link w:val="PtaChar"/>
    <w:uiPriority w:val="99"/>
    <w:rsid w:val="00E60B4A"/>
    <w:pPr>
      <w:tabs>
        <w:tab w:val="center" w:pos="4536"/>
        <w:tab w:val="right" w:pos="9072"/>
      </w:tabs>
      <w:jc w:val="right"/>
    </w:pPr>
  </w:style>
  <w:style w:type="character" w:customStyle="1" w:styleId="PtaChar">
    <w:name w:val="Päta Char"/>
    <w:link w:val="Pta"/>
    <w:uiPriority w:val="99"/>
    <w:rsid w:val="00E60B4A"/>
    <w:rPr>
      <w:sz w:val="24"/>
      <w:szCs w:val="24"/>
    </w:rPr>
  </w:style>
  <w:style w:type="paragraph" w:styleId="Textbubliny">
    <w:name w:val="Balloon Text"/>
    <w:basedOn w:val="Normlny"/>
    <w:link w:val="TextbublinyChar"/>
    <w:rsid w:val="00657CF3"/>
    <w:rPr>
      <w:rFonts w:ascii="Tahoma" w:hAnsi="Tahoma"/>
      <w:sz w:val="16"/>
      <w:szCs w:val="16"/>
    </w:rPr>
  </w:style>
  <w:style w:type="character" w:customStyle="1" w:styleId="TextbublinyChar">
    <w:name w:val="Text bubliny Char"/>
    <w:link w:val="Textbubliny"/>
    <w:rsid w:val="00657CF3"/>
    <w:rPr>
      <w:rFonts w:ascii="Tahoma" w:hAnsi="Tahoma" w:cs="Tahoma"/>
      <w:sz w:val="16"/>
      <w:szCs w:val="16"/>
    </w:rPr>
  </w:style>
  <w:style w:type="character" w:customStyle="1" w:styleId="NzovChar">
    <w:name w:val="Názov Char"/>
    <w:link w:val="Nzov"/>
    <w:rsid w:val="00A47415"/>
    <w:rPr>
      <w:rFonts w:ascii="Garamond" w:hAnsi="Garamond"/>
      <w:b/>
      <w:sz w:val="64"/>
      <w:lang w:eastAsia="en-US"/>
    </w:rPr>
  </w:style>
  <w:style w:type="paragraph" w:customStyle="1" w:styleId="CharChar">
    <w:name w:val="Char Char"/>
    <w:basedOn w:val="Normlny"/>
    <w:rsid w:val="00144FCC"/>
    <w:pPr>
      <w:widowControl w:val="0"/>
      <w:adjustRightInd w:val="0"/>
      <w:spacing w:line="360" w:lineRule="atLeast"/>
      <w:jc w:val="both"/>
      <w:textAlignment w:val="baseline"/>
    </w:pPr>
    <w:rPr>
      <w:rFonts w:ascii="Arial Narrow" w:hAnsi="Arial Narrow" w:cs="Arial Narrow"/>
      <w:lang w:val="pl-PL" w:eastAsia="pl-PL"/>
    </w:rPr>
  </w:style>
  <w:style w:type="character" w:customStyle="1" w:styleId="CharStyle11">
    <w:name w:val="Char Style 11"/>
    <w:link w:val="Style10"/>
    <w:locked/>
    <w:rsid w:val="00144FCC"/>
    <w:rPr>
      <w:sz w:val="23"/>
      <w:szCs w:val="23"/>
      <w:shd w:val="clear" w:color="auto" w:fill="FFFFFF"/>
    </w:rPr>
  </w:style>
  <w:style w:type="paragraph" w:customStyle="1" w:styleId="Style10">
    <w:name w:val="Style 10"/>
    <w:basedOn w:val="Normlny"/>
    <w:link w:val="CharStyle11"/>
    <w:rsid w:val="00144FCC"/>
    <w:pPr>
      <w:widowControl w:val="0"/>
      <w:shd w:val="clear" w:color="auto" w:fill="FFFFFF"/>
      <w:spacing w:before="240" w:line="274" w:lineRule="exact"/>
      <w:ind w:hanging="700"/>
    </w:pPr>
    <w:rPr>
      <w:sz w:val="23"/>
      <w:szCs w:val="23"/>
    </w:rPr>
  </w:style>
  <w:style w:type="paragraph" w:styleId="Zkladntext">
    <w:name w:val="Body Text"/>
    <w:basedOn w:val="Normlny"/>
    <w:link w:val="ZkladntextChar"/>
    <w:rsid w:val="00146DF9"/>
    <w:pPr>
      <w:spacing w:after="120"/>
    </w:pPr>
  </w:style>
  <w:style w:type="character" w:customStyle="1" w:styleId="ZkladntextChar">
    <w:name w:val="Základný text Char"/>
    <w:link w:val="Zkladntext"/>
    <w:rsid w:val="00146DF9"/>
    <w:rPr>
      <w:sz w:val="24"/>
      <w:szCs w:val="24"/>
    </w:rPr>
  </w:style>
  <w:style w:type="character" w:customStyle="1" w:styleId="Nadpis1Char">
    <w:name w:val="Nadpis 1 Char"/>
    <w:link w:val="Nadpis1"/>
    <w:rsid w:val="00146DF9"/>
    <w:rPr>
      <w:rFonts w:ascii="Cambria" w:eastAsia="Times New Roman" w:hAnsi="Cambria" w:cs="Times New Roman"/>
      <w:b/>
      <w:bCs/>
      <w:kern w:val="32"/>
      <w:sz w:val="32"/>
      <w:szCs w:val="32"/>
    </w:rPr>
  </w:style>
  <w:style w:type="paragraph" w:styleId="Bezriadkovania">
    <w:name w:val="No Spacing"/>
    <w:uiPriority w:val="1"/>
    <w:qFormat/>
    <w:rsid w:val="005C5E7E"/>
    <w:rPr>
      <w:rFonts w:ascii="Calibri" w:eastAsia="Calibri" w:hAnsi="Calibri"/>
      <w:sz w:val="22"/>
      <w:szCs w:val="22"/>
      <w:lang w:eastAsia="en-US"/>
    </w:rPr>
  </w:style>
  <w:style w:type="character" w:styleId="Textzstupnhosymbolu">
    <w:name w:val="Placeholder Text"/>
    <w:uiPriority w:val="99"/>
    <w:semiHidden/>
    <w:rsid w:val="005C5E7E"/>
    <w:rPr>
      <w:rFonts w:ascii="Times New Roman" w:hAnsi="Times New Roman" w:cs="Times New Roman" w:hint="default"/>
      <w:color w:val="808080"/>
    </w:rPr>
  </w:style>
  <w:style w:type="character" w:styleId="Hypertextovprepojenie">
    <w:name w:val="Hyperlink"/>
    <w:basedOn w:val="Predvolenpsmoodseku"/>
    <w:uiPriority w:val="99"/>
    <w:unhideWhenUsed/>
    <w:rsid w:val="005C5E7E"/>
    <w:rPr>
      <w:color w:val="0000FF"/>
      <w:u w:val="single"/>
    </w:rPr>
  </w:style>
  <w:style w:type="paragraph" w:styleId="Odsekzoznamu">
    <w:name w:val="List Paragraph"/>
    <w:basedOn w:val="Normlny"/>
    <w:uiPriority w:val="34"/>
    <w:qFormat/>
    <w:rsid w:val="0094705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470208">
      <w:bodyDiv w:val="1"/>
      <w:marLeft w:val="0"/>
      <w:marRight w:val="0"/>
      <w:marTop w:val="0"/>
      <w:marBottom w:val="0"/>
      <w:divBdr>
        <w:top w:val="none" w:sz="0" w:space="0" w:color="auto"/>
        <w:left w:val="none" w:sz="0" w:space="0" w:color="auto"/>
        <w:bottom w:val="none" w:sz="0" w:space="0" w:color="auto"/>
        <w:right w:val="none" w:sz="0" w:space="0" w:color="auto"/>
      </w:divBdr>
    </w:div>
    <w:div w:id="89351254">
      <w:bodyDiv w:val="1"/>
      <w:marLeft w:val="0"/>
      <w:marRight w:val="0"/>
      <w:marTop w:val="0"/>
      <w:marBottom w:val="0"/>
      <w:divBdr>
        <w:top w:val="none" w:sz="0" w:space="0" w:color="auto"/>
        <w:left w:val="none" w:sz="0" w:space="0" w:color="auto"/>
        <w:bottom w:val="none" w:sz="0" w:space="0" w:color="auto"/>
        <w:right w:val="none" w:sz="0" w:space="0" w:color="auto"/>
      </w:divBdr>
    </w:div>
    <w:div w:id="215895721">
      <w:bodyDiv w:val="1"/>
      <w:marLeft w:val="0"/>
      <w:marRight w:val="0"/>
      <w:marTop w:val="0"/>
      <w:marBottom w:val="0"/>
      <w:divBdr>
        <w:top w:val="none" w:sz="0" w:space="0" w:color="auto"/>
        <w:left w:val="none" w:sz="0" w:space="0" w:color="auto"/>
        <w:bottom w:val="none" w:sz="0" w:space="0" w:color="auto"/>
        <w:right w:val="none" w:sz="0" w:space="0" w:color="auto"/>
      </w:divBdr>
    </w:div>
    <w:div w:id="348147711">
      <w:bodyDiv w:val="1"/>
      <w:marLeft w:val="0"/>
      <w:marRight w:val="0"/>
      <w:marTop w:val="0"/>
      <w:marBottom w:val="0"/>
      <w:divBdr>
        <w:top w:val="none" w:sz="0" w:space="0" w:color="auto"/>
        <w:left w:val="none" w:sz="0" w:space="0" w:color="auto"/>
        <w:bottom w:val="none" w:sz="0" w:space="0" w:color="auto"/>
        <w:right w:val="none" w:sz="0" w:space="0" w:color="auto"/>
      </w:divBdr>
    </w:div>
    <w:div w:id="390226365">
      <w:bodyDiv w:val="1"/>
      <w:marLeft w:val="0"/>
      <w:marRight w:val="0"/>
      <w:marTop w:val="0"/>
      <w:marBottom w:val="0"/>
      <w:divBdr>
        <w:top w:val="none" w:sz="0" w:space="0" w:color="auto"/>
        <w:left w:val="none" w:sz="0" w:space="0" w:color="auto"/>
        <w:bottom w:val="none" w:sz="0" w:space="0" w:color="auto"/>
        <w:right w:val="none" w:sz="0" w:space="0" w:color="auto"/>
      </w:divBdr>
    </w:div>
    <w:div w:id="421533346">
      <w:bodyDiv w:val="1"/>
      <w:marLeft w:val="0"/>
      <w:marRight w:val="0"/>
      <w:marTop w:val="0"/>
      <w:marBottom w:val="0"/>
      <w:divBdr>
        <w:top w:val="none" w:sz="0" w:space="0" w:color="auto"/>
        <w:left w:val="none" w:sz="0" w:space="0" w:color="auto"/>
        <w:bottom w:val="none" w:sz="0" w:space="0" w:color="auto"/>
        <w:right w:val="none" w:sz="0" w:space="0" w:color="auto"/>
      </w:divBdr>
    </w:div>
    <w:div w:id="507595449">
      <w:bodyDiv w:val="1"/>
      <w:marLeft w:val="0"/>
      <w:marRight w:val="0"/>
      <w:marTop w:val="0"/>
      <w:marBottom w:val="0"/>
      <w:divBdr>
        <w:top w:val="none" w:sz="0" w:space="0" w:color="auto"/>
        <w:left w:val="none" w:sz="0" w:space="0" w:color="auto"/>
        <w:bottom w:val="none" w:sz="0" w:space="0" w:color="auto"/>
        <w:right w:val="none" w:sz="0" w:space="0" w:color="auto"/>
      </w:divBdr>
    </w:div>
    <w:div w:id="537669500">
      <w:bodyDiv w:val="1"/>
      <w:marLeft w:val="0"/>
      <w:marRight w:val="0"/>
      <w:marTop w:val="0"/>
      <w:marBottom w:val="0"/>
      <w:divBdr>
        <w:top w:val="none" w:sz="0" w:space="0" w:color="auto"/>
        <w:left w:val="none" w:sz="0" w:space="0" w:color="auto"/>
        <w:bottom w:val="none" w:sz="0" w:space="0" w:color="auto"/>
        <w:right w:val="none" w:sz="0" w:space="0" w:color="auto"/>
      </w:divBdr>
    </w:div>
    <w:div w:id="551961076">
      <w:bodyDiv w:val="1"/>
      <w:marLeft w:val="0"/>
      <w:marRight w:val="0"/>
      <w:marTop w:val="0"/>
      <w:marBottom w:val="0"/>
      <w:divBdr>
        <w:top w:val="none" w:sz="0" w:space="0" w:color="auto"/>
        <w:left w:val="none" w:sz="0" w:space="0" w:color="auto"/>
        <w:bottom w:val="none" w:sz="0" w:space="0" w:color="auto"/>
        <w:right w:val="none" w:sz="0" w:space="0" w:color="auto"/>
      </w:divBdr>
    </w:div>
    <w:div w:id="556204367">
      <w:bodyDiv w:val="1"/>
      <w:marLeft w:val="0"/>
      <w:marRight w:val="0"/>
      <w:marTop w:val="0"/>
      <w:marBottom w:val="0"/>
      <w:divBdr>
        <w:top w:val="none" w:sz="0" w:space="0" w:color="auto"/>
        <w:left w:val="none" w:sz="0" w:space="0" w:color="auto"/>
        <w:bottom w:val="none" w:sz="0" w:space="0" w:color="auto"/>
        <w:right w:val="none" w:sz="0" w:space="0" w:color="auto"/>
      </w:divBdr>
    </w:div>
    <w:div w:id="602154163">
      <w:bodyDiv w:val="1"/>
      <w:marLeft w:val="0"/>
      <w:marRight w:val="0"/>
      <w:marTop w:val="0"/>
      <w:marBottom w:val="0"/>
      <w:divBdr>
        <w:top w:val="none" w:sz="0" w:space="0" w:color="auto"/>
        <w:left w:val="none" w:sz="0" w:space="0" w:color="auto"/>
        <w:bottom w:val="none" w:sz="0" w:space="0" w:color="auto"/>
        <w:right w:val="none" w:sz="0" w:space="0" w:color="auto"/>
      </w:divBdr>
    </w:div>
    <w:div w:id="626855159">
      <w:bodyDiv w:val="1"/>
      <w:marLeft w:val="0"/>
      <w:marRight w:val="0"/>
      <w:marTop w:val="0"/>
      <w:marBottom w:val="0"/>
      <w:divBdr>
        <w:top w:val="none" w:sz="0" w:space="0" w:color="auto"/>
        <w:left w:val="none" w:sz="0" w:space="0" w:color="auto"/>
        <w:bottom w:val="none" w:sz="0" w:space="0" w:color="auto"/>
        <w:right w:val="none" w:sz="0" w:space="0" w:color="auto"/>
      </w:divBdr>
    </w:div>
    <w:div w:id="750278191">
      <w:bodyDiv w:val="1"/>
      <w:marLeft w:val="0"/>
      <w:marRight w:val="0"/>
      <w:marTop w:val="0"/>
      <w:marBottom w:val="0"/>
      <w:divBdr>
        <w:top w:val="none" w:sz="0" w:space="0" w:color="auto"/>
        <w:left w:val="none" w:sz="0" w:space="0" w:color="auto"/>
        <w:bottom w:val="none" w:sz="0" w:space="0" w:color="auto"/>
        <w:right w:val="none" w:sz="0" w:space="0" w:color="auto"/>
      </w:divBdr>
    </w:div>
    <w:div w:id="771897310">
      <w:bodyDiv w:val="1"/>
      <w:marLeft w:val="0"/>
      <w:marRight w:val="0"/>
      <w:marTop w:val="0"/>
      <w:marBottom w:val="0"/>
      <w:divBdr>
        <w:top w:val="none" w:sz="0" w:space="0" w:color="auto"/>
        <w:left w:val="none" w:sz="0" w:space="0" w:color="auto"/>
        <w:bottom w:val="none" w:sz="0" w:space="0" w:color="auto"/>
        <w:right w:val="none" w:sz="0" w:space="0" w:color="auto"/>
      </w:divBdr>
    </w:div>
    <w:div w:id="815875017">
      <w:bodyDiv w:val="1"/>
      <w:marLeft w:val="0"/>
      <w:marRight w:val="0"/>
      <w:marTop w:val="0"/>
      <w:marBottom w:val="0"/>
      <w:divBdr>
        <w:top w:val="none" w:sz="0" w:space="0" w:color="auto"/>
        <w:left w:val="none" w:sz="0" w:space="0" w:color="auto"/>
        <w:bottom w:val="none" w:sz="0" w:space="0" w:color="auto"/>
        <w:right w:val="none" w:sz="0" w:space="0" w:color="auto"/>
      </w:divBdr>
    </w:div>
    <w:div w:id="872687939">
      <w:bodyDiv w:val="1"/>
      <w:marLeft w:val="0"/>
      <w:marRight w:val="0"/>
      <w:marTop w:val="0"/>
      <w:marBottom w:val="0"/>
      <w:divBdr>
        <w:top w:val="none" w:sz="0" w:space="0" w:color="auto"/>
        <w:left w:val="none" w:sz="0" w:space="0" w:color="auto"/>
        <w:bottom w:val="none" w:sz="0" w:space="0" w:color="auto"/>
        <w:right w:val="none" w:sz="0" w:space="0" w:color="auto"/>
      </w:divBdr>
    </w:div>
    <w:div w:id="911232796">
      <w:bodyDiv w:val="1"/>
      <w:marLeft w:val="0"/>
      <w:marRight w:val="0"/>
      <w:marTop w:val="0"/>
      <w:marBottom w:val="0"/>
      <w:divBdr>
        <w:top w:val="none" w:sz="0" w:space="0" w:color="auto"/>
        <w:left w:val="none" w:sz="0" w:space="0" w:color="auto"/>
        <w:bottom w:val="none" w:sz="0" w:space="0" w:color="auto"/>
        <w:right w:val="none" w:sz="0" w:space="0" w:color="auto"/>
      </w:divBdr>
    </w:div>
    <w:div w:id="952128567">
      <w:bodyDiv w:val="1"/>
      <w:marLeft w:val="0"/>
      <w:marRight w:val="0"/>
      <w:marTop w:val="0"/>
      <w:marBottom w:val="0"/>
      <w:divBdr>
        <w:top w:val="none" w:sz="0" w:space="0" w:color="auto"/>
        <w:left w:val="none" w:sz="0" w:space="0" w:color="auto"/>
        <w:bottom w:val="none" w:sz="0" w:space="0" w:color="auto"/>
        <w:right w:val="none" w:sz="0" w:space="0" w:color="auto"/>
      </w:divBdr>
    </w:div>
    <w:div w:id="1002394034">
      <w:bodyDiv w:val="1"/>
      <w:marLeft w:val="0"/>
      <w:marRight w:val="0"/>
      <w:marTop w:val="0"/>
      <w:marBottom w:val="0"/>
      <w:divBdr>
        <w:top w:val="none" w:sz="0" w:space="0" w:color="auto"/>
        <w:left w:val="none" w:sz="0" w:space="0" w:color="auto"/>
        <w:bottom w:val="none" w:sz="0" w:space="0" w:color="auto"/>
        <w:right w:val="none" w:sz="0" w:space="0" w:color="auto"/>
      </w:divBdr>
    </w:div>
    <w:div w:id="1015766745">
      <w:bodyDiv w:val="1"/>
      <w:marLeft w:val="0"/>
      <w:marRight w:val="0"/>
      <w:marTop w:val="0"/>
      <w:marBottom w:val="0"/>
      <w:divBdr>
        <w:top w:val="none" w:sz="0" w:space="0" w:color="auto"/>
        <w:left w:val="none" w:sz="0" w:space="0" w:color="auto"/>
        <w:bottom w:val="none" w:sz="0" w:space="0" w:color="auto"/>
        <w:right w:val="none" w:sz="0" w:space="0" w:color="auto"/>
      </w:divBdr>
    </w:div>
    <w:div w:id="1020669446">
      <w:bodyDiv w:val="1"/>
      <w:marLeft w:val="0"/>
      <w:marRight w:val="0"/>
      <w:marTop w:val="0"/>
      <w:marBottom w:val="0"/>
      <w:divBdr>
        <w:top w:val="none" w:sz="0" w:space="0" w:color="auto"/>
        <w:left w:val="none" w:sz="0" w:space="0" w:color="auto"/>
        <w:bottom w:val="none" w:sz="0" w:space="0" w:color="auto"/>
        <w:right w:val="none" w:sz="0" w:space="0" w:color="auto"/>
      </w:divBdr>
    </w:div>
    <w:div w:id="1044214214">
      <w:bodyDiv w:val="1"/>
      <w:marLeft w:val="0"/>
      <w:marRight w:val="0"/>
      <w:marTop w:val="0"/>
      <w:marBottom w:val="0"/>
      <w:divBdr>
        <w:top w:val="none" w:sz="0" w:space="0" w:color="auto"/>
        <w:left w:val="none" w:sz="0" w:space="0" w:color="auto"/>
        <w:bottom w:val="none" w:sz="0" w:space="0" w:color="auto"/>
        <w:right w:val="none" w:sz="0" w:space="0" w:color="auto"/>
      </w:divBdr>
    </w:div>
    <w:div w:id="1048722238">
      <w:bodyDiv w:val="1"/>
      <w:marLeft w:val="0"/>
      <w:marRight w:val="0"/>
      <w:marTop w:val="0"/>
      <w:marBottom w:val="0"/>
      <w:divBdr>
        <w:top w:val="none" w:sz="0" w:space="0" w:color="auto"/>
        <w:left w:val="none" w:sz="0" w:space="0" w:color="auto"/>
        <w:bottom w:val="none" w:sz="0" w:space="0" w:color="auto"/>
        <w:right w:val="none" w:sz="0" w:space="0" w:color="auto"/>
      </w:divBdr>
    </w:div>
    <w:div w:id="1098451790">
      <w:bodyDiv w:val="1"/>
      <w:marLeft w:val="0"/>
      <w:marRight w:val="0"/>
      <w:marTop w:val="0"/>
      <w:marBottom w:val="0"/>
      <w:divBdr>
        <w:top w:val="none" w:sz="0" w:space="0" w:color="auto"/>
        <w:left w:val="none" w:sz="0" w:space="0" w:color="auto"/>
        <w:bottom w:val="none" w:sz="0" w:space="0" w:color="auto"/>
        <w:right w:val="none" w:sz="0" w:space="0" w:color="auto"/>
      </w:divBdr>
    </w:div>
    <w:div w:id="1243759592">
      <w:bodyDiv w:val="1"/>
      <w:marLeft w:val="0"/>
      <w:marRight w:val="0"/>
      <w:marTop w:val="0"/>
      <w:marBottom w:val="0"/>
      <w:divBdr>
        <w:top w:val="none" w:sz="0" w:space="0" w:color="auto"/>
        <w:left w:val="none" w:sz="0" w:space="0" w:color="auto"/>
        <w:bottom w:val="none" w:sz="0" w:space="0" w:color="auto"/>
        <w:right w:val="none" w:sz="0" w:space="0" w:color="auto"/>
      </w:divBdr>
    </w:div>
    <w:div w:id="1253666253">
      <w:bodyDiv w:val="1"/>
      <w:marLeft w:val="0"/>
      <w:marRight w:val="0"/>
      <w:marTop w:val="0"/>
      <w:marBottom w:val="0"/>
      <w:divBdr>
        <w:top w:val="none" w:sz="0" w:space="0" w:color="auto"/>
        <w:left w:val="none" w:sz="0" w:space="0" w:color="auto"/>
        <w:bottom w:val="none" w:sz="0" w:space="0" w:color="auto"/>
        <w:right w:val="none" w:sz="0" w:space="0" w:color="auto"/>
      </w:divBdr>
    </w:div>
    <w:div w:id="1336805149">
      <w:bodyDiv w:val="1"/>
      <w:marLeft w:val="0"/>
      <w:marRight w:val="0"/>
      <w:marTop w:val="0"/>
      <w:marBottom w:val="0"/>
      <w:divBdr>
        <w:top w:val="none" w:sz="0" w:space="0" w:color="auto"/>
        <w:left w:val="none" w:sz="0" w:space="0" w:color="auto"/>
        <w:bottom w:val="none" w:sz="0" w:space="0" w:color="auto"/>
        <w:right w:val="none" w:sz="0" w:space="0" w:color="auto"/>
      </w:divBdr>
    </w:div>
    <w:div w:id="1340545100">
      <w:bodyDiv w:val="1"/>
      <w:marLeft w:val="0"/>
      <w:marRight w:val="0"/>
      <w:marTop w:val="0"/>
      <w:marBottom w:val="0"/>
      <w:divBdr>
        <w:top w:val="none" w:sz="0" w:space="0" w:color="auto"/>
        <w:left w:val="none" w:sz="0" w:space="0" w:color="auto"/>
        <w:bottom w:val="none" w:sz="0" w:space="0" w:color="auto"/>
        <w:right w:val="none" w:sz="0" w:space="0" w:color="auto"/>
      </w:divBdr>
    </w:div>
    <w:div w:id="1397632064">
      <w:bodyDiv w:val="1"/>
      <w:marLeft w:val="0"/>
      <w:marRight w:val="0"/>
      <w:marTop w:val="0"/>
      <w:marBottom w:val="0"/>
      <w:divBdr>
        <w:top w:val="none" w:sz="0" w:space="0" w:color="auto"/>
        <w:left w:val="none" w:sz="0" w:space="0" w:color="auto"/>
        <w:bottom w:val="none" w:sz="0" w:space="0" w:color="auto"/>
        <w:right w:val="none" w:sz="0" w:space="0" w:color="auto"/>
      </w:divBdr>
    </w:div>
    <w:div w:id="1438403803">
      <w:bodyDiv w:val="1"/>
      <w:marLeft w:val="0"/>
      <w:marRight w:val="0"/>
      <w:marTop w:val="0"/>
      <w:marBottom w:val="0"/>
      <w:divBdr>
        <w:top w:val="none" w:sz="0" w:space="0" w:color="auto"/>
        <w:left w:val="none" w:sz="0" w:space="0" w:color="auto"/>
        <w:bottom w:val="none" w:sz="0" w:space="0" w:color="auto"/>
        <w:right w:val="none" w:sz="0" w:space="0" w:color="auto"/>
      </w:divBdr>
    </w:div>
    <w:div w:id="1573544477">
      <w:bodyDiv w:val="1"/>
      <w:marLeft w:val="0"/>
      <w:marRight w:val="0"/>
      <w:marTop w:val="0"/>
      <w:marBottom w:val="0"/>
      <w:divBdr>
        <w:top w:val="none" w:sz="0" w:space="0" w:color="auto"/>
        <w:left w:val="none" w:sz="0" w:space="0" w:color="auto"/>
        <w:bottom w:val="none" w:sz="0" w:space="0" w:color="auto"/>
        <w:right w:val="none" w:sz="0" w:space="0" w:color="auto"/>
      </w:divBdr>
    </w:div>
    <w:div w:id="1596356523">
      <w:bodyDiv w:val="1"/>
      <w:marLeft w:val="0"/>
      <w:marRight w:val="0"/>
      <w:marTop w:val="0"/>
      <w:marBottom w:val="0"/>
      <w:divBdr>
        <w:top w:val="none" w:sz="0" w:space="0" w:color="auto"/>
        <w:left w:val="none" w:sz="0" w:space="0" w:color="auto"/>
        <w:bottom w:val="none" w:sz="0" w:space="0" w:color="auto"/>
        <w:right w:val="none" w:sz="0" w:space="0" w:color="auto"/>
      </w:divBdr>
      <w:divsChild>
        <w:div w:id="114106836">
          <w:marLeft w:val="0"/>
          <w:marRight w:val="0"/>
          <w:marTop w:val="0"/>
          <w:marBottom w:val="0"/>
          <w:divBdr>
            <w:top w:val="none" w:sz="0" w:space="0" w:color="auto"/>
            <w:left w:val="none" w:sz="0" w:space="0" w:color="auto"/>
            <w:bottom w:val="none" w:sz="0" w:space="0" w:color="auto"/>
            <w:right w:val="none" w:sz="0" w:space="0" w:color="auto"/>
          </w:divBdr>
          <w:divsChild>
            <w:div w:id="1502114133">
              <w:marLeft w:val="0"/>
              <w:marRight w:val="0"/>
              <w:marTop w:val="0"/>
              <w:marBottom w:val="0"/>
              <w:divBdr>
                <w:top w:val="none" w:sz="0" w:space="0" w:color="auto"/>
                <w:left w:val="none" w:sz="0" w:space="0" w:color="auto"/>
                <w:bottom w:val="none" w:sz="0" w:space="0" w:color="auto"/>
                <w:right w:val="none" w:sz="0" w:space="0" w:color="auto"/>
              </w:divBdr>
              <w:divsChild>
                <w:div w:id="1809584825">
                  <w:marLeft w:val="0"/>
                  <w:marRight w:val="0"/>
                  <w:marTop w:val="0"/>
                  <w:marBottom w:val="0"/>
                  <w:divBdr>
                    <w:top w:val="none" w:sz="0" w:space="0" w:color="auto"/>
                    <w:left w:val="none" w:sz="0" w:space="0" w:color="auto"/>
                    <w:bottom w:val="none" w:sz="0" w:space="0" w:color="auto"/>
                    <w:right w:val="none" w:sz="0" w:space="0" w:color="auto"/>
                  </w:divBdr>
                  <w:divsChild>
                    <w:div w:id="1049525733">
                      <w:marLeft w:val="0"/>
                      <w:marRight w:val="0"/>
                      <w:marTop w:val="0"/>
                      <w:marBottom w:val="0"/>
                      <w:divBdr>
                        <w:top w:val="none" w:sz="0" w:space="0" w:color="auto"/>
                        <w:left w:val="none" w:sz="0" w:space="0" w:color="auto"/>
                        <w:bottom w:val="none" w:sz="0" w:space="0" w:color="auto"/>
                        <w:right w:val="none" w:sz="0" w:space="0" w:color="auto"/>
                      </w:divBdr>
                      <w:divsChild>
                        <w:div w:id="2051490642">
                          <w:marLeft w:val="0"/>
                          <w:marRight w:val="0"/>
                          <w:marTop w:val="0"/>
                          <w:marBottom w:val="0"/>
                          <w:divBdr>
                            <w:top w:val="none" w:sz="0" w:space="0" w:color="auto"/>
                            <w:left w:val="none" w:sz="0" w:space="0" w:color="auto"/>
                            <w:bottom w:val="none" w:sz="0" w:space="0" w:color="auto"/>
                            <w:right w:val="none" w:sz="0" w:space="0" w:color="auto"/>
                          </w:divBdr>
                          <w:divsChild>
                            <w:div w:id="95292910">
                              <w:marLeft w:val="0"/>
                              <w:marRight w:val="0"/>
                              <w:marTop w:val="0"/>
                              <w:marBottom w:val="0"/>
                              <w:divBdr>
                                <w:top w:val="none" w:sz="0" w:space="0" w:color="auto"/>
                                <w:left w:val="none" w:sz="0" w:space="0" w:color="auto"/>
                                <w:bottom w:val="none" w:sz="0" w:space="0" w:color="auto"/>
                                <w:right w:val="none" w:sz="0" w:space="0" w:color="auto"/>
                              </w:divBdr>
                              <w:divsChild>
                                <w:div w:id="1855268363">
                                  <w:marLeft w:val="0"/>
                                  <w:marRight w:val="0"/>
                                  <w:marTop w:val="0"/>
                                  <w:marBottom w:val="0"/>
                                  <w:divBdr>
                                    <w:top w:val="none" w:sz="0" w:space="0" w:color="auto"/>
                                    <w:left w:val="none" w:sz="0" w:space="0" w:color="auto"/>
                                    <w:bottom w:val="none" w:sz="0" w:space="0" w:color="auto"/>
                                    <w:right w:val="none" w:sz="0" w:space="0" w:color="auto"/>
                                  </w:divBdr>
                                  <w:divsChild>
                                    <w:div w:id="718749820">
                                      <w:marLeft w:val="0"/>
                                      <w:marRight w:val="0"/>
                                      <w:marTop w:val="0"/>
                                      <w:marBottom w:val="0"/>
                                      <w:divBdr>
                                        <w:top w:val="none" w:sz="0" w:space="0" w:color="auto"/>
                                        <w:left w:val="none" w:sz="0" w:space="0" w:color="auto"/>
                                        <w:bottom w:val="none" w:sz="0" w:space="0" w:color="auto"/>
                                        <w:right w:val="none" w:sz="0" w:space="0" w:color="auto"/>
                                      </w:divBdr>
                                      <w:divsChild>
                                        <w:div w:id="794257820">
                                          <w:marLeft w:val="0"/>
                                          <w:marRight w:val="0"/>
                                          <w:marTop w:val="0"/>
                                          <w:marBottom w:val="0"/>
                                          <w:divBdr>
                                            <w:top w:val="none" w:sz="0" w:space="0" w:color="auto"/>
                                            <w:left w:val="none" w:sz="0" w:space="0" w:color="auto"/>
                                            <w:bottom w:val="none" w:sz="0" w:space="0" w:color="auto"/>
                                            <w:right w:val="none" w:sz="0" w:space="0" w:color="auto"/>
                                          </w:divBdr>
                                          <w:divsChild>
                                            <w:div w:id="757599414">
                                              <w:marLeft w:val="0"/>
                                              <w:marRight w:val="0"/>
                                              <w:marTop w:val="0"/>
                                              <w:marBottom w:val="0"/>
                                              <w:divBdr>
                                                <w:top w:val="none" w:sz="0" w:space="0" w:color="auto"/>
                                                <w:left w:val="none" w:sz="0" w:space="0" w:color="auto"/>
                                                <w:bottom w:val="none" w:sz="0" w:space="0" w:color="auto"/>
                                                <w:right w:val="none" w:sz="0" w:space="0" w:color="auto"/>
                                              </w:divBdr>
                                              <w:divsChild>
                                                <w:div w:id="1591159008">
                                                  <w:marLeft w:val="0"/>
                                                  <w:marRight w:val="0"/>
                                                  <w:marTop w:val="0"/>
                                                  <w:marBottom w:val="0"/>
                                                  <w:divBdr>
                                                    <w:top w:val="none" w:sz="0" w:space="0" w:color="auto"/>
                                                    <w:left w:val="none" w:sz="0" w:space="0" w:color="auto"/>
                                                    <w:bottom w:val="none" w:sz="0" w:space="0" w:color="auto"/>
                                                    <w:right w:val="none" w:sz="0" w:space="0" w:color="auto"/>
                                                  </w:divBdr>
                                                  <w:divsChild>
                                                    <w:div w:id="962152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9040267">
      <w:bodyDiv w:val="1"/>
      <w:marLeft w:val="0"/>
      <w:marRight w:val="0"/>
      <w:marTop w:val="0"/>
      <w:marBottom w:val="0"/>
      <w:divBdr>
        <w:top w:val="none" w:sz="0" w:space="0" w:color="auto"/>
        <w:left w:val="none" w:sz="0" w:space="0" w:color="auto"/>
        <w:bottom w:val="none" w:sz="0" w:space="0" w:color="auto"/>
        <w:right w:val="none" w:sz="0" w:space="0" w:color="auto"/>
      </w:divBdr>
    </w:div>
    <w:div w:id="1950427775">
      <w:bodyDiv w:val="1"/>
      <w:marLeft w:val="0"/>
      <w:marRight w:val="0"/>
      <w:marTop w:val="0"/>
      <w:marBottom w:val="0"/>
      <w:divBdr>
        <w:top w:val="none" w:sz="0" w:space="0" w:color="auto"/>
        <w:left w:val="none" w:sz="0" w:space="0" w:color="auto"/>
        <w:bottom w:val="none" w:sz="0" w:space="0" w:color="auto"/>
        <w:right w:val="none" w:sz="0" w:space="0" w:color="auto"/>
      </w:divBdr>
    </w:div>
    <w:div w:id="1964336604">
      <w:bodyDiv w:val="1"/>
      <w:marLeft w:val="0"/>
      <w:marRight w:val="0"/>
      <w:marTop w:val="0"/>
      <w:marBottom w:val="0"/>
      <w:divBdr>
        <w:top w:val="none" w:sz="0" w:space="0" w:color="auto"/>
        <w:left w:val="none" w:sz="0" w:space="0" w:color="auto"/>
        <w:bottom w:val="none" w:sz="0" w:space="0" w:color="auto"/>
        <w:right w:val="none" w:sz="0" w:space="0" w:color="auto"/>
      </w:divBdr>
    </w:div>
    <w:div w:id="1985622044">
      <w:bodyDiv w:val="1"/>
      <w:marLeft w:val="0"/>
      <w:marRight w:val="0"/>
      <w:marTop w:val="0"/>
      <w:marBottom w:val="0"/>
      <w:divBdr>
        <w:top w:val="none" w:sz="0" w:space="0" w:color="auto"/>
        <w:left w:val="none" w:sz="0" w:space="0" w:color="auto"/>
        <w:bottom w:val="none" w:sz="0" w:space="0" w:color="auto"/>
        <w:right w:val="none" w:sz="0" w:space="0" w:color="auto"/>
      </w:divBdr>
    </w:div>
    <w:div w:id="1986083068">
      <w:bodyDiv w:val="1"/>
      <w:marLeft w:val="0"/>
      <w:marRight w:val="0"/>
      <w:marTop w:val="0"/>
      <w:marBottom w:val="0"/>
      <w:divBdr>
        <w:top w:val="none" w:sz="0" w:space="0" w:color="auto"/>
        <w:left w:val="none" w:sz="0" w:space="0" w:color="auto"/>
        <w:bottom w:val="none" w:sz="0" w:space="0" w:color="auto"/>
        <w:right w:val="none" w:sz="0" w:space="0" w:color="auto"/>
      </w:divBdr>
    </w:div>
    <w:div w:id="2006476336">
      <w:bodyDiv w:val="1"/>
      <w:marLeft w:val="0"/>
      <w:marRight w:val="0"/>
      <w:marTop w:val="0"/>
      <w:marBottom w:val="0"/>
      <w:divBdr>
        <w:top w:val="none" w:sz="0" w:space="0" w:color="auto"/>
        <w:left w:val="none" w:sz="0" w:space="0" w:color="auto"/>
        <w:bottom w:val="none" w:sz="0" w:space="0" w:color="auto"/>
        <w:right w:val="none" w:sz="0" w:space="0" w:color="auto"/>
      </w:divBdr>
    </w:div>
    <w:div w:id="2078084892">
      <w:bodyDiv w:val="1"/>
      <w:marLeft w:val="0"/>
      <w:marRight w:val="0"/>
      <w:marTop w:val="0"/>
      <w:marBottom w:val="0"/>
      <w:divBdr>
        <w:top w:val="none" w:sz="0" w:space="0" w:color="auto"/>
        <w:left w:val="none" w:sz="0" w:space="0" w:color="auto"/>
        <w:bottom w:val="none" w:sz="0" w:space="0" w:color="auto"/>
        <w:right w:val="none" w:sz="0" w:space="0" w:color="auto"/>
      </w:divBdr>
    </w:div>
    <w:div w:id="2131587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081136-E825-4F51-8A69-D379F358D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5687</Words>
  <Characters>32420</Characters>
  <Application>Microsoft Office Word</Application>
  <DocSecurity>0</DocSecurity>
  <Lines>270</Lines>
  <Paragraphs>76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t:lpstr>
      <vt:lpstr>===================================================================</vt:lpstr>
    </vt:vector>
  </TitlesOfParts>
  <Company/>
  <LinksUpToDate>false</LinksUpToDate>
  <CharactersWithSpaces>38031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Lenka Dlhopolcová</dc:creator>
  <cp:lastModifiedBy>OEM</cp:lastModifiedBy>
  <cp:revision>8</cp:revision>
  <cp:lastPrinted>2014-06-16T05:00:00Z</cp:lastPrinted>
  <dcterms:created xsi:type="dcterms:W3CDTF">2014-06-16T04:49:00Z</dcterms:created>
  <dcterms:modified xsi:type="dcterms:W3CDTF">2014-09-16T07:32:00Z</dcterms:modified>
</cp:coreProperties>
</file>