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3961" w:rsidRDefault="00913961" w:rsidP="00DE3D54">
      <w:pPr>
        <w:spacing w:after="0"/>
        <w:rPr>
          <w:rFonts w:ascii="Times New Roman" w:hAnsi="Times New Roman" w:cs="Times New Roman"/>
          <w:b/>
          <w:sz w:val="24"/>
          <w:szCs w:val="24"/>
        </w:rPr>
      </w:pPr>
    </w:p>
    <w:p w:rsidR="00913961" w:rsidRDefault="00913961" w:rsidP="00904810">
      <w:pPr>
        <w:spacing w:after="0"/>
        <w:jc w:val="center"/>
        <w:rPr>
          <w:rFonts w:ascii="Times New Roman" w:hAnsi="Times New Roman" w:cs="Times New Roman"/>
          <w:b/>
          <w:sz w:val="24"/>
          <w:szCs w:val="24"/>
        </w:rPr>
      </w:pPr>
    </w:p>
    <w:p w:rsidR="00913961" w:rsidRDefault="00913961" w:rsidP="00904810">
      <w:pPr>
        <w:spacing w:after="0"/>
        <w:jc w:val="center"/>
        <w:rPr>
          <w:rFonts w:ascii="Times New Roman" w:hAnsi="Times New Roman" w:cs="Times New Roman"/>
          <w:b/>
          <w:sz w:val="24"/>
          <w:szCs w:val="24"/>
        </w:rPr>
      </w:pPr>
    </w:p>
    <w:p w:rsidR="00913961" w:rsidRDefault="00DE3D54" w:rsidP="00904810">
      <w:pPr>
        <w:spacing w:after="0"/>
        <w:jc w:val="center"/>
        <w:rPr>
          <w:rFonts w:ascii="Times New Roman" w:hAnsi="Times New Roman" w:cs="Times New Roman"/>
          <w:b/>
          <w:sz w:val="24"/>
          <w:szCs w:val="24"/>
        </w:rPr>
      </w:pPr>
      <w:r>
        <w:rPr>
          <w:rFonts w:ascii="Times New Roman" w:hAnsi="Times New Roman" w:cs="Times New Roman"/>
          <w:b/>
          <w:noProof/>
          <w:sz w:val="24"/>
          <w:szCs w:val="24"/>
          <w:lang w:eastAsia="sk-SK"/>
        </w:rPr>
        <w:drawing>
          <wp:inline distT="0" distB="0" distL="0" distR="0">
            <wp:extent cx="1628775" cy="187600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34529" cy="1882628"/>
                    </a:xfrm>
                    <a:prstGeom prst="rect">
                      <a:avLst/>
                    </a:prstGeom>
                    <a:noFill/>
                    <a:ln>
                      <a:noFill/>
                    </a:ln>
                  </pic:spPr>
                </pic:pic>
              </a:graphicData>
            </a:graphic>
          </wp:inline>
        </w:drawing>
      </w:r>
    </w:p>
    <w:p w:rsidR="00913961" w:rsidRDefault="00913961" w:rsidP="00904810">
      <w:pPr>
        <w:spacing w:after="0"/>
        <w:jc w:val="center"/>
        <w:rPr>
          <w:rFonts w:ascii="Times New Roman" w:hAnsi="Times New Roman" w:cs="Times New Roman"/>
          <w:b/>
          <w:sz w:val="24"/>
          <w:szCs w:val="24"/>
        </w:rPr>
      </w:pPr>
    </w:p>
    <w:p w:rsidR="00913961" w:rsidRDefault="00913961" w:rsidP="00904810">
      <w:pPr>
        <w:spacing w:after="0"/>
        <w:jc w:val="center"/>
        <w:rPr>
          <w:rFonts w:ascii="Times New Roman" w:hAnsi="Times New Roman" w:cs="Times New Roman"/>
          <w:b/>
          <w:sz w:val="24"/>
          <w:szCs w:val="24"/>
        </w:rPr>
      </w:pPr>
    </w:p>
    <w:p w:rsidR="00913961" w:rsidRDefault="00913961" w:rsidP="00904810">
      <w:pPr>
        <w:spacing w:after="0"/>
        <w:jc w:val="center"/>
        <w:rPr>
          <w:rFonts w:ascii="Times New Roman" w:hAnsi="Times New Roman" w:cs="Times New Roman"/>
          <w:b/>
          <w:sz w:val="24"/>
          <w:szCs w:val="24"/>
        </w:rPr>
      </w:pPr>
    </w:p>
    <w:p w:rsidR="00913961" w:rsidRDefault="00913961" w:rsidP="00904810">
      <w:pPr>
        <w:spacing w:after="0"/>
        <w:jc w:val="center"/>
        <w:rPr>
          <w:rFonts w:ascii="Times New Roman" w:hAnsi="Times New Roman" w:cs="Times New Roman"/>
          <w:b/>
          <w:sz w:val="24"/>
          <w:szCs w:val="24"/>
        </w:rPr>
      </w:pPr>
    </w:p>
    <w:p w:rsidR="00913961" w:rsidRPr="009B5E48" w:rsidRDefault="006D107E" w:rsidP="009B5E48">
      <w:pPr>
        <w:spacing w:after="0"/>
        <w:jc w:val="center"/>
        <w:rPr>
          <w:rFonts w:ascii="Times New Roman" w:hAnsi="Times New Roman" w:cs="Times New Roman"/>
          <w:b/>
          <w:sz w:val="72"/>
          <w:szCs w:val="72"/>
        </w:rPr>
      </w:pPr>
      <w:r w:rsidRPr="009B5E48">
        <w:rPr>
          <w:rFonts w:ascii="Times New Roman" w:hAnsi="Times New Roman" w:cs="Times New Roman"/>
          <w:b/>
          <w:sz w:val="72"/>
          <w:szCs w:val="72"/>
        </w:rPr>
        <w:t>INDIVIDUÁLNA</w:t>
      </w:r>
    </w:p>
    <w:p w:rsidR="00DE3D54" w:rsidRPr="009B5E48" w:rsidRDefault="00DE3D54" w:rsidP="009B5E48">
      <w:pPr>
        <w:spacing w:after="0"/>
        <w:jc w:val="center"/>
        <w:rPr>
          <w:rFonts w:ascii="Times New Roman" w:hAnsi="Times New Roman" w:cs="Times New Roman"/>
          <w:b/>
          <w:sz w:val="72"/>
          <w:szCs w:val="72"/>
        </w:rPr>
      </w:pPr>
      <w:r w:rsidRPr="009B5E48">
        <w:rPr>
          <w:rFonts w:ascii="Times New Roman" w:hAnsi="Times New Roman" w:cs="Times New Roman"/>
          <w:b/>
          <w:sz w:val="72"/>
          <w:szCs w:val="72"/>
        </w:rPr>
        <w:t>VÝROČNÁ SPRÁVA</w:t>
      </w:r>
    </w:p>
    <w:p w:rsidR="00DE3D54" w:rsidRPr="009B5E48" w:rsidRDefault="00DE3D54" w:rsidP="009B5E48">
      <w:pPr>
        <w:spacing w:after="0"/>
        <w:jc w:val="center"/>
        <w:rPr>
          <w:rFonts w:ascii="Times New Roman" w:hAnsi="Times New Roman" w:cs="Times New Roman"/>
          <w:b/>
          <w:sz w:val="72"/>
          <w:szCs w:val="72"/>
        </w:rPr>
      </w:pPr>
      <w:r w:rsidRPr="009B5E48">
        <w:rPr>
          <w:rFonts w:ascii="Times New Roman" w:hAnsi="Times New Roman" w:cs="Times New Roman"/>
          <w:b/>
          <w:sz w:val="72"/>
          <w:szCs w:val="72"/>
        </w:rPr>
        <w:t>OBCE DOLNÝ BADÍN</w:t>
      </w:r>
    </w:p>
    <w:p w:rsidR="00DE3D54" w:rsidRPr="009B5E48" w:rsidRDefault="00DE3D54" w:rsidP="00904810">
      <w:pPr>
        <w:spacing w:after="0"/>
        <w:jc w:val="center"/>
        <w:rPr>
          <w:rFonts w:ascii="Times New Roman" w:hAnsi="Times New Roman" w:cs="Times New Roman"/>
          <w:b/>
          <w:sz w:val="72"/>
          <w:szCs w:val="72"/>
        </w:rPr>
      </w:pPr>
      <w:r w:rsidRPr="009B5E48">
        <w:rPr>
          <w:rFonts w:ascii="Times New Roman" w:hAnsi="Times New Roman" w:cs="Times New Roman"/>
          <w:b/>
          <w:sz w:val="72"/>
          <w:szCs w:val="72"/>
        </w:rPr>
        <w:t xml:space="preserve">ZA ROK </w:t>
      </w:r>
      <w:r w:rsidRPr="009B5E48">
        <w:rPr>
          <w:rFonts w:ascii="Times New Roman" w:hAnsi="Times New Roman" w:cs="Times New Roman"/>
          <w:b/>
          <w:sz w:val="96"/>
          <w:szCs w:val="96"/>
        </w:rPr>
        <w:t>2014</w:t>
      </w:r>
    </w:p>
    <w:p w:rsidR="00913961" w:rsidRDefault="00913961" w:rsidP="00904810">
      <w:pPr>
        <w:spacing w:after="0"/>
        <w:jc w:val="center"/>
        <w:rPr>
          <w:rFonts w:ascii="Times New Roman" w:hAnsi="Times New Roman" w:cs="Times New Roman"/>
          <w:b/>
          <w:sz w:val="24"/>
          <w:szCs w:val="24"/>
        </w:rPr>
      </w:pPr>
    </w:p>
    <w:p w:rsidR="00913961" w:rsidRDefault="00913961" w:rsidP="00904810">
      <w:pPr>
        <w:spacing w:after="0"/>
        <w:jc w:val="center"/>
        <w:rPr>
          <w:rFonts w:ascii="Times New Roman" w:hAnsi="Times New Roman" w:cs="Times New Roman"/>
          <w:b/>
          <w:sz w:val="24"/>
          <w:szCs w:val="24"/>
        </w:rPr>
      </w:pPr>
    </w:p>
    <w:p w:rsidR="00913961" w:rsidRDefault="00913961" w:rsidP="00904810">
      <w:pPr>
        <w:spacing w:after="0"/>
        <w:jc w:val="center"/>
        <w:rPr>
          <w:rFonts w:ascii="Times New Roman" w:hAnsi="Times New Roman" w:cs="Times New Roman"/>
          <w:b/>
          <w:sz w:val="24"/>
          <w:szCs w:val="24"/>
        </w:rPr>
      </w:pPr>
    </w:p>
    <w:p w:rsidR="00913961" w:rsidRDefault="00913961" w:rsidP="00DE3D54">
      <w:pPr>
        <w:spacing w:after="0"/>
        <w:rPr>
          <w:rFonts w:ascii="Times New Roman" w:hAnsi="Times New Roman" w:cs="Times New Roman"/>
          <w:b/>
          <w:sz w:val="24"/>
          <w:szCs w:val="24"/>
        </w:rPr>
      </w:pPr>
    </w:p>
    <w:p w:rsidR="00DE3D54" w:rsidRDefault="00DE3D54" w:rsidP="00DE3D54">
      <w:pPr>
        <w:spacing w:after="0"/>
        <w:rPr>
          <w:rFonts w:ascii="Times New Roman" w:hAnsi="Times New Roman" w:cs="Times New Roman"/>
          <w:b/>
          <w:sz w:val="24"/>
          <w:szCs w:val="24"/>
        </w:rPr>
      </w:pPr>
    </w:p>
    <w:p w:rsidR="00DE3D54" w:rsidRDefault="00DE3D54" w:rsidP="00DE3D54">
      <w:pPr>
        <w:spacing w:after="0"/>
        <w:rPr>
          <w:rFonts w:ascii="Times New Roman" w:hAnsi="Times New Roman" w:cs="Times New Roman"/>
          <w:b/>
          <w:sz w:val="24"/>
          <w:szCs w:val="24"/>
        </w:rPr>
      </w:pPr>
    </w:p>
    <w:p w:rsidR="00DE3D54" w:rsidRDefault="00DE3D54" w:rsidP="00DE3D54">
      <w:pPr>
        <w:spacing w:after="0"/>
        <w:rPr>
          <w:rFonts w:ascii="Times New Roman" w:hAnsi="Times New Roman" w:cs="Times New Roman"/>
          <w:b/>
          <w:sz w:val="24"/>
          <w:szCs w:val="24"/>
        </w:rPr>
      </w:pPr>
    </w:p>
    <w:p w:rsidR="00DE3D54" w:rsidRDefault="00DE3D54" w:rsidP="00DE3D54">
      <w:pPr>
        <w:spacing w:after="0"/>
        <w:rPr>
          <w:rFonts w:ascii="Times New Roman" w:hAnsi="Times New Roman" w:cs="Times New Roman"/>
          <w:b/>
          <w:sz w:val="24"/>
          <w:szCs w:val="24"/>
        </w:rPr>
      </w:pPr>
    </w:p>
    <w:p w:rsidR="00DE3D54" w:rsidRDefault="00DE3D54" w:rsidP="00DE3D54">
      <w:pPr>
        <w:spacing w:after="0"/>
        <w:rPr>
          <w:rFonts w:ascii="Times New Roman" w:hAnsi="Times New Roman" w:cs="Times New Roman"/>
          <w:b/>
          <w:sz w:val="24"/>
          <w:szCs w:val="24"/>
        </w:rPr>
      </w:pPr>
    </w:p>
    <w:p w:rsidR="009B5E48" w:rsidRDefault="009B5E48" w:rsidP="00DE3D54">
      <w:pPr>
        <w:spacing w:after="0"/>
        <w:rPr>
          <w:rFonts w:ascii="Times New Roman" w:hAnsi="Times New Roman" w:cs="Times New Roman"/>
          <w:b/>
          <w:sz w:val="24"/>
          <w:szCs w:val="24"/>
        </w:rPr>
      </w:pPr>
    </w:p>
    <w:p w:rsidR="009B5E48" w:rsidRDefault="009B5E48" w:rsidP="00DE3D54">
      <w:pPr>
        <w:spacing w:after="0"/>
        <w:rPr>
          <w:rFonts w:ascii="Times New Roman" w:hAnsi="Times New Roman" w:cs="Times New Roman"/>
          <w:b/>
          <w:sz w:val="24"/>
          <w:szCs w:val="24"/>
        </w:rPr>
      </w:pPr>
    </w:p>
    <w:p w:rsidR="009B5E48" w:rsidRDefault="009B5E48" w:rsidP="00DE3D54">
      <w:pPr>
        <w:spacing w:after="0"/>
        <w:rPr>
          <w:rFonts w:ascii="Times New Roman" w:hAnsi="Times New Roman" w:cs="Times New Roman"/>
          <w:b/>
          <w:sz w:val="24"/>
          <w:szCs w:val="24"/>
        </w:rPr>
      </w:pPr>
    </w:p>
    <w:p w:rsidR="009B5E48" w:rsidRDefault="009B5E48" w:rsidP="00DE3D54">
      <w:pPr>
        <w:spacing w:after="0"/>
        <w:rPr>
          <w:rFonts w:ascii="Times New Roman" w:hAnsi="Times New Roman" w:cs="Times New Roman"/>
          <w:b/>
          <w:sz w:val="24"/>
          <w:szCs w:val="24"/>
        </w:rPr>
      </w:pPr>
    </w:p>
    <w:p w:rsidR="00DE3D54" w:rsidRDefault="00DE3D54" w:rsidP="00DE3D54">
      <w:pPr>
        <w:spacing w:after="0"/>
        <w:rPr>
          <w:rFonts w:ascii="Times New Roman" w:hAnsi="Times New Roman" w:cs="Times New Roman"/>
          <w:b/>
          <w:sz w:val="24"/>
          <w:szCs w:val="24"/>
        </w:rPr>
      </w:pPr>
    </w:p>
    <w:p w:rsidR="00DE3D54" w:rsidRPr="006C603A" w:rsidRDefault="00DE3D54" w:rsidP="00DE3D54">
      <w:pPr>
        <w:spacing w:after="0"/>
        <w:rPr>
          <w:rFonts w:ascii="Times New Roman" w:hAnsi="Times New Roman" w:cs="Times New Roman"/>
          <w:sz w:val="24"/>
          <w:szCs w:val="24"/>
        </w:rPr>
      </w:pPr>
      <w:r>
        <w:rPr>
          <w:rFonts w:ascii="Times New Roman" w:hAnsi="Times New Roman" w:cs="Times New Roman"/>
          <w:sz w:val="24"/>
          <w:szCs w:val="24"/>
        </w:rPr>
        <w:t>V Dolnom Badíne, dňa 2.9.2015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Schválila: Mgr. Mária </w:t>
      </w:r>
      <w:proofErr w:type="spellStart"/>
      <w:r>
        <w:rPr>
          <w:rFonts w:ascii="Times New Roman" w:hAnsi="Times New Roman" w:cs="Times New Roman"/>
          <w:sz w:val="24"/>
          <w:szCs w:val="24"/>
        </w:rPr>
        <w:t>Jaďuďová</w:t>
      </w:r>
      <w:proofErr w:type="spellEnd"/>
    </w:p>
    <w:sdt>
      <w:sdtPr>
        <w:rPr>
          <w:rFonts w:asciiTheme="minorHAnsi" w:eastAsiaTheme="minorHAnsi" w:hAnsiTheme="minorHAnsi" w:cstheme="minorBidi"/>
          <w:color w:val="auto"/>
          <w:sz w:val="22"/>
          <w:szCs w:val="22"/>
          <w:lang w:eastAsia="en-US"/>
        </w:rPr>
        <w:id w:val="-328681222"/>
        <w:docPartObj>
          <w:docPartGallery w:val="Table of Contents"/>
          <w:docPartUnique/>
        </w:docPartObj>
      </w:sdtPr>
      <w:sdtEndPr>
        <w:rPr>
          <w:rFonts w:ascii="Times New Roman" w:hAnsi="Times New Roman" w:cs="Times New Roman"/>
          <w:b/>
          <w:bCs/>
          <w:sz w:val="24"/>
          <w:szCs w:val="24"/>
        </w:rPr>
      </w:sdtEndPr>
      <w:sdtContent>
        <w:p w:rsidR="00DE3D54" w:rsidRDefault="00DE3D54">
          <w:pPr>
            <w:pStyle w:val="Hlavikaobsahu"/>
            <w:rPr>
              <w:b/>
              <w:color w:val="auto"/>
            </w:rPr>
          </w:pPr>
          <w:r w:rsidRPr="00DE3D54">
            <w:rPr>
              <w:b/>
              <w:color w:val="auto"/>
            </w:rPr>
            <w:t>Obsah</w:t>
          </w:r>
        </w:p>
        <w:p w:rsidR="00F330EE" w:rsidRPr="00F330EE" w:rsidRDefault="00F330EE" w:rsidP="00F330EE">
          <w:pPr>
            <w:rPr>
              <w:lang w:eastAsia="sk-SK"/>
            </w:rPr>
          </w:pPr>
        </w:p>
        <w:p w:rsidR="00C05F07" w:rsidRDefault="0066076F">
          <w:pPr>
            <w:pStyle w:val="Obsah1"/>
            <w:tabs>
              <w:tab w:val="right" w:leader="dot" w:pos="9062"/>
            </w:tabs>
            <w:rPr>
              <w:rFonts w:eastAsiaTheme="minorEastAsia"/>
              <w:noProof/>
              <w:lang w:eastAsia="sk-SK"/>
            </w:rPr>
          </w:pPr>
          <w:r w:rsidRPr="00DE3D54">
            <w:rPr>
              <w:rFonts w:ascii="Times New Roman" w:hAnsi="Times New Roman" w:cs="Times New Roman"/>
              <w:sz w:val="24"/>
              <w:szCs w:val="24"/>
            </w:rPr>
            <w:fldChar w:fldCharType="begin"/>
          </w:r>
          <w:r w:rsidR="00DE3D54" w:rsidRPr="00DE3D54">
            <w:rPr>
              <w:rFonts w:ascii="Times New Roman" w:hAnsi="Times New Roman" w:cs="Times New Roman"/>
              <w:sz w:val="24"/>
              <w:szCs w:val="24"/>
            </w:rPr>
            <w:instrText xml:space="preserve"> TOC \o "1-3" \h \z \u </w:instrText>
          </w:r>
          <w:r w:rsidRPr="00DE3D54">
            <w:rPr>
              <w:rFonts w:ascii="Times New Roman" w:hAnsi="Times New Roman" w:cs="Times New Roman"/>
              <w:sz w:val="24"/>
              <w:szCs w:val="24"/>
            </w:rPr>
            <w:fldChar w:fldCharType="separate"/>
          </w:r>
          <w:hyperlink w:anchor="_Toc435769001" w:history="1">
            <w:r w:rsidR="00C05F07" w:rsidRPr="001020DE">
              <w:rPr>
                <w:rStyle w:val="Hypertextovprepojenie"/>
                <w:noProof/>
              </w:rPr>
              <w:t>Úvodné slovo starostu obce</w:t>
            </w:r>
            <w:r w:rsidR="00C05F07">
              <w:rPr>
                <w:noProof/>
                <w:webHidden/>
              </w:rPr>
              <w:tab/>
            </w:r>
            <w:r w:rsidR="00C05F07">
              <w:rPr>
                <w:noProof/>
                <w:webHidden/>
              </w:rPr>
              <w:fldChar w:fldCharType="begin"/>
            </w:r>
            <w:r w:rsidR="00C05F07">
              <w:rPr>
                <w:noProof/>
                <w:webHidden/>
              </w:rPr>
              <w:instrText xml:space="preserve"> PAGEREF _Toc435769001 \h </w:instrText>
            </w:r>
            <w:r w:rsidR="00C05F07">
              <w:rPr>
                <w:noProof/>
                <w:webHidden/>
              </w:rPr>
            </w:r>
            <w:r w:rsidR="00C05F07">
              <w:rPr>
                <w:noProof/>
                <w:webHidden/>
              </w:rPr>
              <w:fldChar w:fldCharType="separate"/>
            </w:r>
            <w:r w:rsidR="00C05F07">
              <w:rPr>
                <w:noProof/>
                <w:webHidden/>
              </w:rPr>
              <w:t>3</w:t>
            </w:r>
            <w:r w:rsidR="00C05F07">
              <w:rPr>
                <w:noProof/>
                <w:webHidden/>
              </w:rPr>
              <w:fldChar w:fldCharType="end"/>
            </w:r>
          </w:hyperlink>
        </w:p>
        <w:p w:rsidR="00C05F07" w:rsidRDefault="00C05F07">
          <w:pPr>
            <w:pStyle w:val="Obsah1"/>
            <w:tabs>
              <w:tab w:val="left" w:pos="440"/>
              <w:tab w:val="right" w:leader="dot" w:pos="9062"/>
            </w:tabs>
            <w:rPr>
              <w:rFonts w:eastAsiaTheme="minorEastAsia"/>
              <w:noProof/>
              <w:lang w:eastAsia="sk-SK"/>
            </w:rPr>
          </w:pPr>
          <w:hyperlink w:anchor="_Toc435769002" w:history="1">
            <w:r w:rsidRPr="001020DE">
              <w:rPr>
                <w:rStyle w:val="Hypertextovprepojenie"/>
                <w:noProof/>
              </w:rPr>
              <w:t>1</w:t>
            </w:r>
            <w:r>
              <w:rPr>
                <w:rFonts w:eastAsiaTheme="minorEastAsia"/>
                <w:noProof/>
                <w:lang w:eastAsia="sk-SK"/>
              </w:rPr>
              <w:tab/>
            </w:r>
            <w:r w:rsidRPr="001020DE">
              <w:rPr>
                <w:rStyle w:val="Hypertextovprepojenie"/>
                <w:noProof/>
              </w:rPr>
              <w:t>Identifikačné údaje obce</w:t>
            </w:r>
            <w:r>
              <w:rPr>
                <w:noProof/>
                <w:webHidden/>
              </w:rPr>
              <w:tab/>
            </w:r>
            <w:r>
              <w:rPr>
                <w:noProof/>
                <w:webHidden/>
              </w:rPr>
              <w:fldChar w:fldCharType="begin"/>
            </w:r>
            <w:r>
              <w:rPr>
                <w:noProof/>
                <w:webHidden/>
              </w:rPr>
              <w:instrText xml:space="preserve"> PAGEREF _Toc435769002 \h </w:instrText>
            </w:r>
            <w:r>
              <w:rPr>
                <w:noProof/>
                <w:webHidden/>
              </w:rPr>
            </w:r>
            <w:r>
              <w:rPr>
                <w:noProof/>
                <w:webHidden/>
              </w:rPr>
              <w:fldChar w:fldCharType="separate"/>
            </w:r>
            <w:r>
              <w:rPr>
                <w:noProof/>
                <w:webHidden/>
              </w:rPr>
              <w:t>4</w:t>
            </w:r>
            <w:r>
              <w:rPr>
                <w:noProof/>
                <w:webHidden/>
              </w:rPr>
              <w:fldChar w:fldCharType="end"/>
            </w:r>
          </w:hyperlink>
        </w:p>
        <w:p w:rsidR="00C05F07" w:rsidRDefault="00C05F07">
          <w:pPr>
            <w:pStyle w:val="Obsah1"/>
            <w:tabs>
              <w:tab w:val="left" w:pos="440"/>
              <w:tab w:val="right" w:leader="dot" w:pos="9062"/>
            </w:tabs>
            <w:rPr>
              <w:rFonts w:eastAsiaTheme="minorEastAsia"/>
              <w:noProof/>
              <w:lang w:eastAsia="sk-SK"/>
            </w:rPr>
          </w:pPr>
          <w:hyperlink w:anchor="_Toc435769003" w:history="1">
            <w:r w:rsidRPr="001020DE">
              <w:rPr>
                <w:rStyle w:val="Hypertextovprepojenie"/>
                <w:noProof/>
              </w:rPr>
              <w:t>2</w:t>
            </w:r>
            <w:r>
              <w:rPr>
                <w:rFonts w:eastAsiaTheme="minorEastAsia"/>
                <w:noProof/>
                <w:lang w:eastAsia="sk-SK"/>
              </w:rPr>
              <w:tab/>
            </w:r>
            <w:r w:rsidRPr="001020DE">
              <w:rPr>
                <w:rStyle w:val="Hypertextovprepojenie"/>
                <w:noProof/>
              </w:rPr>
              <w:t>Organizačná štruktúra obce a identifikácia vedúcich predstaviteľov</w:t>
            </w:r>
            <w:r>
              <w:rPr>
                <w:noProof/>
                <w:webHidden/>
              </w:rPr>
              <w:tab/>
            </w:r>
            <w:r>
              <w:rPr>
                <w:noProof/>
                <w:webHidden/>
              </w:rPr>
              <w:fldChar w:fldCharType="begin"/>
            </w:r>
            <w:r>
              <w:rPr>
                <w:noProof/>
                <w:webHidden/>
              </w:rPr>
              <w:instrText xml:space="preserve"> PAGEREF _Toc435769003 \h </w:instrText>
            </w:r>
            <w:r>
              <w:rPr>
                <w:noProof/>
                <w:webHidden/>
              </w:rPr>
            </w:r>
            <w:r>
              <w:rPr>
                <w:noProof/>
                <w:webHidden/>
              </w:rPr>
              <w:fldChar w:fldCharType="separate"/>
            </w:r>
            <w:r>
              <w:rPr>
                <w:noProof/>
                <w:webHidden/>
              </w:rPr>
              <w:t>4</w:t>
            </w:r>
            <w:r>
              <w:rPr>
                <w:noProof/>
                <w:webHidden/>
              </w:rPr>
              <w:fldChar w:fldCharType="end"/>
            </w:r>
          </w:hyperlink>
        </w:p>
        <w:p w:rsidR="00C05F07" w:rsidRDefault="00C05F07">
          <w:pPr>
            <w:pStyle w:val="Obsah1"/>
            <w:tabs>
              <w:tab w:val="left" w:pos="440"/>
              <w:tab w:val="right" w:leader="dot" w:pos="9062"/>
            </w:tabs>
            <w:rPr>
              <w:rFonts w:eastAsiaTheme="minorEastAsia"/>
              <w:noProof/>
              <w:lang w:eastAsia="sk-SK"/>
            </w:rPr>
          </w:pPr>
          <w:hyperlink w:anchor="_Toc435769004" w:history="1">
            <w:r w:rsidRPr="001020DE">
              <w:rPr>
                <w:rStyle w:val="Hypertextovprepojenie"/>
                <w:noProof/>
              </w:rPr>
              <w:t>3</w:t>
            </w:r>
            <w:r>
              <w:rPr>
                <w:rFonts w:eastAsiaTheme="minorEastAsia"/>
                <w:noProof/>
                <w:lang w:eastAsia="sk-SK"/>
              </w:rPr>
              <w:tab/>
            </w:r>
            <w:r w:rsidRPr="001020DE">
              <w:rPr>
                <w:rStyle w:val="Hypertextovprepojenie"/>
                <w:noProof/>
              </w:rPr>
              <w:t>Poslanie, vízia a ciele obce</w:t>
            </w:r>
            <w:r>
              <w:rPr>
                <w:noProof/>
                <w:webHidden/>
              </w:rPr>
              <w:tab/>
            </w:r>
            <w:r>
              <w:rPr>
                <w:noProof/>
                <w:webHidden/>
              </w:rPr>
              <w:fldChar w:fldCharType="begin"/>
            </w:r>
            <w:r>
              <w:rPr>
                <w:noProof/>
                <w:webHidden/>
              </w:rPr>
              <w:instrText xml:space="preserve"> PAGEREF _Toc435769004 \h </w:instrText>
            </w:r>
            <w:r>
              <w:rPr>
                <w:noProof/>
                <w:webHidden/>
              </w:rPr>
            </w:r>
            <w:r>
              <w:rPr>
                <w:noProof/>
                <w:webHidden/>
              </w:rPr>
              <w:fldChar w:fldCharType="separate"/>
            </w:r>
            <w:r>
              <w:rPr>
                <w:noProof/>
                <w:webHidden/>
              </w:rPr>
              <w:t>5</w:t>
            </w:r>
            <w:r>
              <w:rPr>
                <w:noProof/>
                <w:webHidden/>
              </w:rPr>
              <w:fldChar w:fldCharType="end"/>
            </w:r>
          </w:hyperlink>
        </w:p>
        <w:p w:rsidR="00C05F07" w:rsidRDefault="00C05F07">
          <w:pPr>
            <w:pStyle w:val="Obsah1"/>
            <w:tabs>
              <w:tab w:val="left" w:pos="440"/>
              <w:tab w:val="right" w:leader="dot" w:pos="9062"/>
            </w:tabs>
            <w:rPr>
              <w:rFonts w:eastAsiaTheme="minorEastAsia"/>
              <w:noProof/>
              <w:lang w:eastAsia="sk-SK"/>
            </w:rPr>
          </w:pPr>
          <w:hyperlink w:anchor="_Toc435769005" w:history="1">
            <w:r w:rsidRPr="001020DE">
              <w:rPr>
                <w:rStyle w:val="Hypertextovprepojenie"/>
                <w:noProof/>
              </w:rPr>
              <w:t>4</w:t>
            </w:r>
            <w:r>
              <w:rPr>
                <w:rFonts w:eastAsiaTheme="minorEastAsia"/>
                <w:noProof/>
                <w:lang w:eastAsia="sk-SK"/>
              </w:rPr>
              <w:tab/>
            </w:r>
            <w:r w:rsidRPr="001020DE">
              <w:rPr>
                <w:rStyle w:val="Hypertextovprepojenie"/>
                <w:noProof/>
              </w:rPr>
              <w:t>Základná charakteristika obce</w:t>
            </w:r>
            <w:r>
              <w:rPr>
                <w:noProof/>
                <w:webHidden/>
              </w:rPr>
              <w:tab/>
            </w:r>
            <w:r>
              <w:rPr>
                <w:noProof/>
                <w:webHidden/>
              </w:rPr>
              <w:fldChar w:fldCharType="begin"/>
            </w:r>
            <w:r>
              <w:rPr>
                <w:noProof/>
                <w:webHidden/>
              </w:rPr>
              <w:instrText xml:space="preserve"> PAGEREF _Toc435769005 \h </w:instrText>
            </w:r>
            <w:r>
              <w:rPr>
                <w:noProof/>
                <w:webHidden/>
              </w:rPr>
            </w:r>
            <w:r>
              <w:rPr>
                <w:noProof/>
                <w:webHidden/>
              </w:rPr>
              <w:fldChar w:fldCharType="separate"/>
            </w:r>
            <w:r>
              <w:rPr>
                <w:noProof/>
                <w:webHidden/>
              </w:rPr>
              <w:t>5</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06" w:history="1">
            <w:r w:rsidRPr="001020DE">
              <w:rPr>
                <w:rStyle w:val="Hypertextovprepojenie"/>
                <w:noProof/>
              </w:rPr>
              <w:t>4.1</w:t>
            </w:r>
            <w:r>
              <w:rPr>
                <w:rFonts w:eastAsiaTheme="minorEastAsia"/>
                <w:noProof/>
                <w:lang w:eastAsia="sk-SK"/>
              </w:rPr>
              <w:tab/>
            </w:r>
            <w:r w:rsidRPr="001020DE">
              <w:rPr>
                <w:rStyle w:val="Hypertextovprepojenie"/>
                <w:noProof/>
              </w:rPr>
              <w:t>Geografické údaje</w:t>
            </w:r>
            <w:r>
              <w:rPr>
                <w:noProof/>
                <w:webHidden/>
              </w:rPr>
              <w:tab/>
            </w:r>
            <w:r>
              <w:rPr>
                <w:noProof/>
                <w:webHidden/>
              </w:rPr>
              <w:fldChar w:fldCharType="begin"/>
            </w:r>
            <w:r>
              <w:rPr>
                <w:noProof/>
                <w:webHidden/>
              </w:rPr>
              <w:instrText xml:space="preserve"> PAGEREF _Toc435769006 \h </w:instrText>
            </w:r>
            <w:r>
              <w:rPr>
                <w:noProof/>
                <w:webHidden/>
              </w:rPr>
            </w:r>
            <w:r>
              <w:rPr>
                <w:noProof/>
                <w:webHidden/>
              </w:rPr>
              <w:fldChar w:fldCharType="separate"/>
            </w:r>
            <w:r>
              <w:rPr>
                <w:noProof/>
                <w:webHidden/>
              </w:rPr>
              <w:t>6</w:t>
            </w:r>
            <w:r>
              <w:rPr>
                <w:noProof/>
                <w:webHidden/>
              </w:rPr>
              <w:fldChar w:fldCharType="end"/>
            </w:r>
          </w:hyperlink>
        </w:p>
        <w:p w:rsidR="00C05F07" w:rsidRDefault="00C05F07">
          <w:pPr>
            <w:pStyle w:val="Obsah2"/>
            <w:tabs>
              <w:tab w:val="right" w:leader="dot" w:pos="9062"/>
            </w:tabs>
            <w:rPr>
              <w:rFonts w:eastAsiaTheme="minorEastAsia"/>
              <w:noProof/>
              <w:lang w:eastAsia="sk-SK"/>
            </w:rPr>
          </w:pPr>
          <w:hyperlink w:anchor="_Toc435769007" w:history="1">
            <w:r>
              <w:rPr>
                <w:noProof/>
                <w:webHidden/>
              </w:rPr>
              <w:tab/>
            </w:r>
            <w:r>
              <w:rPr>
                <w:noProof/>
                <w:webHidden/>
              </w:rPr>
              <w:fldChar w:fldCharType="begin"/>
            </w:r>
            <w:r>
              <w:rPr>
                <w:noProof/>
                <w:webHidden/>
              </w:rPr>
              <w:instrText xml:space="preserve"> PAGEREF _Toc435769007 \h </w:instrText>
            </w:r>
            <w:r>
              <w:rPr>
                <w:noProof/>
                <w:webHidden/>
              </w:rPr>
            </w:r>
            <w:r>
              <w:rPr>
                <w:noProof/>
                <w:webHidden/>
              </w:rPr>
              <w:fldChar w:fldCharType="separate"/>
            </w:r>
            <w:r>
              <w:rPr>
                <w:noProof/>
                <w:webHidden/>
              </w:rPr>
              <w:t>6</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08" w:history="1">
            <w:r w:rsidRPr="001020DE">
              <w:rPr>
                <w:rStyle w:val="Hypertextovprepojenie"/>
                <w:noProof/>
              </w:rPr>
              <w:t>4.2</w:t>
            </w:r>
            <w:r>
              <w:rPr>
                <w:rFonts w:eastAsiaTheme="minorEastAsia"/>
                <w:noProof/>
                <w:lang w:eastAsia="sk-SK"/>
              </w:rPr>
              <w:tab/>
            </w:r>
            <w:r w:rsidRPr="001020DE">
              <w:rPr>
                <w:rStyle w:val="Hypertextovprepojenie"/>
                <w:noProof/>
              </w:rPr>
              <w:t>Demografické a ekonomické údaje</w:t>
            </w:r>
            <w:r>
              <w:rPr>
                <w:noProof/>
                <w:webHidden/>
              </w:rPr>
              <w:tab/>
            </w:r>
            <w:r>
              <w:rPr>
                <w:noProof/>
                <w:webHidden/>
              </w:rPr>
              <w:fldChar w:fldCharType="begin"/>
            </w:r>
            <w:r>
              <w:rPr>
                <w:noProof/>
                <w:webHidden/>
              </w:rPr>
              <w:instrText xml:space="preserve"> PAGEREF _Toc435769008 \h </w:instrText>
            </w:r>
            <w:r>
              <w:rPr>
                <w:noProof/>
                <w:webHidden/>
              </w:rPr>
            </w:r>
            <w:r>
              <w:rPr>
                <w:noProof/>
                <w:webHidden/>
              </w:rPr>
              <w:fldChar w:fldCharType="separate"/>
            </w:r>
            <w:r>
              <w:rPr>
                <w:noProof/>
                <w:webHidden/>
              </w:rPr>
              <w:t>7</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09" w:history="1">
            <w:r w:rsidRPr="001020DE">
              <w:rPr>
                <w:rStyle w:val="Hypertextovprepojenie"/>
                <w:noProof/>
              </w:rPr>
              <w:t>4.3</w:t>
            </w:r>
            <w:r>
              <w:rPr>
                <w:rFonts w:eastAsiaTheme="minorEastAsia"/>
                <w:noProof/>
                <w:lang w:eastAsia="sk-SK"/>
              </w:rPr>
              <w:tab/>
            </w:r>
            <w:r w:rsidRPr="001020DE">
              <w:rPr>
                <w:rStyle w:val="Hypertextovprepojenie"/>
                <w:noProof/>
              </w:rPr>
              <w:t>Symboly obce</w:t>
            </w:r>
            <w:r>
              <w:rPr>
                <w:noProof/>
                <w:webHidden/>
              </w:rPr>
              <w:tab/>
            </w:r>
            <w:r>
              <w:rPr>
                <w:noProof/>
                <w:webHidden/>
              </w:rPr>
              <w:fldChar w:fldCharType="begin"/>
            </w:r>
            <w:r>
              <w:rPr>
                <w:noProof/>
                <w:webHidden/>
              </w:rPr>
              <w:instrText xml:space="preserve"> PAGEREF _Toc435769009 \h </w:instrText>
            </w:r>
            <w:r>
              <w:rPr>
                <w:noProof/>
                <w:webHidden/>
              </w:rPr>
            </w:r>
            <w:r>
              <w:rPr>
                <w:noProof/>
                <w:webHidden/>
              </w:rPr>
              <w:fldChar w:fldCharType="separate"/>
            </w:r>
            <w:r>
              <w:rPr>
                <w:noProof/>
                <w:webHidden/>
              </w:rPr>
              <w:t>7</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0" w:history="1">
            <w:r w:rsidRPr="001020DE">
              <w:rPr>
                <w:rStyle w:val="Hypertextovprepojenie"/>
                <w:noProof/>
              </w:rPr>
              <w:t>4.4</w:t>
            </w:r>
            <w:r>
              <w:rPr>
                <w:rFonts w:eastAsiaTheme="minorEastAsia"/>
                <w:noProof/>
                <w:lang w:eastAsia="sk-SK"/>
              </w:rPr>
              <w:tab/>
            </w:r>
            <w:r w:rsidRPr="001020DE">
              <w:rPr>
                <w:rStyle w:val="Hypertextovprepojenie"/>
                <w:noProof/>
              </w:rPr>
              <w:t>História obce</w:t>
            </w:r>
            <w:r>
              <w:rPr>
                <w:noProof/>
                <w:webHidden/>
              </w:rPr>
              <w:tab/>
            </w:r>
            <w:r>
              <w:rPr>
                <w:noProof/>
                <w:webHidden/>
              </w:rPr>
              <w:fldChar w:fldCharType="begin"/>
            </w:r>
            <w:r>
              <w:rPr>
                <w:noProof/>
                <w:webHidden/>
              </w:rPr>
              <w:instrText xml:space="preserve"> PAGEREF _Toc435769010 \h </w:instrText>
            </w:r>
            <w:r>
              <w:rPr>
                <w:noProof/>
                <w:webHidden/>
              </w:rPr>
            </w:r>
            <w:r>
              <w:rPr>
                <w:noProof/>
                <w:webHidden/>
              </w:rPr>
              <w:fldChar w:fldCharType="separate"/>
            </w:r>
            <w:r>
              <w:rPr>
                <w:noProof/>
                <w:webHidden/>
              </w:rPr>
              <w:t>8</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1" w:history="1">
            <w:r w:rsidRPr="001020DE">
              <w:rPr>
                <w:rStyle w:val="Hypertextovprepojenie"/>
                <w:noProof/>
              </w:rPr>
              <w:t>4.5</w:t>
            </w:r>
            <w:r>
              <w:rPr>
                <w:rFonts w:eastAsiaTheme="minorEastAsia"/>
                <w:noProof/>
                <w:lang w:eastAsia="sk-SK"/>
              </w:rPr>
              <w:tab/>
            </w:r>
            <w:r w:rsidRPr="001020DE">
              <w:rPr>
                <w:rStyle w:val="Hypertextovprepojenie"/>
                <w:noProof/>
              </w:rPr>
              <w:t>Pamiatky obce</w:t>
            </w:r>
            <w:r>
              <w:rPr>
                <w:noProof/>
                <w:webHidden/>
              </w:rPr>
              <w:tab/>
            </w:r>
            <w:r>
              <w:rPr>
                <w:noProof/>
                <w:webHidden/>
              </w:rPr>
              <w:fldChar w:fldCharType="begin"/>
            </w:r>
            <w:r>
              <w:rPr>
                <w:noProof/>
                <w:webHidden/>
              </w:rPr>
              <w:instrText xml:space="preserve"> PAGEREF _Toc435769011 \h </w:instrText>
            </w:r>
            <w:r>
              <w:rPr>
                <w:noProof/>
                <w:webHidden/>
              </w:rPr>
            </w:r>
            <w:r>
              <w:rPr>
                <w:noProof/>
                <w:webHidden/>
              </w:rPr>
              <w:fldChar w:fldCharType="separate"/>
            </w:r>
            <w:r>
              <w:rPr>
                <w:noProof/>
                <w:webHidden/>
              </w:rPr>
              <w:t>8</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2" w:history="1">
            <w:r w:rsidRPr="001020DE">
              <w:rPr>
                <w:rStyle w:val="Hypertextovprepojenie"/>
                <w:noProof/>
              </w:rPr>
              <w:t>4.6</w:t>
            </w:r>
            <w:r>
              <w:rPr>
                <w:rFonts w:eastAsiaTheme="minorEastAsia"/>
                <w:noProof/>
                <w:lang w:eastAsia="sk-SK"/>
              </w:rPr>
              <w:tab/>
            </w:r>
            <w:r w:rsidRPr="001020DE">
              <w:rPr>
                <w:rStyle w:val="Hypertextovprepojenie"/>
                <w:noProof/>
              </w:rPr>
              <w:t>Výchova a vzdelávanie</w:t>
            </w:r>
            <w:r>
              <w:rPr>
                <w:noProof/>
                <w:webHidden/>
              </w:rPr>
              <w:tab/>
            </w:r>
            <w:r>
              <w:rPr>
                <w:noProof/>
                <w:webHidden/>
              </w:rPr>
              <w:fldChar w:fldCharType="begin"/>
            </w:r>
            <w:r>
              <w:rPr>
                <w:noProof/>
                <w:webHidden/>
              </w:rPr>
              <w:instrText xml:space="preserve"> PAGEREF _Toc435769012 \h </w:instrText>
            </w:r>
            <w:r>
              <w:rPr>
                <w:noProof/>
                <w:webHidden/>
              </w:rPr>
            </w:r>
            <w:r>
              <w:rPr>
                <w:noProof/>
                <w:webHidden/>
              </w:rPr>
              <w:fldChar w:fldCharType="separate"/>
            </w:r>
            <w:r>
              <w:rPr>
                <w:noProof/>
                <w:webHidden/>
              </w:rPr>
              <w:t>9</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3" w:history="1">
            <w:r w:rsidRPr="001020DE">
              <w:rPr>
                <w:rStyle w:val="Hypertextovprepojenie"/>
                <w:noProof/>
              </w:rPr>
              <w:t>4.7</w:t>
            </w:r>
            <w:r>
              <w:rPr>
                <w:rFonts w:eastAsiaTheme="minorEastAsia"/>
                <w:noProof/>
                <w:lang w:eastAsia="sk-SK"/>
              </w:rPr>
              <w:tab/>
            </w:r>
            <w:r w:rsidRPr="001020DE">
              <w:rPr>
                <w:rStyle w:val="Hypertextovprepojenie"/>
                <w:noProof/>
              </w:rPr>
              <w:t>Zdravotníctvo a sociálne zabezpečenie</w:t>
            </w:r>
            <w:r>
              <w:rPr>
                <w:noProof/>
                <w:webHidden/>
              </w:rPr>
              <w:tab/>
            </w:r>
            <w:r>
              <w:rPr>
                <w:noProof/>
                <w:webHidden/>
              </w:rPr>
              <w:fldChar w:fldCharType="begin"/>
            </w:r>
            <w:r>
              <w:rPr>
                <w:noProof/>
                <w:webHidden/>
              </w:rPr>
              <w:instrText xml:space="preserve"> PAGEREF _Toc435769013 \h </w:instrText>
            </w:r>
            <w:r>
              <w:rPr>
                <w:noProof/>
                <w:webHidden/>
              </w:rPr>
            </w:r>
            <w:r>
              <w:rPr>
                <w:noProof/>
                <w:webHidden/>
              </w:rPr>
              <w:fldChar w:fldCharType="separate"/>
            </w:r>
            <w:r>
              <w:rPr>
                <w:noProof/>
                <w:webHidden/>
              </w:rPr>
              <w:t>9</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4" w:history="1">
            <w:r w:rsidRPr="001020DE">
              <w:rPr>
                <w:rStyle w:val="Hypertextovprepojenie"/>
                <w:noProof/>
              </w:rPr>
              <w:t>4.8</w:t>
            </w:r>
            <w:r>
              <w:rPr>
                <w:rFonts w:eastAsiaTheme="minorEastAsia"/>
                <w:noProof/>
                <w:lang w:eastAsia="sk-SK"/>
              </w:rPr>
              <w:tab/>
            </w:r>
            <w:r w:rsidRPr="001020DE">
              <w:rPr>
                <w:rStyle w:val="Hypertextovprepojenie"/>
                <w:noProof/>
              </w:rPr>
              <w:t>Kultúra a šport</w:t>
            </w:r>
            <w:r>
              <w:rPr>
                <w:noProof/>
                <w:webHidden/>
              </w:rPr>
              <w:tab/>
            </w:r>
            <w:r>
              <w:rPr>
                <w:noProof/>
                <w:webHidden/>
              </w:rPr>
              <w:fldChar w:fldCharType="begin"/>
            </w:r>
            <w:r>
              <w:rPr>
                <w:noProof/>
                <w:webHidden/>
              </w:rPr>
              <w:instrText xml:space="preserve"> PAGEREF _Toc435769014 \h </w:instrText>
            </w:r>
            <w:r>
              <w:rPr>
                <w:noProof/>
                <w:webHidden/>
              </w:rPr>
            </w:r>
            <w:r>
              <w:rPr>
                <w:noProof/>
                <w:webHidden/>
              </w:rPr>
              <w:fldChar w:fldCharType="separate"/>
            </w:r>
            <w:r>
              <w:rPr>
                <w:noProof/>
                <w:webHidden/>
              </w:rPr>
              <w:t>9</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5" w:history="1">
            <w:r w:rsidRPr="001020DE">
              <w:rPr>
                <w:rStyle w:val="Hypertextovprepojenie"/>
                <w:noProof/>
              </w:rPr>
              <w:t>4.9</w:t>
            </w:r>
            <w:r>
              <w:rPr>
                <w:rFonts w:eastAsiaTheme="minorEastAsia"/>
                <w:noProof/>
                <w:lang w:eastAsia="sk-SK"/>
              </w:rPr>
              <w:tab/>
            </w:r>
            <w:r w:rsidRPr="001020DE">
              <w:rPr>
                <w:rStyle w:val="Hypertextovprepojenie"/>
                <w:noProof/>
              </w:rPr>
              <w:t>Hospodárstvo</w:t>
            </w:r>
            <w:r>
              <w:rPr>
                <w:noProof/>
                <w:webHidden/>
              </w:rPr>
              <w:tab/>
            </w:r>
            <w:r>
              <w:rPr>
                <w:noProof/>
                <w:webHidden/>
              </w:rPr>
              <w:fldChar w:fldCharType="begin"/>
            </w:r>
            <w:r>
              <w:rPr>
                <w:noProof/>
                <w:webHidden/>
              </w:rPr>
              <w:instrText xml:space="preserve"> PAGEREF _Toc435769015 \h </w:instrText>
            </w:r>
            <w:r>
              <w:rPr>
                <w:noProof/>
                <w:webHidden/>
              </w:rPr>
            </w:r>
            <w:r>
              <w:rPr>
                <w:noProof/>
                <w:webHidden/>
              </w:rPr>
              <w:fldChar w:fldCharType="separate"/>
            </w:r>
            <w:r>
              <w:rPr>
                <w:noProof/>
                <w:webHidden/>
              </w:rPr>
              <w:t>10</w:t>
            </w:r>
            <w:r>
              <w:rPr>
                <w:noProof/>
                <w:webHidden/>
              </w:rPr>
              <w:fldChar w:fldCharType="end"/>
            </w:r>
          </w:hyperlink>
        </w:p>
        <w:p w:rsidR="00C05F07" w:rsidRDefault="00C05F07">
          <w:pPr>
            <w:pStyle w:val="Obsah1"/>
            <w:tabs>
              <w:tab w:val="left" w:pos="440"/>
              <w:tab w:val="right" w:leader="dot" w:pos="9062"/>
            </w:tabs>
            <w:rPr>
              <w:rFonts w:eastAsiaTheme="minorEastAsia"/>
              <w:noProof/>
              <w:lang w:eastAsia="sk-SK"/>
            </w:rPr>
          </w:pPr>
          <w:hyperlink w:anchor="_Toc435769016" w:history="1">
            <w:r w:rsidRPr="001020DE">
              <w:rPr>
                <w:rStyle w:val="Hypertextovprepojenie"/>
                <w:noProof/>
              </w:rPr>
              <w:t>5</w:t>
            </w:r>
            <w:r>
              <w:rPr>
                <w:rFonts w:eastAsiaTheme="minorEastAsia"/>
                <w:noProof/>
                <w:lang w:eastAsia="sk-SK"/>
              </w:rPr>
              <w:tab/>
            </w:r>
            <w:r w:rsidRPr="001020DE">
              <w:rPr>
                <w:rStyle w:val="Hypertextovprepojenie"/>
                <w:noProof/>
              </w:rPr>
              <w:t>Informácia o vývoji obce z pohľadu rozpočtovníctva</w:t>
            </w:r>
            <w:r>
              <w:rPr>
                <w:noProof/>
                <w:webHidden/>
              </w:rPr>
              <w:tab/>
            </w:r>
            <w:r>
              <w:rPr>
                <w:noProof/>
                <w:webHidden/>
              </w:rPr>
              <w:fldChar w:fldCharType="begin"/>
            </w:r>
            <w:r>
              <w:rPr>
                <w:noProof/>
                <w:webHidden/>
              </w:rPr>
              <w:instrText xml:space="preserve"> PAGEREF _Toc435769016 \h </w:instrText>
            </w:r>
            <w:r>
              <w:rPr>
                <w:noProof/>
                <w:webHidden/>
              </w:rPr>
            </w:r>
            <w:r>
              <w:rPr>
                <w:noProof/>
                <w:webHidden/>
              </w:rPr>
              <w:fldChar w:fldCharType="separate"/>
            </w:r>
            <w:r>
              <w:rPr>
                <w:noProof/>
                <w:webHidden/>
              </w:rPr>
              <w:t>10</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7" w:history="1">
            <w:r w:rsidRPr="001020DE">
              <w:rPr>
                <w:rStyle w:val="Hypertextovprepojenie"/>
                <w:noProof/>
              </w:rPr>
              <w:t>5.1</w:t>
            </w:r>
            <w:r>
              <w:rPr>
                <w:rFonts w:eastAsiaTheme="minorEastAsia"/>
                <w:noProof/>
                <w:lang w:eastAsia="sk-SK"/>
              </w:rPr>
              <w:tab/>
            </w:r>
            <w:r w:rsidRPr="001020DE">
              <w:rPr>
                <w:rStyle w:val="Hypertextovprepojenie"/>
                <w:noProof/>
              </w:rPr>
              <w:t>Rozbor plnenia príjmov za rok 2014</w:t>
            </w:r>
            <w:r>
              <w:rPr>
                <w:noProof/>
                <w:webHidden/>
              </w:rPr>
              <w:tab/>
            </w:r>
            <w:r>
              <w:rPr>
                <w:noProof/>
                <w:webHidden/>
              </w:rPr>
              <w:fldChar w:fldCharType="begin"/>
            </w:r>
            <w:r>
              <w:rPr>
                <w:noProof/>
                <w:webHidden/>
              </w:rPr>
              <w:instrText xml:space="preserve"> PAGEREF _Toc435769017 \h </w:instrText>
            </w:r>
            <w:r>
              <w:rPr>
                <w:noProof/>
                <w:webHidden/>
              </w:rPr>
            </w:r>
            <w:r>
              <w:rPr>
                <w:noProof/>
                <w:webHidden/>
              </w:rPr>
              <w:fldChar w:fldCharType="separate"/>
            </w:r>
            <w:r>
              <w:rPr>
                <w:noProof/>
                <w:webHidden/>
              </w:rPr>
              <w:t>11</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8" w:history="1">
            <w:r w:rsidRPr="001020DE">
              <w:rPr>
                <w:rStyle w:val="Hypertextovprepojenie"/>
                <w:noProof/>
              </w:rPr>
              <w:t>5.2</w:t>
            </w:r>
            <w:r>
              <w:rPr>
                <w:rFonts w:eastAsiaTheme="minorEastAsia"/>
                <w:noProof/>
                <w:lang w:eastAsia="sk-SK"/>
              </w:rPr>
              <w:tab/>
            </w:r>
            <w:r w:rsidRPr="001020DE">
              <w:rPr>
                <w:rStyle w:val="Hypertextovprepojenie"/>
                <w:noProof/>
              </w:rPr>
              <w:t>Rozbor čerpania výdavkov za rok 2014</w:t>
            </w:r>
            <w:r>
              <w:rPr>
                <w:noProof/>
                <w:webHidden/>
              </w:rPr>
              <w:tab/>
            </w:r>
            <w:r>
              <w:rPr>
                <w:noProof/>
                <w:webHidden/>
              </w:rPr>
              <w:fldChar w:fldCharType="begin"/>
            </w:r>
            <w:r>
              <w:rPr>
                <w:noProof/>
                <w:webHidden/>
              </w:rPr>
              <w:instrText xml:space="preserve"> PAGEREF _Toc435769018 \h </w:instrText>
            </w:r>
            <w:r>
              <w:rPr>
                <w:noProof/>
                <w:webHidden/>
              </w:rPr>
            </w:r>
            <w:r>
              <w:rPr>
                <w:noProof/>
                <w:webHidden/>
              </w:rPr>
              <w:fldChar w:fldCharType="separate"/>
            </w:r>
            <w:r>
              <w:rPr>
                <w:noProof/>
                <w:webHidden/>
              </w:rPr>
              <w:t>13</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19" w:history="1">
            <w:r w:rsidRPr="001020DE">
              <w:rPr>
                <w:rStyle w:val="Hypertextovprepojenie"/>
                <w:noProof/>
              </w:rPr>
              <w:t>5.3</w:t>
            </w:r>
            <w:r>
              <w:rPr>
                <w:rFonts w:eastAsiaTheme="minorEastAsia"/>
                <w:noProof/>
                <w:lang w:eastAsia="sk-SK"/>
              </w:rPr>
              <w:tab/>
            </w:r>
            <w:r w:rsidRPr="001020DE">
              <w:rPr>
                <w:rStyle w:val="Hypertextovprepojenie"/>
                <w:noProof/>
              </w:rPr>
              <w:t>Prebytok/schodok rozpočtového hospodárenia</w:t>
            </w:r>
            <w:r>
              <w:rPr>
                <w:noProof/>
                <w:webHidden/>
              </w:rPr>
              <w:tab/>
            </w:r>
            <w:r>
              <w:rPr>
                <w:noProof/>
                <w:webHidden/>
              </w:rPr>
              <w:fldChar w:fldCharType="begin"/>
            </w:r>
            <w:r>
              <w:rPr>
                <w:noProof/>
                <w:webHidden/>
              </w:rPr>
              <w:instrText xml:space="preserve"> PAGEREF _Toc435769019 \h </w:instrText>
            </w:r>
            <w:r>
              <w:rPr>
                <w:noProof/>
                <w:webHidden/>
              </w:rPr>
            </w:r>
            <w:r>
              <w:rPr>
                <w:noProof/>
                <w:webHidden/>
              </w:rPr>
              <w:fldChar w:fldCharType="separate"/>
            </w:r>
            <w:r>
              <w:rPr>
                <w:noProof/>
                <w:webHidden/>
              </w:rPr>
              <w:t>17</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0" w:history="1">
            <w:r w:rsidRPr="001020DE">
              <w:rPr>
                <w:rStyle w:val="Hypertextovprepojenie"/>
                <w:rFonts w:eastAsia="Times New Roman"/>
                <w:noProof/>
                <w:lang w:eastAsia="sk-SK"/>
              </w:rPr>
              <w:t>5.4</w:t>
            </w:r>
            <w:r>
              <w:rPr>
                <w:rFonts w:eastAsiaTheme="minorEastAsia"/>
                <w:noProof/>
                <w:lang w:eastAsia="sk-SK"/>
              </w:rPr>
              <w:tab/>
            </w:r>
            <w:r w:rsidRPr="001020DE">
              <w:rPr>
                <w:rStyle w:val="Hypertextovprepojenie"/>
                <w:rFonts w:eastAsia="Times New Roman"/>
                <w:noProof/>
                <w:lang w:eastAsia="sk-SK"/>
              </w:rPr>
              <w:t>Tvorba a použitie prostriedkov rezervného fondu a sociálneho fondu</w:t>
            </w:r>
            <w:r>
              <w:rPr>
                <w:noProof/>
                <w:webHidden/>
              </w:rPr>
              <w:tab/>
            </w:r>
            <w:r>
              <w:rPr>
                <w:noProof/>
                <w:webHidden/>
              </w:rPr>
              <w:fldChar w:fldCharType="begin"/>
            </w:r>
            <w:r>
              <w:rPr>
                <w:noProof/>
                <w:webHidden/>
              </w:rPr>
              <w:instrText xml:space="preserve"> PAGEREF _Toc435769020 \h </w:instrText>
            </w:r>
            <w:r>
              <w:rPr>
                <w:noProof/>
                <w:webHidden/>
              </w:rPr>
            </w:r>
            <w:r>
              <w:rPr>
                <w:noProof/>
                <w:webHidden/>
              </w:rPr>
              <w:fldChar w:fldCharType="separate"/>
            </w:r>
            <w:r>
              <w:rPr>
                <w:noProof/>
                <w:webHidden/>
              </w:rPr>
              <w:t>18</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1" w:history="1">
            <w:r w:rsidRPr="001020DE">
              <w:rPr>
                <w:rStyle w:val="Hypertextovprepojenie"/>
                <w:rFonts w:eastAsia="Times New Roman"/>
                <w:noProof/>
                <w:lang w:eastAsia="sk-SK"/>
              </w:rPr>
              <w:t>5.5</w:t>
            </w:r>
            <w:r>
              <w:rPr>
                <w:rFonts w:eastAsiaTheme="minorEastAsia"/>
                <w:noProof/>
                <w:lang w:eastAsia="sk-SK"/>
              </w:rPr>
              <w:tab/>
            </w:r>
            <w:r w:rsidRPr="001020DE">
              <w:rPr>
                <w:rStyle w:val="Hypertextovprepojenie"/>
                <w:rFonts w:eastAsia="Times New Roman"/>
                <w:noProof/>
                <w:lang w:eastAsia="sk-SK"/>
              </w:rPr>
              <w:t>Rozpočet na roky 2015 -2017</w:t>
            </w:r>
            <w:r>
              <w:rPr>
                <w:noProof/>
                <w:webHidden/>
              </w:rPr>
              <w:tab/>
            </w:r>
            <w:r>
              <w:rPr>
                <w:noProof/>
                <w:webHidden/>
              </w:rPr>
              <w:fldChar w:fldCharType="begin"/>
            </w:r>
            <w:r>
              <w:rPr>
                <w:noProof/>
                <w:webHidden/>
              </w:rPr>
              <w:instrText xml:space="preserve"> PAGEREF _Toc435769021 \h </w:instrText>
            </w:r>
            <w:r>
              <w:rPr>
                <w:noProof/>
                <w:webHidden/>
              </w:rPr>
            </w:r>
            <w:r>
              <w:rPr>
                <w:noProof/>
                <w:webHidden/>
              </w:rPr>
              <w:fldChar w:fldCharType="separate"/>
            </w:r>
            <w:r>
              <w:rPr>
                <w:noProof/>
                <w:webHidden/>
              </w:rPr>
              <w:t>18</w:t>
            </w:r>
            <w:r>
              <w:rPr>
                <w:noProof/>
                <w:webHidden/>
              </w:rPr>
              <w:fldChar w:fldCharType="end"/>
            </w:r>
          </w:hyperlink>
        </w:p>
        <w:p w:rsidR="00C05F07" w:rsidRDefault="00C05F07">
          <w:pPr>
            <w:pStyle w:val="Obsah1"/>
            <w:tabs>
              <w:tab w:val="left" w:pos="440"/>
              <w:tab w:val="right" w:leader="dot" w:pos="9062"/>
            </w:tabs>
            <w:rPr>
              <w:rFonts w:eastAsiaTheme="minorEastAsia"/>
              <w:noProof/>
              <w:lang w:eastAsia="sk-SK"/>
            </w:rPr>
          </w:pPr>
          <w:hyperlink w:anchor="_Toc435769022" w:history="1">
            <w:r w:rsidRPr="001020DE">
              <w:rPr>
                <w:rStyle w:val="Hypertextovprepojenie"/>
                <w:rFonts w:eastAsia="Times New Roman"/>
                <w:noProof/>
                <w:lang w:eastAsia="sk-SK"/>
              </w:rPr>
              <w:t>6</w:t>
            </w:r>
            <w:r>
              <w:rPr>
                <w:rFonts w:eastAsiaTheme="minorEastAsia"/>
                <w:noProof/>
                <w:lang w:eastAsia="sk-SK"/>
              </w:rPr>
              <w:tab/>
            </w:r>
            <w:r w:rsidRPr="001020DE">
              <w:rPr>
                <w:rStyle w:val="Hypertextovprepojenie"/>
                <w:rFonts w:eastAsia="Times New Roman"/>
                <w:noProof/>
                <w:lang w:eastAsia="sk-SK"/>
              </w:rPr>
              <w:t xml:space="preserve">Informácie o vývoji </w:t>
            </w:r>
            <w:r w:rsidRPr="001020DE">
              <w:rPr>
                <w:rStyle w:val="Hypertextovprepojenie"/>
                <w:noProof/>
              </w:rPr>
              <w:t>obce</w:t>
            </w:r>
            <w:r w:rsidRPr="001020DE">
              <w:rPr>
                <w:rStyle w:val="Hypertextovprepojenie"/>
                <w:rFonts w:eastAsia="Times New Roman"/>
                <w:noProof/>
                <w:lang w:eastAsia="sk-SK"/>
              </w:rPr>
              <w:t xml:space="preserve"> z účtovného hľadiska</w:t>
            </w:r>
            <w:r>
              <w:rPr>
                <w:noProof/>
                <w:webHidden/>
              </w:rPr>
              <w:tab/>
            </w:r>
            <w:r>
              <w:rPr>
                <w:noProof/>
                <w:webHidden/>
              </w:rPr>
              <w:fldChar w:fldCharType="begin"/>
            </w:r>
            <w:r>
              <w:rPr>
                <w:noProof/>
                <w:webHidden/>
              </w:rPr>
              <w:instrText xml:space="preserve"> PAGEREF _Toc435769022 \h </w:instrText>
            </w:r>
            <w:r>
              <w:rPr>
                <w:noProof/>
                <w:webHidden/>
              </w:rPr>
            </w:r>
            <w:r>
              <w:rPr>
                <w:noProof/>
                <w:webHidden/>
              </w:rPr>
              <w:fldChar w:fldCharType="separate"/>
            </w:r>
            <w:r>
              <w:rPr>
                <w:noProof/>
                <w:webHidden/>
              </w:rPr>
              <w:t>19</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3" w:history="1">
            <w:r w:rsidRPr="001020DE">
              <w:rPr>
                <w:rStyle w:val="Hypertextovprepojenie"/>
                <w:rFonts w:eastAsia="Times New Roman"/>
                <w:noProof/>
                <w:lang w:eastAsia="sk-SK"/>
              </w:rPr>
              <w:t>6.1</w:t>
            </w:r>
            <w:r>
              <w:rPr>
                <w:rFonts w:eastAsiaTheme="minorEastAsia"/>
                <w:noProof/>
                <w:lang w:eastAsia="sk-SK"/>
              </w:rPr>
              <w:tab/>
            </w:r>
            <w:r w:rsidRPr="001020DE">
              <w:rPr>
                <w:rStyle w:val="Hypertextovprepojenie"/>
                <w:rFonts w:eastAsia="Times New Roman"/>
                <w:noProof/>
                <w:lang w:eastAsia="sk-SK"/>
              </w:rPr>
              <w:t>Bilancia aktív a pasív k 31.12.2014</w:t>
            </w:r>
            <w:r>
              <w:rPr>
                <w:noProof/>
                <w:webHidden/>
              </w:rPr>
              <w:tab/>
            </w:r>
            <w:r>
              <w:rPr>
                <w:noProof/>
                <w:webHidden/>
              </w:rPr>
              <w:fldChar w:fldCharType="begin"/>
            </w:r>
            <w:r>
              <w:rPr>
                <w:noProof/>
                <w:webHidden/>
              </w:rPr>
              <w:instrText xml:space="preserve"> PAGEREF _Toc435769023 \h </w:instrText>
            </w:r>
            <w:r>
              <w:rPr>
                <w:noProof/>
                <w:webHidden/>
              </w:rPr>
            </w:r>
            <w:r>
              <w:rPr>
                <w:noProof/>
                <w:webHidden/>
              </w:rPr>
              <w:fldChar w:fldCharType="separate"/>
            </w:r>
            <w:r>
              <w:rPr>
                <w:noProof/>
                <w:webHidden/>
              </w:rPr>
              <w:t>19</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4" w:history="1">
            <w:r w:rsidRPr="001020DE">
              <w:rPr>
                <w:rStyle w:val="Hypertextovprepojenie"/>
                <w:noProof/>
              </w:rPr>
              <w:t>6.2</w:t>
            </w:r>
            <w:r>
              <w:rPr>
                <w:rFonts w:eastAsiaTheme="minorEastAsia"/>
                <w:noProof/>
                <w:lang w:eastAsia="sk-SK"/>
              </w:rPr>
              <w:tab/>
            </w:r>
            <w:r w:rsidRPr="001020DE">
              <w:rPr>
                <w:rStyle w:val="Hypertextovprepojenie"/>
                <w:noProof/>
              </w:rPr>
              <w:t>Informácie o výnosoch a nákladoch</w:t>
            </w:r>
            <w:r>
              <w:rPr>
                <w:noProof/>
                <w:webHidden/>
              </w:rPr>
              <w:tab/>
            </w:r>
            <w:r>
              <w:rPr>
                <w:noProof/>
                <w:webHidden/>
              </w:rPr>
              <w:fldChar w:fldCharType="begin"/>
            </w:r>
            <w:r>
              <w:rPr>
                <w:noProof/>
                <w:webHidden/>
              </w:rPr>
              <w:instrText xml:space="preserve"> PAGEREF _Toc435769024 \h </w:instrText>
            </w:r>
            <w:r>
              <w:rPr>
                <w:noProof/>
                <w:webHidden/>
              </w:rPr>
            </w:r>
            <w:r>
              <w:rPr>
                <w:noProof/>
                <w:webHidden/>
              </w:rPr>
              <w:fldChar w:fldCharType="separate"/>
            </w:r>
            <w:r>
              <w:rPr>
                <w:noProof/>
                <w:webHidden/>
              </w:rPr>
              <w:t>21</w:t>
            </w:r>
            <w:r>
              <w:rPr>
                <w:noProof/>
                <w:webHidden/>
              </w:rPr>
              <w:fldChar w:fldCharType="end"/>
            </w:r>
          </w:hyperlink>
        </w:p>
        <w:p w:rsidR="00C05F07" w:rsidRDefault="00C05F07">
          <w:pPr>
            <w:pStyle w:val="Obsah1"/>
            <w:tabs>
              <w:tab w:val="left" w:pos="440"/>
              <w:tab w:val="right" w:leader="dot" w:pos="9062"/>
            </w:tabs>
            <w:rPr>
              <w:rFonts w:eastAsiaTheme="minorEastAsia"/>
              <w:noProof/>
              <w:lang w:eastAsia="sk-SK"/>
            </w:rPr>
          </w:pPr>
          <w:hyperlink w:anchor="_Toc435769025" w:history="1">
            <w:r w:rsidRPr="001020DE">
              <w:rPr>
                <w:rStyle w:val="Hypertextovprepojenie"/>
                <w:noProof/>
              </w:rPr>
              <w:t>7</w:t>
            </w:r>
            <w:r>
              <w:rPr>
                <w:rFonts w:eastAsiaTheme="minorEastAsia"/>
                <w:noProof/>
                <w:lang w:eastAsia="sk-SK"/>
              </w:rPr>
              <w:tab/>
            </w:r>
            <w:r w:rsidRPr="001020DE">
              <w:rPr>
                <w:rStyle w:val="Hypertextovprepojenie"/>
                <w:noProof/>
              </w:rPr>
              <w:t>Ostatné dôležité informácie</w:t>
            </w:r>
            <w:r>
              <w:rPr>
                <w:noProof/>
                <w:webHidden/>
              </w:rPr>
              <w:tab/>
            </w:r>
            <w:r>
              <w:rPr>
                <w:noProof/>
                <w:webHidden/>
              </w:rPr>
              <w:fldChar w:fldCharType="begin"/>
            </w:r>
            <w:r>
              <w:rPr>
                <w:noProof/>
                <w:webHidden/>
              </w:rPr>
              <w:instrText xml:space="preserve"> PAGEREF _Toc435769025 \h </w:instrText>
            </w:r>
            <w:r>
              <w:rPr>
                <w:noProof/>
                <w:webHidden/>
              </w:rPr>
            </w:r>
            <w:r>
              <w:rPr>
                <w:noProof/>
                <w:webHidden/>
              </w:rPr>
              <w:fldChar w:fldCharType="separate"/>
            </w:r>
            <w:r>
              <w:rPr>
                <w:noProof/>
                <w:webHidden/>
              </w:rPr>
              <w:t>23</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6" w:history="1">
            <w:r w:rsidRPr="001020DE">
              <w:rPr>
                <w:rStyle w:val="Hypertextovprepojenie"/>
                <w:rFonts w:eastAsia="Times New Roman"/>
                <w:noProof/>
                <w:lang w:eastAsia="sk-SK"/>
              </w:rPr>
              <w:t>7.1</w:t>
            </w:r>
            <w:r>
              <w:rPr>
                <w:rFonts w:eastAsiaTheme="minorEastAsia"/>
                <w:noProof/>
                <w:lang w:eastAsia="sk-SK"/>
              </w:rPr>
              <w:tab/>
            </w:r>
            <w:r w:rsidRPr="001020DE">
              <w:rPr>
                <w:rStyle w:val="Hypertextovprepojenie"/>
                <w:rFonts w:eastAsia="Times New Roman"/>
                <w:noProof/>
                <w:lang w:eastAsia="sk-SK"/>
              </w:rPr>
              <w:t>Prehľad o poskytnutých dotáciách</w:t>
            </w:r>
            <w:r>
              <w:rPr>
                <w:noProof/>
                <w:webHidden/>
              </w:rPr>
              <w:tab/>
            </w:r>
            <w:r>
              <w:rPr>
                <w:noProof/>
                <w:webHidden/>
              </w:rPr>
              <w:fldChar w:fldCharType="begin"/>
            </w:r>
            <w:r>
              <w:rPr>
                <w:noProof/>
                <w:webHidden/>
              </w:rPr>
              <w:instrText xml:space="preserve"> PAGEREF _Toc435769026 \h </w:instrText>
            </w:r>
            <w:r>
              <w:rPr>
                <w:noProof/>
                <w:webHidden/>
              </w:rPr>
            </w:r>
            <w:r>
              <w:rPr>
                <w:noProof/>
                <w:webHidden/>
              </w:rPr>
              <w:fldChar w:fldCharType="separate"/>
            </w:r>
            <w:r>
              <w:rPr>
                <w:noProof/>
                <w:webHidden/>
              </w:rPr>
              <w:t>23</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7" w:history="1">
            <w:r w:rsidRPr="001020DE">
              <w:rPr>
                <w:rStyle w:val="Hypertextovprepojenie"/>
                <w:rFonts w:eastAsia="Times New Roman"/>
                <w:noProof/>
                <w:lang w:eastAsia="sk-SK"/>
              </w:rPr>
              <w:t>7.2</w:t>
            </w:r>
            <w:r>
              <w:rPr>
                <w:rFonts w:eastAsiaTheme="minorEastAsia"/>
                <w:noProof/>
                <w:lang w:eastAsia="sk-SK"/>
              </w:rPr>
              <w:tab/>
            </w:r>
            <w:r w:rsidRPr="001020DE">
              <w:rPr>
                <w:rStyle w:val="Hypertextovprepojenie"/>
                <w:rFonts w:eastAsia="Times New Roman"/>
                <w:noProof/>
                <w:lang w:eastAsia="sk-SK"/>
              </w:rPr>
              <w:t>Prehľad prijatých transferov</w:t>
            </w:r>
            <w:r>
              <w:rPr>
                <w:noProof/>
                <w:webHidden/>
              </w:rPr>
              <w:tab/>
            </w:r>
            <w:r>
              <w:rPr>
                <w:noProof/>
                <w:webHidden/>
              </w:rPr>
              <w:fldChar w:fldCharType="begin"/>
            </w:r>
            <w:r>
              <w:rPr>
                <w:noProof/>
                <w:webHidden/>
              </w:rPr>
              <w:instrText xml:space="preserve"> PAGEREF _Toc435769027 \h </w:instrText>
            </w:r>
            <w:r>
              <w:rPr>
                <w:noProof/>
                <w:webHidden/>
              </w:rPr>
            </w:r>
            <w:r>
              <w:rPr>
                <w:noProof/>
                <w:webHidden/>
              </w:rPr>
              <w:fldChar w:fldCharType="separate"/>
            </w:r>
            <w:r>
              <w:rPr>
                <w:noProof/>
                <w:webHidden/>
              </w:rPr>
              <w:t>23</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8" w:history="1">
            <w:r w:rsidRPr="001020DE">
              <w:rPr>
                <w:rStyle w:val="Hypertextovprepojenie"/>
                <w:noProof/>
              </w:rPr>
              <w:t>7.3</w:t>
            </w:r>
            <w:r>
              <w:rPr>
                <w:rFonts w:eastAsiaTheme="minorEastAsia"/>
                <w:noProof/>
                <w:lang w:eastAsia="sk-SK"/>
              </w:rPr>
              <w:tab/>
            </w:r>
            <w:r w:rsidRPr="001020DE">
              <w:rPr>
                <w:rStyle w:val="Hypertextovprepojenie"/>
                <w:noProof/>
              </w:rPr>
              <w:t>Významné investičné akcie</w:t>
            </w:r>
            <w:r>
              <w:rPr>
                <w:noProof/>
                <w:webHidden/>
              </w:rPr>
              <w:tab/>
            </w:r>
            <w:r>
              <w:rPr>
                <w:noProof/>
                <w:webHidden/>
              </w:rPr>
              <w:fldChar w:fldCharType="begin"/>
            </w:r>
            <w:r>
              <w:rPr>
                <w:noProof/>
                <w:webHidden/>
              </w:rPr>
              <w:instrText xml:space="preserve"> PAGEREF _Toc435769028 \h </w:instrText>
            </w:r>
            <w:r>
              <w:rPr>
                <w:noProof/>
                <w:webHidden/>
              </w:rPr>
            </w:r>
            <w:r>
              <w:rPr>
                <w:noProof/>
                <w:webHidden/>
              </w:rPr>
              <w:fldChar w:fldCharType="separate"/>
            </w:r>
            <w:r>
              <w:rPr>
                <w:noProof/>
                <w:webHidden/>
              </w:rPr>
              <w:t>25</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29" w:history="1">
            <w:r w:rsidRPr="001020DE">
              <w:rPr>
                <w:rStyle w:val="Hypertextovprepojenie"/>
                <w:noProof/>
              </w:rPr>
              <w:t>7.4</w:t>
            </w:r>
            <w:r>
              <w:rPr>
                <w:rFonts w:eastAsiaTheme="minorEastAsia"/>
                <w:noProof/>
                <w:lang w:eastAsia="sk-SK"/>
              </w:rPr>
              <w:tab/>
            </w:r>
            <w:r w:rsidRPr="001020DE">
              <w:rPr>
                <w:rStyle w:val="Hypertextovprepojenie"/>
                <w:noProof/>
              </w:rPr>
              <w:t>Predpokladaný budúci vývoj</w:t>
            </w:r>
            <w:r>
              <w:rPr>
                <w:noProof/>
                <w:webHidden/>
              </w:rPr>
              <w:tab/>
            </w:r>
            <w:r>
              <w:rPr>
                <w:noProof/>
                <w:webHidden/>
              </w:rPr>
              <w:fldChar w:fldCharType="begin"/>
            </w:r>
            <w:r>
              <w:rPr>
                <w:noProof/>
                <w:webHidden/>
              </w:rPr>
              <w:instrText xml:space="preserve"> PAGEREF _Toc435769029 \h </w:instrText>
            </w:r>
            <w:r>
              <w:rPr>
                <w:noProof/>
                <w:webHidden/>
              </w:rPr>
            </w:r>
            <w:r>
              <w:rPr>
                <w:noProof/>
                <w:webHidden/>
              </w:rPr>
              <w:fldChar w:fldCharType="separate"/>
            </w:r>
            <w:r>
              <w:rPr>
                <w:noProof/>
                <w:webHidden/>
              </w:rPr>
              <w:t>25</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30" w:history="1">
            <w:r w:rsidRPr="001020DE">
              <w:rPr>
                <w:rStyle w:val="Hypertextovprepojenie"/>
                <w:noProof/>
              </w:rPr>
              <w:t>7.5</w:t>
            </w:r>
            <w:r>
              <w:rPr>
                <w:rFonts w:eastAsiaTheme="minorEastAsia"/>
                <w:noProof/>
                <w:lang w:eastAsia="sk-SK"/>
              </w:rPr>
              <w:tab/>
            </w:r>
            <w:r w:rsidRPr="001020DE">
              <w:rPr>
                <w:rStyle w:val="Hypertextovprepojenie"/>
                <w:noProof/>
              </w:rPr>
              <w:t>Udalosti osobitného významu po skončení účtovného obdobia</w:t>
            </w:r>
            <w:r>
              <w:rPr>
                <w:noProof/>
                <w:webHidden/>
              </w:rPr>
              <w:tab/>
            </w:r>
            <w:r>
              <w:rPr>
                <w:noProof/>
                <w:webHidden/>
              </w:rPr>
              <w:fldChar w:fldCharType="begin"/>
            </w:r>
            <w:r>
              <w:rPr>
                <w:noProof/>
                <w:webHidden/>
              </w:rPr>
              <w:instrText xml:space="preserve"> PAGEREF _Toc435769030 \h </w:instrText>
            </w:r>
            <w:r>
              <w:rPr>
                <w:noProof/>
                <w:webHidden/>
              </w:rPr>
            </w:r>
            <w:r>
              <w:rPr>
                <w:noProof/>
                <w:webHidden/>
              </w:rPr>
              <w:fldChar w:fldCharType="separate"/>
            </w:r>
            <w:r>
              <w:rPr>
                <w:noProof/>
                <w:webHidden/>
              </w:rPr>
              <w:t>25</w:t>
            </w:r>
            <w:r>
              <w:rPr>
                <w:noProof/>
                <w:webHidden/>
              </w:rPr>
              <w:fldChar w:fldCharType="end"/>
            </w:r>
          </w:hyperlink>
        </w:p>
        <w:p w:rsidR="00C05F07" w:rsidRDefault="00C05F07">
          <w:pPr>
            <w:pStyle w:val="Obsah2"/>
            <w:tabs>
              <w:tab w:val="left" w:pos="880"/>
              <w:tab w:val="right" w:leader="dot" w:pos="9062"/>
            </w:tabs>
            <w:rPr>
              <w:rFonts w:eastAsiaTheme="minorEastAsia"/>
              <w:noProof/>
              <w:lang w:eastAsia="sk-SK"/>
            </w:rPr>
          </w:pPr>
          <w:hyperlink w:anchor="_Toc435769031" w:history="1">
            <w:r w:rsidRPr="001020DE">
              <w:rPr>
                <w:rStyle w:val="Hypertextovprepojenie"/>
                <w:noProof/>
              </w:rPr>
              <w:t>7.6</w:t>
            </w:r>
            <w:r>
              <w:rPr>
                <w:rFonts w:eastAsiaTheme="minorEastAsia"/>
                <w:noProof/>
                <w:lang w:eastAsia="sk-SK"/>
              </w:rPr>
              <w:tab/>
            </w:r>
            <w:r w:rsidRPr="001020DE">
              <w:rPr>
                <w:rStyle w:val="Hypertextovprepojenie"/>
                <w:noProof/>
              </w:rPr>
              <w:t>Významné riziká a neistoty, ktorým je účtovná jednotka vystavená</w:t>
            </w:r>
            <w:r>
              <w:rPr>
                <w:noProof/>
                <w:webHidden/>
              </w:rPr>
              <w:tab/>
            </w:r>
            <w:r>
              <w:rPr>
                <w:noProof/>
                <w:webHidden/>
              </w:rPr>
              <w:fldChar w:fldCharType="begin"/>
            </w:r>
            <w:r>
              <w:rPr>
                <w:noProof/>
                <w:webHidden/>
              </w:rPr>
              <w:instrText xml:space="preserve"> PAGEREF _Toc435769031 \h </w:instrText>
            </w:r>
            <w:r>
              <w:rPr>
                <w:noProof/>
                <w:webHidden/>
              </w:rPr>
            </w:r>
            <w:r>
              <w:rPr>
                <w:noProof/>
                <w:webHidden/>
              </w:rPr>
              <w:fldChar w:fldCharType="separate"/>
            </w:r>
            <w:r>
              <w:rPr>
                <w:noProof/>
                <w:webHidden/>
              </w:rPr>
              <w:t>25</w:t>
            </w:r>
            <w:r>
              <w:rPr>
                <w:noProof/>
                <w:webHidden/>
              </w:rPr>
              <w:fldChar w:fldCharType="end"/>
            </w:r>
          </w:hyperlink>
        </w:p>
        <w:p w:rsidR="00DE3D54" w:rsidRPr="00DE3D54" w:rsidRDefault="0066076F">
          <w:pPr>
            <w:rPr>
              <w:rFonts w:ascii="Times New Roman" w:hAnsi="Times New Roman" w:cs="Times New Roman"/>
              <w:sz w:val="24"/>
              <w:szCs w:val="24"/>
            </w:rPr>
          </w:pPr>
          <w:r w:rsidRPr="00DE3D54">
            <w:rPr>
              <w:rFonts w:ascii="Times New Roman" w:hAnsi="Times New Roman" w:cs="Times New Roman"/>
              <w:b/>
              <w:bCs/>
              <w:sz w:val="24"/>
              <w:szCs w:val="24"/>
            </w:rPr>
            <w:fldChar w:fldCharType="end"/>
          </w:r>
        </w:p>
      </w:sdtContent>
    </w:sdt>
    <w:p w:rsidR="00DE3D54" w:rsidRDefault="00DE3D54" w:rsidP="00DE3D54">
      <w:pPr>
        <w:spacing w:after="0"/>
        <w:rPr>
          <w:rFonts w:ascii="Times New Roman" w:hAnsi="Times New Roman" w:cs="Times New Roman"/>
          <w:b/>
          <w:sz w:val="24"/>
          <w:szCs w:val="24"/>
        </w:rPr>
      </w:pPr>
    </w:p>
    <w:p w:rsidR="00DE3D54" w:rsidRDefault="00DE3D54" w:rsidP="00DE3D54">
      <w:pPr>
        <w:spacing w:after="0"/>
        <w:rPr>
          <w:rFonts w:ascii="Times New Roman" w:hAnsi="Times New Roman" w:cs="Times New Roman"/>
          <w:b/>
          <w:sz w:val="24"/>
          <w:szCs w:val="24"/>
        </w:rPr>
      </w:pPr>
    </w:p>
    <w:p w:rsidR="00131514" w:rsidRPr="00F03828" w:rsidRDefault="00131514" w:rsidP="00C05F07">
      <w:pPr>
        <w:pStyle w:val="Nadpis1"/>
        <w:numPr>
          <w:ilvl w:val="0"/>
          <w:numId w:val="0"/>
        </w:numPr>
        <w:ind w:left="432"/>
        <w:jc w:val="center"/>
      </w:pPr>
      <w:bookmarkStart w:id="0" w:name="_Toc435769001"/>
      <w:r w:rsidRPr="00F03828">
        <w:lastRenderedPageBreak/>
        <w:t xml:space="preserve">Úvodné </w:t>
      </w:r>
      <w:r w:rsidRPr="00C05F07">
        <w:t>slovo</w:t>
      </w:r>
      <w:r w:rsidRPr="00F03828">
        <w:t xml:space="preserve"> starost</w:t>
      </w:r>
      <w:r w:rsidR="00C05F07">
        <w:t>ky</w:t>
      </w:r>
      <w:r w:rsidRPr="00F03828">
        <w:t xml:space="preserve"> obce</w:t>
      </w:r>
      <w:bookmarkEnd w:id="0"/>
    </w:p>
    <w:p w:rsidR="00131514" w:rsidRPr="00F03828" w:rsidRDefault="00131514" w:rsidP="00F03828">
      <w:pPr>
        <w:spacing w:after="0"/>
        <w:jc w:val="both"/>
        <w:rPr>
          <w:rFonts w:ascii="Times New Roman" w:hAnsi="Times New Roman" w:cs="Times New Roman"/>
          <w:sz w:val="24"/>
          <w:szCs w:val="24"/>
        </w:rPr>
      </w:pPr>
    </w:p>
    <w:p w:rsidR="00131514" w:rsidRPr="00904810" w:rsidRDefault="00131514" w:rsidP="00F03828">
      <w:pPr>
        <w:spacing w:after="0"/>
        <w:jc w:val="both"/>
        <w:rPr>
          <w:rFonts w:ascii="Times New Roman" w:hAnsi="Times New Roman" w:cs="Times New Roman"/>
          <w:i/>
          <w:sz w:val="24"/>
          <w:szCs w:val="24"/>
        </w:rPr>
      </w:pPr>
      <w:r w:rsidRPr="00904810">
        <w:rPr>
          <w:rFonts w:ascii="Times New Roman" w:hAnsi="Times New Roman" w:cs="Times New Roman"/>
          <w:i/>
          <w:sz w:val="24"/>
          <w:szCs w:val="24"/>
        </w:rPr>
        <w:t>Vážení občania!</w:t>
      </w:r>
    </w:p>
    <w:p w:rsidR="00131514" w:rsidRPr="00904810" w:rsidRDefault="00131514" w:rsidP="00F03828">
      <w:pPr>
        <w:spacing w:after="0"/>
        <w:jc w:val="both"/>
        <w:rPr>
          <w:rFonts w:ascii="Times New Roman" w:hAnsi="Times New Roman" w:cs="Times New Roman"/>
          <w:i/>
          <w:sz w:val="24"/>
          <w:szCs w:val="24"/>
        </w:rPr>
      </w:pPr>
    </w:p>
    <w:p w:rsidR="00131514" w:rsidRPr="00904810" w:rsidRDefault="00131514" w:rsidP="00F03828">
      <w:pPr>
        <w:spacing w:after="0"/>
        <w:jc w:val="both"/>
        <w:rPr>
          <w:rFonts w:ascii="Times New Roman" w:hAnsi="Times New Roman" w:cs="Times New Roman"/>
          <w:i/>
          <w:sz w:val="24"/>
          <w:szCs w:val="24"/>
        </w:rPr>
      </w:pPr>
      <w:r w:rsidRPr="00904810">
        <w:rPr>
          <w:rFonts w:ascii="Times New Roman" w:hAnsi="Times New Roman" w:cs="Times New Roman"/>
          <w:i/>
          <w:sz w:val="24"/>
          <w:szCs w:val="24"/>
        </w:rPr>
        <w:tab/>
        <w:t>Ku skončeni</w:t>
      </w:r>
      <w:r w:rsidR="007038D7" w:rsidRPr="00904810">
        <w:rPr>
          <w:rFonts w:ascii="Times New Roman" w:hAnsi="Times New Roman" w:cs="Times New Roman"/>
          <w:i/>
          <w:sz w:val="24"/>
          <w:szCs w:val="24"/>
        </w:rPr>
        <w:t>u kalendárneho a účtovného roka ku každej organizácií neodmysliteľne patrí dôkladné zhodnotenie ekonomickej situácie a dosiahnutých výsledkov. Výročná správa Obce Dolný Badín za rok 201</w:t>
      </w:r>
      <w:r w:rsidR="006941FC">
        <w:rPr>
          <w:rFonts w:ascii="Times New Roman" w:hAnsi="Times New Roman" w:cs="Times New Roman"/>
          <w:i/>
          <w:sz w:val="24"/>
          <w:szCs w:val="24"/>
        </w:rPr>
        <w:t>4</w:t>
      </w:r>
      <w:r w:rsidR="007038D7" w:rsidRPr="00904810">
        <w:rPr>
          <w:rFonts w:ascii="Times New Roman" w:hAnsi="Times New Roman" w:cs="Times New Roman"/>
          <w:i/>
          <w:sz w:val="24"/>
          <w:szCs w:val="24"/>
        </w:rPr>
        <w:t xml:space="preserve">, ktorú Vám predkladám, poskytuje pravdivý pohľad na činnosť obce a výsledky dosiahnuté v uplynulom roku v širokej škále činností vykonávaných v rámci samosprávnych originálnych kompetencií a kompetencií v rámci preneseného výkonu štátnej správy, ktoré obce, ako základná územno-správna jednotka zabezpečuje v súlade s príslušnými právnymi normami. </w:t>
      </w:r>
    </w:p>
    <w:p w:rsidR="00907FCD" w:rsidRPr="00904810" w:rsidRDefault="007038D7" w:rsidP="00F03828">
      <w:pPr>
        <w:spacing w:after="0"/>
        <w:jc w:val="both"/>
        <w:rPr>
          <w:rFonts w:ascii="Times New Roman" w:hAnsi="Times New Roman" w:cs="Times New Roman"/>
          <w:i/>
          <w:sz w:val="24"/>
          <w:szCs w:val="24"/>
        </w:rPr>
      </w:pPr>
      <w:r w:rsidRPr="00904810">
        <w:rPr>
          <w:rFonts w:ascii="Times New Roman" w:hAnsi="Times New Roman" w:cs="Times New Roman"/>
          <w:i/>
          <w:sz w:val="24"/>
          <w:szCs w:val="24"/>
        </w:rPr>
        <w:tab/>
        <w:t xml:space="preserve">Rok 2014 bol pre náš úrad pracovne náročný. </w:t>
      </w:r>
      <w:r w:rsidR="00654676" w:rsidRPr="00904810">
        <w:rPr>
          <w:rFonts w:ascii="Times New Roman" w:hAnsi="Times New Roman" w:cs="Times New Roman"/>
          <w:i/>
          <w:sz w:val="24"/>
          <w:szCs w:val="24"/>
        </w:rPr>
        <w:t>Obec sa zameriavala hlavne na pl</w:t>
      </w:r>
      <w:r w:rsidR="003220F5">
        <w:rPr>
          <w:rFonts w:ascii="Times New Roman" w:hAnsi="Times New Roman" w:cs="Times New Roman"/>
          <w:i/>
          <w:sz w:val="24"/>
          <w:szCs w:val="24"/>
        </w:rPr>
        <w:t>nenie zákonom daných povinností</w:t>
      </w:r>
      <w:r w:rsidR="00654676" w:rsidRPr="00904810">
        <w:rPr>
          <w:rFonts w:ascii="Times New Roman" w:hAnsi="Times New Roman" w:cs="Times New Roman"/>
          <w:i/>
          <w:sz w:val="24"/>
          <w:szCs w:val="24"/>
        </w:rPr>
        <w:t xml:space="preserve"> obce s cieľom vychádzať v ústrety požiadavkám občanov a organizáciám sídliacim v obci a konanie akcií pre občanov hlavne za účelom dobrého spolunažívania občanov. </w:t>
      </w:r>
      <w:r w:rsidRPr="00904810">
        <w:rPr>
          <w:rFonts w:ascii="Times New Roman" w:hAnsi="Times New Roman" w:cs="Times New Roman"/>
          <w:i/>
          <w:sz w:val="24"/>
          <w:szCs w:val="24"/>
        </w:rPr>
        <w:t xml:space="preserve">Popri plnení všetkých úloh vyplývajúcich zo zákonov </w:t>
      </w:r>
      <w:r w:rsidR="003D4E1E">
        <w:rPr>
          <w:rFonts w:ascii="Times New Roman" w:hAnsi="Times New Roman" w:cs="Times New Roman"/>
          <w:i/>
          <w:sz w:val="24"/>
          <w:szCs w:val="24"/>
        </w:rPr>
        <w:t>nás zamestnávali aj voľby</w:t>
      </w:r>
      <w:r w:rsidR="00654676" w:rsidRPr="00904810">
        <w:rPr>
          <w:rFonts w:ascii="Times New Roman" w:hAnsi="Times New Roman" w:cs="Times New Roman"/>
          <w:i/>
          <w:sz w:val="24"/>
          <w:szCs w:val="24"/>
        </w:rPr>
        <w:t>, ktor</w:t>
      </w:r>
      <w:r w:rsidR="003D4E1E">
        <w:rPr>
          <w:rFonts w:ascii="Times New Roman" w:hAnsi="Times New Roman" w:cs="Times New Roman"/>
          <w:i/>
          <w:sz w:val="24"/>
          <w:szCs w:val="24"/>
        </w:rPr>
        <w:t>é</w:t>
      </w:r>
      <w:r w:rsidR="00654676" w:rsidRPr="00904810">
        <w:rPr>
          <w:rFonts w:ascii="Times New Roman" w:hAnsi="Times New Roman" w:cs="Times New Roman"/>
          <w:i/>
          <w:sz w:val="24"/>
          <w:szCs w:val="24"/>
        </w:rPr>
        <w:t xml:space="preserve"> v marci </w:t>
      </w:r>
      <w:r w:rsidR="003D4E1E">
        <w:rPr>
          <w:rFonts w:ascii="Times New Roman" w:hAnsi="Times New Roman" w:cs="Times New Roman"/>
          <w:i/>
          <w:sz w:val="24"/>
          <w:szCs w:val="24"/>
        </w:rPr>
        <w:t>začali</w:t>
      </w:r>
      <w:r w:rsidR="00654676" w:rsidRPr="00904810">
        <w:rPr>
          <w:rFonts w:ascii="Times New Roman" w:hAnsi="Times New Roman" w:cs="Times New Roman"/>
          <w:i/>
          <w:sz w:val="24"/>
          <w:szCs w:val="24"/>
        </w:rPr>
        <w:t xml:space="preserve"> prezidentské voľby, v máji sme si volili poslancov do európskeho parlamentu a zavŕšili to komunálne voľby starostov a poslancov obecného zastupiteľstva. Avšak ani v investičných akciách sme v uplynulom roku nezaostávali. Zamerali sme sa najmä na opravy a údržby budov vo vlastníctve obce a údržbu verejnej zelene. Podarilo sa nám uskutočniť prestavbu multifunkčného ihriska poškodeného povodňami a položili sme naň umelý trávnik, čím sme zefektívnili možnosť športového vyžitia obyvateľov obce. Pomocou nenávratnej finančnej pomoci zo štátneho rozpočtu sme zrealizovali modernizáciu ústredne miestneho rozhlasu technikou umožňujúcou bezdrôtový prenos signálu. </w:t>
      </w:r>
      <w:r w:rsidR="00907FCD" w:rsidRPr="00904810">
        <w:rPr>
          <w:rFonts w:ascii="Times New Roman" w:hAnsi="Times New Roman" w:cs="Times New Roman"/>
          <w:i/>
          <w:sz w:val="24"/>
          <w:szCs w:val="24"/>
        </w:rPr>
        <w:t>Netreba zabudnúť ani na kultúrny a spoločenský život obce, ktorý sa snažíme pre našich občanov obohatiť. Pre deti sme zorganizovali výlet na kúpalisko a mikulášsky večierok, pre dôchodcov tradičné posedenie a pre všetkých výlet na divadelné predstavenie</w:t>
      </w:r>
      <w:r w:rsidR="00F6032C">
        <w:rPr>
          <w:rFonts w:ascii="Times New Roman" w:hAnsi="Times New Roman" w:cs="Times New Roman"/>
          <w:i/>
          <w:sz w:val="24"/>
          <w:szCs w:val="24"/>
        </w:rPr>
        <w:t xml:space="preserve"> a fašiangový maškarný ples.</w:t>
      </w:r>
    </w:p>
    <w:p w:rsidR="00907FCD" w:rsidRDefault="00907FCD" w:rsidP="00F03828">
      <w:pPr>
        <w:spacing w:after="0"/>
        <w:ind w:firstLine="708"/>
        <w:jc w:val="both"/>
        <w:rPr>
          <w:rFonts w:ascii="Times New Roman" w:hAnsi="Times New Roman" w:cs="Times New Roman"/>
          <w:i/>
          <w:sz w:val="24"/>
          <w:szCs w:val="24"/>
        </w:rPr>
      </w:pPr>
      <w:r w:rsidRPr="00904810">
        <w:rPr>
          <w:rFonts w:ascii="Times New Roman" w:hAnsi="Times New Roman" w:cs="Times New Roman"/>
          <w:i/>
          <w:sz w:val="24"/>
          <w:szCs w:val="24"/>
        </w:rPr>
        <w:t xml:space="preserve">Záverom chcem vysloviť poďakovanie poslancom obecného zastupiteľstva, zamestnancom obce a školy, najmä administratívnej pracovníčke, ktorá pre obec dlhé roky usilovne pracovala a v neposlednom rade aj aktivačným pracovníkom a všetkým tým, ktorí sa v minulom roku aktívne zapájali do činnosti v obci. Verím, že aj v budúcnosti budeme napredovať za účelom skvalitňovania života v našej malej obci. </w:t>
      </w:r>
    </w:p>
    <w:p w:rsidR="00904810" w:rsidRDefault="00904810" w:rsidP="00F03828">
      <w:pPr>
        <w:spacing w:after="0"/>
        <w:ind w:firstLine="708"/>
        <w:jc w:val="both"/>
        <w:rPr>
          <w:rFonts w:ascii="Times New Roman" w:hAnsi="Times New Roman" w:cs="Times New Roman"/>
          <w:i/>
          <w:sz w:val="24"/>
          <w:szCs w:val="24"/>
        </w:rPr>
      </w:pPr>
    </w:p>
    <w:p w:rsidR="00904810" w:rsidRDefault="00904810" w:rsidP="00F03828">
      <w:pPr>
        <w:spacing w:after="0"/>
        <w:ind w:firstLine="708"/>
        <w:jc w:val="both"/>
        <w:rPr>
          <w:rFonts w:ascii="Times New Roman" w:hAnsi="Times New Roman" w:cs="Times New Roman"/>
          <w:i/>
          <w:sz w:val="24"/>
          <w:szCs w:val="24"/>
        </w:rPr>
      </w:pP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Mgr. Mária </w:t>
      </w:r>
      <w:proofErr w:type="spellStart"/>
      <w:r>
        <w:rPr>
          <w:rFonts w:ascii="Times New Roman" w:hAnsi="Times New Roman" w:cs="Times New Roman"/>
          <w:i/>
          <w:sz w:val="24"/>
          <w:szCs w:val="24"/>
        </w:rPr>
        <w:t>Jaďuďová</w:t>
      </w:r>
      <w:proofErr w:type="spellEnd"/>
    </w:p>
    <w:p w:rsidR="00904810" w:rsidRPr="00904810" w:rsidRDefault="00904810" w:rsidP="00F03828">
      <w:pPr>
        <w:spacing w:after="0"/>
        <w:ind w:firstLine="708"/>
        <w:jc w:val="both"/>
        <w:rPr>
          <w:rFonts w:ascii="Times New Roman" w:hAnsi="Times New Roman" w:cs="Times New Roman"/>
          <w:i/>
          <w:sz w:val="24"/>
          <w:szCs w:val="24"/>
        </w:rPr>
      </w:pP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starostka obce</w:t>
      </w:r>
    </w:p>
    <w:p w:rsidR="00AB1466" w:rsidRDefault="00AB1466"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Default="00904810" w:rsidP="00F03828">
      <w:pPr>
        <w:spacing w:after="0"/>
        <w:jc w:val="both"/>
        <w:rPr>
          <w:rFonts w:ascii="Times New Roman" w:hAnsi="Times New Roman" w:cs="Times New Roman"/>
          <w:i/>
          <w:sz w:val="24"/>
          <w:szCs w:val="24"/>
        </w:rPr>
      </w:pPr>
    </w:p>
    <w:p w:rsidR="00904810" w:rsidRPr="00904810" w:rsidRDefault="00904810" w:rsidP="00F03828">
      <w:pPr>
        <w:spacing w:after="0"/>
        <w:jc w:val="both"/>
        <w:rPr>
          <w:rFonts w:ascii="Times New Roman" w:hAnsi="Times New Roman" w:cs="Times New Roman"/>
          <w:i/>
          <w:sz w:val="24"/>
          <w:szCs w:val="24"/>
        </w:rPr>
      </w:pPr>
    </w:p>
    <w:p w:rsidR="00AB1466" w:rsidRPr="006941FC" w:rsidRDefault="00AB1466" w:rsidP="006941FC">
      <w:pPr>
        <w:pStyle w:val="Nadpis1"/>
      </w:pPr>
      <w:bookmarkStart w:id="1" w:name="_Toc435769002"/>
      <w:r w:rsidRPr="006941FC">
        <w:lastRenderedPageBreak/>
        <w:t>Identifikačné údaje obce</w:t>
      </w:r>
      <w:bookmarkEnd w:id="1"/>
    </w:p>
    <w:p w:rsidR="00AB1466" w:rsidRPr="00F03828" w:rsidRDefault="00AB1466" w:rsidP="00F03828">
      <w:pPr>
        <w:spacing w:after="0"/>
        <w:jc w:val="both"/>
        <w:rPr>
          <w:rFonts w:ascii="Times New Roman" w:hAnsi="Times New Roman" w:cs="Times New Roman"/>
          <w:b/>
          <w:sz w:val="24"/>
          <w:szCs w:val="24"/>
        </w:rPr>
      </w:pPr>
    </w:p>
    <w:p w:rsidR="00AB1466" w:rsidRPr="00F03828" w:rsidRDefault="00AB1466" w:rsidP="00F03828">
      <w:pPr>
        <w:spacing w:after="0"/>
        <w:jc w:val="both"/>
        <w:rPr>
          <w:rFonts w:ascii="Times New Roman" w:hAnsi="Times New Roman" w:cs="Times New Roman"/>
          <w:i/>
          <w:sz w:val="24"/>
          <w:szCs w:val="24"/>
        </w:rPr>
      </w:pPr>
      <w:r w:rsidRPr="00F03828">
        <w:rPr>
          <w:rFonts w:ascii="Times New Roman" w:hAnsi="Times New Roman" w:cs="Times New Roman"/>
          <w:sz w:val="24"/>
          <w:szCs w:val="24"/>
        </w:rPr>
        <w:t xml:space="preserve">Názov: </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i/>
          <w:sz w:val="24"/>
          <w:szCs w:val="24"/>
        </w:rPr>
        <w:t>Obec Dolný Badín</w:t>
      </w:r>
    </w:p>
    <w:p w:rsidR="00AB1466" w:rsidRPr="00F03828" w:rsidRDefault="00AB1466" w:rsidP="00F03828">
      <w:pPr>
        <w:spacing w:after="0"/>
        <w:jc w:val="both"/>
        <w:rPr>
          <w:rFonts w:ascii="Times New Roman" w:hAnsi="Times New Roman" w:cs="Times New Roman"/>
          <w:sz w:val="24"/>
          <w:szCs w:val="24"/>
        </w:rPr>
      </w:pPr>
      <w:r w:rsidRPr="00F03828">
        <w:rPr>
          <w:rFonts w:ascii="Times New Roman" w:hAnsi="Times New Roman" w:cs="Times New Roman"/>
          <w:sz w:val="24"/>
          <w:szCs w:val="24"/>
        </w:rPr>
        <w:t xml:space="preserve">Sídlo: </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sz w:val="24"/>
          <w:szCs w:val="24"/>
        </w:rPr>
        <w:tab/>
      </w:r>
      <w:r w:rsidR="00F03828">
        <w:rPr>
          <w:rFonts w:ascii="Times New Roman" w:hAnsi="Times New Roman" w:cs="Times New Roman"/>
          <w:sz w:val="24"/>
          <w:szCs w:val="24"/>
        </w:rPr>
        <w:tab/>
      </w:r>
      <w:r w:rsidRPr="00F03828">
        <w:rPr>
          <w:rFonts w:ascii="Times New Roman" w:hAnsi="Times New Roman" w:cs="Times New Roman"/>
          <w:i/>
          <w:sz w:val="24"/>
          <w:szCs w:val="24"/>
        </w:rPr>
        <w:t>Dolný Badín 16</w:t>
      </w:r>
      <w:r w:rsidRPr="00F03828">
        <w:rPr>
          <w:rFonts w:ascii="Times New Roman" w:hAnsi="Times New Roman" w:cs="Times New Roman"/>
          <w:sz w:val="24"/>
          <w:szCs w:val="24"/>
        </w:rPr>
        <w:t> </w:t>
      </w:r>
    </w:p>
    <w:p w:rsidR="00AB1466" w:rsidRPr="00F03828" w:rsidRDefault="00AB1466" w:rsidP="00F03828">
      <w:pPr>
        <w:spacing w:after="0"/>
        <w:ind w:left="2124" w:firstLine="708"/>
        <w:jc w:val="both"/>
        <w:rPr>
          <w:rFonts w:ascii="Times New Roman" w:hAnsi="Times New Roman" w:cs="Times New Roman"/>
          <w:i/>
          <w:sz w:val="24"/>
          <w:szCs w:val="24"/>
        </w:rPr>
      </w:pPr>
      <w:r w:rsidRPr="00F03828">
        <w:rPr>
          <w:rFonts w:ascii="Times New Roman" w:hAnsi="Times New Roman" w:cs="Times New Roman"/>
          <w:i/>
          <w:sz w:val="24"/>
          <w:szCs w:val="24"/>
        </w:rPr>
        <w:t>962 51  Čabradský Vrbovok</w:t>
      </w:r>
    </w:p>
    <w:p w:rsidR="00AB1466" w:rsidRPr="00F03828" w:rsidRDefault="00AB1466" w:rsidP="00F03828">
      <w:pPr>
        <w:spacing w:after="0"/>
        <w:jc w:val="both"/>
        <w:rPr>
          <w:rFonts w:ascii="Times New Roman" w:hAnsi="Times New Roman" w:cs="Times New Roman"/>
          <w:i/>
          <w:sz w:val="24"/>
          <w:szCs w:val="24"/>
        </w:rPr>
      </w:pPr>
      <w:r w:rsidRPr="00F03828">
        <w:rPr>
          <w:rFonts w:ascii="Times New Roman" w:hAnsi="Times New Roman" w:cs="Times New Roman"/>
          <w:sz w:val="24"/>
          <w:szCs w:val="24"/>
        </w:rPr>
        <w:t>IČO:</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sz w:val="24"/>
          <w:szCs w:val="24"/>
        </w:rPr>
        <w:tab/>
      </w:r>
      <w:r w:rsidR="00F03828">
        <w:rPr>
          <w:rFonts w:ascii="Times New Roman" w:hAnsi="Times New Roman" w:cs="Times New Roman"/>
          <w:sz w:val="24"/>
          <w:szCs w:val="24"/>
        </w:rPr>
        <w:tab/>
      </w:r>
      <w:r w:rsidRPr="00F03828">
        <w:rPr>
          <w:rFonts w:ascii="Times New Roman" w:hAnsi="Times New Roman" w:cs="Times New Roman"/>
          <w:i/>
          <w:sz w:val="24"/>
          <w:szCs w:val="24"/>
        </w:rPr>
        <w:t>00 648 451</w:t>
      </w:r>
    </w:p>
    <w:p w:rsidR="00AB1466" w:rsidRPr="00F03828" w:rsidRDefault="00AB1466" w:rsidP="00F03828">
      <w:pPr>
        <w:spacing w:after="0"/>
        <w:jc w:val="both"/>
        <w:rPr>
          <w:rFonts w:ascii="Times New Roman" w:hAnsi="Times New Roman" w:cs="Times New Roman"/>
          <w:i/>
          <w:sz w:val="24"/>
          <w:szCs w:val="24"/>
        </w:rPr>
      </w:pPr>
      <w:r w:rsidRPr="00F03828">
        <w:rPr>
          <w:rFonts w:ascii="Times New Roman" w:hAnsi="Times New Roman" w:cs="Times New Roman"/>
          <w:sz w:val="24"/>
          <w:szCs w:val="24"/>
        </w:rPr>
        <w:t>Kód obce:</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00F03828">
        <w:rPr>
          <w:rFonts w:ascii="Times New Roman" w:hAnsi="Times New Roman" w:cs="Times New Roman"/>
          <w:sz w:val="24"/>
          <w:szCs w:val="24"/>
        </w:rPr>
        <w:tab/>
      </w:r>
      <w:r w:rsidRPr="00F03828">
        <w:rPr>
          <w:rFonts w:ascii="Times New Roman" w:hAnsi="Times New Roman" w:cs="Times New Roman"/>
          <w:i/>
          <w:sz w:val="24"/>
          <w:szCs w:val="24"/>
        </w:rPr>
        <w:t>518</w:t>
      </w:r>
      <w:r w:rsidR="00F03828" w:rsidRPr="00F03828">
        <w:rPr>
          <w:rFonts w:ascii="Times New Roman" w:hAnsi="Times New Roman" w:cs="Times New Roman"/>
          <w:i/>
          <w:sz w:val="24"/>
          <w:szCs w:val="24"/>
        </w:rPr>
        <w:t> </w:t>
      </w:r>
      <w:r w:rsidRPr="00F03828">
        <w:rPr>
          <w:rFonts w:ascii="Times New Roman" w:hAnsi="Times New Roman" w:cs="Times New Roman"/>
          <w:i/>
          <w:sz w:val="24"/>
          <w:szCs w:val="24"/>
        </w:rPr>
        <w:t>310</w:t>
      </w:r>
    </w:p>
    <w:p w:rsidR="00F03828" w:rsidRPr="00F03828" w:rsidRDefault="00F03828" w:rsidP="00F03828">
      <w:pPr>
        <w:spacing w:after="0"/>
        <w:jc w:val="both"/>
        <w:rPr>
          <w:rFonts w:ascii="Times New Roman" w:hAnsi="Times New Roman" w:cs="Times New Roman"/>
          <w:sz w:val="24"/>
          <w:szCs w:val="24"/>
        </w:rPr>
      </w:pPr>
      <w:r w:rsidRPr="00F03828">
        <w:rPr>
          <w:rFonts w:ascii="Times New Roman" w:hAnsi="Times New Roman" w:cs="Times New Roman"/>
          <w:sz w:val="24"/>
          <w:szCs w:val="24"/>
        </w:rPr>
        <w:t>Okres:</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sz w:val="24"/>
          <w:szCs w:val="24"/>
        </w:rPr>
        <w:tab/>
      </w:r>
      <w:r>
        <w:rPr>
          <w:rFonts w:ascii="Times New Roman" w:hAnsi="Times New Roman" w:cs="Times New Roman"/>
          <w:sz w:val="24"/>
          <w:szCs w:val="24"/>
        </w:rPr>
        <w:tab/>
      </w:r>
      <w:r w:rsidRPr="00F03828">
        <w:rPr>
          <w:rFonts w:ascii="Times New Roman" w:hAnsi="Times New Roman" w:cs="Times New Roman"/>
          <w:i/>
          <w:sz w:val="24"/>
          <w:szCs w:val="24"/>
        </w:rPr>
        <w:t>Krupina</w:t>
      </w:r>
    </w:p>
    <w:p w:rsidR="00F03828" w:rsidRPr="00F03828" w:rsidRDefault="00F03828" w:rsidP="00F03828">
      <w:pPr>
        <w:spacing w:after="0"/>
        <w:jc w:val="both"/>
        <w:rPr>
          <w:rFonts w:ascii="Times New Roman" w:hAnsi="Times New Roman" w:cs="Times New Roman"/>
          <w:i/>
          <w:sz w:val="24"/>
          <w:szCs w:val="24"/>
        </w:rPr>
      </w:pPr>
      <w:r w:rsidRPr="00F03828">
        <w:rPr>
          <w:rFonts w:ascii="Times New Roman" w:hAnsi="Times New Roman" w:cs="Times New Roman"/>
          <w:sz w:val="24"/>
          <w:szCs w:val="24"/>
        </w:rPr>
        <w:t>Región:</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i/>
          <w:sz w:val="24"/>
          <w:szCs w:val="24"/>
        </w:rPr>
        <w:t>Hont</w:t>
      </w:r>
    </w:p>
    <w:p w:rsidR="00F03828" w:rsidRPr="00F03828" w:rsidRDefault="00F03828" w:rsidP="00F03828">
      <w:pPr>
        <w:spacing w:after="0"/>
        <w:jc w:val="both"/>
        <w:rPr>
          <w:rFonts w:ascii="Times New Roman" w:hAnsi="Times New Roman" w:cs="Times New Roman"/>
          <w:sz w:val="24"/>
          <w:szCs w:val="24"/>
        </w:rPr>
      </w:pPr>
      <w:r w:rsidRPr="00F03828">
        <w:rPr>
          <w:rFonts w:ascii="Times New Roman" w:hAnsi="Times New Roman" w:cs="Times New Roman"/>
          <w:sz w:val="24"/>
          <w:szCs w:val="24"/>
        </w:rPr>
        <w:t>Kraj:</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sz w:val="24"/>
          <w:szCs w:val="24"/>
        </w:rPr>
        <w:tab/>
      </w:r>
      <w:r>
        <w:rPr>
          <w:rFonts w:ascii="Times New Roman" w:hAnsi="Times New Roman" w:cs="Times New Roman"/>
          <w:sz w:val="24"/>
          <w:szCs w:val="24"/>
        </w:rPr>
        <w:tab/>
      </w:r>
      <w:r w:rsidRPr="00F03828">
        <w:rPr>
          <w:rFonts w:ascii="Times New Roman" w:hAnsi="Times New Roman" w:cs="Times New Roman"/>
          <w:i/>
          <w:sz w:val="24"/>
          <w:szCs w:val="24"/>
        </w:rPr>
        <w:t>Banskobystrický</w:t>
      </w:r>
    </w:p>
    <w:p w:rsidR="00AB1466" w:rsidRPr="00F03828" w:rsidRDefault="00AB1466" w:rsidP="00F03828">
      <w:pPr>
        <w:spacing w:after="0"/>
        <w:jc w:val="both"/>
        <w:rPr>
          <w:rFonts w:ascii="Times New Roman" w:hAnsi="Times New Roman" w:cs="Times New Roman"/>
          <w:sz w:val="24"/>
          <w:szCs w:val="24"/>
        </w:rPr>
      </w:pPr>
      <w:r w:rsidRPr="00F03828">
        <w:rPr>
          <w:rFonts w:ascii="Times New Roman" w:hAnsi="Times New Roman" w:cs="Times New Roman"/>
          <w:sz w:val="24"/>
          <w:szCs w:val="24"/>
        </w:rPr>
        <w:t>Telefón:</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00F03828">
        <w:rPr>
          <w:rFonts w:ascii="Times New Roman" w:hAnsi="Times New Roman" w:cs="Times New Roman"/>
          <w:sz w:val="24"/>
          <w:szCs w:val="24"/>
        </w:rPr>
        <w:tab/>
      </w:r>
      <w:r w:rsidRPr="00F03828">
        <w:rPr>
          <w:rFonts w:ascii="Times New Roman" w:hAnsi="Times New Roman" w:cs="Times New Roman"/>
          <w:i/>
          <w:sz w:val="24"/>
          <w:szCs w:val="24"/>
        </w:rPr>
        <w:t>045/55 971 15</w:t>
      </w:r>
    </w:p>
    <w:p w:rsidR="00AB1466" w:rsidRPr="00F03828" w:rsidRDefault="00AB1466" w:rsidP="00F03828">
      <w:pPr>
        <w:spacing w:after="0"/>
        <w:jc w:val="both"/>
        <w:rPr>
          <w:rFonts w:ascii="Times New Roman" w:hAnsi="Times New Roman" w:cs="Times New Roman"/>
          <w:sz w:val="24"/>
          <w:szCs w:val="24"/>
        </w:rPr>
      </w:pPr>
      <w:r w:rsidRPr="00F03828">
        <w:rPr>
          <w:rFonts w:ascii="Times New Roman" w:hAnsi="Times New Roman" w:cs="Times New Roman"/>
          <w:sz w:val="24"/>
          <w:szCs w:val="24"/>
        </w:rPr>
        <w:t>E-mail:</w:t>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sz w:val="24"/>
          <w:szCs w:val="24"/>
        </w:rPr>
        <w:tab/>
      </w:r>
      <w:r w:rsidRPr="00F03828">
        <w:rPr>
          <w:rFonts w:ascii="Times New Roman" w:hAnsi="Times New Roman" w:cs="Times New Roman"/>
          <w:i/>
          <w:sz w:val="24"/>
          <w:szCs w:val="24"/>
        </w:rPr>
        <w:t>obecdolnybadin@zvnet.net</w:t>
      </w:r>
    </w:p>
    <w:p w:rsidR="00AB1466" w:rsidRPr="00F03828" w:rsidRDefault="00AB1466" w:rsidP="00F03828">
      <w:pPr>
        <w:spacing w:after="0"/>
        <w:jc w:val="both"/>
        <w:rPr>
          <w:rFonts w:ascii="Times New Roman" w:hAnsi="Times New Roman" w:cs="Times New Roman"/>
          <w:sz w:val="24"/>
          <w:szCs w:val="24"/>
        </w:rPr>
      </w:pPr>
      <w:r w:rsidRPr="00F03828">
        <w:rPr>
          <w:rFonts w:ascii="Times New Roman" w:hAnsi="Times New Roman" w:cs="Times New Roman"/>
          <w:sz w:val="24"/>
          <w:szCs w:val="24"/>
        </w:rPr>
        <w:t xml:space="preserve">Dátum zriadenia ÚJ: </w:t>
      </w:r>
      <w:r w:rsidRPr="00F03828">
        <w:rPr>
          <w:rFonts w:ascii="Times New Roman" w:hAnsi="Times New Roman" w:cs="Times New Roman"/>
          <w:sz w:val="24"/>
          <w:szCs w:val="24"/>
        </w:rPr>
        <w:tab/>
      </w:r>
      <w:r w:rsidR="00F03828">
        <w:rPr>
          <w:rFonts w:ascii="Times New Roman" w:hAnsi="Times New Roman" w:cs="Times New Roman"/>
          <w:sz w:val="24"/>
          <w:szCs w:val="24"/>
        </w:rPr>
        <w:tab/>
      </w:r>
      <w:r w:rsidRPr="00F03828">
        <w:rPr>
          <w:rFonts w:ascii="Times New Roman" w:hAnsi="Times New Roman" w:cs="Times New Roman"/>
          <w:i/>
          <w:sz w:val="24"/>
          <w:szCs w:val="24"/>
        </w:rPr>
        <w:t>r. 1990 (Zákon č. 369/1990 Zb. o obecnom zriadení)</w:t>
      </w:r>
    </w:p>
    <w:p w:rsidR="00AB1466" w:rsidRPr="00F03828" w:rsidRDefault="00AB1466" w:rsidP="00F03828">
      <w:pPr>
        <w:spacing w:after="0"/>
        <w:jc w:val="both"/>
        <w:rPr>
          <w:rFonts w:ascii="Times New Roman" w:hAnsi="Times New Roman" w:cs="Times New Roman"/>
          <w:sz w:val="24"/>
          <w:szCs w:val="24"/>
        </w:rPr>
      </w:pPr>
      <w:r w:rsidRPr="00F03828">
        <w:rPr>
          <w:rFonts w:ascii="Times New Roman" w:hAnsi="Times New Roman" w:cs="Times New Roman"/>
          <w:sz w:val="24"/>
          <w:szCs w:val="24"/>
        </w:rPr>
        <w:t xml:space="preserve">Webová stránka: </w:t>
      </w:r>
      <w:r w:rsidRPr="00F03828">
        <w:rPr>
          <w:rFonts w:ascii="Times New Roman" w:hAnsi="Times New Roman" w:cs="Times New Roman"/>
          <w:sz w:val="24"/>
          <w:szCs w:val="24"/>
        </w:rPr>
        <w:tab/>
      </w:r>
      <w:r w:rsidR="00F03828">
        <w:rPr>
          <w:rFonts w:ascii="Times New Roman" w:hAnsi="Times New Roman" w:cs="Times New Roman"/>
          <w:sz w:val="24"/>
          <w:szCs w:val="24"/>
        </w:rPr>
        <w:tab/>
      </w:r>
      <w:r w:rsidR="00F03828" w:rsidRPr="00F03828">
        <w:rPr>
          <w:rFonts w:ascii="Times New Roman" w:hAnsi="Times New Roman" w:cs="Times New Roman"/>
          <w:i/>
          <w:sz w:val="24"/>
          <w:szCs w:val="24"/>
        </w:rPr>
        <w:t>www.dolnybadin.ocu.sk</w:t>
      </w:r>
    </w:p>
    <w:p w:rsidR="00F03828" w:rsidRDefault="006D107E" w:rsidP="00F03828">
      <w:pPr>
        <w:spacing w:after="0"/>
        <w:jc w:val="both"/>
        <w:rPr>
          <w:rFonts w:ascii="Times New Roman" w:hAnsi="Times New Roman" w:cs="Times New Roman"/>
          <w:i/>
          <w:sz w:val="24"/>
          <w:szCs w:val="24"/>
        </w:rPr>
      </w:pPr>
      <w:r w:rsidRPr="009B5E48">
        <w:rPr>
          <w:rFonts w:ascii="Times New Roman" w:hAnsi="Times New Roman" w:cs="Times New Roman"/>
          <w:sz w:val="24"/>
          <w:szCs w:val="24"/>
        </w:rPr>
        <w:t>Štatutárny orgán obce:</w:t>
      </w:r>
      <w:r w:rsidR="009B5E48">
        <w:rPr>
          <w:rFonts w:ascii="Times New Roman" w:hAnsi="Times New Roman" w:cs="Times New Roman"/>
          <w:sz w:val="24"/>
          <w:szCs w:val="24"/>
        </w:rPr>
        <w:tab/>
      </w:r>
      <w:r w:rsidR="009B5E48" w:rsidRPr="009B5E48">
        <w:rPr>
          <w:rFonts w:ascii="Times New Roman" w:hAnsi="Times New Roman" w:cs="Times New Roman"/>
          <w:i/>
          <w:sz w:val="24"/>
          <w:szCs w:val="24"/>
        </w:rPr>
        <w:t xml:space="preserve">Mgr. Mária </w:t>
      </w:r>
      <w:proofErr w:type="spellStart"/>
      <w:r w:rsidR="009B5E48" w:rsidRPr="009B5E48">
        <w:rPr>
          <w:rFonts w:ascii="Times New Roman" w:hAnsi="Times New Roman" w:cs="Times New Roman"/>
          <w:i/>
          <w:sz w:val="24"/>
          <w:szCs w:val="24"/>
        </w:rPr>
        <w:t>Jaďuďová</w:t>
      </w:r>
      <w:proofErr w:type="spellEnd"/>
      <w:r w:rsidR="009B5E48" w:rsidRPr="009B5E48">
        <w:rPr>
          <w:rFonts w:ascii="Times New Roman" w:hAnsi="Times New Roman" w:cs="Times New Roman"/>
          <w:i/>
          <w:sz w:val="24"/>
          <w:szCs w:val="24"/>
        </w:rPr>
        <w:t>, starostka obce</w:t>
      </w:r>
    </w:p>
    <w:p w:rsidR="00AB2D6B" w:rsidRDefault="00AB2D6B" w:rsidP="00F03828">
      <w:pPr>
        <w:spacing w:after="0"/>
        <w:jc w:val="both"/>
        <w:rPr>
          <w:rFonts w:ascii="Times New Roman" w:hAnsi="Times New Roman" w:cs="Times New Roman"/>
          <w:i/>
          <w:sz w:val="24"/>
          <w:szCs w:val="24"/>
        </w:rPr>
      </w:pPr>
    </w:p>
    <w:p w:rsidR="00C05F07" w:rsidRPr="009B5E48" w:rsidRDefault="00C05F07" w:rsidP="00F03828">
      <w:pPr>
        <w:spacing w:after="0"/>
        <w:jc w:val="both"/>
        <w:rPr>
          <w:rFonts w:ascii="Times New Roman" w:hAnsi="Times New Roman" w:cs="Times New Roman"/>
          <w:i/>
          <w:sz w:val="24"/>
          <w:szCs w:val="24"/>
        </w:rPr>
      </w:pPr>
    </w:p>
    <w:p w:rsidR="00F03828" w:rsidRPr="00F03828" w:rsidRDefault="00F03828" w:rsidP="00FF0832">
      <w:pPr>
        <w:pStyle w:val="Nadpis1"/>
      </w:pPr>
      <w:bookmarkStart w:id="2" w:name="_Toc435769003"/>
      <w:r w:rsidRPr="00F03828">
        <w:t xml:space="preserve">Organizačná štruktúra </w:t>
      </w:r>
      <w:r w:rsidR="00904810">
        <w:t xml:space="preserve">obce </w:t>
      </w:r>
      <w:r w:rsidRPr="00F03828">
        <w:t>a identifikácia vedúcich predstaviteľov</w:t>
      </w:r>
      <w:bookmarkEnd w:id="2"/>
    </w:p>
    <w:p w:rsidR="00F03828" w:rsidRPr="00F03828" w:rsidRDefault="00F03828" w:rsidP="00F03828">
      <w:pPr>
        <w:spacing w:after="0"/>
        <w:jc w:val="both"/>
        <w:rPr>
          <w:rFonts w:ascii="Times New Roman" w:hAnsi="Times New Roman" w:cs="Times New Roman"/>
          <w:sz w:val="24"/>
          <w:szCs w:val="24"/>
        </w:rPr>
      </w:pPr>
    </w:p>
    <w:p w:rsidR="00F03828" w:rsidRPr="00F03828" w:rsidRDefault="00F03828" w:rsidP="00F03828">
      <w:pPr>
        <w:spacing w:after="0"/>
        <w:jc w:val="both"/>
        <w:rPr>
          <w:rFonts w:ascii="Times New Roman" w:hAnsi="Times New Roman" w:cs="Times New Roman"/>
          <w:sz w:val="24"/>
          <w:szCs w:val="24"/>
        </w:rPr>
      </w:pPr>
    </w:p>
    <w:p w:rsidR="00F03828" w:rsidRDefault="00F03828" w:rsidP="00F03828">
      <w:pPr>
        <w:spacing w:after="0"/>
        <w:jc w:val="both"/>
        <w:rPr>
          <w:rFonts w:ascii="Times New Roman" w:hAnsi="Times New Roman" w:cs="Times New Roman"/>
          <w:sz w:val="24"/>
          <w:szCs w:val="24"/>
        </w:rPr>
      </w:pPr>
      <w:r w:rsidRPr="00DE5001">
        <w:rPr>
          <w:rFonts w:ascii="Times New Roman" w:hAnsi="Times New Roman" w:cs="Times New Roman"/>
          <w:b/>
          <w:sz w:val="24"/>
          <w:szCs w:val="24"/>
        </w:rPr>
        <w:t xml:space="preserve">Starosta obce: </w:t>
      </w:r>
      <w:r w:rsidRPr="00DE5001">
        <w:rPr>
          <w:rFonts w:ascii="Times New Roman" w:hAnsi="Times New Roman" w:cs="Times New Roman"/>
          <w:b/>
          <w:sz w:val="24"/>
          <w:szCs w:val="24"/>
        </w:rPr>
        <w:tab/>
      </w:r>
      <w:r>
        <w:rPr>
          <w:rFonts w:ascii="Times New Roman" w:hAnsi="Times New Roman" w:cs="Times New Roman"/>
          <w:sz w:val="24"/>
          <w:szCs w:val="24"/>
        </w:rPr>
        <w:tab/>
      </w:r>
      <w:r w:rsidR="00DE5001">
        <w:rPr>
          <w:rFonts w:ascii="Times New Roman" w:hAnsi="Times New Roman" w:cs="Times New Roman"/>
          <w:sz w:val="24"/>
          <w:szCs w:val="24"/>
        </w:rPr>
        <w:t xml:space="preserve">Mgr. Mária </w:t>
      </w:r>
      <w:proofErr w:type="spellStart"/>
      <w:r w:rsidR="00DE5001">
        <w:rPr>
          <w:rFonts w:ascii="Times New Roman" w:hAnsi="Times New Roman" w:cs="Times New Roman"/>
          <w:sz w:val="24"/>
          <w:szCs w:val="24"/>
        </w:rPr>
        <w:t>Jaďuďová</w:t>
      </w:r>
      <w:proofErr w:type="spellEnd"/>
    </w:p>
    <w:p w:rsidR="00DE5001" w:rsidRDefault="00DE5001" w:rsidP="00F03828">
      <w:pPr>
        <w:spacing w:after="0"/>
        <w:jc w:val="both"/>
        <w:rPr>
          <w:rFonts w:ascii="Times New Roman" w:hAnsi="Times New Roman" w:cs="Times New Roman"/>
          <w:sz w:val="24"/>
          <w:szCs w:val="24"/>
        </w:rPr>
      </w:pPr>
    </w:p>
    <w:p w:rsidR="00DE5001" w:rsidRDefault="00DE5001" w:rsidP="00F03828">
      <w:pPr>
        <w:spacing w:after="0"/>
        <w:jc w:val="both"/>
        <w:rPr>
          <w:rFonts w:ascii="Times New Roman" w:hAnsi="Times New Roman" w:cs="Times New Roman"/>
          <w:sz w:val="24"/>
          <w:szCs w:val="24"/>
        </w:rPr>
      </w:pPr>
      <w:r>
        <w:rPr>
          <w:rFonts w:ascii="Times New Roman" w:hAnsi="Times New Roman" w:cs="Times New Roman"/>
          <w:sz w:val="24"/>
          <w:szCs w:val="24"/>
        </w:rPr>
        <w:tab/>
        <w:t>Starosta obce je predstaviteľom obce, štatutárnym orgánom obce a najvyšším výkonným orgánom obce, ktorého volia obyvatelia obce v priamych voľbách. Funkcia starostu je verejná funkcia. Starosta vykonáva obecnú správu, zvoláva a vedie zasadnutia obecného zastupiteľstva, zastupuje obec vo vzťahu k štátnym orgánom a plní ďalšie úlohy vymedzené zákonom č. 369/1990 Zb. o obecnom zriadení v znení neskorších predpisov.</w:t>
      </w:r>
    </w:p>
    <w:p w:rsidR="007F0CF3" w:rsidRDefault="007F0CF3" w:rsidP="00F03828">
      <w:pPr>
        <w:spacing w:after="0"/>
        <w:jc w:val="both"/>
        <w:rPr>
          <w:rFonts w:ascii="Times New Roman" w:hAnsi="Times New Roman" w:cs="Times New Roman"/>
          <w:sz w:val="24"/>
          <w:szCs w:val="24"/>
        </w:rPr>
      </w:pPr>
      <w:r>
        <w:rPr>
          <w:rFonts w:ascii="Times New Roman" w:hAnsi="Times New Roman" w:cs="Times New Roman"/>
          <w:sz w:val="24"/>
          <w:szCs w:val="24"/>
        </w:rPr>
        <w:tab/>
      </w:r>
    </w:p>
    <w:p w:rsidR="00DE5001" w:rsidRDefault="00DE5001" w:rsidP="00F03828">
      <w:pPr>
        <w:spacing w:after="0"/>
        <w:jc w:val="both"/>
        <w:rPr>
          <w:rFonts w:ascii="Times New Roman" w:hAnsi="Times New Roman" w:cs="Times New Roman"/>
          <w:sz w:val="24"/>
          <w:szCs w:val="24"/>
        </w:rPr>
      </w:pPr>
    </w:p>
    <w:p w:rsidR="007F0CF3" w:rsidRDefault="00F03828" w:rsidP="00F03828">
      <w:pPr>
        <w:spacing w:after="0"/>
        <w:jc w:val="both"/>
        <w:rPr>
          <w:rFonts w:ascii="Times New Roman" w:hAnsi="Times New Roman" w:cs="Times New Roman"/>
          <w:sz w:val="24"/>
          <w:szCs w:val="24"/>
        </w:rPr>
      </w:pPr>
      <w:r w:rsidRPr="007F0CF3">
        <w:rPr>
          <w:rFonts w:ascii="Times New Roman" w:hAnsi="Times New Roman" w:cs="Times New Roman"/>
          <w:b/>
          <w:sz w:val="24"/>
          <w:szCs w:val="24"/>
        </w:rPr>
        <w:t>Zástupca starostu obce</w:t>
      </w:r>
      <w:r w:rsidRPr="00F03828">
        <w:rPr>
          <w:rFonts w:ascii="Times New Roman" w:hAnsi="Times New Roman" w:cs="Times New Roman"/>
          <w:sz w:val="24"/>
          <w:szCs w:val="24"/>
        </w:rPr>
        <w:t xml:space="preserve">: </w:t>
      </w:r>
      <w:r w:rsidR="007F0CF3">
        <w:rPr>
          <w:rFonts w:ascii="Times New Roman" w:hAnsi="Times New Roman" w:cs="Times New Roman"/>
          <w:sz w:val="24"/>
          <w:szCs w:val="24"/>
        </w:rPr>
        <w:tab/>
      </w:r>
      <w:proofErr w:type="spellStart"/>
      <w:r w:rsidR="007F0CF3">
        <w:rPr>
          <w:rFonts w:ascii="Times New Roman" w:hAnsi="Times New Roman" w:cs="Times New Roman"/>
          <w:sz w:val="24"/>
          <w:szCs w:val="24"/>
        </w:rPr>
        <w:t>Marian</w:t>
      </w:r>
      <w:proofErr w:type="spellEnd"/>
      <w:r w:rsidR="007F0CF3">
        <w:rPr>
          <w:rFonts w:ascii="Times New Roman" w:hAnsi="Times New Roman" w:cs="Times New Roman"/>
          <w:sz w:val="24"/>
          <w:szCs w:val="24"/>
        </w:rPr>
        <w:t xml:space="preserve"> Miškov</w:t>
      </w:r>
    </w:p>
    <w:p w:rsidR="00F03828" w:rsidRDefault="00F03828" w:rsidP="00F03828">
      <w:pPr>
        <w:spacing w:after="0"/>
        <w:jc w:val="both"/>
        <w:rPr>
          <w:rFonts w:ascii="Times New Roman" w:hAnsi="Times New Roman" w:cs="Times New Roman"/>
          <w:sz w:val="24"/>
          <w:szCs w:val="24"/>
        </w:rPr>
      </w:pPr>
      <w:r w:rsidRPr="007F0CF3">
        <w:rPr>
          <w:rFonts w:ascii="Times New Roman" w:hAnsi="Times New Roman" w:cs="Times New Roman"/>
          <w:b/>
          <w:sz w:val="24"/>
          <w:szCs w:val="24"/>
        </w:rPr>
        <w:t>Hlavný kontrolór obce:</w:t>
      </w:r>
      <w:r w:rsidR="007F0CF3">
        <w:rPr>
          <w:rFonts w:ascii="Times New Roman" w:hAnsi="Times New Roman" w:cs="Times New Roman"/>
          <w:sz w:val="24"/>
          <w:szCs w:val="24"/>
        </w:rPr>
        <w:tab/>
        <w:t xml:space="preserve">Anna </w:t>
      </w:r>
      <w:proofErr w:type="spellStart"/>
      <w:r w:rsidR="007F0CF3">
        <w:rPr>
          <w:rFonts w:ascii="Times New Roman" w:hAnsi="Times New Roman" w:cs="Times New Roman"/>
          <w:sz w:val="24"/>
          <w:szCs w:val="24"/>
        </w:rPr>
        <w:t>Matušovová</w:t>
      </w:r>
      <w:proofErr w:type="spellEnd"/>
    </w:p>
    <w:p w:rsidR="007F0CF3" w:rsidRDefault="007F0CF3" w:rsidP="00F03828">
      <w:pPr>
        <w:spacing w:after="0"/>
        <w:jc w:val="both"/>
        <w:rPr>
          <w:rFonts w:ascii="Times New Roman" w:hAnsi="Times New Roman" w:cs="Times New Roman"/>
          <w:sz w:val="24"/>
          <w:szCs w:val="24"/>
        </w:rPr>
      </w:pP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b/>
          <w:sz w:val="24"/>
          <w:szCs w:val="24"/>
        </w:rPr>
        <w:t xml:space="preserve">Obecné zastupiteľstvo: </w:t>
      </w:r>
      <w:r>
        <w:rPr>
          <w:rFonts w:ascii="Times New Roman" w:hAnsi="Times New Roman" w:cs="Times New Roman"/>
          <w:b/>
          <w:sz w:val="24"/>
          <w:szCs w:val="24"/>
        </w:rPr>
        <w:tab/>
      </w:r>
      <w:r w:rsidRPr="007F0CF3">
        <w:rPr>
          <w:rFonts w:ascii="Times New Roman" w:hAnsi="Times New Roman" w:cs="Times New Roman"/>
          <w:sz w:val="24"/>
          <w:szCs w:val="24"/>
        </w:rPr>
        <w:t>Volebné obdobie 201</w:t>
      </w:r>
      <w:r>
        <w:rPr>
          <w:rFonts w:ascii="Times New Roman" w:hAnsi="Times New Roman" w:cs="Times New Roman"/>
          <w:sz w:val="24"/>
          <w:szCs w:val="24"/>
        </w:rPr>
        <w:t xml:space="preserve">0 </w:t>
      </w:r>
      <w:r w:rsidRPr="007F0CF3">
        <w:rPr>
          <w:rFonts w:ascii="Times New Roman" w:hAnsi="Times New Roman" w:cs="Times New Roman"/>
          <w:sz w:val="24"/>
          <w:szCs w:val="24"/>
        </w:rPr>
        <w:t>- 201</w:t>
      </w:r>
      <w:r>
        <w:rPr>
          <w:rFonts w:ascii="Times New Roman" w:hAnsi="Times New Roman" w:cs="Times New Roman"/>
          <w:sz w:val="24"/>
          <w:szCs w:val="24"/>
        </w:rPr>
        <w:t>4 – poslanci:</w:t>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Ján </w:t>
      </w:r>
      <w:proofErr w:type="spellStart"/>
      <w:r>
        <w:rPr>
          <w:rFonts w:ascii="Times New Roman" w:hAnsi="Times New Roman" w:cs="Times New Roman"/>
          <w:sz w:val="24"/>
          <w:szCs w:val="24"/>
        </w:rPr>
        <w:t>Matušov</w:t>
      </w:r>
      <w:proofErr w:type="spellEnd"/>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Miroslav Čiak</w:t>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Milan Kmeť</w:t>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Marian</w:t>
      </w:r>
      <w:proofErr w:type="spellEnd"/>
      <w:r>
        <w:rPr>
          <w:rFonts w:ascii="Times New Roman" w:hAnsi="Times New Roman" w:cs="Times New Roman"/>
          <w:sz w:val="24"/>
          <w:szCs w:val="24"/>
        </w:rPr>
        <w:t xml:space="preserve"> Miškov</w:t>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Pavel </w:t>
      </w:r>
      <w:proofErr w:type="spellStart"/>
      <w:r>
        <w:rPr>
          <w:rFonts w:ascii="Times New Roman" w:hAnsi="Times New Roman" w:cs="Times New Roman"/>
          <w:sz w:val="24"/>
          <w:szCs w:val="24"/>
        </w:rPr>
        <w:t>Sališ</w:t>
      </w:r>
      <w:proofErr w:type="spellEnd"/>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Volebné obdobie 2014 – 2018 – poslanci:</w:t>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Marian</w:t>
      </w:r>
      <w:proofErr w:type="spellEnd"/>
      <w:r>
        <w:rPr>
          <w:rFonts w:ascii="Times New Roman" w:hAnsi="Times New Roman" w:cs="Times New Roman"/>
          <w:sz w:val="24"/>
          <w:szCs w:val="24"/>
        </w:rPr>
        <w:t xml:space="preserve"> Miškov</w:t>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Milan Kmeť</w:t>
      </w:r>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Jozef </w:t>
      </w:r>
      <w:proofErr w:type="spellStart"/>
      <w:r>
        <w:rPr>
          <w:rFonts w:ascii="Times New Roman" w:hAnsi="Times New Roman" w:cs="Times New Roman"/>
          <w:sz w:val="24"/>
          <w:szCs w:val="24"/>
        </w:rPr>
        <w:t>Bartík</w:t>
      </w:r>
      <w:proofErr w:type="spellEnd"/>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Štefan </w:t>
      </w:r>
      <w:proofErr w:type="spellStart"/>
      <w:r>
        <w:rPr>
          <w:rFonts w:ascii="Times New Roman" w:hAnsi="Times New Roman" w:cs="Times New Roman"/>
          <w:sz w:val="24"/>
          <w:szCs w:val="24"/>
        </w:rPr>
        <w:t>Rohoška</w:t>
      </w:r>
      <w:proofErr w:type="spellEnd"/>
    </w:p>
    <w:p w:rsidR="007F0CF3" w:rsidRDefault="007F0CF3" w:rsidP="007F0CF3">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Helena Kmeťová</w:t>
      </w:r>
    </w:p>
    <w:p w:rsidR="007F0CF3" w:rsidRDefault="00904810" w:rsidP="007F0CF3">
      <w:pPr>
        <w:spacing w:after="0"/>
        <w:jc w:val="both"/>
        <w:rPr>
          <w:rFonts w:ascii="Times New Roman" w:hAnsi="Times New Roman" w:cs="Times New Roman"/>
          <w:sz w:val="24"/>
          <w:szCs w:val="24"/>
        </w:rPr>
      </w:pPr>
      <w:r>
        <w:rPr>
          <w:rFonts w:ascii="Times New Roman" w:hAnsi="Times New Roman" w:cs="Times New Roman"/>
          <w:sz w:val="24"/>
          <w:szCs w:val="24"/>
        </w:rPr>
        <w:lastRenderedPageBreak/>
        <w:tab/>
        <w:t>Obecné zastupiteľstvo je zastupiteľský zbor obce zložený z poslancov zvolených v priamych voľbách obyvateľmi obce na štyri roky. Obecné zastupiteľstvo rozhoduje o základných otázkach života obce Dolný Badín a vykonáva svoju vyhradenú právomoc podľa § 11 ods. 4 zákona č. 369/1990 Zb. o obecnom zriadení v </w:t>
      </w:r>
      <w:proofErr w:type="spellStart"/>
      <w:r>
        <w:rPr>
          <w:rFonts w:ascii="Times New Roman" w:hAnsi="Times New Roman" w:cs="Times New Roman"/>
          <w:sz w:val="24"/>
          <w:szCs w:val="24"/>
        </w:rPr>
        <w:t>znp</w:t>
      </w:r>
      <w:proofErr w:type="spellEnd"/>
      <w:r>
        <w:rPr>
          <w:rFonts w:ascii="Times New Roman" w:hAnsi="Times New Roman" w:cs="Times New Roman"/>
          <w:sz w:val="24"/>
          <w:szCs w:val="24"/>
        </w:rPr>
        <w:t xml:space="preserve">. </w:t>
      </w:r>
    </w:p>
    <w:p w:rsidR="007F0CF3" w:rsidRPr="00F03828" w:rsidRDefault="007F0CF3" w:rsidP="00F03828">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E2FD8" w:rsidRDefault="007F0CF3" w:rsidP="00F03828">
      <w:pPr>
        <w:spacing w:after="0"/>
        <w:jc w:val="both"/>
        <w:rPr>
          <w:rFonts w:ascii="Times New Roman" w:hAnsi="Times New Roman" w:cs="Times New Roman"/>
          <w:sz w:val="24"/>
          <w:szCs w:val="24"/>
        </w:rPr>
      </w:pPr>
      <w:r w:rsidRPr="007F0CF3">
        <w:rPr>
          <w:rFonts w:ascii="Times New Roman" w:hAnsi="Times New Roman" w:cs="Times New Roman"/>
          <w:b/>
          <w:sz w:val="24"/>
          <w:szCs w:val="24"/>
        </w:rPr>
        <w:t>Komisie:</w:t>
      </w:r>
      <w:r w:rsidR="008E2FD8">
        <w:rPr>
          <w:rFonts w:ascii="Times New Roman" w:hAnsi="Times New Roman" w:cs="Times New Roman"/>
          <w:sz w:val="24"/>
          <w:szCs w:val="24"/>
        </w:rPr>
        <w:tab/>
      </w:r>
    </w:p>
    <w:p w:rsidR="008E2FD8" w:rsidRDefault="008E2FD8" w:rsidP="008E2FD8">
      <w:pPr>
        <w:spacing w:after="0"/>
        <w:ind w:firstLine="708"/>
        <w:jc w:val="both"/>
        <w:rPr>
          <w:rFonts w:ascii="Times New Roman" w:hAnsi="Times New Roman" w:cs="Times New Roman"/>
          <w:sz w:val="24"/>
          <w:szCs w:val="24"/>
        </w:rPr>
      </w:pPr>
    </w:p>
    <w:p w:rsidR="00F03828" w:rsidRDefault="008E2FD8" w:rsidP="008E2FD8">
      <w:pPr>
        <w:spacing w:after="0"/>
        <w:ind w:firstLine="708"/>
        <w:jc w:val="both"/>
        <w:rPr>
          <w:rFonts w:ascii="Times New Roman" w:hAnsi="Times New Roman" w:cs="Times New Roman"/>
          <w:sz w:val="24"/>
          <w:szCs w:val="24"/>
        </w:rPr>
      </w:pPr>
      <w:r>
        <w:rPr>
          <w:rFonts w:ascii="Times New Roman" w:hAnsi="Times New Roman" w:cs="Times New Roman"/>
          <w:sz w:val="24"/>
          <w:szCs w:val="24"/>
        </w:rPr>
        <w:t>K</w:t>
      </w:r>
      <w:r w:rsidR="007F0CF3">
        <w:rPr>
          <w:rFonts w:ascii="Times New Roman" w:hAnsi="Times New Roman" w:cs="Times New Roman"/>
          <w:sz w:val="24"/>
          <w:szCs w:val="24"/>
        </w:rPr>
        <w:t xml:space="preserve">omisie pri Obecnom zastupiteľstve na rok 2014 neboli zriadené, prípadné úlohy prislúchajúce jednotlivým komisiám boli riešené na zasadnutia OZ. </w:t>
      </w:r>
    </w:p>
    <w:p w:rsidR="007F0CF3" w:rsidRPr="00F03828" w:rsidRDefault="007F0CF3" w:rsidP="00F03828">
      <w:pPr>
        <w:spacing w:after="0"/>
        <w:jc w:val="both"/>
        <w:rPr>
          <w:rFonts w:ascii="Times New Roman" w:hAnsi="Times New Roman" w:cs="Times New Roman"/>
          <w:sz w:val="24"/>
          <w:szCs w:val="24"/>
        </w:rPr>
      </w:pPr>
    </w:p>
    <w:p w:rsidR="00904810" w:rsidRDefault="00F03828" w:rsidP="00F03828">
      <w:pPr>
        <w:spacing w:after="0"/>
        <w:jc w:val="both"/>
        <w:rPr>
          <w:rFonts w:ascii="Times New Roman" w:hAnsi="Times New Roman" w:cs="Times New Roman"/>
          <w:sz w:val="24"/>
          <w:szCs w:val="24"/>
        </w:rPr>
      </w:pPr>
      <w:r w:rsidRPr="00904810">
        <w:rPr>
          <w:rFonts w:ascii="Times New Roman" w:hAnsi="Times New Roman" w:cs="Times New Roman"/>
          <w:b/>
          <w:sz w:val="24"/>
          <w:szCs w:val="24"/>
        </w:rPr>
        <w:t>Obecný úrad:</w:t>
      </w:r>
    </w:p>
    <w:p w:rsidR="00904810" w:rsidRDefault="00904810" w:rsidP="00F03828">
      <w:pPr>
        <w:spacing w:after="0"/>
        <w:jc w:val="both"/>
        <w:rPr>
          <w:rFonts w:ascii="Times New Roman" w:hAnsi="Times New Roman" w:cs="Times New Roman"/>
          <w:sz w:val="24"/>
          <w:szCs w:val="24"/>
        </w:rPr>
      </w:pPr>
    </w:p>
    <w:p w:rsidR="00F03828" w:rsidRDefault="00F03828" w:rsidP="00904810">
      <w:pPr>
        <w:spacing w:after="0"/>
        <w:ind w:firstLine="708"/>
        <w:jc w:val="both"/>
        <w:rPr>
          <w:rFonts w:ascii="Times New Roman" w:hAnsi="Times New Roman" w:cs="Times New Roman"/>
          <w:sz w:val="24"/>
          <w:szCs w:val="24"/>
        </w:rPr>
      </w:pPr>
      <w:r w:rsidRPr="00F03828">
        <w:rPr>
          <w:rFonts w:ascii="Times New Roman" w:hAnsi="Times New Roman" w:cs="Times New Roman"/>
          <w:sz w:val="24"/>
          <w:szCs w:val="24"/>
        </w:rPr>
        <w:t xml:space="preserve">Obecný úrad zabezpečuje organizačné a administratívne </w:t>
      </w:r>
      <w:r w:rsidR="00904810">
        <w:rPr>
          <w:rFonts w:ascii="Times New Roman" w:hAnsi="Times New Roman" w:cs="Times New Roman"/>
          <w:sz w:val="24"/>
          <w:szCs w:val="24"/>
        </w:rPr>
        <w:t>veci obecného zastupiteľstva a starostu</w:t>
      </w:r>
      <w:r w:rsidRPr="00F03828">
        <w:rPr>
          <w:rFonts w:ascii="Times New Roman" w:hAnsi="Times New Roman" w:cs="Times New Roman"/>
          <w:sz w:val="24"/>
          <w:szCs w:val="24"/>
        </w:rPr>
        <w:t xml:space="preserve">. </w:t>
      </w:r>
      <w:r w:rsidR="00904810">
        <w:rPr>
          <w:rFonts w:ascii="Times New Roman" w:hAnsi="Times New Roman" w:cs="Times New Roman"/>
          <w:sz w:val="24"/>
          <w:szCs w:val="24"/>
        </w:rPr>
        <w:t>Zabezpečuje písomnú agendu orgánov obce, je podateľňou a </w:t>
      </w:r>
      <w:proofErr w:type="spellStart"/>
      <w:r w:rsidR="00904810">
        <w:rPr>
          <w:rFonts w:ascii="Times New Roman" w:hAnsi="Times New Roman" w:cs="Times New Roman"/>
          <w:sz w:val="24"/>
          <w:szCs w:val="24"/>
        </w:rPr>
        <w:t>výpravovňou</w:t>
      </w:r>
      <w:proofErr w:type="spellEnd"/>
      <w:r w:rsidR="00904810">
        <w:rPr>
          <w:rFonts w:ascii="Times New Roman" w:hAnsi="Times New Roman" w:cs="Times New Roman"/>
          <w:sz w:val="24"/>
          <w:szCs w:val="24"/>
        </w:rPr>
        <w:t xml:space="preserve"> písomností obce, zabezpečuje odborné podklady na rokovania OZ, vypracúva písomné vyhotovenia rozhodnutí obce, vykonáva nariadenia, uznesenia OZ a rozhodnutia obce. </w:t>
      </w:r>
      <w:r w:rsidR="00DD0B09">
        <w:rPr>
          <w:rFonts w:ascii="Times New Roman" w:hAnsi="Times New Roman" w:cs="Times New Roman"/>
          <w:sz w:val="24"/>
          <w:szCs w:val="24"/>
        </w:rPr>
        <w:t xml:space="preserve">Prácu obecného úradu riadi starosta obce. </w:t>
      </w:r>
    </w:p>
    <w:p w:rsidR="00DD0B09" w:rsidRPr="00F03828" w:rsidRDefault="00DD0B09" w:rsidP="00DD0B09">
      <w:pPr>
        <w:spacing w:after="0"/>
        <w:jc w:val="both"/>
        <w:rPr>
          <w:rFonts w:ascii="Times New Roman" w:hAnsi="Times New Roman" w:cs="Times New Roman"/>
          <w:sz w:val="24"/>
          <w:szCs w:val="24"/>
        </w:rPr>
      </w:pPr>
    </w:p>
    <w:p w:rsidR="00DD0B09" w:rsidRDefault="00DD0B09" w:rsidP="00FF0832">
      <w:pPr>
        <w:pStyle w:val="Nadpis1"/>
      </w:pPr>
      <w:bookmarkStart w:id="3" w:name="_Toc435769004"/>
      <w:r w:rsidRPr="00DD0B09">
        <w:t>Poslanie, vízia a ciele obce</w:t>
      </w:r>
      <w:bookmarkEnd w:id="3"/>
    </w:p>
    <w:p w:rsidR="00DD0B09" w:rsidRDefault="00DD0B09" w:rsidP="00DD0B09">
      <w:pPr>
        <w:spacing w:after="0"/>
        <w:jc w:val="both"/>
        <w:rPr>
          <w:rFonts w:ascii="Times New Roman" w:hAnsi="Times New Roman" w:cs="Times New Roman"/>
          <w:b/>
          <w:sz w:val="24"/>
          <w:szCs w:val="24"/>
        </w:rPr>
      </w:pPr>
    </w:p>
    <w:p w:rsidR="00DD0B09" w:rsidRPr="00DD0B09" w:rsidRDefault="00DD0B09" w:rsidP="00DD0B09">
      <w:pPr>
        <w:spacing w:after="0"/>
        <w:ind w:firstLine="708"/>
        <w:jc w:val="both"/>
        <w:rPr>
          <w:rFonts w:ascii="Times New Roman" w:hAnsi="Times New Roman" w:cs="Times New Roman"/>
          <w:sz w:val="24"/>
          <w:szCs w:val="24"/>
        </w:rPr>
      </w:pPr>
      <w:r w:rsidRPr="00DD0B09">
        <w:rPr>
          <w:rFonts w:ascii="Times New Roman" w:hAnsi="Times New Roman" w:cs="Times New Roman"/>
          <w:sz w:val="24"/>
          <w:szCs w:val="24"/>
        </w:rPr>
        <w:t xml:space="preserve">Základnou úlohou </w:t>
      </w:r>
      <w:r>
        <w:rPr>
          <w:rFonts w:ascii="Times New Roman" w:hAnsi="Times New Roman" w:cs="Times New Roman"/>
          <w:sz w:val="24"/>
          <w:szCs w:val="24"/>
        </w:rPr>
        <w:t xml:space="preserve">a teda aj poslaním </w:t>
      </w:r>
      <w:r w:rsidRPr="00DD0B09">
        <w:rPr>
          <w:rFonts w:ascii="Times New Roman" w:hAnsi="Times New Roman" w:cs="Times New Roman"/>
          <w:sz w:val="24"/>
          <w:szCs w:val="24"/>
        </w:rPr>
        <w:t xml:space="preserve">obce </w:t>
      </w:r>
      <w:r>
        <w:rPr>
          <w:rFonts w:ascii="Times New Roman" w:hAnsi="Times New Roman" w:cs="Times New Roman"/>
          <w:sz w:val="24"/>
          <w:szCs w:val="24"/>
        </w:rPr>
        <w:t xml:space="preserve">Dolný Badín </w:t>
      </w:r>
      <w:r w:rsidRPr="00DD0B09">
        <w:rPr>
          <w:rFonts w:ascii="Times New Roman" w:hAnsi="Times New Roman" w:cs="Times New Roman"/>
          <w:sz w:val="24"/>
          <w:szCs w:val="24"/>
        </w:rPr>
        <w:t>pri výkone samospráv</w:t>
      </w:r>
      <w:r>
        <w:rPr>
          <w:rFonts w:ascii="Times New Roman" w:hAnsi="Times New Roman" w:cs="Times New Roman"/>
          <w:sz w:val="24"/>
          <w:szCs w:val="24"/>
        </w:rPr>
        <w:t xml:space="preserve">y je starostlivosť o všestranný </w:t>
      </w:r>
      <w:r w:rsidRPr="00DD0B09">
        <w:rPr>
          <w:rFonts w:ascii="Times New Roman" w:hAnsi="Times New Roman" w:cs="Times New Roman"/>
          <w:sz w:val="24"/>
          <w:szCs w:val="24"/>
        </w:rPr>
        <w:t>rozvoj jej územia a o potreby jej obyvateľov.</w:t>
      </w:r>
    </w:p>
    <w:p w:rsidR="00DD0B09" w:rsidRPr="00DD0B09" w:rsidRDefault="00DD0B09" w:rsidP="00DD0B09">
      <w:pPr>
        <w:spacing w:after="0"/>
        <w:jc w:val="both"/>
        <w:rPr>
          <w:rFonts w:ascii="Times New Roman" w:hAnsi="Times New Roman" w:cs="Times New Roman"/>
          <w:sz w:val="24"/>
          <w:szCs w:val="24"/>
        </w:rPr>
      </w:pPr>
    </w:p>
    <w:p w:rsidR="00F03828" w:rsidRDefault="00DD0B09" w:rsidP="008E2FD8">
      <w:pPr>
        <w:spacing w:after="0"/>
        <w:ind w:firstLine="708"/>
        <w:jc w:val="both"/>
        <w:rPr>
          <w:rFonts w:ascii="Times New Roman" w:hAnsi="Times New Roman" w:cs="Times New Roman"/>
          <w:sz w:val="24"/>
          <w:szCs w:val="24"/>
        </w:rPr>
      </w:pPr>
      <w:r w:rsidRPr="00DD0B09">
        <w:rPr>
          <w:rFonts w:ascii="Times New Roman" w:hAnsi="Times New Roman" w:cs="Times New Roman"/>
          <w:sz w:val="24"/>
          <w:szCs w:val="24"/>
        </w:rPr>
        <w:t xml:space="preserve">Víziou Obce </w:t>
      </w:r>
      <w:r>
        <w:rPr>
          <w:rFonts w:ascii="Times New Roman" w:hAnsi="Times New Roman" w:cs="Times New Roman"/>
          <w:sz w:val="24"/>
          <w:szCs w:val="24"/>
        </w:rPr>
        <w:t>Dolný Badín</w:t>
      </w:r>
      <w:r w:rsidRPr="00DD0B09">
        <w:rPr>
          <w:rFonts w:ascii="Times New Roman" w:hAnsi="Times New Roman" w:cs="Times New Roman"/>
          <w:sz w:val="24"/>
          <w:szCs w:val="24"/>
        </w:rPr>
        <w:t xml:space="preserve"> je ďalší rozvoj obce, jej modernizácia a neustále skvalitňovanie </w:t>
      </w:r>
      <w:proofErr w:type="spellStart"/>
      <w:r w:rsidRPr="00DD0B09">
        <w:rPr>
          <w:rFonts w:ascii="Times New Roman" w:hAnsi="Times New Roman" w:cs="Times New Roman"/>
          <w:sz w:val="24"/>
          <w:szCs w:val="24"/>
        </w:rPr>
        <w:t>služiebpre</w:t>
      </w:r>
      <w:proofErr w:type="spellEnd"/>
      <w:r w:rsidRPr="00DD0B09">
        <w:rPr>
          <w:rFonts w:ascii="Times New Roman" w:hAnsi="Times New Roman" w:cs="Times New Roman"/>
          <w:sz w:val="24"/>
          <w:szCs w:val="24"/>
        </w:rPr>
        <w:t xml:space="preserve"> zlepšenie života v obci.</w:t>
      </w:r>
    </w:p>
    <w:p w:rsidR="008E2FD8" w:rsidRDefault="008E2FD8" w:rsidP="008E2FD8">
      <w:pPr>
        <w:spacing w:after="0"/>
        <w:ind w:firstLine="708"/>
        <w:jc w:val="both"/>
        <w:rPr>
          <w:rFonts w:ascii="Times New Roman" w:hAnsi="Times New Roman" w:cs="Times New Roman"/>
          <w:sz w:val="24"/>
          <w:szCs w:val="24"/>
        </w:rPr>
      </w:pPr>
    </w:p>
    <w:p w:rsidR="008E2FD8" w:rsidRDefault="008E2FD8" w:rsidP="008E2FD8">
      <w:pPr>
        <w:spacing w:after="0"/>
        <w:ind w:firstLine="708"/>
        <w:jc w:val="both"/>
        <w:rPr>
          <w:rFonts w:ascii="Times New Roman" w:hAnsi="Times New Roman" w:cs="Times New Roman"/>
          <w:sz w:val="24"/>
          <w:szCs w:val="24"/>
        </w:rPr>
      </w:pPr>
      <w:r w:rsidRPr="008E2FD8">
        <w:rPr>
          <w:rFonts w:ascii="Times New Roman" w:hAnsi="Times New Roman" w:cs="Times New Roman"/>
          <w:sz w:val="24"/>
          <w:szCs w:val="24"/>
        </w:rPr>
        <w:t xml:space="preserve">Základným dokumentom strategického plánovania Obce </w:t>
      </w:r>
      <w:r>
        <w:rPr>
          <w:rFonts w:ascii="Times New Roman" w:hAnsi="Times New Roman" w:cs="Times New Roman"/>
          <w:sz w:val="24"/>
          <w:szCs w:val="24"/>
        </w:rPr>
        <w:t xml:space="preserve">Dolný Badín je Plán hospodárskeho </w:t>
      </w:r>
      <w:r w:rsidRPr="008E2FD8">
        <w:rPr>
          <w:rFonts w:ascii="Times New Roman" w:hAnsi="Times New Roman" w:cs="Times New Roman"/>
          <w:sz w:val="24"/>
          <w:szCs w:val="24"/>
        </w:rPr>
        <w:t>a sociálneho rozvoja obce</w:t>
      </w:r>
      <w:r>
        <w:rPr>
          <w:rFonts w:ascii="Times New Roman" w:hAnsi="Times New Roman" w:cs="Times New Roman"/>
          <w:sz w:val="24"/>
          <w:szCs w:val="24"/>
        </w:rPr>
        <w:t xml:space="preserve">, ktorý definuje základné ciele obce: rozvoj ľudských zdrojov, racionálne využívanie prírodného potenciálu, dobudovanie a rozvoj technickej infraštruktúry, dobudovanie a rozvoj sociálnej infraštruktúry, zabezpečenie ekonomickej stability samosprávy. </w:t>
      </w:r>
      <w:r>
        <w:rPr>
          <w:rFonts w:ascii="Times New Roman" w:hAnsi="Times New Roman" w:cs="Times New Roman"/>
          <w:sz w:val="24"/>
          <w:szCs w:val="24"/>
        </w:rPr>
        <w:tab/>
      </w:r>
    </w:p>
    <w:p w:rsidR="00A8157F" w:rsidRDefault="00A8157F" w:rsidP="008E2FD8">
      <w:pPr>
        <w:spacing w:after="0"/>
        <w:ind w:firstLine="708"/>
        <w:jc w:val="both"/>
        <w:rPr>
          <w:rFonts w:ascii="Times New Roman" w:hAnsi="Times New Roman" w:cs="Times New Roman"/>
          <w:sz w:val="24"/>
          <w:szCs w:val="24"/>
        </w:rPr>
      </w:pPr>
    </w:p>
    <w:p w:rsidR="00A8157F" w:rsidRPr="008E2FD8" w:rsidRDefault="00A8157F" w:rsidP="008E2FD8">
      <w:pPr>
        <w:spacing w:after="0"/>
        <w:ind w:firstLine="708"/>
        <w:jc w:val="both"/>
        <w:rPr>
          <w:rFonts w:ascii="Times New Roman" w:hAnsi="Times New Roman" w:cs="Times New Roman"/>
          <w:sz w:val="24"/>
          <w:szCs w:val="24"/>
        </w:rPr>
      </w:pPr>
      <w:r w:rsidRPr="00A8157F">
        <w:rPr>
          <w:rFonts w:ascii="Times New Roman" w:hAnsi="Times New Roman" w:cs="Times New Roman"/>
          <w:sz w:val="24"/>
          <w:szCs w:val="24"/>
        </w:rPr>
        <w:t>Naplnenie rozvojovej vízie obce je podmienené dostatkom finančných prostriedkov, či už z vlastných zdrojov alebo zo zdrojov štátneho rozpočtu či rozpočtu EÚ. Súčasťou z</w:t>
      </w:r>
      <w:r>
        <w:rPr>
          <w:rFonts w:ascii="Times New Roman" w:hAnsi="Times New Roman" w:cs="Times New Roman"/>
          <w:sz w:val="24"/>
          <w:szCs w:val="24"/>
        </w:rPr>
        <w:t>a</w:t>
      </w:r>
      <w:r w:rsidRPr="00A8157F">
        <w:rPr>
          <w:rFonts w:ascii="Times New Roman" w:hAnsi="Times New Roman" w:cs="Times New Roman"/>
          <w:sz w:val="24"/>
          <w:szCs w:val="24"/>
        </w:rPr>
        <w:t>istenia finančných prostriedkov je hlavne spracovať kvalitne projekty, ktoré by boli úspešné pri žiadostiach o poskytnutie finančných prostriedkov.</w:t>
      </w:r>
    </w:p>
    <w:p w:rsidR="008E2FD8" w:rsidRPr="008E2FD8" w:rsidRDefault="008E2FD8" w:rsidP="00DE3D54">
      <w:pPr>
        <w:spacing w:after="0"/>
        <w:ind w:firstLine="708"/>
        <w:jc w:val="both"/>
        <w:rPr>
          <w:rFonts w:ascii="Times New Roman" w:hAnsi="Times New Roman" w:cs="Times New Roman"/>
          <w:sz w:val="24"/>
          <w:szCs w:val="24"/>
        </w:rPr>
      </w:pPr>
    </w:p>
    <w:p w:rsidR="003220F5" w:rsidRPr="003220F5" w:rsidRDefault="003220F5" w:rsidP="00FF0832">
      <w:pPr>
        <w:pStyle w:val="Nadpis1"/>
      </w:pPr>
      <w:bookmarkStart w:id="4" w:name="_Toc435769005"/>
      <w:r w:rsidRPr="003220F5">
        <w:t>Základná charakteristika obce</w:t>
      </w:r>
      <w:bookmarkEnd w:id="4"/>
    </w:p>
    <w:p w:rsidR="003220F5" w:rsidRDefault="003220F5" w:rsidP="003220F5">
      <w:pPr>
        <w:spacing w:after="0"/>
        <w:ind w:firstLine="708"/>
        <w:jc w:val="both"/>
        <w:rPr>
          <w:rFonts w:ascii="Times New Roman" w:hAnsi="Times New Roman" w:cs="Times New Roman"/>
          <w:sz w:val="24"/>
          <w:szCs w:val="24"/>
        </w:rPr>
      </w:pPr>
    </w:p>
    <w:p w:rsidR="003220F5" w:rsidRDefault="003220F5" w:rsidP="003220F5">
      <w:pPr>
        <w:spacing w:after="0"/>
        <w:ind w:firstLine="708"/>
        <w:jc w:val="both"/>
        <w:rPr>
          <w:rFonts w:ascii="Times New Roman" w:hAnsi="Times New Roman" w:cs="Times New Roman"/>
          <w:sz w:val="24"/>
          <w:szCs w:val="24"/>
        </w:rPr>
      </w:pPr>
      <w:r w:rsidRPr="003220F5">
        <w:rPr>
          <w:rFonts w:ascii="Times New Roman" w:hAnsi="Times New Roman" w:cs="Times New Roman"/>
          <w:sz w:val="24"/>
          <w:szCs w:val="24"/>
        </w:rPr>
        <w:t xml:space="preserve">Obec je samostatný územný samosprávny a správny celok Slovenskej republiky; združuje osoby, ktoré majú na jej území trvalý pobyt. </w:t>
      </w:r>
    </w:p>
    <w:p w:rsidR="008E2FD8" w:rsidRDefault="003220F5" w:rsidP="003220F5">
      <w:pPr>
        <w:spacing w:after="0"/>
        <w:ind w:firstLine="708"/>
        <w:jc w:val="both"/>
        <w:rPr>
          <w:rFonts w:ascii="Times New Roman" w:hAnsi="Times New Roman" w:cs="Times New Roman"/>
          <w:sz w:val="24"/>
          <w:szCs w:val="24"/>
        </w:rPr>
      </w:pPr>
      <w:r w:rsidRPr="003220F5">
        <w:rPr>
          <w:rFonts w:ascii="Times New Roman" w:hAnsi="Times New Roman" w:cs="Times New Roman"/>
          <w:sz w:val="24"/>
          <w:szCs w:val="24"/>
        </w:rPr>
        <w:t>Obec je právnickou osobou, ktorá samostatne hospodári s vlastným majetkom a s vlastnými príjmami  a uskutočňuje všetky úkony súvisiace so správou obce.</w:t>
      </w:r>
    </w:p>
    <w:p w:rsidR="003220F5" w:rsidRDefault="003220F5" w:rsidP="003220F5">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Obec vykonáva svoje samosprávne funkcie vymedzené v zákone SNR č. </w:t>
      </w:r>
      <w:r w:rsidRPr="003220F5">
        <w:rPr>
          <w:rFonts w:ascii="Times New Roman" w:hAnsi="Times New Roman" w:cs="Times New Roman"/>
          <w:sz w:val="24"/>
          <w:szCs w:val="24"/>
        </w:rPr>
        <w:t>369/19</w:t>
      </w:r>
      <w:r>
        <w:rPr>
          <w:rFonts w:ascii="Times New Roman" w:hAnsi="Times New Roman" w:cs="Times New Roman"/>
          <w:sz w:val="24"/>
          <w:szCs w:val="24"/>
        </w:rPr>
        <w:t xml:space="preserve">90 Zb. o obecnom zriadení v znení neskorších predpisov. </w:t>
      </w:r>
      <w:r w:rsidR="00627DAF">
        <w:rPr>
          <w:rFonts w:ascii="Times New Roman" w:hAnsi="Times New Roman" w:cs="Times New Roman"/>
          <w:sz w:val="24"/>
          <w:szCs w:val="24"/>
        </w:rPr>
        <w:t xml:space="preserve">Okrem originálnych kompetencii vykonáva </w:t>
      </w:r>
      <w:r w:rsidR="00627DAF">
        <w:rPr>
          <w:rFonts w:ascii="Times New Roman" w:hAnsi="Times New Roman" w:cs="Times New Roman"/>
          <w:sz w:val="24"/>
          <w:szCs w:val="24"/>
        </w:rPr>
        <w:lastRenderedPageBreak/>
        <w:t xml:space="preserve">obec aj prenesené úlohy štátnej správy, tak ako je to stanovené v zákone č. 416/2001 </w:t>
      </w:r>
      <w:proofErr w:type="spellStart"/>
      <w:r w:rsidR="00627DAF">
        <w:rPr>
          <w:rFonts w:ascii="Times New Roman" w:hAnsi="Times New Roman" w:cs="Times New Roman"/>
          <w:sz w:val="24"/>
          <w:szCs w:val="24"/>
        </w:rPr>
        <w:t>Z.z</w:t>
      </w:r>
      <w:proofErr w:type="spellEnd"/>
      <w:r w:rsidR="00627DAF">
        <w:rPr>
          <w:rFonts w:ascii="Times New Roman" w:hAnsi="Times New Roman" w:cs="Times New Roman"/>
          <w:sz w:val="24"/>
          <w:szCs w:val="24"/>
        </w:rPr>
        <w:t xml:space="preserve">. </w:t>
      </w:r>
      <w:r w:rsidR="00627DAF" w:rsidRPr="00627DAF">
        <w:rPr>
          <w:rFonts w:ascii="Times New Roman" w:hAnsi="Times New Roman" w:cs="Times New Roman"/>
          <w:sz w:val="24"/>
          <w:szCs w:val="24"/>
        </w:rPr>
        <w:t>o prechode niektorých pôsobností z orgánov štátnej správy na obce a na vyššie územné celky.</w:t>
      </w:r>
    </w:p>
    <w:p w:rsidR="00627DAF" w:rsidRDefault="00340732" w:rsidP="00340732">
      <w:pPr>
        <w:spacing w:after="0"/>
        <w:ind w:firstLine="708"/>
        <w:jc w:val="both"/>
        <w:rPr>
          <w:rFonts w:ascii="Times New Roman" w:hAnsi="Times New Roman" w:cs="Times New Roman"/>
          <w:sz w:val="24"/>
          <w:szCs w:val="24"/>
        </w:rPr>
      </w:pPr>
      <w:r w:rsidRPr="00340732">
        <w:rPr>
          <w:rFonts w:ascii="Times New Roman" w:hAnsi="Times New Roman" w:cs="Times New Roman"/>
          <w:sz w:val="24"/>
          <w:szCs w:val="24"/>
        </w:rPr>
        <w:t>Originálne kompetencie vykonávajú samo</w:t>
      </w:r>
      <w:r>
        <w:rPr>
          <w:rFonts w:ascii="Times New Roman" w:hAnsi="Times New Roman" w:cs="Times New Roman"/>
          <w:sz w:val="24"/>
          <w:szCs w:val="24"/>
        </w:rPr>
        <w:t xml:space="preserve">správy v zákonnom rámci a podľa </w:t>
      </w:r>
      <w:r w:rsidRPr="00340732">
        <w:rPr>
          <w:rFonts w:ascii="Times New Roman" w:hAnsi="Times New Roman" w:cs="Times New Roman"/>
          <w:sz w:val="24"/>
          <w:szCs w:val="24"/>
        </w:rPr>
        <w:t>vlastných možností.</w:t>
      </w:r>
      <w:r>
        <w:rPr>
          <w:rFonts w:ascii="Times New Roman" w:hAnsi="Times New Roman" w:cs="Times New Roman"/>
          <w:sz w:val="24"/>
          <w:szCs w:val="24"/>
        </w:rPr>
        <w:t xml:space="preserve"> Samotný výkon pôsobností podlieha len rozhodovacej právomoci samosprávneho územného orgánu a regulácie vlastnými všeobecne záväznými nariadeniami. P</w:t>
      </w:r>
      <w:r w:rsidR="00627DAF" w:rsidRPr="00627DAF">
        <w:rPr>
          <w:rFonts w:ascii="Times New Roman" w:hAnsi="Times New Roman" w:cs="Times New Roman"/>
          <w:sz w:val="24"/>
          <w:szCs w:val="24"/>
        </w:rPr>
        <w:t>renesené kompet</w:t>
      </w:r>
      <w:r>
        <w:rPr>
          <w:rFonts w:ascii="Times New Roman" w:hAnsi="Times New Roman" w:cs="Times New Roman"/>
          <w:sz w:val="24"/>
          <w:szCs w:val="24"/>
        </w:rPr>
        <w:t xml:space="preserve">encie sú zodpovednosťou štátnej </w:t>
      </w:r>
      <w:r w:rsidR="00627DAF" w:rsidRPr="00627DAF">
        <w:rPr>
          <w:rFonts w:ascii="Times New Roman" w:hAnsi="Times New Roman" w:cs="Times New Roman"/>
          <w:sz w:val="24"/>
          <w:szCs w:val="24"/>
        </w:rPr>
        <w:t>správy, ktorá výkon týchto kompetencií deleguje územ</w:t>
      </w:r>
      <w:r>
        <w:rPr>
          <w:rFonts w:ascii="Times New Roman" w:hAnsi="Times New Roman" w:cs="Times New Roman"/>
          <w:sz w:val="24"/>
          <w:szCs w:val="24"/>
        </w:rPr>
        <w:t xml:space="preserve">nej samospráve, v záujme vyššej </w:t>
      </w:r>
      <w:r w:rsidR="00627DAF" w:rsidRPr="00627DAF">
        <w:rPr>
          <w:rFonts w:ascii="Times New Roman" w:hAnsi="Times New Roman" w:cs="Times New Roman"/>
          <w:sz w:val="24"/>
          <w:szCs w:val="24"/>
        </w:rPr>
        <w:t>efektivity výkonu prenesených kompetencií. Na výkon týchto kompetencií š</w:t>
      </w:r>
      <w:r>
        <w:rPr>
          <w:rFonts w:ascii="Times New Roman" w:hAnsi="Times New Roman" w:cs="Times New Roman"/>
          <w:sz w:val="24"/>
          <w:szCs w:val="24"/>
        </w:rPr>
        <w:t xml:space="preserve">tát </w:t>
      </w:r>
      <w:r w:rsidR="00627DAF" w:rsidRPr="00627DAF">
        <w:rPr>
          <w:rFonts w:ascii="Times New Roman" w:hAnsi="Times New Roman" w:cs="Times New Roman"/>
          <w:sz w:val="24"/>
          <w:szCs w:val="24"/>
        </w:rPr>
        <w:t xml:space="preserve">poskytuje obciam dotácie, pretože obec z vlastných </w:t>
      </w:r>
      <w:r>
        <w:rPr>
          <w:rFonts w:ascii="Times New Roman" w:hAnsi="Times New Roman" w:cs="Times New Roman"/>
          <w:sz w:val="24"/>
          <w:szCs w:val="24"/>
        </w:rPr>
        <w:t xml:space="preserve">príjmov financuje svoje potreby </w:t>
      </w:r>
      <w:r w:rsidR="00627DAF" w:rsidRPr="00627DAF">
        <w:rPr>
          <w:rFonts w:ascii="Times New Roman" w:hAnsi="Times New Roman" w:cs="Times New Roman"/>
          <w:sz w:val="24"/>
          <w:szCs w:val="24"/>
        </w:rPr>
        <w:t>a nie potreby štátu.</w:t>
      </w:r>
    </w:p>
    <w:p w:rsidR="00BD50EC" w:rsidRDefault="00BD50EC" w:rsidP="003220F5">
      <w:pPr>
        <w:spacing w:after="0"/>
        <w:ind w:firstLine="708"/>
        <w:jc w:val="both"/>
        <w:rPr>
          <w:rFonts w:ascii="Times New Roman" w:hAnsi="Times New Roman" w:cs="Times New Roman"/>
          <w:sz w:val="24"/>
          <w:szCs w:val="24"/>
        </w:rPr>
      </w:pPr>
    </w:p>
    <w:p w:rsidR="003220F5" w:rsidRDefault="003220F5" w:rsidP="00C05F07">
      <w:pPr>
        <w:pStyle w:val="Nadpis2"/>
      </w:pPr>
      <w:bookmarkStart w:id="5" w:name="_Toc435769006"/>
      <w:r w:rsidRPr="00FF0832">
        <w:t>Geografické</w:t>
      </w:r>
      <w:r w:rsidRPr="003220F5">
        <w:t xml:space="preserve"> </w:t>
      </w:r>
      <w:r w:rsidRPr="00C05F07">
        <w:t>údaje</w:t>
      </w:r>
      <w:bookmarkEnd w:id="5"/>
    </w:p>
    <w:p w:rsidR="003220F5" w:rsidRDefault="003220F5" w:rsidP="003220F5">
      <w:pPr>
        <w:spacing w:after="0"/>
        <w:ind w:firstLine="708"/>
        <w:jc w:val="both"/>
        <w:rPr>
          <w:rFonts w:ascii="Times New Roman" w:hAnsi="Times New Roman" w:cs="Times New Roman"/>
          <w:b/>
          <w:sz w:val="24"/>
          <w:szCs w:val="24"/>
        </w:rPr>
      </w:pPr>
    </w:p>
    <w:p w:rsidR="00930DE6" w:rsidRPr="00930DE6" w:rsidRDefault="00340732" w:rsidP="00930DE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Územie obce Dolný Badín tvorí jedno katastrálne územie. </w:t>
      </w:r>
      <w:r w:rsidR="00930DE6" w:rsidRPr="00930DE6">
        <w:rPr>
          <w:rFonts w:ascii="Times New Roman" w:hAnsi="Times New Roman" w:cs="Times New Roman"/>
          <w:sz w:val="24"/>
          <w:szCs w:val="24"/>
        </w:rPr>
        <w:t>Obec Dolný Badín sa nachádza na juhu stredného Slovenska</w:t>
      </w:r>
      <w:r w:rsidR="00930DE6">
        <w:rPr>
          <w:rFonts w:ascii="Times New Roman" w:hAnsi="Times New Roman" w:cs="Times New Roman"/>
          <w:sz w:val="24"/>
          <w:szCs w:val="24"/>
        </w:rPr>
        <w:t>. L</w:t>
      </w:r>
      <w:r w:rsidR="00930DE6" w:rsidRPr="00930DE6">
        <w:rPr>
          <w:rFonts w:ascii="Times New Roman" w:hAnsi="Times New Roman" w:cs="Times New Roman"/>
          <w:sz w:val="24"/>
          <w:szCs w:val="24"/>
        </w:rPr>
        <w:t>eží 12 km južne od okresného mesta Krupina. Nachádza sa v kotline uzatvorenej od západu Štiavnickými a Krupinskými vrchmi, od severu pohorím Javorie a od juhu sú to Cerovské a Čabradské hory. Katastrálne územie obce je kompaktné s celkovou rozlohou 624 ha.  Najvyšším bodom obce je vyvýšenina zvaná „Údolie“, ktorá má 347 m. n. m</w:t>
      </w:r>
      <w:r w:rsidR="00C05F07">
        <w:rPr>
          <w:rFonts w:ascii="Times New Roman" w:hAnsi="Times New Roman" w:cs="Times New Roman"/>
          <w:sz w:val="24"/>
          <w:szCs w:val="24"/>
        </w:rPr>
        <w:t>. Cez obec preteká potok Badín</w:t>
      </w:r>
      <w:r w:rsidR="00930DE6" w:rsidRPr="00930DE6">
        <w:rPr>
          <w:rFonts w:ascii="Times New Roman" w:hAnsi="Times New Roman" w:cs="Times New Roman"/>
          <w:sz w:val="24"/>
          <w:szCs w:val="24"/>
        </w:rPr>
        <w:t xml:space="preserve">, ktorý vteká do potoku Jalšovík. Po východnej strane chotára preteká potok Vrbovok. </w:t>
      </w:r>
    </w:p>
    <w:p w:rsidR="003220F5" w:rsidRDefault="00930DE6" w:rsidP="00930DE6">
      <w:pPr>
        <w:spacing w:after="0"/>
        <w:ind w:firstLine="708"/>
        <w:jc w:val="both"/>
        <w:rPr>
          <w:rFonts w:ascii="Times New Roman" w:hAnsi="Times New Roman" w:cs="Times New Roman"/>
          <w:sz w:val="24"/>
          <w:szCs w:val="24"/>
        </w:rPr>
      </w:pPr>
      <w:r w:rsidRPr="00930DE6">
        <w:rPr>
          <w:rFonts w:ascii="Times New Roman" w:hAnsi="Times New Roman" w:cs="Times New Roman"/>
          <w:sz w:val="24"/>
          <w:szCs w:val="24"/>
        </w:rPr>
        <w:t xml:space="preserve">Obec Dolný Badín susedí so štyrmi katastrálnymi obcami a to: juhovýchodne s k. ú. Čabradský Vrbovok, juhozápadne s k. ú. Selce, na severe s k. ú. Horný Badín a na severovýchode s k. ú.  </w:t>
      </w:r>
      <w:proofErr w:type="spellStart"/>
      <w:r w:rsidRPr="00930DE6">
        <w:rPr>
          <w:rFonts w:ascii="Times New Roman" w:hAnsi="Times New Roman" w:cs="Times New Roman"/>
          <w:sz w:val="24"/>
          <w:szCs w:val="24"/>
        </w:rPr>
        <w:t>Úňatín</w:t>
      </w:r>
      <w:proofErr w:type="spellEnd"/>
      <w:r w:rsidRPr="00930DE6">
        <w:rPr>
          <w:rFonts w:ascii="Times New Roman" w:hAnsi="Times New Roman" w:cs="Times New Roman"/>
          <w:sz w:val="24"/>
          <w:szCs w:val="24"/>
        </w:rPr>
        <w:t>. Pri pohľade na širšie vzťahy, územie obce susedí s Nitrianskym krajom na západe, Košickým krajom na východe, s Trenčianskym a Žilinským krajom na severe a s Maďarskom na juhu.</w:t>
      </w:r>
    </w:p>
    <w:p w:rsidR="00930DE6" w:rsidRDefault="00930DE6" w:rsidP="00930DE6">
      <w:pPr>
        <w:spacing w:after="0"/>
        <w:ind w:firstLine="708"/>
        <w:jc w:val="both"/>
        <w:rPr>
          <w:rFonts w:ascii="Times New Roman" w:hAnsi="Times New Roman" w:cs="Times New Roman"/>
          <w:sz w:val="24"/>
          <w:szCs w:val="24"/>
        </w:rPr>
      </w:pPr>
      <w:r w:rsidRPr="00930DE6">
        <w:rPr>
          <w:rFonts w:ascii="Times New Roman" w:hAnsi="Times New Roman" w:cs="Times New Roman"/>
          <w:sz w:val="24"/>
          <w:szCs w:val="24"/>
        </w:rPr>
        <w:t>Na území katastra takmer polovicou z rozlohy územia prevažuje orná pôda, ktorá sa rozprestiera väčšinou na južnej a východnej strane, ale aj v centrálnej časti katastra. Lesné plochy sa nachádzajú z väčšej časti v západnej časti územia katastra obce. Poloha, štruktúra pôdneho fondu a podnebie predurčujú kataster na využitie v poľnohospodárstve.</w:t>
      </w:r>
    </w:p>
    <w:p w:rsidR="00BD50EC" w:rsidRDefault="00DE3D54" w:rsidP="00930DE6">
      <w:pPr>
        <w:spacing w:after="0"/>
        <w:ind w:firstLine="708"/>
        <w:jc w:val="both"/>
        <w:rPr>
          <w:rFonts w:ascii="Times New Roman" w:hAnsi="Times New Roman" w:cs="Times New Roman"/>
          <w:sz w:val="24"/>
          <w:szCs w:val="24"/>
        </w:rPr>
      </w:pPr>
      <w:r>
        <w:rPr>
          <w:rFonts w:ascii="Times New Roman" w:hAnsi="Times New Roman" w:cs="Times New Roman"/>
          <w:noProof/>
          <w:sz w:val="24"/>
          <w:szCs w:val="24"/>
          <w:lang w:eastAsia="sk-SK"/>
        </w:rPr>
        <w:drawing>
          <wp:anchor distT="0" distB="0" distL="114300" distR="114300" simplePos="0" relativeHeight="251662336" behindDoc="1" locked="0" layoutInCell="1" allowOverlap="1">
            <wp:simplePos x="0" y="0"/>
            <wp:positionH relativeFrom="column">
              <wp:posOffset>43181</wp:posOffset>
            </wp:positionH>
            <wp:positionV relativeFrom="paragraph">
              <wp:posOffset>128905</wp:posOffset>
            </wp:positionV>
            <wp:extent cx="3086100" cy="2822723"/>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6277" cy="2832031"/>
                    </a:xfrm>
                    <a:prstGeom prst="rect">
                      <a:avLst/>
                    </a:prstGeom>
                    <a:noFill/>
                  </pic:spPr>
                </pic:pic>
              </a:graphicData>
            </a:graphic>
          </wp:anchor>
        </w:drawing>
      </w:r>
    </w:p>
    <w:p w:rsidR="00BD50EC" w:rsidRDefault="00BD50EC" w:rsidP="00930DE6">
      <w:pPr>
        <w:spacing w:after="0"/>
        <w:ind w:firstLine="708"/>
        <w:jc w:val="both"/>
        <w:rPr>
          <w:rFonts w:ascii="Times New Roman" w:hAnsi="Times New Roman" w:cs="Times New Roman"/>
          <w:sz w:val="24"/>
          <w:szCs w:val="24"/>
        </w:rPr>
      </w:pPr>
    </w:p>
    <w:p w:rsidR="00BD50EC" w:rsidRDefault="00BD50EC" w:rsidP="00930DE6">
      <w:pPr>
        <w:spacing w:after="0"/>
        <w:ind w:firstLine="708"/>
        <w:jc w:val="both"/>
        <w:rPr>
          <w:rFonts w:ascii="Times New Roman" w:hAnsi="Times New Roman" w:cs="Times New Roman"/>
          <w:sz w:val="24"/>
          <w:szCs w:val="24"/>
        </w:rPr>
      </w:pPr>
    </w:p>
    <w:p w:rsidR="00BD50EC" w:rsidRDefault="00BD50EC" w:rsidP="00930DE6">
      <w:pPr>
        <w:spacing w:after="0"/>
        <w:ind w:firstLine="708"/>
        <w:jc w:val="both"/>
        <w:rPr>
          <w:rFonts w:ascii="Times New Roman" w:hAnsi="Times New Roman" w:cs="Times New Roman"/>
          <w:sz w:val="24"/>
          <w:szCs w:val="24"/>
        </w:rPr>
      </w:pPr>
    </w:p>
    <w:p w:rsidR="00BD50EC" w:rsidRDefault="00BD50EC" w:rsidP="00930DE6">
      <w:pPr>
        <w:spacing w:after="0"/>
        <w:ind w:firstLine="708"/>
        <w:jc w:val="both"/>
        <w:rPr>
          <w:rFonts w:ascii="Times New Roman" w:hAnsi="Times New Roman" w:cs="Times New Roman"/>
          <w:sz w:val="24"/>
          <w:szCs w:val="24"/>
        </w:rPr>
      </w:pPr>
    </w:p>
    <w:p w:rsidR="00BD50EC" w:rsidRDefault="00BD50EC" w:rsidP="00930DE6">
      <w:pPr>
        <w:spacing w:after="0"/>
        <w:ind w:firstLine="708"/>
        <w:jc w:val="both"/>
        <w:rPr>
          <w:rFonts w:ascii="Times New Roman" w:hAnsi="Times New Roman" w:cs="Times New Roman"/>
          <w:sz w:val="24"/>
          <w:szCs w:val="24"/>
        </w:rPr>
      </w:pPr>
    </w:p>
    <w:p w:rsidR="00930DE6" w:rsidRDefault="00DE3D54" w:rsidP="00930DE6">
      <w:pPr>
        <w:spacing w:after="0"/>
        <w:ind w:firstLine="708"/>
        <w:jc w:val="both"/>
        <w:rPr>
          <w:rFonts w:ascii="Times New Roman" w:hAnsi="Times New Roman" w:cs="Times New Roman"/>
          <w:sz w:val="24"/>
          <w:szCs w:val="24"/>
        </w:rPr>
      </w:pPr>
      <w:r>
        <w:rPr>
          <w:rFonts w:ascii="Times New Roman" w:hAnsi="Times New Roman" w:cs="Times New Roman"/>
          <w:noProof/>
          <w:sz w:val="24"/>
          <w:szCs w:val="24"/>
          <w:lang w:eastAsia="sk-SK"/>
        </w:rPr>
        <w:drawing>
          <wp:anchor distT="0" distB="0" distL="114300" distR="114300" simplePos="0" relativeHeight="251663360" behindDoc="1" locked="0" layoutInCell="1" allowOverlap="1">
            <wp:simplePos x="0" y="0"/>
            <wp:positionH relativeFrom="column">
              <wp:posOffset>2767330</wp:posOffset>
            </wp:positionH>
            <wp:positionV relativeFrom="paragraph">
              <wp:posOffset>10795</wp:posOffset>
            </wp:positionV>
            <wp:extent cx="3542030" cy="1786255"/>
            <wp:effectExtent l="0" t="0" r="1270" b="4445"/>
            <wp:wrapTight wrapText="bothSides">
              <wp:wrapPolygon edited="0">
                <wp:start x="0" y="0"/>
                <wp:lineTo x="0" y="21423"/>
                <wp:lineTo x="21492" y="21423"/>
                <wp:lineTo x="21492" y="0"/>
                <wp:lineTo x="0" y="0"/>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42030" cy="1786255"/>
                    </a:xfrm>
                    <a:prstGeom prst="rect">
                      <a:avLst/>
                    </a:prstGeom>
                    <a:noFill/>
                  </pic:spPr>
                </pic:pic>
              </a:graphicData>
            </a:graphic>
          </wp:anchor>
        </w:drawing>
      </w:r>
    </w:p>
    <w:p w:rsidR="00BD50EC" w:rsidRDefault="00BD50EC" w:rsidP="00CA3D21">
      <w:pPr>
        <w:spacing w:after="0"/>
        <w:jc w:val="both"/>
        <w:rPr>
          <w:rFonts w:ascii="Times New Roman" w:hAnsi="Times New Roman" w:cs="Times New Roman"/>
          <w:b/>
          <w:sz w:val="24"/>
          <w:szCs w:val="24"/>
        </w:rPr>
      </w:pPr>
    </w:p>
    <w:p w:rsidR="00BD50EC" w:rsidRDefault="00BD50EC" w:rsidP="00CA3D21">
      <w:pPr>
        <w:spacing w:after="0"/>
        <w:jc w:val="both"/>
        <w:rPr>
          <w:rFonts w:ascii="Times New Roman" w:hAnsi="Times New Roman" w:cs="Times New Roman"/>
          <w:b/>
          <w:sz w:val="24"/>
          <w:szCs w:val="24"/>
        </w:rPr>
      </w:pPr>
    </w:p>
    <w:p w:rsidR="00BD50EC" w:rsidRDefault="00BD50EC" w:rsidP="00CA3D21">
      <w:pPr>
        <w:spacing w:after="0"/>
        <w:jc w:val="both"/>
        <w:rPr>
          <w:rFonts w:ascii="Times New Roman" w:hAnsi="Times New Roman" w:cs="Times New Roman"/>
          <w:b/>
          <w:sz w:val="24"/>
          <w:szCs w:val="24"/>
        </w:rPr>
      </w:pPr>
    </w:p>
    <w:p w:rsidR="00BD50EC" w:rsidRDefault="00BD50EC" w:rsidP="00CA3D21">
      <w:pPr>
        <w:spacing w:after="0"/>
        <w:jc w:val="both"/>
        <w:rPr>
          <w:rFonts w:ascii="Times New Roman" w:hAnsi="Times New Roman" w:cs="Times New Roman"/>
          <w:b/>
          <w:sz w:val="24"/>
          <w:szCs w:val="24"/>
        </w:rPr>
      </w:pPr>
    </w:p>
    <w:p w:rsidR="00BD50EC" w:rsidRDefault="00BD50EC" w:rsidP="00CA3D21">
      <w:pPr>
        <w:spacing w:after="0"/>
        <w:jc w:val="both"/>
        <w:rPr>
          <w:rFonts w:ascii="Times New Roman" w:hAnsi="Times New Roman" w:cs="Times New Roman"/>
          <w:b/>
          <w:sz w:val="24"/>
          <w:szCs w:val="24"/>
        </w:rPr>
      </w:pPr>
    </w:p>
    <w:p w:rsidR="00BD50EC" w:rsidRDefault="00BD50EC" w:rsidP="00CA3D21">
      <w:pPr>
        <w:spacing w:after="0"/>
        <w:jc w:val="both"/>
        <w:rPr>
          <w:rFonts w:ascii="Times New Roman" w:hAnsi="Times New Roman" w:cs="Times New Roman"/>
          <w:b/>
          <w:sz w:val="24"/>
          <w:szCs w:val="24"/>
        </w:rPr>
      </w:pPr>
    </w:p>
    <w:p w:rsidR="00BD50EC" w:rsidRDefault="00BD50EC" w:rsidP="00CA3D21">
      <w:pPr>
        <w:spacing w:after="0"/>
        <w:jc w:val="both"/>
        <w:rPr>
          <w:rFonts w:ascii="Times New Roman" w:hAnsi="Times New Roman" w:cs="Times New Roman"/>
          <w:b/>
          <w:sz w:val="24"/>
          <w:szCs w:val="24"/>
        </w:rPr>
      </w:pPr>
    </w:p>
    <w:p w:rsidR="00BD50EC" w:rsidRDefault="00BD50EC" w:rsidP="00CA3D21">
      <w:pPr>
        <w:spacing w:after="0"/>
        <w:jc w:val="both"/>
        <w:rPr>
          <w:rFonts w:ascii="Times New Roman" w:hAnsi="Times New Roman" w:cs="Times New Roman"/>
          <w:b/>
          <w:sz w:val="24"/>
          <w:szCs w:val="24"/>
        </w:rPr>
      </w:pPr>
    </w:p>
    <w:p w:rsidR="00FF0832" w:rsidRDefault="000857CF" w:rsidP="00FF0832">
      <w:pPr>
        <w:pStyle w:val="Nadpis2"/>
        <w:numPr>
          <w:ilvl w:val="0"/>
          <w:numId w:val="0"/>
        </w:numPr>
        <w:rPr>
          <w:rFonts w:eastAsiaTheme="minorHAnsi" w:cs="Times New Roman"/>
          <w:szCs w:val="24"/>
        </w:rPr>
      </w:pPr>
      <w:bookmarkStart w:id="6" w:name="_Toc435769007"/>
      <w:r>
        <w:rPr>
          <w:noProof/>
          <w:lang w:eastAsia="sk-SK"/>
        </w:rPr>
        <mc:AlternateContent>
          <mc:Choice Requires="wps">
            <w:drawing>
              <wp:anchor distT="0" distB="0" distL="114300" distR="114300" simplePos="0" relativeHeight="251668480" behindDoc="1" locked="0" layoutInCell="1" allowOverlap="1">
                <wp:simplePos x="0" y="0"/>
                <wp:positionH relativeFrom="margin">
                  <wp:align>center</wp:align>
                </wp:positionH>
                <wp:positionV relativeFrom="paragraph">
                  <wp:posOffset>161925</wp:posOffset>
                </wp:positionV>
                <wp:extent cx="3086100" cy="266700"/>
                <wp:effectExtent l="0" t="0" r="0" b="0"/>
                <wp:wrapNone/>
                <wp:docPr id="9" name="Textové pol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86100" cy="266700"/>
                        </a:xfrm>
                        <a:prstGeom prst="rect">
                          <a:avLst/>
                        </a:prstGeom>
                        <a:solidFill>
                          <a:prstClr val="white"/>
                        </a:solidFill>
                        <a:ln>
                          <a:noFill/>
                        </a:ln>
                        <a:effectLst/>
                      </wps:spPr>
                      <wps:txbx>
                        <w:txbxContent>
                          <w:p w:rsidR="00C05F07" w:rsidRPr="00873D2C" w:rsidRDefault="00C05F07" w:rsidP="003D4E1E">
                            <w:pPr>
                              <w:pStyle w:val="Popis"/>
                              <w:jc w:val="center"/>
                              <w:rPr>
                                <w:rFonts w:ascii="Times New Roman" w:hAnsi="Times New Roman" w:cs="Times New Roman"/>
                                <w:noProof/>
                                <w:sz w:val="24"/>
                                <w:szCs w:val="24"/>
                              </w:rPr>
                            </w:pPr>
                            <w:r>
                              <w:t xml:space="preserve">Obrázok </w:t>
                            </w:r>
                            <w:fldSimple w:instr=" SEQ Obrázok \* ARABIC ">
                              <w:r>
                                <w:rPr>
                                  <w:noProof/>
                                </w:rPr>
                                <w:t>1</w:t>
                              </w:r>
                            </w:fldSimple>
                            <w:r>
                              <w:t xml:space="preserve"> Geografická poloha obce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9" o:spid="_x0000_s1026" type="#_x0000_t202" style="position:absolute;margin-left:0;margin-top:12.75pt;width:243pt;height:21pt;z-index:-2516480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" stroked="f">
                <v:path arrowok="t"/>
                <v:textbox style="mso-fit-shape-to-text:t" inset="0,0,0,0">
                  <w:txbxContent>
                    <w:p w:rsidR="00C05F07" w:rsidRPr="00873D2C" w:rsidRDefault="00C05F07" w:rsidP="003D4E1E">
                      <w:pPr>
                        <w:pStyle w:val="Popis"/>
                        <w:jc w:val="center"/>
                        <w:rPr>
                          <w:rFonts w:ascii="Times New Roman" w:hAnsi="Times New Roman" w:cs="Times New Roman"/>
                          <w:noProof/>
                          <w:sz w:val="24"/>
                          <w:szCs w:val="24"/>
                        </w:rPr>
                      </w:pPr>
                      <w:r>
                        <w:t xml:space="preserve">Obrázok </w:t>
                      </w:r>
                      <w:fldSimple w:instr=" SEQ Obrázok \* ARABIC ">
                        <w:r>
                          <w:rPr>
                            <w:noProof/>
                          </w:rPr>
                          <w:t>1</w:t>
                        </w:r>
                      </w:fldSimple>
                      <w:r>
                        <w:t xml:space="preserve"> Geografická poloha obce</w:t>
                      </w:r>
                    </w:p>
                  </w:txbxContent>
                </v:textbox>
                <w10:wrap anchorx="margin"/>
              </v:shape>
            </w:pict>
          </mc:Fallback>
        </mc:AlternateContent>
      </w:r>
      <w:bookmarkEnd w:id="6"/>
    </w:p>
    <w:p w:rsidR="00DE3D54" w:rsidRPr="00DE3D54" w:rsidRDefault="00DE3D54" w:rsidP="00DE3D54"/>
    <w:p w:rsidR="00930DE6" w:rsidRDefault="00930DE6" w:rsidP="00FF0832">
      <w:pPr>
        <w:pStyle w:val="Nadpis2"/>
      </w:pPr>
      <w:bookmarkStart w:id="7" w:name="_Toc435769008"/>
      <w:r w:rsidRPr="00930DE6">
        <w:lastRenderedPageBreak/>
        <w:t xml:space="preserve">Demografické </w:t>
      </w:r>
      <w:r w:rsidR="009B5E48">
        <w:t>a ekonomické údaje</w:t>
      </w:r>
      <w:bookmarkEnd w:id="7"/>
    </w:p>
    <w:p w:rsidR="00930DE6" w:rsidRDefault="00930DE6" w:rsidP="00930DE6">
      <w:pPr>
        <w:spacing w:after="0"/>
        <w:jc w:val="both"/>
        <w:rPr>
          <w:rFonts w:ascii="Times New Roman" w:hAnsi="Times New Roman" w:cs="Times New Roman"/>
          <w:sz w:val="24"/>
          <w:szCs w:val="24"/>
        </w:rPr>
      </w:pPr>
    </w:p>
    <w:p w:rsidR="00930DE6" w:rsidRPr="00930DE6" w:rsidRDefault="00930DE6" w:rsidP="00930DE6">
      <w:pPr>
        <w:spacing w:after="0"/>
        <w:jc w:val="both"/>
        <w:rPr>
          <w:rFonts w:ascii="Times New Roman" w:hAnsi="Times New Roman" w:cs="Times New Roman"/>
          <w:sz w:val="24"/>
          <w:szCs w:val="24"/>
        </w:rPr>
      </w:pPr>
      <w:r>
        <w:rPr>
          <w:rFonts w:ascii="Times New Roman" w:hAnsi="Times New Roman" w:cs="Times New Roman"/>
          <w:sz w:val="24"/>
          <w:szCs w:val="24"/>
        </w:rPr>
        <w:t>Počet obyvateľov k 31.12.</w:t>
      </w:r>
      <w:r w:rsidRPr="00930DE6">
        <w:rPr>
          <w:rFonts w:ascii="Times New Roman" w:hAnsi="Times New Roman" w:cs="Times New Roman"/>
          <w:sz w:val="24"/>
          <w:szCs w:val="24"/>
        </w:rPr>
        <w:t>201</w:t>
      </w:r>
      <w:r>
        <w:rPr>
          <w:rFonts w:ascii="Times New Roman" w:hAnsi="Times New Roman" w:cs="Times New Roman"/>
          <w:sz w:val="24"/>
          <w:szCs w:val="24"/>
        </w:rPr>
        <w:t>4</w:t>
      </w:r>
      <w:r w:rsidRPr="00930DE6">
        <w:rPr>
          <w:rFonts w:ascii="Times New Roman" w:hAnsi="Times New Roman" w:cs="Times New Roman"/>
          <w:sz w:val="24"/>
          <w:szCs w:val="24"/>
        </w:rPr>
        <w:t xml:space="preserve">: </w:t>
      </w:r>
      <w:r>
        <w:rPr>
          <w:rFonts w:ascii="Times New Roman" w:hAnsi="Times New Roman" w:cs="Times New Roman"/>
          <w:sz w:val="24"/>
          <w:szCs w:val="24"/>
        </w:rPr>
        <w:tab/>
        <w:t>250</w:t>
      </w:r>
    </w:p>
    <w:p w:rsidR="00930DE6" w:rsidRPr="00930DE6" w:rsidRDefault="00930DE6" w:rsidP="00930DE6">
      <w:pPr>
        <w:spacing w:after="0"/>
        <w:ind w:left="2832" w:firstLine="708"/>
        <w:jc w:val="both"/>
        <w:rPr>
          <w:rFonts w:ascii="Times New Roman" w:hAnsi="Times New Roman" w:cs="Times New Roman"/>
          <w:sz w:val="24"/>
          <w:szCs w:val="24"/>
        </w:rPr>
      </w:pPr>
      <w:r w:rsidRPr="00930DE6">
        <w:rPr>
          <w:rFonts w:ascii="Times New Roman" w:hAnsi="Times New Roman" w:cs="Times New Roman"/>
          <w:sz w:val="24"/>
          <w:szCs w:val="24"/>
        </w:rPr>
        <w:t xml:space="preserve">z toho: </w:t>
      </w:r>
      <w:r>
        <w:rPr>
          <w:rFonts w:ascii="Times New Roman" w:hAnsi="Times New Roman" w:cs="Times New Roman"/>
          <w:sz w:val="24"/>
          <w:szCs w:val="24"/>
        </w:rPr>
        <w:t>127</w:t>
      </w:r>
      <w:r w:rsidRPr="00930DE6">
        <w:rPr>
          <w:rFonts w:ascii="Times New Roman" w:hAnsi="Times New Roman" w:cs="Times New Roman"/>
          <w:sz w:val="24"/>
          <w:szCs w:val="24"/>
        </w:rPr>
        <w:t xml:space="preserve">mužov </w:t>
      </w:r>
    </w:p>
    <w:p w:rsidR="00930DE6" w:rsidRPr="00930DE6" w:rsidRDefault="00930DE6" w:rsidP="00930DE6">
      <w:pPr>
        <w:spacing w:after="0"/>
        <w:ind w:left="2832" w:firstLine="708"/>
        <w:jc w:val="both"/>
        <w:rPr>
          <w:rFonts w:ascii="Times New Roman" w:hAnsi="Times New Roman" w:cs="Times New Roman"/>
          <w:sz w:val="24"/>
          <w:szCs w:val="24"/>
        </w:rPr>
      </w:pPr>
      <w:r>
        <w:rPr>
          <w:rFonts w:ascii="Times New Roman" w:hAnsi="Times New Roman" w:cs="Times New Roman"/>
          <w:sz w:val="24"/>
          <w:szCs w:val="24"/>
        </w:rPr>
        <w:t xml:space="preserve">            123</w:t>
      </w:r>
      <w:r w:rsidRPr="00930DE6">
        <w:rPr>
          <w:rFonts w:ascii="Times New Roman" w:hAnsi="Times New Roman" w:cs="Times New Roman"/>
          <w:sz w:val="24"/>
          <w:szCs w:val="24"/>
        </w:rPr>
        <w:t xml:space="preserve"> žien </w:t>
      </w:r>
    </w:p>
    <w:p w:rsidR="00930DE6" w:rsidRDefault="00930DE6" w:rsidP="00930DE6">
      <w:pPr>
        <w:spacing w:after="0"/>
        <w:jc w:val="both"/>
        <w:rPr>
          <w:rFonts w:ascii="Times New Roman" w:hAnsi="Times New Roman" w:cs="Times New Roman"/>
          <w:sz w:val="24"/>
          <w:szCs w:val="24"/>
        </w:rPr>
      </w:pPr>
      <w:r w:rsidRPr="00930DE6">
        <w:rPr>
          <w:rFonts w:ascii="Times New Roman" w:hAnsi="Times New Roman" w:cs="Times New Roman"/>
          <w:sz w:val="24"/>
          <w:szCs w:val="24"/>
        </w:rPr>
        <w:t xml:space="preserve">Národnostná štruktúra : </w:t>
      </w:r>
      <w:r>
        <w:rPr>
          <w:rFonts w:ascii="Times New Roman" w:hAnsi="Times New Roman" w:cs="Times New Roman"/>
          <w:sz w:val="24"/>
          <w:szCs w:val="24"/>
        </w:rPr>
        <w:tab/>
      </w:r>
      <w:r>
        <w:rPr>
          <w:rFonts w:ascii="Times New Roman" w:hAnsi="Times New Roman" w:cs="Times New Roman"/>
          <w:sz w:val="24"/>
          <w:szCs w:val="24"/>
        </w:rPr>
        <w:tab/>
        <w:t>249 obyvateľov - slovenská</w:t>
      </w:r>
    </w:p>
    <w:p w:rsidR="00930DE6" w:rsidRDefault="00930DE6" w:rsidP="00930DE6">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 obyvateľ – česká</w:t>
      </w:r>
    </w:p>
    <w:p w:rsidR="00FE50E7" w:rsidRDefault="00FE50E7" w:rsidP="00FE50E7">
      <w:pPr>
        <w:spacing w:after="0"/>
        <w:jc w:val="both"/>
        <w:rPr>
          <w:rFonts w:ascii="Times New Roman" w:hAnsi="Times New Roman" w:cs="Times New Roman"/>
          <w:sz w:val="24"/>
          <w:szCs w:val="24"/>
        </w:rPr>
      </w:pPr>
    </w:p>
    <w:p w:rsidR="00930DE6" w:rsidRPr="00930DE6" w:rsidRDefault="00FE50E7" w:rsidP="00FE50E7">
      <w:pPr>
        <w:spacing w:after="0"/>
        <w:jc w:val="both"/>
        <w:rPr>
          <w:rFonts w:ascii="Times New Roman" w:hAnsi="Times New Roman" w:cs="Times New Roman"/>
          <w:sz w:val="24"/>
          <w:szCs w:val="24"/>
        </w:rPr>
      </w:pPr>
      <w:r>
        <w:rPr>
          <w:rFonts w:ascii="Times New Roman" w:hAnsi="Times New Roman" w:cs="Times New Roman"/>
          <w:sz w:val="24"/>
          <w:szCs w:val="24"/>
        </w:rPr>
        <w:t>Vývoj počtu obyvateľov</w:t>
      </w:r>
      <w:r w:rsidR="00930DE6" w:rsidRPr="00930DE6">
        <w:rPr>
          <w:rFonts w:ascii="Times New Roman" w:hAnsi="Times New Roman" w:cs="Times New Roman"/>
          <w:sz w:val="24"/>
          <w:szCs w:val="24"/>
        </w:rPr>
        <w:t>:</w:t>
      </w:r>
    </w:p>
    <w:p w:rsidR="00930DE6" w:rsidRDefault="00FE50E7" w:rsidP="00FE50E7">
      <w:pPr>
        <w:spacing w:after="0"/>
        <w:ind w:firstLine="708"/>
        <w:jc w:val="both"/>
        <w:rPr>
          <w:rFonts w:ascii="Times New Roman" w:hAnsi="Times New Roman" w:cs="Times New Roman"/>
          <w:sz w:val="24"/>
          <w:szCs w:val="24"/>
        </w:rPr>
      </w:pPr>
      <w:r w:rsidRPr="00FE50E7">
        <w:rPr>
          <w:rFonts w:ascii="Times New Roman" w:hAnsi="Times New Roman" w:cs="Times New Roman"/>
          <w:sz w:val="24"/>
          <w:szCs w:val="24"/>
        </w:rPr>
        <w:t xml:space="preserve">Za posledných sedem rokov sa počet obyvateľov </w:t>
      </w:r>
      <w:r>
        <w:rPr>
          <w:rFonts w:ascii="Times New Roman" w:hAnsi="Times New Roman" w:cs="Times New Roman"/>
          <w:sz w:val="24"/>
          <w:szCs w:val="24"/>
        </w:rPr>
        <w:t xml:space="preserve">kolísavo </w:t>
      </w:r>
      <w:r w:rsidRPr="00FE50E7">
        <w:rPr>
          <w:rFonts w:ascii="Times New Roman" w:hAnsi="Times New Roman" w:cs="Times New Roman"/>
          <w:sz w:val="24"/>
          <w:szCs w:val="24"/>
        </w:rPr>
        <w:t>udržuje okolo počtu 254-260.</w:t>
      </w:r>
      <w:r w:rsidR="00930DE6" w:rsidRPr="00930DE6">
        <w:rPr>
          <w:rFonts w:ascii="Times New Roman" w:hAnsi="Times New Roman" w:cs="Times New Roman"/>
          <w:sz w:val="24"/>
          <w:szCs w:val="24"/>
        </w:rPr>
        <w:t>V roku 201</w:t>
      </w:r>
      <w:r>
        <w:rPr>
          <w:rFonts w:ascii="Times New Roman" w:hAnsi="Times New Roman" w:cs="Times New Roman"/>
          <w:sz w:val="24"/>
          <w:szCs w:val="24"/>
        </w:rPr>
        <w:t>4</w:t>
      </w:r>
      <w:r w:rsidR="00930DE6" w:rsidRPr="00930DE6">
        <w:rPr>
          <w:rFonts w:ascii="Times New Roman" w:hAnsi="Times New Roman" w:cs="Times New Roman"/>
          <w:sz w:val="24"/>
          <w:szCs w:val="24"/>
        </w:rPr>
        <w:t xml:space="preserve"> sa v obci </w:t>
      </w:r>
      <w:r>
        <w:rPr>
          <w:rFonts w:ascii="Times New Roman" w:hAnsi="Times New Roman" w:cs="Times New Roman"/>
          <w:sz w:val="24"/>
          <w:szCs w:val="24"/>
        </w:rPr>
        <w:t>narodili 2 deti, 3 občania zomreli. N</w:t>
      </w:r>
      <w:r w:rsidR="00930DE6" w:rsidRPr="00930DE6">
        <w:rPr>
          <w:rFonts w:ascii="Times New Roman" w:hAnsi="Times New Roman" w:cs="Times New Roman"/>
          <w:sz w:val="24"/>
          <w:szCs w:val="24"/>
        </w:rPr>
        <w:t xml:space="preserve">a trvalý pobyt </w:t>
      </w:r>
      <w:r>
        <w:rPr>
          <w:rFonts w:ascii="Times New Roman" w:hAnsi="Times New Roman" w:cs="Times New Roman"/>
          <w:sz w:val="24"/>
          <w:szCs w:val="24"/>
        </w:rPr>
        <w:t>sa neprihlásil žiadny občan, ale</w:t>
      </w:r>
      <w:r w:rsidR="00930DE6" w:rsidRPr="00930DE6">
        <w:rPr>
          <w:rFonts w:ascii="Times New Roman" w:hAnsi="Times New Roman" w:cs="Times New Roman"/>
          <w:sz w:val="24"/>
          <w:szCs w:val="24"/>
        </w:rPr>
        <w:t xml:space="preserve"> odhlásilo sa </w:t>
      </w:r>
      <w:r>
        <w:rPr>
          <w:rFonts w:ascii="Times New Roman" w:hAnsi="Times New Roman" w:cs="Times New Roman"/>
          <w:sz w:val="24"/>
          <w:szCs w:val="24"/>
        </w:rPr>
        <w:t xml:space="preserve">7 občanov. Oproti predchádzajúcemu roku teda klesol počet obyvateľov o 8 občanov. </w:t>
      </w:r>
    </w:p>
    <w:p w:rsidR="00FE50E7" w:rsidRDefault="00FE50E7" w:rsidP="00FE50E7">
      <w:pPr>
        <w:spacing w:after="0"/>
        <w:jc w:val="both"/>
        <w:rPr>
          <w:rFonts w:ascii="Times New Roman" w:hAnsi="Times New Roman" w:cs="Times New Roman"/>
          <w:sz w:val="24"/>
          <w:szCs w:val="24"/>
        </w:rPr>
      </w:pPr>
    </w:p>
    <w:p w:rsidR="00FE50E7" w:rsidRDefault="00CA3D21" w:rsidP="00FE50E7">
      <w:pPr>
        <w:spacing w:after="0"/>
        <w:jc w:val="both"/>
        <w:rPr>
          <w:rFonts w:ascii="Times New Roman" w:hAnsi="Times New Roman" w:cs="Times New Roman"/>
          <w:sz w:val="24"/>
          <w:szCs w:val="24"/>
        </w:rPr>
      </w:pPr>
      <w:r>
        <w:rPr>
          <w:rFonts w:ascii="Times New Roman" w:hAnsi="Times New Roman" w:cs="Times New Roman"/>
          <w:sz w:val="24"/>
          <w:szCs w:val="24"/>
        </w:rPr>
        <w:t>Nez</w:t>
      </w:r>
      <w:r w:rsidR="00FE50E7">
        <w:rPr>
          <w:rFonts w:ascii="Times New Roman" w:hAnsi="Times New Roman" w:cs="Times New Roman"/>
          <w:sz w:val="24"/>
          <w:szCs w:val="24"/>
        </w:rPr>
        <w:t>amestnanosť:</w:t>
      </w:r>
    </w:p>
    <w:p w:rsidR="00FE50E7" w:rsidRPr="00FE50E7" w:rsidRDefault="00FE50E7" w:rsidP="00FE50E7">
      <w:pPr>
        <w:spacing w:after="0"/>
        <w:jc w:val="both"/>
        <w:rPr>
          <w:rFonts w:ascii="Times New Roman" w:hAnsi="Times New Roman" w:cs="Times New Roman"/>
          <w:sz w:val="24"/>
          <w:szCs w:val="24"/>
        </w:rPr>
      </w:pPr>
      <w:r>
        <w:rPr>
          <w:rFonts w:ascii="Times New Roman" w:hAnsi="Times New Roman" w:cs="Times New Roman"/>
          <w:sz w:val="24"/>
          <w:szCs w:val="24"/>
        </w:rPr>
        <w:tab/>
      </w:r>
      <w:r w:rsidRPr="00FE50E7">
        <w:rPr>
          <w:rFonts w:ascii="Times New Roman" w:hAnsi="Times New Roman" w:cs="Times New Roman"/>
          <w:sz w:val="24"/>
          <w:szCs w:val="24"/>
        </w:rPr>
        <w:t>Na základe štatistík Úradu pr</w:t>
      </w:r>
      <w:r>
        <w:rPr>
          <w:rFonts w:ascii="Times New Roman" w:hAnsi="Times New Roman" w:cs="Times New Roman"/>
          <w:sz w:val="24"/>
          <w:szCs w:val="24"/>
        </w:rPr>
        <w:t xml:space="preserve">áce, sociálnych vecí a rodiny vo Zvolene </w:t>
      </w:r>
      <w:r w:rsidRPr="00FE50E7">
        <w:rPr>
          <w:rFonts w:ascii="Times New Roman" w:hAnsi="Times New Roman" w:cs="Times New Roman"/>
          <w:sz w:val="24"/>
          <w:szCs w:val="24"/>
        </w:rPr>
        <w:t>je na konci roka</w:t>
      </w:r>
    </w:p>
    <w:p w:rsidR="00FE50E7" w:rsidRDefault="00FE50E7" w:rsidP="00FE50E7">
      <w:pPr>
        <w:spacing w:after="0"/>
        <w:jc w:val="both"/>
        <w:rPr>
          <w:rFonts w:ascii="Times New Roman" w:hAnsi="Times New Roman" w:cs="Times New Roman"/>
          <w:sz w:val="24"/>
          <w:szCs w:val="24"/>
        </w:rPr>
      </w:pPr>
      <w:r w:rsidRPr="00FE50E7">
        <w:rPr>
          <w:rFonts w:ascii="Times New Roman" w:hAnsi="Times New Roman" w:cs="Times New Roman"/>
          <w:sz w:val="24"/>
          <w:szCs w:val="24"/>
        </w:rPr>
        <w:t>201</w:t>
      </w:r>
      <w:r>
        <w:rPr>
          <w:rFonts w:ascii="Times New Roman" w:hAnsi="Times New Roman" w:cs="Times New Roman"/>
          <w:sz w:val="24"/>
          <w:szCs w:val="24"/>
        </w:rPr>
        <w:t>4</w:t>
      </w:r>
      <w:r w:rsidR="009B5E48">
        <w:rPr>
          <w:rFonts w:ascii="Times New Roman" w:hAnsi="Times New Roman" w:cs="Times New Roman"/>
          <w:sz w:val="24"/>
          <w:szCs w:val="24"/>
        </w:rPr>
        <w:t xml:space="preserve"> </w:t>
      </w:r>
      <w:r>
        <w:rPr>
          <w:rFonts w:ascii="Times New Roman" w:hAnsi="Times New Roman" w:cs="Times New Roman"/>
          <w:sz w:val="24"/>
          <w:szCs w:val="24"/>
        </w:rPr>
        <w:t xml:space="preserve">za Obec Dolný Badín </w:t>
      </w:r>
      <w:r w:rsidRPr="00FE50E7">
        <w:rPr>
          <w:rFonts w:ascii="Times New Roman" w:hAnsi="Times New Roman" w:cs="Times New Roman"/>
          <w:sz w:val="24"/>
          <w:szCs w:val="24"/>
        </w:rPr>
        <w:t xml:space="preserve">vyčíslená </w:t>
      </w:r>
      <w:r>
        <w:rPr>
          <w:rFonts w:ascii="Times New Roman" w:hAnsi="Times New Roman" w:cs="Times New Roman"/>
          <w:sz w:val="24"/>
          <w:szCs w:val="24"/>
        </w:rPr>
        <w:t>19,17</w:t>
      </w:r>
      <w:r w:rsidRPr="00FE50E7">
        <w:rPr>
          <w:rFonts w:ascii="Times New Roman" w:hAnsi="Times New Roman" w:cs="Times New Roman"/>
          <w:sz w:val="24"/>
          <w:szCs w:val="24"/>
        </w:rPr>
        <w:t xml:space="preserve"> % miera nezamestnanosti</w:t>
      </w:r>
      <w:r>
        <w:rPr>
          <w:rFonts w:ascii="Times New Roman" w:hAnsi="Times New Roman" w:cs="Times New Roman"/>
          <w:sz w:val="24"/>
          <w:szCs w:val="24"/>
        </w:rPr>
        <w:t xml:space="preserve">. </w:t>
      </w:r>
      <w:r w:rsidR="00CA3D21">
        <w:rPr>
          <w:rFonts w:ascii="Times New Roman" w:hAnsi="Times New Roman" w:cs="Times New Roman"/>
          <w:sz w:val="24"/>
          <w:szCs w:val="24"/>
        </w:rPr>
        <w:t xml:space="preserve">V porovnaní </w:t>
      </w:r>
      <w:r w:rsidRPr="00FE50E7">
        <w:rPr>
          <w:rFonts w:ascii="Times New Roman" w:hAnsi="Times New Roman" w:cs="Times New Roman"/>
          <w:sz w:val="24"/>
          <w:szCs w:val="24"/>
        </w:rPr>
        <w:t xml:space="preserve">s predchádzajúcim rokom miera nezamestnanosti </w:t>
      </w:r>
      <w:r w:rsidR="00CA3D21">
        <w:rPr>
          <w:rFonts w:ascii="Times New Roman" w:hAnsi="Times New Roman" w:cs="Times New Roman"/>
          <w:sz w:val="24"/>
          <w:szCs w:val="24"/>
        </w:rPr>
        <w:t>vzrástla</w:t>
      </w:r>
      <w:r w:rsidR="009B5E48">
        <w:rPr>
          <w:rFonts w:ascii="Times New Roman" w:hAnsi="Times New Roman" w:cs="Times New Roman"/>
          <w:sz w:val="24"/>
          <w:szCs w:val="24"/>
        </w:rPr>
        <w:t xml:space="preserve"> </w:t>
      </w:r>
      <w:r w:rsidR="00CA3D21">
        <w:rPr>
          <w:rFonts w:ascii="Times New Roman" w:hAnsi="Times New Roman" w:cs="Times New Roman"/>
          <w:sz w:val="24"/>
          <w:szCs w:val="24"/>
        </w:rPr>
        <w:t>o 5,03</w:t>
      </w:r>
      <w:r w:rsidRPr="00FE50E7">
        <w:rPr>
          <w:rFonts w:ascii="Times New Roman" w:hAnsi="Times New Roman" w:cs="Times New Roman"/>
          <w:sz w:val="24"/>
          <w:szCs w:val="24"/>
        </w:rPr>
        <w:t xml:space="preserve"> %.</w:t>
      </w:r>
    </w:p>
    <w:p w:rsidR="00CA3D21" w:rsidRDefault="00CA3D21" w:rsidP="00FE50E7">
      <w:pPr>
        <w:spacing w:after="0"/>
        <w:jc w:val="both"/>
        <w:rPr>
          <w:rFonts w:ascii="Times New Roman" w:hAnsi="Times New Roman" w:cs="Times New Roman"/>
          <w:sz w:val="24"/>
          <w:szCs w:val="24"/>
        </w:rPr>
      </w:pPr>
    </w:p>
    <w:p w:rsidR="00DE3D54" w:rsidRDefault="00DE3D54" w:rsidP="00FE50E7">
      <w:pPr>
        <w:spacing w:after="0"/>
        <w:jc w:val="both"/>
        <w:rPr>
          <w:rFonts w:ascii="Times New Roman" w:hAnsi="Times New Roman" w:cs="Times New Roman"/>
          <w:sz w:val="24"/>
          <w:szCs w:val="24"/>
        </w:rPr>
      </w:pPr>
    </w:p>
    <w:p w:rsidR="00CA3D21" w:rsidRDefault="00CA3D21" w:rsidP="00FF0832">
      <w:pPr>
        <w:pStyle w:val="Nadpis2"/>
      </w:pPr>
      <w:bookmarkStart w:id="8" w:name="_Toc435769009"/>
      <w:r w:rsidRPr="00CA3D21">
        <w:t>Symboly obce</w:t>
      </w:r>
      <w:bookmarkEnd w:id="8"/>
    </w:p>
    <w:p w:rsidR="005374DE" w:rsidRDefault="005374DE" w:rsidP="00FE50E7">
      <w:pPr>
        <w:spacing w:after="0"/>
        <w:jc w:val="both"/>
        <w:rPr>
          <w:rFonts w:ascii="Times New Roman" w:hAnsi="Times New Roman" w:cs="Times New Roman"/>
          <w:b/>
          <w:sz w:val="24"/>
          <w:szCs w:val="24"/>
        </w:rPr>
      </w:pPr>
    </w:p>
    <w:p w:rsidR="005374DE" w:rsidRPr="005374DE" w:rsidRDefault="005374DE" w:rsidP="005374DE">
      <w:pPr>
        <w:ind w:firstLine="708"/>
        <w:jc w:val="both"/>
        <w:rPr>
          <w:rFonts w:ascii="Times New Roman" w:hAnsi="Times New Roman" w:cs="Times New Roman"/>
          <w:sz w:val="24"/>
          <w:szCs w:val="24"/>
        </w:rPr>
      </w:pPr>
      <w:r w:rsidRPr="005374DE">
        <w:rPr>
          <w:rFonts w:ascii="Times New Roman" w:hAnsi="Times New Roman" w:cs="Times New Roman"/>
          <w:sz w:val="24"/>
          <w:szCs w:val="24"/>
        </w:rPr>
        <w:t xml:space="preserve">Erb obce spolu s pečaťou a vlajkou predstavujú trojicu základných symbolov obce, ktorá bola schválená heraldickou komisiou MV SR. Štúdiu o erbe obce vypracoval PhDr. Ladislav </w:t>
      </w:r>
      <w:proofErr w:type="spellStart"/>
      <w:r w:rsidRPr="005374DE">
        <w:rPr>
          <w:rFonts w:ascii="Times New Roman" w:hAnsi="Times New Roman" w:cs="Times New Roman"/>
          <w:sz w:val="24"/>
          <w:szCs w:val="24"/>
        </w:rPr>
        <w:t>Vrteľ</w:t>
      </w:r>
      <w:proofErr w:type="spellEnd"/>
      <w:r w:rsidRPr="005374DE">
        <w:rPr>
          <w:rFonts w:ascii="Times New Roman" w:hAnsi="Times New Roman" w:cs="Times New Roman"/>
          <w:sz w:val="24"/>
          <w:szCs w:val="24"/>
        </w:rPr>
        <w:t xml:space="preserve"> a erb navrhla akademická maliarka </w:t>
      </w:r>
      <w:proofErr w:type="spellStart"/>
      <w:r w:rsidRPr="005374DE">
        <w:rPr>
          <w:rFonts w:ascii="Times New Roman" w:hAnsi="Times New Roman" w:cs="Times New Roman"/>
          <w:sz w:val="24"/>
          <w:szCs w:val="24"/>
        </w:rPr>
        <w:t>DragicaVrteľová</w:t>
      </w:r>
      <w:proofErr w:type="spellEnd"/>
      <w:r w:rsidRPr="005374DE">
        <w:rPr>
          <w:rFonts w:ascii="Times New Roman" w:hAnsi="Times New Roman" w:cs="Times New Roman"/>
          <w:sz w:val="24"/>
          <w:szCs w:val="24"/>
        </w:rPr>
        <w:t xml:space="preserve">. </w:t>
      </w:r>
    </w:p>
    <w:p w:rsidR="005374DE" w:rsidRPr="005374DE" w:rsidRDefault="000857CF" w:rsidP="005374DE">
      <w:pPr>
        <w:jc w:val="both"/>
        <w:rPr>
          <w:b/>
          <w:sz w:val="24"/>
          <w:szCs w:val="24"/>
        </w:rPr>
      </w:pPr>
      <w:r>
        <w:rPr>
          <w:noProof/>
          <w:lang w:eastAsia="sk-SK"/>
        </w:rPr>
        <mc:AlternateContent>
          <mc:Choice Requires="wps">
            <w:drawing>
              <wp:anchor distT="0" distB="0" distL="114300" distR="114300" simplePos="0" relativeHeight="251670528" behindDoc="1" locked="0" layoutInCell="1" allowOverlap="1">
                <wp:simplePos x="0" y="0"/>
                <wp:positionH relativeFrom="column">
                  <wp:posOffset>1313815</wp:posOffset>
                </wp:positionH>
                <wp:positionV relativeFrom="paragraph">
                  <wp:posOffset>1357630</wp:posOffset>
                </wp:positionV>
                <wp:extent cx="3666490" cy="266700"/>
                <wp:effectExtent l="0" t="0" r="0" b="0"/>
                <wp:wrapTight wrapText="bothSides">
                  <wp:wrapPolygon edited="0">
                    <wp:start x="0" y="0"/>
                    <wp:lineTo x="0" y="20057"/>
                    <wp:lineTo x="21435" y="20057"/>
                    <wp:lineTo x="21435" y="0"/>
                    <wp:lineTo x="0" y="0"/>
                  </wp:wrapPolygon>
                </wp:wrapTight>
                <wp:docPr id="10" name="Textové pol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66490" cy="266700"/>
                        </a:xfrm>
                        <a:prstGeom prst="rect">
                          <a:avLst/>
                        </a:prstGeom>
                        <a:solidFill>
                          <a:prstClr val="white"/>
                        </a:solidFill>
                        <a:ln>
                          <a:noFill/>
                        </a:ln>
                        <a:effectLst/>
                      </wps:spPr>
                      <wps:txbx>
                        <w:txbxContent>
                          <w:p w:rsidR="00C05F07" w:rsidRPr="00D95E65" w:rsidRDefault="00C05F07" w:rsidP="003D4E1E">
                            <w:pPr>
                              <w:pStyle w:val="Popis"/>
                              <w:jc w:val="center"/>
                              <w:rPr>
                                <w:b/>
                                <w:noProof/>
                                <w:sz w:val="24"/>
                                <w:szCs w:val="24"/>
                              </w:rPr>
                            </w:pPr>
                            <w:r>
                              <w:t xml:space="preserve">Obrázok </w:t>
                            </w:r>
                            <w:fldSimple w:instr=" SEQ Obrázok \* ARABIC ">
                              <w:r>
                                <w:rPr>
                                  <w:noProof/>
                                </w:rPr>
                                <w:t>2</w:t>
                              </w:r>
                            </w:fldSimple>
                            <w:r>
                              <w:t xml:space="preserve"> Symboly obce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ové pole 10" o:spid="_x0000_s1027" type="#_x0000_t202" style="position:absolute;left:0;text-align:left;margin-left:103.45pt;margin-top:106.9pt;width:288.7pt;height:21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" stroked="f">
                <v:path arrowok="t"/>
                <v:textbox style="mso-fit-shape-to-text:t" inset="0,0,0,0">
                  <w:txbxContent>
                    <w:p w:rsidR="00C05F07" w:rsidRPr="00D95E65" w:rsidRDefault="00C05F07" w:rsidP="003D4E1E">
                      <w:pPr>
                        <w:pStyle w:val="Popis"/>
                        <w:jc w:val="center"/>
                        <w:rPr>
                          <w:b/>
                          <w:noProof/>
                          <w:sz w:val="24"/>
                          <w:szCs w:val="24"/>
                        </w:rPr>
                      </w:pPr>
                      <w:r>
                        <w:t xml:space="preserve">Obrázok </w:t>
                      </w:r>
                      <w:fldSimple w:instr=" SEQ Obrázok \* ARABIC ">
                        <w:r>
                          <w:rPr>
                            <w:noProof/>
                          </w:rPr>
                          <w:t>2</w:t>
                        </w:r>
                      </w:fldSimple>
                      <w:r>
                        <w:t xml:space="preserve"> Symboly obce</w:t>
                      </w:r>
                    </w:p>
                  </w:txbxContent>
                </v:textbox>
                <w10:wrap type="tight"/>
              </v:shape>
            </w:pict>
          </mc:Fallback>
        </mc:AlternateContent>
      </w:r>
      <w:r w:rsidR="005374DE" w:rsidRPr="005374DE">
        <w:rPr>
          <w:b/>
          <w:noProof/>
          <w:sz w:val="24"/>
          <w:szCs w:val="24"/>
          <w:lang w:eastAsia="sk-SK"/>
        </w:rPr>
        <w:drawing>
          <wp:anchor distT="0" distB="0" distL="114300" distR="114300" simplePos="0" relativeHeight="251660288" behindDoc="1" locked="0" layoutInCell="1" allowOverlap="1">
            <wp:simplePos x="0" y="0"/>
            <wp:positionH relativeFrom="column">
              <wp:posOffset>1313815</wp:posOffset>
            </wp:positionH>
            <wp:positionV relativeFrom="paragraph">
              <wp:posOffset>81280</wp:posOffset>
            </wp:positionV>
            <wp:extent cx="3666490" cy="1219200"/>
            <wp:effectExtent l="0" t="0" r="0" b="0"/>
            <wp:wrapTight wrapText="bothSides">
              <wp:wrapPolygon edited="0">
                <wp:start x="0" y="0"/>
                <wp:lineTo x="0" y="21263"/>
                <wp:lineTo x="21435" y="21263"/>
                <wp:lineTo x="21435"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ymboly do brozury.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66490" cy="1219200"/>
                    </a:xfrm>
                    <a:prstGeom prst="rect">
                      <a:avLst/>
                    </a:prstGeom>
                  </pic:spPr>
                </pic:pic>
              </a:graphicData>
            </a:graphic>
          </wp:anchor>
        </w:drawing>
      </w:r>
    </w:p>
    <w:p w:rsidR="005374DE" w:rsidRPr="005374DE" w:rsidRDefault="005374DE" w:rsidP="005374DE">
      <w:pPr>
        <w:jc w:val="both"/>
        <w:rPr>
          <w:b/>
          <w:sz w:val="24"/>
          <w:szCs w:val="24"/>
        </w:rPr>
      </w:pPr>
    </w:p>
    <w:p w:rsidR="005374DE" w:rsidRPr="005374DE" w:rsidRDefault="005374DE" w:rsidP="005374DE">
      <w:pPr>
        <w:jc w:val="both"/>
        <w:rPr>
          <w:b/>
          <w:sz w:val="24"/>
          <w:szCs w:val="24"/>
        </w:rPr>
      </w:pPr>
    </w:p>
    <w:p w:rsidR="005374DE" w:rsidRPr="005374DE" w:rsidRDefault="005374DE" w:rsidP="005374DE">
      <w:pPr>
        <w:jc w:val="both"/>
        <w:rPr>
          <w:b/>
          <w:sz w:val="24"/>
          <w:szCs w:val="24"/>
        </w:rPr>
      </w:pPr>
    </w:p>
    <w:p w:rsidR="005374DE" w:rsidRPr="005374DE" w:rsidRDefault="005374DE" w:rsidP="005374DE">
      <w:pPr>
        <w:jc w:val="both"/>
        <w:rPr>
          <w:b/>
          <w:sz w:val="24"/>
          <w:szCs w:val="24"/>
        </w:rPr>
      </w:pPr>
    </w:p>
    <w:p w:rsidR="005374DE" w:rsidRPr="005374DE" w:rsidRDefault="005374DE" w:rsidP="005374DE">
      <w:pPr>
        <w:jc w:val="both"/>
        <w:rPr>
          <w:b/>
          <w:sz w:val="24"/>
          <w:szCs w:val="24"/>
        </w:rPr>
      </w:pPr>
    </w:p>
    <w:p w:rsidR="005374DE" w:rsidRPr="005374DE" w:rsidRDefault="005374DE" w:rsidP="005374DE">
      <w:pPr>
        <w:jc w:val="both"/>
        <w:rPr>
          <w:rFonts w:ascii="Times New Roman" w:hAnsi="Times New Roman" w:cs="Times New Roman"/>
          <w:sz w:val="24"/>
          <w:szCs w:val="24"/>
        </w:rPr>
      </w:pPr>
      <w:r w:rsidRPr="005374DE">
        <w:rPr>
          <w:rFonts w:ascii="Times New Roman" w:hAnsi="Times New Roman" w:cs="Times New Roman"/>
          <w:b/>
          <w:sz w:val="24"/>
          <w:szCs w:val="24"/>
        </w:rPr>
        <w:t>Erb obce</w:t>
      </w:r>
      <w:r w:rsidRPr="005374DE">
        <w:rPr>
          <w:rFonts w:ascii="Times New Roman" w:hAnsi="Times New Roman" w:cs="Times New Roman"/>
          <w:sz w:val="24"/>
          <w:szCs w:val="24"/>
        </w:rPr>
        <w:t xml:space="preserve"> má túto podobu: v červenom štíte veľký strieborný, hrotom vpravo otočený lemeš, nad ním rovnako situované menšie strieborné čerieslo, vľavo kolmo postavený strieborný hriadeľ. </w:t>
      </w:r>
    </w:p>
    <w:p w:rsidR="005374DE" w:rsidRPr="005374DE" w:rsidRDefault="005374DE" w:rsidP="005374DE">
      <w:pPr>
        <w:jc w:val="both"/>
        <w:rPr>
          <w:rFonts w:ascii="Times New Roman" w:hAnsi="Times New Roman" w:cs="Times New Roman"/>
          <w:sz w:val="24"/>
          <w:szCs w:val="24"/>
        </w:rPr>
      </w:pPr>
      <w:r w:rsidRPr="005374DE">
        <w:rPr>
          <w:rFonts w:ascii="Times New Roman" w:hAnsi="Times New Roman" w:cs="Times New Roman"/>
          <w:b/>
          <w:sz w:val="24"/>
          <w:szCs w:val="24"/>
        </w:rPr>
        <w:t>Vlajka obce</w:t>
      </w:r>
      <w:r w:rsidRPr="005374DE">
        <w:rPr>
          <w:rFonts w:ascii="Times New Roman" w:hAnsi="Times New Roman" w:cs="Times New Roman"/>
          <w:sz w:val="24"/>
          <w:szCs w:val="24"/>
        </w:rPr>
        <w:t xml:space="preserve"> pozostáva z piatich pozdĺžnych pruhov vo farbách bielej a červenej. Ukončená je tromi cípmi, </w:t>
      </w:r>
      <w:proofErr w:type="spellStart"/>
      <w:r w:rsidRPr="005374DE">
        <w:rPr>
          <w:rFonts w:ascii="Times New Roman" w:hAnsi="Times New Roman" w:cs="Times New Roman"/>
          <w:sz w:val="24"/>
          <w:szCs w:val="24"/>
        </w:rPr>
        <w:t>t.j</w:t>
      </w:r>
      <w:proofErr w:type="spellEnd"/>
      <w:r w:rsidRPr="005374DE">
        <w:rPr>
          <w:rFonts w:ascii="Times New Roman" w:hAnsi="Times New Roman" w:cs="Times New Roman"/>
          <w:sz w:val="24"/>
          <w:szCs w:val="24"/>
        </w:rPr>
        <w:t xml:space="preserve">. dvomi </w:t>
      </w:r>
      <w:proofErr w:type="spellStart"/>
      <w:r w:rsidRPr="005374DE">
        <w:rPr>
          <w:rFonts w:ascii="Times New Roman" w:hAnsi="Times New Roman" w:cs="Times New Roman"/>
          <w:sz w:val="24"/>
          <w:szCs w:val="24"/>
        </w:rPr>
        <w:t>zástrihmi</w:t>
      </w:r>
      <w:proofErr w:type="spellEnd"/>
      <w:r w:rsidRPr="005374DE">
        <w:rPr>
          <w:rFonts w:ascii="Times New Roman" w:hAnsi="Times New Roman" w:cs="Times New Roman"/>
          <w:sz w:val="24"/>
          <w:szCs w:val="24"/>
        </w:rPr>
        <w:t xml:space="preserve"> siahajúcimi do tretiny vlajky. </w:t>
      </w:r>
    </w:p>
    <w:p w:rsidR="005374DE" w:rsidRPr="005374DE" w:rsidRDefault="005374DE" w:rsidP="005374DE">
      <w:pPr>
        <w:jc w:val="both"/>
        <w:rPr>
          <w:rFonts w:ascii="Times New Roman" w:hAnsi="Times New Roman" w:cs="Times New Roman"/>
          <w:sz w:val="24"/>
          <w:szCs w:val="24"/>
        </w:rPr>
      </w:pPr>
      <w:r w:rsidRPr="005374DE">
        <w:rPr>
          <w:rFonts w:ascii="Times New Roman" w:hAnsi="Times New Roman" w:cs="Times New Roman"/>
          <w:b/>
          <w:sz w:val="24"/>
          <w:szCs w:val="24"/>
        </w:rPr>
        <w:t>Pečať obce</w:t>
      </w:r>
      <w:r w:rsidRPr="005374DE">
        <w:rPr>
          <w:rFonts w:ascii="Times New Roman" w:hAnsi="Times New Roman" w:cs="Times New Roman"/>
          <w:sz w:val="24"/>
          <w:szCs w:val="24"/>
        </w:rPr>
        <w:t xml:space="preserve"> je okrúhla, uprostred s obecným symbolom a kruhopisom „OBEC DOLNÝ BADÍN“.</w:t>
      </w:r>
    </w:p>
    <w:p w:rsidR="00CA3D21" w:rsidRDefault="00CA3D21" w:rsidP="00FE50E7">
      <w:pPr>
        <w:spacing w:after="0"/>
        <w:jc w:val="both"/>
        <w:rPr>
          <w:rFonts w:ascii="Times New Roman" w:hAnsi="Times New Roman" w:cs="Times New Roman"/>
          <w:b/>
          <w:sz w:val="24"/>
          <w:szCs w:val="24"/>
        </w:rPr>
      </w:pPr>
    </w:p>
    <w:p w:rsidR="00DE3D54" w:rsidRDefault="00DE3D54" w:rsidP="00FE50E7">
      <w:pPr>
        <w:spacing w:after="0"/>
        <w:jc w:val="both"/>
        <w:rPr>
          <w:rFonts w:ascii="Times New Roman" w:hAnsi="Times New Roman" w:cs="Times New Roman"/>
          <w:b/>
          <w:sz w:val="24"/>
          <w:szCs w:val="24"/>
        </w:rPr>
      </w:pPr>
    </w:p>
    <w:p w:rsidR="00CA3D21" w:rsidRDefault="00CA3D21" w:rsidP="00FF0832">
      <w:pPr>
        <w:pStyle w:val="Nadpis2"/>
      </w:pPr>
      <w:bookmarkStart w:id="9" w:name="_Toc435769010"/>
      <w:r>
        <w:lastRenderedPageBreak/>
        <w:t>História obce</w:t>
      </w:r>
      <w:bookmarkEnd w:id="9"/>
    </w:p>
    <w:p w:rsidR="00CA3D21" w:rsidRDefault="00CA3D21" w:rsidP="00FE50E7">
      <w:pPr>
        <w:spacing w:after="0"/>
        <w:jc w:val="both"/>
        <w:rPr>
          <w:rFonts w:ascii="Times New Roman" w:hAnsi="Times New Roman" w:cs="Times New Roman"/>
          <w:b/>
          <w:sz w:val="24"/>
          <w:szCs w:val="24"/>
        </w:rPr>
      </w:pPr>
    </w:p>
    <w:p w:rsidR="005374DE" w:rsidRPr="005374DE" w:rsidRDefault="005374DE" w:rsidP="005374DE">
      <w:pPr>
        <w:autoSpaceDE w:val="0"/>
        <w:autoSpaceDN w:val="0"/>
        <w:adjustRightInd w:val="0"/>
        <w:spacing w:after="0" w:line="240" w:lineRule="auto"/>
        <w:ind w:firstLine="360"/>
        <w:jc w:val="both"/>
        <w:rPr>
          <w:rFonts w:ascii="Times New Roman" w:hAnsi="Times New Roman" w:cs="Times New Roman"/>
          <w:sz w:val="24"/>
          <w:szCs w:val="24"/>
        </w:rPr>
      </w:pPr>
      <w:r w:rsidRPr="005374DE">
        <w:rPr>
          <w:rFonts w:ascii="Times New Roman" w:hAnsi="Times New Roman" w:cs="Times New Roman"/>
          <w:sz w:val="24"/>
          <w:szCs w:val="24"/>
        </w:rPr>
        <w:t xml:space="preserve">Obec Dolný Badín spadá do územia bývalej Hontianskej stolice, ktorá bola rozlohou pomerne veľká (až 2 600 km2) a nachádzalo sa v nej 180 obcí a miest. Po rozpade Rakúsko-Uhorska časť Hontu s 19-imi obcami pripadla terajšiemu územiu Maďarska. </w:t>
      </w:r>
    </w:p>
    <w:p w:rsidR="005374DE" w:rsidRPr="005374DE" w:rsidRDefault="005374DE" w:rsidP="005374DE">
      <w:pPr>
        <w:autoSpaceDE w:val="0"/>
        <w:autoSpaceDN w:val="0"/>
        <w:adjustRightInd w:val="0"/>
        <w:spacing w:after="0" w:line="240" w:lineRule="auto"/>
        <w:ind w:firstLine="360"/>
        <w:jc w:val="both"/>
        <w:rPr>
          <w:rFonts w:ascii="Times New Roman" w:hAnsi="Times New Roman" w:cs="Times New Roman"/>
          <w:sz w:val="24"/>
          <w:szCs w:val="24"/>
        </w:rPr>
      </w:pPr>
      <w:r w:rsidRPr="005374DE">
        <w:rPr>
          <w:rFonts w:ascii="Times New Roman" w:hAnsi="Times New Roman" w:cs="Times New Roman"/>
          <w:sz w:val="24"/>
          <w:szCs w:val="24"/>
        </w:rPr>
        <w:t xml:space="preserve">Najstaršie osídlenie Hontu siaha do staršej doby kamennej – paleolitu (600 000 – 500 000 rokov pred Kristom). Početnejšie sú záznamy osídlenia v mladšej dobe kamennej – neolite   (3 000 – 2 400 rokov pred Kristom). Asi v tomto období začalo osídľovanie nášho kraja. Osídlenie je doložené starou lineárnou keramikou. Archeológia potvrdzuje, že v Dolnom Badíne (aj v </w:t>
      </w:r>
      <w:proofErr w:type="spellStart"/>
      <w:r w:rsidRPr="005374DE">
        <w:rPr>
          <w:rFonts w:ascii="Times New Roman" w:hAnsi="Times New Roman" w:cs="Times New Roman"/>
          <w:sz w:val="24"/>
          <w:szCs w:val="24"/>
        </w:rPr>
        <w:t>Cerove</w:t>
      </w:r>
      <w:proofErr w:type="spellEnd"/>
      <w:r w:rsidRPr="005374DE">
        <w:rPr>
          <w:rFonts w:ascii="Times New Roman" w:hAnsi="Times New Roman" w:cs="Times New Roman"/>
          <w:sz w:val="24"/>
          <w:szCs w:val="24"/>
        </w:rPr>
        <w:t xml:space="preserve"> a Trpíne) sa našli stopy po človeku. </w:t>
      </w:r>
    </w:p>
    <w:p w:rsidR="005374DE" w:rsidRPr="005374DE" w:rsidRDefault="005374DE" w:rsidP="005374DE">
      <w:pPr>
        <w:autoSpaceDE w:val="0"/>
        <w:autoSpaceDN w:val="0"/>
        <w:adjustRightInd w:val="0"/>
        <w:spacing w:after="0" w:line="240" w:lineRule="auto"/>
        <w:ind w:firstLine="360"/>
        <w:jc w:val="both"/>
        <w:rPr>
          <w:rFonts w:ascii="Times New Roman" w:hAnsi="Times New Roman" w:cs="Times New Roman"/>
          <w:sz w:val="24"/>
          <w:szCs w:val="24"/>
        </w:rPr>
      </w:pPr>
      <w:r w:rsidRPr="005374DE">
        <w:rPr>
          <w:rFonts w:ascii="Times New Roman" w:hAnsi="Times New Roman" w:cs="Times New Roman"/>
          <w:sz w:val="24"/>
          <w:szCs w:val="24"/>
        </w:rPr>
        <w:t xml:space="preserve">Prvá písomná zmienka o obci Dolný Badín je z roku 1135 na listine, ktorú vydal vo Vacove kráľ Belo II. (vládol v rokoch 1131-1141) a začínala nasledovne „ V známosť uvádzame všetkým v Kristu veriacim ako žijúcim tak ich potomkom, že župan </w:t>
      </w:r>
      <w:proofErr w:type="spellStart"/>
      <w:r w:rsidRPr="005374DE">
        <w:rPr>
          <w:rFonts w:ascii="Times New Roman" w:hAnsi="Times New Roman" w:cs="Times New Roman"/>
          <w:sz w:val="24"/>
          <w:szCs w:val="24"/>
        </w:rPr>
        <w:t>Lampert</w:t>
      </w:r>
      <w:proofErr w:type="spellEnd"/>
      <w:r w:rsidRPr="005374DE">
        <w:rPr>
          <w:rFonts w:ascii="Times New Roman" w:hAnsi="Times New Roman" w:cs="Times New Roman"/>
          <w:sz w:val="24"/>
          <w:szCs w:val="24"/>
        </w:rPr>
        <w:t xml:space="preserve"> so svojou manželkou Žofiou a synom Mikulášom na veľkú vďaku a za spásu svojich duší založili kláštor v obci Bzovík (</w:t>
      </w:r>
      <w:proofErr w:type="spellStart"/>
      <w:r w:rsidRPr="005374DE">
        <w:rPr>
          <w:rFonts w:ascii="Times New Roman" w:hAnsi="Times New Roman" w:cs="Times New Roman"/>
          <w:sz w:val="24"/>
          <w:szCs w:val="24"/>
        </w:rPr>
        <w:t>Bozouk</w:t>
      </w:r>
      <w:proofErr w:type="spellEnd"/>
      <w:r w:rsidRPr="005374DE">
        <w:rPr>
          <w:rFonts w:ascii="Times New Roman" w:hAnsi="Times New Roman" w:cs="Times New Roman"/>
          <w:sz w:val="24"/>
          <w:szCs w:val="24"/>
        </w:rPr>
        <w:t xml:space="preserve">) a to v dobe panovania kráľa Štefana II. A v dobe, keď bol ostrihomským arcibiskupom </w:t>
      </w:r>
      <w:proofErr w:type="spellStart"/>
      <w:r w:rsidRPr="005374DE">
        <w:rPr>
          <w:rFonts w:ascii="Times New Roman" w:hAnsi="Times New Roman" w:cs="Times New Roman"/>
          <w:sz w:val="24"/>
          <w:szCs w:val="24"/>
        </w:rPr>
        <w:t>vysokoctený</w:t>
      </w:r>
      <w:proofErr w:type="spellEnd"/>
      <w:r w:rsidR="009B5E48">
        <w:rPr>
          <w:rFonts w:ascii="Times New Roman" w:hAnsi="Times New Roman" w:cs="Times New Roman"/>
          <w:sz w:val="24"/>
          <w:szCs w:val="24"/>
        </w:rPr>
        <w:t xml:space="preserve"> </w:t>
      </w:r>
      <w:proofErr w:type="spellStart"/>
      <w:r w:rsidRPr="005374DE">
        <w:rPr>
          <w:rFonts w:ascii="Times New Roman" w:hAnsi="Times New Roman" w:cs="Times New Roman"/>
          <w:sz w:val="24"/>
          <w:szCs w:val="24"/>
        </w:rPr>
        <w:t>Falicianus</w:t>
      </w:r>
      <w:proofErr w:type="spellEnd"/>
      <w:r w:rsidRPr="005374DE">
        <w:rPr>
          <w:rFonts w:ascii="Times New Roman" w:hAnsi="Times New Roman" w:cs="Times New Roman"/>
          <w:sz w:val="24"/>
          <w:szCs w:val="24"/>
        </w:rPr>
        <w:t xml:space="preserve">“. V listine sa tiež spomína, že spolu s inými obcami aj Obec Dolný Badín bola darovaná ako poddanská obec panstvu Bzovík, ktoré založil </w:t>
      </w:r>
      <w:proofErr w:type="spellStart"/>
      <w:r w:rsidRPr="005374DE">
        <w:rPr>
          <w:rFonts w:ascii="Times New Roman" w:hAnsi="Times New Roman" w:cs="Times New Roman"/>
          <w:sz w:val="24"/>
          <w:szCs w:val="24"/>
        </w:rPr>
        <w:t>Lampert</w:t>
      </w:r>
      <w:proofErr w:type="spellEnd"/>
      <w:r w:rsidRPr="005374DE">
        <w:rPr>
          <w:rFonts w:ascii="Times New Roman" w:hAnsi="Times New Roman" w:cs="Times New Roman"/>
          <w:sz w:val="24"/>
          <w:szCs w:val="24"/>
        </w:rPr>
        <w:t xml:space="preserve"> z rodu </w:t>
      </w:r>
      <w:proofErr w:type="spellStart"/>
      <w:r w:rsidRPr="005374DE">
        <w:rPr>
          <w:rFonts w:ascii="Times New Roman" w:hAnsi="Times New Roman" w:cs="Times New Roman"/>
          <w:sz w:val="24"/>
          <w:szCs w:val="24"/>
        </w:rPr>
        <w:t>Hunt-Poznanovcov</w:t>
      </w:r>
      <w:proofErr w:type="spellEnd"/>
      <w:r w:rsidRPr="005374DE">
        <w:rPr>
          <w:rFonts w:ascii="Times New Roman" w:hAnsi="Times New Roman" w:cs="Times New Roman"/>
          <w:sz w:val="24"/>
          <w:szCs w:val="24"/>
        </w:rPr>
        <w:t xml:space="preserve"> ako sídlo </w:t>
      </w:r>
      <w:proofErr w:type="spellStart"/>
      <w:r w:rsidRPr="005374DE">
        <w:rPr>
          <w:rFonts w:ascii="Times New Roman" w:hAnsi="Times New Roman" w:cs="Times New Roman"/>
          <w:sz w:val="24"/>
          <w:szCs w:val="24"/>
        </w:rPr>
        <w:t>cisterciátskeho</w:t>
      </w:r>
      <w:proofErr w:type="spellEnd"/>
      <w:r w:rsidRPr="005374DE">
        <w:rPr>
          <w:rFonts w:ascii="Times New Roman" w:hAnsi="Times New Roman" w:cs="Times New Roman"/>
          <w:sz w:val="24"/>
          <w:szCs w:val="24"/>
        </w:rPr>
        <w:t xml:space="preserve"> opátstva, ktoré sa stalo postupne najväčším panstvom v Hontianskej župe. Listina sa v pôvodine nezachovala. Do dnešných dní sa zachoval len opis tejto listiny, ktorý vyhotovil Konvent v Beňadiku nad Hronom dňa 13.1.1566. Táto listina je uložená v Maďarskom krajinskom archíve v Budapešti pod číslom D 1-5775/1.</w:t>
      </w:r>
    </w:p>
    <w:p w:rsidR="005374DE" w:rsidRPr="005374DE" w:rsidRDefault="005374DE" w:rsidP="005374DE">
      <w:pPr>
        <w:autoSpaceDE w:val="0"/>
        <w:autoSpaceDN w:val="0"/>
        <w:adjustRightInd w:val="0"/>
        <w:spacing w:after="0" w:line="240" w:lineRule="auto"/>
        <w:ind w:firstLine="360"/>
        <w:jc w:val="both"/>
        <w:rPr>
          <w:rFonts w:ascii="Times New Roman" w:hAnsi="Times New Roman" w:cs="Times New Roman"/>
          <w:sz w:val="24"/>
          <w:szCs w:val="24"/>
        </w:rPr>
      </w:pPr>
      <w:r w:rsidRPr="005374DE">
        <w:rPr>
          <w:rFonts w:ascii="Times New Roman" w:hAnsi="Times New Roman" w:cs="Times New Roman"/>
          <w:sz w:val="24"/>
          <w:szCs w:val="24"/>
        </w:rPr>
        <w:t xml:space="preserve">Ako vlastníctvo čabradského panstva sa obec spomína v roku 1276. V 14. storočí bolo čabradské panstvo rozsiahle a patrili do neho </w:t>
      </w:r>
      <w:r>
        <w:rPr>
          <w:rFonts w:ascii="Times New Roman" w:hAnsi="Times New Roman" w:cs="Times New Roman"/>
          <w:sz w:val="24"/>
          <w:szCs w:val="24"/>
        </w:rPr>
        <w:t xml:space="preserve">viaceré okolité obce. </w:t>
      </w:r>
    </w:p>
    <w:p w:rsidR="005374DE" w:rsidRPr="005374DE" w:rsidRDefault="005374DE" w:rsidP="005374DE">
      <w:pPr>
        <w:autoSpaceDE w:val="0"/>
        <w:autoSpaceDN w:val="0"/>
        <w:adjustRightInd w:val="0"/>
        <w:spacing w:after="0" w:line="240" w:lineRule="auto"/>
        <w:ind w:firstLine="360"/>
        <w:jc w:val="both"/>
        <w:rPr>
          <w:rFonts w:ascii="Times New Roman" w:hAnsi="Times New Roman" w:cs="Times New Roman"/>
          <w:sz w:val="24"/>
          <w:szCs w:val="24"/>
        </w:rPr>
      </w:pPr>
      <w:r w:rsidRPr="005374DE">
        <w:rPr>
          <w:rFonts w:ascii="Times New Roman" w:hAnsi="Times New Roman" w:cs="Times New Roman"/>
          <w:sz w:val="24"/>
          <w:szCs w:val="24"/>
        </w:rPr>
        <w:t xml:space="preserve">V roku 1391 sa obec Dolný Badín spomína ako </w:t>
      </w:r>
      <w:proofErr w:type="spellStart"/>
      <w:r w:rsidRPr="005374DE">
        <w:rPr>
          <w:rFonts w:ascii="Times New Roman" w:hAnsi="Times New Roman" w:cs="Times New Roman"/>
          <w:sz w:val="24"/>
          <w:szCs w:val="24"/>
        </w:rPr>
        <w:t>Bagyon</w:t>
      </w:r>
      <w:proofErr w:type="spellEnd"/>
      <w:r w:rsidRPr="005374DE">
        <w:rPr>
          <w:rFonts w:ascii="Times New Roman" w:hAnsi="Times New Roman" w:cs="Times New Roman"/>
          <w:sz w:val="24"/>
          <w:szCs w:val="24"/>
        </w:rPr>
        <w:t xml:space="preserve">, potom dostáva v maďarčine nový názov ako </w:t>
      </w:r>
      <w:proofErr w:type="spellStart"/>
      <w:r w:rsidRPr="005374DE">
        <w:rPr>
          <w:rFonts w:ascii="Times New Roman" w:hAnsi="Times New Roman" w:cs="Times New Roman"/>
          <w:sz w:val="24"/>
          <w:szCs w:val="24"/>
        </w:rPr>
        <w:t>AlsöBagyon</w:t>
      </w:r>
      <w:proofErr w:type="spellEnd"/>
      <w:r w:rsidRPr="005374DE">
        <w:rPr>
          <w:rFonts w:ascii="Times New Roman" w:hAnsi="Times New Roman" w:cs="Times New Roman"/>
          <w:sz w:val="24"/>
          <w:szCs w:val="24"/>
        </w:rPr>
        <w:t xml:space="preserve">, pretože v chotári vzniká nová osada – Horný Badín. V roku 1530 prevzalo obec opäť </w:t>
      </w:r>
      <w:proofErr w:type="spellStart"/>
      <w:r w:rsidRPr="005374DE">
        <w:rPr>
          <w:rFonts w:ascii="Times New Roman" w:hAnsi="Times New Roman" w:cs="Times New Roman"/>
          <w:sz w:val="24"/>
          <w:szCs w:val="24"/>
        </w:rPr>
        <w:t>bzovícke</w:t>
      </w:r>
      <w:proofErr w:type="spellEnd"/>
      <w:r w:rsidRPr="005374DE">
        <w:rPr>
          <w:rFonts w:ascii="Times New Roman" w:hAnsi="Times New Roman" w:cs="Times New Roman"/>
          <w:sz w:val="24"/>
          <w:szCs w:val="24"/>
        </w:rPr>
        <w:t xml:space="preserve"> panstvo a tomuto obec patrila až do zániku panstva v roku 1925. </w:t>
      </w:r>
    </w:p>
    <w:p w:rsidR="005374DE" w:rsidRPr="005374DE" w:rsidRDefault="005374DE" w:rsidP="005374DE">
      <w:pPr>
        <w:autoSpaceDE w:val="0"/>
        <w:autoSpaceDN w:val="0"/>
        <w:adjustRightInd w:val="0"/>
        <w:spacing w:after="0" w:line="240" w:lineRule="auto"/>
        <w:ind w:firstLine="708"/>
        <w:jc w:val="both"/>
        <w:rPr>
          <w:rFonts w:ascii="Times New Roman" w:hAnsi="Times New Roman" w:cs="Times New Roman"/>
          <w:sz w:val="24"/>
          <w:szCs w:val="24"/>
        </w:rPr>
      </w:pPr>
      <w:r w:rsidRPr="005374DE">
        <w:rPr>
          <w:rFonts w:ascii="Times New Roman" w:hAnsi="Times New Roman" w:cs="Times New Roman"/>
          <w:sz w:val="24"/>
          <w:szCs w:val="24"/>
        </w:rPr>
        <w:t xml:space="preserve">V roku 1848 po revolúcii sa Bzovík stal sídlom okresu. V </w:t>
      </w:r>
      <w:proofErr w:type="spellStart"/>
      <w:r w:rsidRPr="005374DE">
        <w:rPr>
          <w:rFonts w:ascii="Times New Roman" w:hAnsi="Times New Roman" w:cs="Times New Roman"/>
          <w:sz w:val="24"/>
          <w:szCs w:val="24"/>
        </w:rPr>
        <w:t>bzovíckom</w:t>
      </w:r>
      <w:proofErr w:type="spellEnd"/>
      <w:r w:rsidRPr="005374DE">
        <w:rPr>
          <w:rFonts w:ascii="Times New Roman" w:hAnsi="Times New Roman" w:cs="Times New Roman"/>
          <w:sz w:val="24"/>
          <w:szCs w:val="24"/>
        </w:rPr>
        <w:t xml:space="preserve"> kláštore mali sídlo </w:t>
      </w:r>
      <w:proofErr w:type="spellStart"/>
      <w:r w:rsidRPr="005374DE">
        <w:rPr>
          <w:rFonts w:ascii="Times New Roman" w:hAnsi="Times New Roman" w:cs="Times New Roman"/>
          <w:sz w:val="24"/>
          <w:szCs w:val="24"/>
        </w:rPr>
        <w:t>hlavnoslužovský</w:t>
      </w:r>
      <w:proofErr w:type="spellEnd"/>
      <w:r w:rsidRPr="005374DE">
        <w:rPr>
          <w:rFonts w:ascii="Times New Roman" w:hAnsi="Times New Roman" w:cs="Times New Roman"/>
          <w:sz w:val="24"/>
          <w:szCs w:val="24"/>
        </w:rPr>
        <w:t xml:space="preserve"> úrad, okresný súd, obvodný notár a pozemková kniha. V roku 1885 bol okres Bzovík zrušený a sídlo bolo presťahované do Krupiny až do roku 1960, kedy bol okres Krupina zrušený, obec bola začlenená do okresu Zvolen a do Stredoslovenského kraja. V roku 1996 vznikol opäť okres Krupina a obec je jeho súčasťou.</w:t>
      </w:r>
    </w:p>
    <w:p w:rsidR="005374DE" w:rsidRPr="005374DE" w:rsidRDefault="005374DE" w:rsidP="005374DE">
      <w:pPr>
        <w:autoSpaceDE w:val="0"/>
        <w:autoSpaceDN w:val="0"/>
        <w:adjustRightInd w:val="0"/>
        <w:spacing w:after="0" w:line="240" w:lineRule="auto"/>
        <w:ind w:firstLine="708"/>
        <w:jc w:val="both"/>
        <w:rPr>
          <w:rFonts w:ascii="Times New Roman" w:hAnsi="Times New Roman" w:cs="Times New Roman"/>
          <w:sz w:val="24"/>
          <w:szCs w:val="24"/>
        </w:rPr>
      </w:pPr>
      <w:r w:rsidRPr="005374DE">
        <w:rPr>
          <w:rFonts w:ascii="Times New Roman" w:hAnsi="Times New Roman" w:cs="Times New Roman"/>
          <w:sz w:val="24"/>
          <w:szCs w:val="24"/>
        </w:rPr>
        <w:t xml:space="preserve">Vývoj Slovenska ovplyvňovali významné udalosti </w:t>
      </w:r>
      <w:r>
        <w:rPr>
          <w:rFonts w:ascii="Times New Roman" w:hAnsi="Times New Roman" w:cs="Times New Roman"/>
          <w:sz w:val="24"/>
          <w:szCs w:val="24"/>
        </w:rPr>
        <w:t xml:space="preserve">a naša obec bola toho súčasťou. Život v obci zasiahli obidve svetové vojny, hospodárska kríza i socializmus. </w:t>
      </w:r>
    </w:p>
    <w:p w:rsidR="005374DE" w:rsidRDefault="005374DE" w:rsidP="00FE50E7">
      <w:pPr>
        <w:spacing w:after="0"/>
        <w:jc w:val="both"/>
        <w:rPr>
          <w:rFonts w:ascii="Times New Roman" w:hAnsi="Times New Roman" w:cs="Times New Roman"/>
          <w:b/>
          <w:sz w:val="24"/>
          <w:szCs w:val="24"/>
        </w:rPr>
      </w:pPr>
    </w:p>
    <w:p w:rsidR="005374DE" w:rsidRDefault="005374DE" w:rsidP="00FE50E7">
      <w:pPr>
        <w:spacing w:after="0"/>
        <w:jc w:val="both"/>
        <w:rPr>
          <w:rFonts w:ascii="Times New Roman" w:hAnsi="Times New Roman" w:cs="Times New Roman"/>
          <w:b/>
          <w:sz w:val="24"/>
          <w:szCs w:val="24"/>
        </w:rPr>
      </w:pPr>
    </w:p>
    <w:p w:rsidR="00CA3D21" w:rsidRDefault="00CA3D21" w:rsidP="00FF0832">
      <w:pPr>
        <w:pStyle w:val="Nadpis2"/>
      </w:pPr>
      <w:bookmarkStart w:id="10" w:name="_Toc435769011"/>
      <w:r>
        <w:t>Pamiatky obce</w:t>
      </w:r>
      <w:bookmarkEnd w:id="10"/>
    </w:p>
    <w:p w:rsidR="005374DE" w:rsidRPr="00853D73" w:rsidRDefault="005374DE" w:rsidP="00CA3D21">
      <w:pPr>
        <w:autoSpaceDE w:val="0"/>
        <w:autoSpaceDN w:val="0"/>
        <w:adjustRightInd w:val="0"/>
        <w:spacing w:after="0" w:line="240" w:lineRule="auto"/>
        <w:rPr>
          <w:rFonts w:ascii="Times New Roman" w:hAnsi="Times New Roman" w:cs="Times New Roman"/>
          <w:i/>
          <w:sz w:val="24"/>
          <w:szCs w:val="24"/>
        </w:rPr>
      </w:pPr>
    </w:p>
    <w:p w:rsidR="008E7B23" w:rsidRDefault="00DE3D54" w:rsidP="008E7B23">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sk-SK"/>
        </w:rPr>
        <w:drawing>
          <wp:anchor distT="0" distB="0" distL="114300" distR="114300" simplePos="0" relativeHeight="251661312" behindDoc="1" locked="0" layoutInCell="1" allowOverlap="1">
            <wp:simplePos x="0" y="0"/>
            <wp:positionH relativeFrom="margin">
              <wp:posOffset>3757930</wp:posOffset>
            </wp:positionH>
            <wp:positionV relativeFrom="paragraph">
              <wp:posOffset>13970</wp:posOffset>
            </wp:positionV>
            <wp:extent cx="1967865" cy="1312545"/>
            <wp:effectExtent l="0" t="0" r="0" b="1905"/>
            <wp:wrapTight wrapText="bothSides">
              <wp:wrapPolygon edited="0">
                <wp:start x="0" y="0"/>
                <wp:lineTo x="0" y="21318"/>
                <wp:lineTo x="21328" y="21318"/>
                <wp:lineTo x="21328" y="0"/>
                <wp:lineTo x="0" y="0"/>
              </wp:wrapPolygon>
            </wp:wrapTight>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67865" cy="1312545"/>
                    </a:xfrm>
                    <a:prstGeom prst="rect">
                      <a:avLst/>
                    </a:prstGeom>
                    <a:noFill/>
                  </pic:spPr>
                </pic:pic>
              </a:graphicData>
            </a:graphic>
          </wp:anchor>
        </w:drawing>
      </w:r>
      <w:r w:rsidR="00CA3D21" w:rsidRPr="00853D73">
        <w:rPr>
          <w:rFonts w:ascii="Times New Roman" w:hAnsi="Times New Roman" w:cs="Times New Roman"/>
          <w:sz w:val="24"/>
          <w:szCs w:val="24"/>
        </w:rPr>
        <w:t xml:space="preserve">Sakrálnou pamiatkou obce je jednoloďový </w:t>
      </w:r>
      <w:r w:rsidR="00853D73" w:rsidRPr="005374DE">
        <w:rPr>
          <w:rFonts w:ascii="Times New Roman" w:hAnsi="Times New Roman" w:cs="Times New Roman"/>
          <w:sz w:val="24"/>
          <w:szCs w:val="24"/>
        </w:rPr>
        <w:t>R</w:t>
      </w:r>
      <w:r w:rsidR="00CA3D21" w:rsidRPr="005374DE">
        <w:rPr>
          <w:rFonts w:ascii="Times New Roman" w:hAnsi="Times New Roman" w:cs="Times New Roman"/>
          <w:sz w:val="24"/>
          <w:szCs w:val="24"/>
        </w:rPr>
        <w:t>ímskokatolícky kostol</w:t>
      </w:r>
      <w:r w:rsidR="00853D73" w:rsidRPr="005374DE">
        <w:rPr>
          <w:rFonts w:ascii="Times New Roman" w:hAnsi="Times New Roman" w:cs="Times New Roman"/>
          <w:sz w:val="24"/>
          <w:szCs w:val="24"/>
        </w:rPr>
        <w:t xml:space="preserve"> sv. Michala Archan</w:t>
      </w:r>
      <w:r w:rsidR="008E7B23" w:rsidRPr="005374DE">
        <w:rPr>
          <w:rFonts w:ascii="Times New Roman" w:hAnsi="Times New Roman" w:cs="Times New Roman"/>
          <w:sz w:val="24"/>
          <w:szCs w:val="24"/>
        </w:rPr>
        <w:t>j</w:t>
      </w:r>
      <w:r w:rsidR="00853D73" w:rsidRPr="005374DE">
        <w:rPr>
          <w:rFonts w:ascii="Times New Roman" w:hAnsi="Times New Roman" w:cs="Times New Roman"/>
          <w:sz w:val="24"/>
          <w:szCs w:val="24"/>
        </w:rPr>
        <w:t>ela.</w:t>
      </w:r>
    </w:p>
    <w:p w:rsidR="008E7B23" w:rsidRDefault="00853D73" w:rsidP="008E7B23">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Pravdepodobne v 13. storočí bola v obci postavená väčšia kaplnka v gotickom slohu. V roku 1781 bola kaplnka rozšírená a prestavaná do barokového slohu. </w:t>
      </w:r>
      <w:r w:rsidR="008E7B23">
        <w:rPr>
          <w:rFonts w:ascii="Times New Roman" w:hAnsi="Times New Roman" w:cs="Times New Roman"/>
          <w:sz w:val="24"/>
          <w:szCs w:val="24"/>
        </w:rPr>
        <w:t xml:space="preserve">S prístavbou, predĺžením kostola sa začalo  v roku v roku 1932. V roku 1959 bola posledná prestavba s prístavbou veže.  </w:t>
      </w:r>
    </w:p>
    <w:p w:rsidR="00CA3D21" w:rsidRDefault="000857CF" w:rsidP="008E7B23">
      <w:pPr>
        <w:autoSpaceDE w:val="0"/>
        <w:autoSpaceDN w:val="0"/>
        <w:adjustRightInd w:val="0"/>
        <w:spacing w:after="0" w:line="240" w:lineRule="auto"/>
        <w:ind w:firstLine="708"/>
        <w:jc w:val="both"/>
        <w:rPr>
          <w:rFonts w:ascii="Times New Roman" w:hAnsi="Times New Roman" w:cs="Times New Roman"/>
          <w:sz w:val="24"/>
          <w:szCs w:val="24"/>
        </w:rPr>
      </w:pPr>
      <w:r>
        <w:rPr>
          <w:noProof/>
          <w:lang w:eastAsia="sk-SK"/>
        </w:rPr>
        <mc:AlternateContent>
          <mc:Choice Requires="wps">
            <w:drawing>
              <wp:anchor distT="0" distB="0" distL="114300" distR="114300" simplePos="0" relativeHeight="251672576" behindDoc="1" locked="0" layoutInCell="1" allowOverlap="1">
                <wp:simplePos x="0" y="0"/>
                <wp:positionH relativeFrom="column">
                  <wp:posOffset>3757930</wp:posOffset>
                </wp:positionH>
                <wp:positionV relativeFrom="paragraph">
                  <wp:posOffset>158750</wp:posOffset>
                </wp:positionV>
                <wp:extent cx="1967865" cy="342900"/>
                <wp:effectExtent l="0" t="0" r="0" b="0"/>
                <wp:wrapTight wrapText="bothSides">
                  <wp:wrapPolygon edited="0">
                    <wp:start x="0" y="0"/>
                    <wp:lineTo x="0" y="20400"/>
                    <wp:lineTo x="21328" y="20400"/>
                    <wp:lineTo x="21328" y="0"/>
                    <wp:lineTo x="0" y="0"/>
                  </wp:wrapPolygon>
                </wp:wrapTight>
                <wp:docPr id="11" name="Textové pol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7865" cy="342900"/>
                        </a:xfrm>
                        <a:prstGeom prst="rect">
                          <a:avLst/>
                        </a:prstGeom>
                        <a:solidFill>
                          <a:prstClr val="white"/>
                        </a:solidFill>
                        <a:ln>
                          <a:noFill/>
                        </a:ln>
                        <a:effectLst/>
                      </wps:spPr>
                      <wps:txbx>
                        <w:txbxContent>
                          <w:p w:rsidR="00C05F07" w:rsidRPr="00B60BEC" w:rsidRDefault="00C05F07" w:rsidP="003D4E1E">
                            <w:pPr>
                              <w:pStyle w:val="Popis"/>
                              <w:jc w:val="center"/>
                              <w:rPr>
                                <w:rFonts w:ascii="Times New Roman" w:hAnsi="Times New Roman" w:cs="Times New Roman"/>
                                <w:noProof/>
                                <w:sz w:val="24"/>
                                <w:szCs w:val="24"/>
                              </w:rPr>
                            </w:pPr>
                            <w:r>
                              <w:t xml:space="preserve">Obrázok </w:t>
                            </w:r>
                            <w:fldSimple w:instr=" SEQ Obrázok \* ARABIC ">
                              <w:r>
                                <w:rPr>
                                  <w:noProof/>
                                </w:rPr>
                                <w:t>3</w:t>
                              </w:r>
                            </w:fldSimple>
                            <w:r>
                              <w:t xml:space="preserve"> Rímskokatolícky kostol sv. Michala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ové pole 11" o:spid="_x0000_s1028" type="#_x0000_t202" style="position:absolute;left:0;text-align:left;margin-left:295.9pt;margin-top:12.5pt;width:154.95pt;height:27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" stroked="f">
                <v:path arrowok="t"/>
                <v:textbox inset="0,0,0,0">
                  <w:txbxContent>
                    <w:p w:rsidR="00C05F07" w:rsidRPr="00B60BEC" w:rsidRDefault="00C05F07" w:rsidP="003D4E1E">
                      <w:pPr>
                        <w:pStyle w:val="Popis"/>
                        <w:jc w:val="center"/>
                        <w:rPr>
                          <w:rFonts w:ascii="Times New Roman" w:hAnsi="Times New Roman" w:cs="Times New Roman"/>
                          <w:noProof/>
                          <w:sz w:val="24"/>
                          <w:szCs w:val="24"/>
                        </w:rPr>
                      </w:pPr>
                      <w:r>
                        <w:t xml:space="preserve">Obrázok </w:t>
                      </w:r>
                      <w:fldSimple w:instr=" SEQ Obrázok \* ARABIC ">
                        <w:r>
                          <w:rPr>
                            <w:noProof/>
                          </w:rPr>
                          <w:t>3</w:t>
                        </w:r>
                      </w:fldSimple>
                      <w:r>
                        <w:t xml:space="preserve"> Rímskokatolícky kostol sv. Michala</w:t>
                      </w:r>
                    </w:p>
                  </w:txbxContent>
                </v:textbox>
                <w10:wrap type="tight"/>
              </v:shape>
            </w:pict>
          </mc:Fallback>
        </mc:AlternateContent>
      </w:r>
      <w:r w:rsidR="00CA3D21" w:rsidRPr="00853D73">
        <w:rPr>
          <w:rFonts w:ascii="Times New Roman" w:hAnsi="Times New Roman" w:cs="Times New Roman"/>
          <w:sz w:val="24"/>
          <w:szCs w:val="24"/>
        </w:rPr>
        <w:t>Vnútornú časť kostola tvorí jedna loď n</w:t>
      </w:r>
      <w:r w:rsidR="008E7B23">
        <w:rPr>
          <w:rFonts w:ascii="Times New Roman" w:hAnsi="Times New Roman" w:cs="Times New Roman"/>
          <w:sz w:val="24"/>
          <w:szCs w:val="24"/>
        </w:rPr>
        <w:t xml:space="preserve">a priečelí s oltárom, na ktorom </w:t>
      </w:r>
      <w:r w:rsidR="00CA3D21" w:rsidRPr="00853D73">
        <w:rPr>
          <w:rFonts w:ascii="Times New Roman" w:hAnsi="Times New Roman" w:cs="Times New Roman"/>
          <w:sz w:val="24"/>
          <w:szCs w:val="24"/>
        </w:rPr>
        <w:t xml:space="preserve">vyniká obraz </w:t>
      </w:r>
      <w:r w:rsidR="008E7B23">
        <w:rPr>
          <w:rFonts w:ascii="Times New Roman" w:hAnsi="Times New Roman" w:cs="Times New Roman"/>
          <w:sz w:val="24"/>
          <w:szCs w:val="24"/>
        </w:rPr>
        <w:t xml:space="preserve">sv. Michala s anjelmi v boji proti satanovi. Po bokoch obrazu </w:t>
      </w:r>
      <w:r w:rsidR="00CA3D21" w:rsidRPr="00853D73">
        <w:rPr>
          <w:rFonts w:ascii="Times New Roman" w:hAnsi="Times New Roman" w:cs="Times New Roman"/>
          <w:sz w:val="24"/>
          <w:szCs w:val="24"/>
        </w:rPr>
        <w:t xml:space="preserve">sa nachádzajú sochy </w:t>
      </w:r>
      <w:r w:rsidR="008E7B23">
        <w:rPr>
          <w:rFonts w:ascii="Times New Roman" w:hAnsi="Times New Roman" w:cs="Times New Roman"/>
          <w:sz w:val="24"/>
          <w:szCs w:val="24"/>
        </w:rPr>
        <w:t>sv. Petra a sv. Pavla. Na bočných stenách kostola sú sochy Panny Márie, Sv. Terézie, Ježiša a sv. Antona. Na chóre sa nachádza organ.</w:t>
      </w:r>
    </w:p>
    <w:p w:rsidR="005374DE" w:rsidRDefault="005374DE" w:rsidP="00DE3D54">
      <w:pPr>
        <w:autoSpaceDE w:val="0"/>
        <w:autoSpaceDN w:val="0"/>
        <w:adjustRightInd w:val="0"/>
        <w:spacing w:after="0" w:line="240" w:lineRule="auto"/>
        <w:jc w:val="both"/>
        <w:rPr>
          <w:rFonts w:ascii="Times New Roman" w:hAnsi="Times New Roman" w:cs="Times New Roman"/>
          <w:sz w:val="24"/>
          <w:szCs w:val="24"/>
        </w:rPr>
      </w:pPr>
    </w:p>
    <w:p w:rsidR="00CA3D21" w:rsidRPr="00626220" w:rsidRDefault="005374DE" w:rsidP="00FF0832">
      <w:pPr>
        <w:pStyle w:val="Nadpis2"/>
      </w:pPr>
      <w:bookmarkStart w:id="11" w:name="_Toc435769012"/>
      <w:r w:rsidRPr="00626220">
        <w:t>Výchova a vzdelávanie</w:t>
      </w:r>
      <w:bookmarkEnd w:id="11"/>
    </w:p>
    <w:p w:rsidR="005374DE" w:rsidRDefault="005374DE" w:rsidP="00FE50E7">
      <w:pPr>
        <w:spacing w:after="0"/>
        <w:jc w:val="both"/>
        <w:rPr>
          <w:rFonts w:ascii="Times New Roman" w:hAnsi="Times New Roman" w:cs="Times New Roman"/>
          <w:sz w:val="24"/>
          <w:szCs w:val="24"/>
        </w:rPr>
      </w:pPr>
    </w:p>
    <w:p w:rsidR="00626220" w:rsidRDefault="000857CF" w:rsidP="00FE50E7">
      <w:pPr>
        <w:spacing w:after="0"/>
        <w:jc w:val="both"/>
        <w:rPr>
          <w:rFonts w:ascii="Times New Roman" w:hAnsi="Times New Roman" w:cs="Times New Roman"/>
          <w:sz w:val="24"/>
          <w:szCs w:val="24"/>
        </w:rPr>
      </w:pPr>
      <w:r>
        <w:rPr>
          <w:noProof/>
          <w:lang w:eastAsia="sk-SK"/>
        </w:rPr>
        <mc:AlternateContent>
          <mc:Choice Requires="wps">
            <w:drawing>
              <wp:anchor distT="0" distB="0" distL="114300" distR="114300" simplePos="0" relativeHeight="251674624" behindDoc="1" locked="0" layoutInCell="1" allowOverlap="1">
                <wp:simplePos x="0" y="0"/>
                <wp:positionH relativeFrom="column">
                  <wp:posOffset>0</wp:posOffset>
                </wp:positionH>
                <wp:positionV relativeFrom="paragraph">
                  <wp:posOffset>1775460</wp:posOffset>
                </wp:positionV>
                <wp:extent cx="2276475" cy="266700"/>
                <wp:effectExtent l="0" t="0" r="9525" b="0"/>
                <wp:wrapTight wrapText="bothSides">
                  <wp:wrapPolygon edited="0">
                    <wp:start x="0" y="0"/>
                    <wp:lineTo x="0" y="20057"/>
                    <wp:lineTo x="21510" y="20057"/>
                    <wp:lineTo x="21510" y="0"/>
                    <wp:lineTo x="0" y="0"/>
                  </wp:wrapPolygon>
                </wp:wrapTight>
                <wp:docPr id="12" name="Textové pol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76475" cy="266700"/>
                        </a:xfrm>
                        <a:prstGeom prst="rect">
                          <a:avLst/>
                        </a:prstGeom>
                        <a:solidFill>
                          <a:prstClr val="white"/>
                        </a:solidFill>
                        <a:ln>
                          <a:noFill/>
                        </a:ln>
                        <a:effectLst/>
                      </wps:spPr>
                      <wps:txbx>
                        <w:txbxContent>
                          <w:p w:rsidR="00C05F07" w:rsidRPr="00F078C9" w:rsidRDefault="00C05F07" w:rsidP="0089232A">
                            <w:pPr>
                              <w:pStyle w:val="Popis"/>
                              <w:jc w:val="center"/>
                              <w:rPr>
                                <w:rFonts w:ascii="Times New Roman" w:hAnsi="Times New Roman" w:cs="Times New Roman"/>
                                <w:noProof/>
                                <w:sz w:val="24"/>
                                <w:szCs w:val="24"/>
                              </w:rPr>
                            </w:pPr>
                            <w:r>
                              <w:t xml:space="preserve">Obrázok </w:t>
                            </w:r>
                            <w:fldSimple w:instr=" SEQ Obrázok \* ARABIC ">
                              <w:r>
                                <w:rPr>
                                  <w:noProof/>
                                </w:rPr>
                                <w:t>4</w:t>
                              </w:r>
                            </w:fldSimple>
                            <w:r>
                              <w:t xml:space="preserve"> Budova ZŠ Dolný Badín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ové pole 12" o:spid="_x0000_s1029" type="#_x0000_t202" style="position:absolute;left:0;text-align:left;margin-left:0;margin-top:139.8pt;width:179.25pt;height:2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" stroked="f">
                <v:path arrowok="t"/>
                <v:textbox style="mso-fit-shape-to-text:t" inset="0,0,0,0">
                  <w:txbxContent>
                    <w:p w:rsidR="00C05F07" w:rsidRPr="00F078C9" w:rsidRDefault="00C05F07" w:rsidP="0089232A">
                      <w:pPr>
                        <w:pStyle w:val="Popis"/>
                        <w:jc w:val="center"/>
                        <w:rPr>
                          <w:rFonts w:ascii="Times New Roman" w:hAnsi="Times New Roman" w:cs="Times New Roman"/>
                          <w:noProof/>
                          <w:sz w:val="24"/>
                          <w:szCs w:val="24"/>
                        </w:rPr>
                      </w:pPr>
                      <w:r>
                        <w:t xml:space="preserve">Obrázok </w:t>
                      </w:r>
                      <w:fldSimple w:instr=" SEQ Obrázok \* ARABIC ">
                        <w:r>
                          <w:rPr>
                            <w:noProof/>
                          </w:rPr>
                          <w:t>4</w:t>
                        </w:r>
                      </w:fldSimple>
                      <w:r>
                        <w:t xml:space="preserve"> Budova ZŠ Dolný Badín</w:t>
                      </w:r>
                    </w:p>
                  </w:txbxContent>
                </v:textbox>
                <w10:wrap type="tight"/>
              </v:shape>
            </w:pict>
          </mc:Fallback>
        </mc:AlternateContent>
      </w:r>
      <w:r w:rsidR="00350607">
        <w:rPr>
          <w:rFonts w:ascii="Times New Roman" w:hAnsi="Times New Roman" w:cs="Times New Roman"/>
          <w:noProof/>
          <w:sz w:val="24"/>
          <w:szCs w:val="24"/>
          <w:lang w:eastAsia="sk-SK"/>
        </w:rPr>
        <w:drawing>
          <wp:anchor distT="0" distB="0" distL="114300" distR="114300" simplePos="0" relativeHeight="251666432" behindDoc="1" locked="0" layoutInCell="1" allowOverlap="1">
            <wp:simplePos x="0" y="0"/>
            <wp:positionH relativeFrom="margin">
              <wp:align>left</wp:align>
            </wp:positionH>
            <wp:positionV relativeFrom="paragraph">
              <wp:posOffset>13335</wp:posOffset>
            </wp:positionV>
            <wp:extent cx="2276475" cy="1704975"/>
            <wp:effectExtent l="0" t="0" r="0" b="9525"/>
            <wp:wrapTight wrapText="bothSides">
              <wp:wrapPolygon edited="0">
                <wp:start x="0" y="0"/>
                <wp:lineTo x="0" y="21479"/>
                <wp:lineTo x="21329" y="21479"/>
                <wp:lineTo x="21329" y="0"/>
                <wp:lineTo x="0" y="0"/>
              </wp:wrapPolygon>
            </wp:wrapTight>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86691" cy="1712813"/>
                    </a:xfrm>
                    <a:prstGeom prst="rect">
                      <a:avLst/>
                    </a:prstGeom>
                    <a:noFill/>
                  </pic:spPr>
                </pic:pic>
              </a:graphicData>
            </a:graphic>
          </wp:anchor>
        </w:drawing>
      </w:r>
      <w:r w:rsidR="00626220">
        <w:rPr>
          <w:rFonts w:ascii="Times New Roman" w:hAnsi="Times New Roman" w:cs="Times New Roman"/>
          <w:sz w:val="24"/>
          <w:szCs w:val="24"/>
        </w:rPr>
        <w:tab/>
        <w:t xml:space="preserve">V súčasnosti výchovu a vzdelávanie detí v obci poskytuje Základná škola Dolný Badín 1.-4. ročník, Dolný Badín 28, ktorú má obec v zriaďovateľskej pôsobnosti. Základnú školu v školskom roku 2014/2015 navštevuje 15 žiakov z obce a vytvoreného školského obvodu (Horný Badín, Selce, Čabradský Vrbovok, Drienovo). Riaditeľom školy je Mgr. Jozef </w:t>
      </w:r>
      <w:proofErr w:type="spellStart"/>
      <w:r w:rsidR="00626220">
        <w:rPr>
          <w:rFonts w:ascii="Times New Roman" w:hAnsi="Times New Roman" w:cs="Times New Roman"/>
          <w:sz w:val="24"/>
          <w:szCs w:val="24"/>
        </w:rPr>
        <w:t>Marunčiak</w:t>
      </w:r>
      <w:proofErr w:type="spellEnd"/>
      <w:r w:rsidR="00626220">
        <w:rPr>
          <w:rFonts w:ascii="Times New Roman" w:hAnsi="Times New Roman" w:cs="Times New Roman"/>
          <w:sz w:val="24"/>
          <w:szCs w:val="24"/>
        </w:rPr>
        <w:t xml:space="preserve"> a súčasťou ZŠ je školské zariadenie – školský klub detí. Telefón ZŠ: 045/55 971 15. Zamestnancami školy boli v roku 2014 Mgr. Martina </w:t>
      </w:r>
      <w:proofErr w:type="spellStart"/>
      <w:r w:rsidR="006C603A">
        <w:rPr>
          <w:rFonts w:ascii="Times New Roman" w:hAnsi="Times New Roman" w:cs="Times New Roman"/>
          <w:sz w:val="24"/>
          <w:szCs w:val="24"/>
        </w:rPr>
        <w:t>Salátová</w:t>
      </w:r>
      <w:proofErr w:type="spellEnd"/>
      <w:r w:rsidR="00626220">
        <w:rPr>
          <w:rFonts w:ascii="Times New Roman" w:hAnsi="Times New Roman" w:cs="Times New Roman"/>
          <w:sz w:val="24"/>
          <w:szCs w:val="24"/>
        </w:rPr>
        <w:t xml:space="preserve">, Mgr. Anna </w:t>
      </w:r>
      <w:r w:rsidR="003374F0">
        <w:rPr>
          <w:rFonts w:ascii="Times New Roman" w:hAnsi="Times New Roman" w:cs="Times New Roman"/>
          <w:sz w:val="24"/>
          <w:szCs w:val="24"/>
        </w:rPr>
        <w:t>Kohútová</w:t>
      </w:r>
      <w:r w:rsidR="00626220">
        <w:rPr>
          <w:rFonts w:ascii="Times New Roman" w:hAnsi="Times New Roman" w:cs="Times New Roman"/>
          <w:sz w:val="24"/>
          <w:szCs w:val="24"/>
        </w:rPr>
        <w:t xml:space="preserve">, Božena </w:t>
      </w:r>
      <w:proofErr w:type="spellStart"/>
      <w:r w:rsidR="00626220">
        <w:rPr>
          <w:rFonts w:ascii="Times New Roman" w:hAnsi="Times New Roman" w:cs="Times New Roman"/>
          <w:sz w:val="24"/>
          <w:szCs w:val="24"/>
        </w:rPr>
        <w:t>Dendišová</w:t>
      </w:r>
      <w:proofErr w:type="spellEnd"/>
      <w:r w:rsidR="00626220">
        <w:rPr>
          <w:rFonts w:ascii="Times New Roman" w:hAnsi="Times New Roman" w:cs="Times New Roman"/>
          <w:sz w:val="24"/>
          <w:szCs w:val="24"/>
        </w:rPr>
        <w:t xml:space="preserve">, </w:t>
      </w:r>
      <w:proofErr w:type="spellStart"/>
      <w:r w:rsidR="00626220">
        <w:rPr>
          <w:rFonts w:ascii="Times New Roman" w:hAnsi="Times New Roman" w:cs="Times New Roman"/>
          <w:sz w:val="24"/>
          <w:szCs w:val="24"/>
        </w:rPr>
        <w:t>Vdp</w:t>
      </w:r>
      <w:proofErr w:type="spellEnd"/>
      <w:r w:rsidR="00626220">
        <w:rPr>
          <w:rFonts w:ascii="Times New Roman" w:hAnsi="Times New Roman" w:cs="Times New Roman"/>
          <w:sz w:val="24"/>
          <w:szCs w:val="24"/>
        </w:rPr>
        <w:t xml:space="preserve">. </w:t>
      </w:r>
      <w:proofErr w:type="spellStart"/>
      <w:r w:rsidR="00626220">
        <w:rPr>
          <w:rFonts w:ascii="Times New Roman" w:hAnsi="Times New Roman" w:cs="Times New Roman"/>
          <w:sz w:val="24"/>
          <w:szCs w:val="24"/>
        </w:rPr>
        <w:t>EgidMatuševský</w:t>
      </w:r>
      <w:proofErr w:type="spellEnd"/>
      <w:r w:rsidR="00626220">
        <w:rPr>
          <w:rFonts w:ascii="Times New Roman" w:hAnsi="Times New Roman" w:cs="Times New Roman"/>
          <w:sz w:val="24"/>
          <w:szCs w:val="24"/>
        </w:rPr>
        <w:t xml:space="preserve">, Mgr. Branislav Kováč a Mgr. Lucia Husáková.  </w:t>
      </w:r>
    </w:p>
    <w:p w:rsidR="00BD50EC" w:rsidRDefault="00BD50EC" w:rsidP="00FE50E7">
      <w:pPr>
        <w:spacing w:after="0"/>
        <w:jc w:val="both"/>
        <w:rPr>
          <w:rFonts w:ascii="Times New Roman" w:hAnsi="Times New Roman" w:cs="Times New Roman"/>
          <w:sz w:val="24"/>
          <w:szCs w:val="24"/>
        </w:rPr>
      </w:pPr>
      <w:r>
        <w:rPr>
          <w:rFonts w:ascii="Times New Roman" w:hAnsi="Times New Roman" w:cs="Times New Roman"/>
          <w:sz w:val="24"/>
          <w:szCs w:val="24"/>
        </w:rPr>
        <w:tab/>
      </w:r>
      <w:r w:rsidR="00350607">
        <w:rPr>
          <w:rFonts w:ascii="Times New Roman" w:hAnsi="Times New Roman" w:cs="Times New Roman"/>
          <w:sz w:val="24"/>
          <w:szCs w:val="24"/>
        </w:rPr>
        <w:t>Najbližšia materská škola je v susednej obci Čabradský Vrbovok. Vyššie</w:t>
      </w:r>
      <w:r>
        <w:rPr>
          <w:rFonts w:ascii="Times New Roman" w:hAnsi="Times New Roman" w:cs="Times New Roman"/>
          <w:sz w:val="24"/>
          <w:szCs w:val="24"/>
        </w:rPr>
        <w:t xml:space="preserve"> ročníky </w:t>
      </w:r>
      <w:r w:rsidR="00350607">
        <w:rPr>
          <w:rFonts w:ascii="Times New Roman" w:hAnsi="Times New Roman" w:cs="Times New Roman"/>
          <w:sz w:val="24"/>
          <w:szCs w:val="24"/>
        </w:rPr>
        <w:t xml:space="preserve">ZŠ </w:t>
      </w:r>
      <w:r>
        <w:rPr>
          <w:rFonts w:ascii="Times New Roman" w:hAnsi="Times New Roman" w:cs="Times New Roman"/>
          <w:sz w:val="24"/>
          <w:szCs w:val="24"/>
        </w:rPr>
        <w:t xml:space="preserve">deti z obce navštevujú v obci Bzovík alebo v Krupine. Väčšina stredoškolákov navštevuje stredné školy v Krupine, vo Zvolene, Banskej Bystrici a v Banskej Štiavnici. Vysoké školy si študenti vyberajú podľa zamerania kdekoľvek na Slovensku. </w:t>
      </w:r>
    </w:p>
    <w:p w:rsidR="00F6032C" w:rsidRDefault="00F6032C" w:rsidP="00FE50E7">
      <w:pPr>
        <w:spacing w:after="0"/>
        <w:jc w:val="both"/>
        <w:rPr>
          <w:rFonts w:ascii="Times New Roman" w:hAnsi="Times New Roman" w:cs="Times New Roman"/>
          <w:sz w:val="24"/>
          <w:szCs w:val="24"/>
        </w:rPr>
      </w:pPr>
    </w:p>
    <w:p w:rsidR="00F6032C" w:rsidRDefault="00F6032C" w:rsidP="00FE50E7">
      <w:pPr>
        <w:spacing w:after="0"/>
        <w:jc w:val="both"/>
        <w:rPr>
          <w:rFonts w:ascii="Times New Roman" w:hAnsi="Times New Roman" w:cs="Times New Roman"/>
          <w:sz w:val="24"/>
          <w:szCs w:val="24"/>
        </w:rPr>
      </w:pPr>
    </w:p>
    <w:p w:rsidR="005374DE" w:rsidRPr="00626220" w:rsidRDefault="005374DE" w:rsidP="00FF0832">
      <w:pPr>
        <w:pStyle w:val="Nadpis2"/>
      </w:pPr>
      <w:bookmarkStart w:id="12" w:name="_Toc435769013"/>
      <w:r w:rsidRPr="00626220">
        <w:t>Zdravotníctvo a sociálne zabezpečenie</w:t>
      </w:r>
      <w:bookmarkEnd w:id="12"/>
    </w:p>
    <w:p w:rsidR="00BD50EC" w:rsidRDefault="00BD50EC" w:rsidP="00BD50EC">
      <w:pPr>
        <w:spacing w:after="0"/>
        <w:jc w:val="both"/>
        <w:rPr>
          <w:rFonts w:ascii="Times New Roman" w:hAnsi="Times New Roman" w:cs="Times New Roman"/>
          <w:sz w:val="24"/>
          <w:szCs w:val="24"/>
        </w:rPr>
      </w:pPr>
    </w:p>
    <w:p w:rsidR="00BD50EC" w:rsidRPr="00BD50EC" w:rsidRDefault="00BD50EC" w:rsidP="00BD50EC">
      <w:pPr>
        <w:spacing w:after="0"/>
        <w:ind w:firstLine="708"/>
        <w:jc w:val="both"/>
        <w:rPr>
          <w:rFonts w:ascii="Times New Roman" w:hAnsi="Times New Roman" w:cs="Times New Roman"/>
          <w:sz w:val="24"/>
          <w:szCs w:val="24"/>
        </w:rPr>
      </w:pPr>
      <w:r w:rsidRPr="00BD50EC">
        <w:rPr>
          <w:rFonts w:ascii="Times New Roman" w:hAnsi="Times New Roman" w:cs="Times New Roman"/>
          <w:sz w:val="24"/>
          <w:szCs w:val="24"/>
        </w:rPr>
        <w:t xml:space="preserve">V obci sa nenachádza zdravotnícke zariadenie, obyvatelia obce využívajú služby zdravotníckych zariadení prevažne v blízko susediacom meste Krupina a obciach Bzovík a Hontianske Nemce. </w:t>
      </w:r>
    </w:p>
    <w:p w:rsidR="005374DE" w:rsidRDefault="00BD50EC" w:rsidP="00BD50EC">
      <w:pPr>
        <w:spacing w:after="0"/>
        <w:ind w:firstLine="708"/>
        <w:jc w:val="both"/>
        <w:rPr>
          <w:rFonts w:ascii="Times New Roman" w:hAnsi="Times New Roman" w:cs="Times New Roman"/>
          <w:sz w:val="24"/>
          <w:szCs w:val="24"/>
        </w:rPr>
      </w:pPr>
      <w:r w:rsidRPr="00BD50EC">
        <w:rPr>
          <w:rFonts w:ascii="Times New Roman" w:hAnsi="Times New Roman" w:cs="Times New Roman"/>
          <w:sz w:val="24"/>
          <w:szCs w:val="24"/>
        </w:rPr>
        <w:t xml:space="preserve">V okrese sú 3 domovy dôchodcov a domov sociálnych služieb – dva v Krupine a jeden v Teranoch. V súčasnosti v obci väčšina občanov v dôchodkovom veku žije v spoločných domácnostiach v rodinných domoch so svojimi príbuznými. Ostatní majú možnosť využiť opatrovateľské služby, k čomu bola zriadená Spoločná obecná úradovňa so sídlom v Krupine, ktorá zabezpečuje pracovníkov na vykonávanie opatrovateľskej služby.  </w:t>
      </w:r>
    </w:p>
    <w:p w:rsidR="00BD50EC" w:rsidRDefault="00BD50EC" w:rsidP="00FE50E7">
      <w:pPr>
        <w:spacing w:after="0"/>
        <w:jc w:val="both"/>
        <w:rPr>
          <w:rFonts w:ascii="Times New Roman" w:hAnsi="Times New Roman" w:cs="Times New Roman"/>
          <w:sz w:val="24"/>
          <w:szCs w:val="24"/>
        </w:rPr>
      </w:pPr>
    </w:p>
    <w:p w:rsidR="00350607" w:rsidRDefault="00350607" w:rsidP="00FE50E7">
      <w:pPr>
        <w:spacing w:after="0"/>
        <w:jc w:val="both"/>
        <w:rPr>
          <w:rFonts w:ascii="Times New Roman" w:hAnsi="Times New Roman" w:cs="Times New Roman"/>
          <w:sz w:val="24"/>
          <w:szCs w:val="24"/>
        </w:rPr>
      </w:pPr>
    </w:p>
    <w:p w:rsidR="005374DE" w:rsidRPr="00626220" w:rsidRDefault="005374DE" w:rsidP="00FF0832">
      <w:pPr>
        <w:pStyle w:val="Nadpis2"/>
      </w:pPr>
      <w:bookmarkStart w:id="13" w:name="_Toc435769014"/>
      <w:r w:rsidRPr="00626220">
        <w:t>Kultúra a šport</w:t>
      </w:r>
      <w:bookmarkEnd w:id="13"/>
    </w:p>
    <w:p w:rsidR="005374DE" w:rsidRDefault="005374DE" w:rsidP="00FE50E7">
      <w:pPr>
        <w:spacing w:after="0"/>
        <w:jc w:val="both"/>
        <w:rPr>
          <w:rFonts w:ascii="Times New Roman" w:hAnsi="Times New Roman" w:cs="Times New Roman"/>
          <w:sz w:val="24"/>
          <w:szCs w:val="24"/>
        </w:rPr>
      </w:pPr>
    </w:p>
    <w:p w:rsidR="00BD50EC" w:rsidRPr="00F6032C" w:rsidRDefault="000857CF" w:rsidP="00BD50EC">
      <w:pPr>
        <w:spacing w:after="0"/>
        <w:ind w:firstLine="708"/>
        <w:jc w:val="both"/>
        <w:rPr>
          <w:rFonts w:ascii="Times New Roman" w:hAnsi="Times New Roman" w:cs="Times New Roman"/>
          <w:sz w:val="24"/>
          <w:szCs w:val="24"/>
        </w:rPr>
      </w:pPr>
      <w:r>
        <w:rPr>
          <w:noProof/>
          <w:lang w:eastAsia="sk-SK"/>
        </w:rPr>
        <mc:AlternateContent>
          <mc:Choice Requires="wps">
            <w:drawing>
              <wp:anchor distT="0" distB="0" distL="114300" distR="114300" simplePos="0" relativeHeight="251676672" behindDoc="1" locked="0" layoutInCell="1" allowOverlap="1">
                <wp:simplePos x="0" y="0"/>
                <wp:positionH relativeFrom="column">
                  <wp:posOffset>3719830</wp:posOffset>
                </wp:positionH>
                <wp:positionV relativeFrom="paragraph">
                  <wp:posOffset>1743075</wp:posOffset>
                </wp:positionV>
                <wp:extent cx="2095500" cy="266700"/>
                <wp:effectExtent l="0" t="0" r="0" b="0"/>
                <wp:wrapTight wrapText="bothSides">
                  <wp:wrapPolygon edited="0">
                    <wp:start x="0" y="0"/>
                    <wp:lineTo x="0" y="20057"/>
                    <wp:lineTo x="21404" y="20057"/>
                    <wp:lineTo x="21404" y="0"/>
                    <wp:lineTo x="0" y="0"/>
                  </wp:wrapPolygon>
                </wp:wrapTight>
                <wp:docPr id="13" name="Textové pol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5500" cy="266700"/>
                        </a:xfrm>
                        <a:prstGeom prst="rect">
                          <a:avLst/>
                        </a:prstGeom>
                        <a:solidFill>
                          <a:prstClr val="white"/>
                        </a:solidFill>
                        <a:ln>
                          <a:noFill/>
                        </a:ln>
                        <a:effectLst/>
                      </wps:spPr>
                      <wps:txbx>
                        <w:txbxContent>
                          <w:p w:rsidR="00C05F07" w:rsidRPr="009D0F6E" w:rsidRDefault="00C05F07" w:rsidP="0089232A">
                            <w:pPr>
                              <w:pStyle w:val="Popis"/>
                              <w:jc w:val="center"/>
                              <w:rPr>
                                <w:rFonts w:ascii="Times New Roman" w:hAnsi="Times New Roman" w:cs="Times New Roman"/>
                                <w:noProof/>
                                <w:sz w:val="24"/>
                                <w:szCs w:val="24"/>
                              </w:rPr>
                            </w:pPr>
                            <w:r>
                              <w:t xml:space="preserve">Obrázok </w:t>
                            </w:r>
                            <w:fldSimple w:instr=" SEQ Obrázok \* ARABIC ">
                              <w:r>
                                <w:rPr>
                                  <w:noProof/>
                                </w:rPr>
                                <w:t>5</w:t>
                              </w:r>
                            </w:fldSimple>
                            <w:r>
                              <w:t xml:space="preserve"> Fašiangový maškarný ples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ové pole 13" o:spid="_x0000_s1030" type="#_x0000_t202" style="position:absolute;left:0;text-align:left;margin-left:292.9pt;margin-top:137.25pt;width:165pt;height:21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" stroked="f">
                <v:path arrowok="t"/>
                <v:textbox style="mso-fit-shape-to-text:t" inset="0,0,0,0">
                  <w:txbxContent>
                    <w:p w:rsidR="00C05F07" w:rsidRPr="009D0F6E" w:rsidRDefault="00C05F07" w:rsidP="0089232A">
                      <w:pPr>
                        <w:pStyle w:val="Popis"/>
                        <w:jc w:val="center"/>
                        <w:rPr>
                          <w:rFonts w:ascii="Times New Roman" w:hAnsi="Times New Roman" w:cs="Times New Roman"/>
                          <w:noProof/>
                          <w:sz w:val="24"/>
                          <w:szCs w:val="24"/>
                        </w:rPr>
                      </w:pPr>
                      <w:r>
                        <w:t xml:space="preserve">Obrázok </w:t>
                      </w:r>
                      <w:fldSimple w:instr=" SEQ Obrázok \* ARABIC ">
                        <w:r>
                          <w:rPr>
                            <w:noProof/>
                          </w:rPr>
                          <w:t>5</w:t>
                        </w:r>
                      </w:fldSimple>
                      <w:r>
                        <w:t xml:space="preserve"> Fašiangový maškarný ples</w:t>
                      </w:r>
                    </w:p>
                  </w:txbxContent>
                </v:textbox>
                <w10:wrap type="tight"/>
              </v:shape>
            </w:pict>
          </mc:Fallback>
        </mc:AlternateContent>
      </w:r>
      <w:r w:rsidR="00BD50EC">
        <w:rPr>
          <w:rFonts w:ascii="Times New Roman" w:hAnsi="Times New Roman" w:cs="Times New Roman"/>
          <w:noProof/>
          <w:sz w:val="24"/>
          <w:szCs w:val="24"/>
          <w:lang w:eastAsia="sk-SK"/>
        </w:rPr>
        <w:drawing>
          <wp:anchor distT="0" distB="0" distL="114300" distR="114300" simplePos="0" relativeHeight="251665408" behindDoc="1" locked="0" layoutInCell="1" allowOverlap="1">
            <wp:simplePos x="0" y="0"/>
            <wp:positionH relativeFrom="column">
              <wp:posOffset>3719830</wp:posOffset>
            </wp:positionH>
            <wp:positionV relativeFrom="paragraph">
              <wp:posOffset>30480</wp:posOffset>
            </wp:positionV>
            <wp:extent cx="2095500" cy="1655445"/>
            <wp:effectExtent l="0" t="0" r="0" b="1905"/>
            <wp:wrapTight wrapText="bothSides">
              <wp:wrapPolygon edited="0">
                <wp:start x="0" y="0"/>
                <wp:lineTo x="0" y="21376"/>
                <wp:lineTo x="21404" y="21376"/>
                <wp:lineTo x="21404" y="0"/>
                <wp:lineTo x="0" y="0"/>
              </wp:wrapPolygon>
            </wp:wrapTight>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0" cy="1655445"/>
                    </a:xfrm>
                    <a:prstGeom prst="rect">
                      <a:avLst/>
                    </a:prstGeom>
                    <a:noFill/>
                  </pic:spPr>
                </pic:pic>
              </a:graphicData>
            </a:graphic>
          </wp:anchor>
        </w:drawing>
      </w:r>
      <w:r w:rsidR="00BD50EC">
        <w:rPr>
          <w:rFonts w:ascii="Times New Roman" w:hAnsi="Times New Roman" w:cs="Times New Roman"/>
          <w:sz w:val="24"/>
          <w:szCs w:val="24"/>
        </w:rPr>
        <w:t xml:space="preserve">Spoločenský a kultúrny život v obci zabezpečuje obecný úrad v spolupráci s aktívnymi občanmi. Obecná knižnica bola v roku 2012 zlúčená so školskou knižnicou a celý knižný fond prenesený do základnej školy. V obci sa združuje ZO Jednota klub dôchodcov Slovenska. V obci je kultúrny dom, v ktorom sa organizujú rôzne kultúrne akcie, napr. fašiangový maškarný ples a </w:t>
      </w:r>
      <w:r w:rsidR="00BD50EC" w:rsidRPr="00F6032C">
        <w:rPr>
          <w:rFonts w:ascii="Times New Roman" w:hAnsi="Times New Roman" w:cs="Times New Roman"/>
          <w:sz w:val="24"/>
          <w:szCs w:val="24"/>
        </w:rPr>
        <w:t>posedenie pre dôchodcov.</w:t>
      </w:r>
      <w:r w:rsidR="00C05F07">
        <w:rPr>
          <w:rFonts w:ascii="Times New Roman" w:hAnsi="Times New Roman" w:cs="Times New Roman"/>
          <w:sz w:val="24"/>
          <w:szCs w:val="24"/>
        </w:rPr>
        <w:t xml:space="preserve"> </w:t>
      </w:r>
      <w:r w:rsidR="00BD50EC" w:rsidRPr="00F6032C">
        <w:rPr>
          <w:rFonts w:ascii="Times New Roman" w:hAnsi="Times New Roman" w:cs="Times New Roman"/>
          <w:sz w:val="24"/>
          <w:szCs w:val="24"/>
        </w:rPr>
        <w:t>Okrem toho naša obec organizuje pre našich občanov ďalšie rôzne spoločenské podujatia, ako Deň detí a Jánska vatra, vďaka ktorým sa môžu obyvatelia spolu stretnúť a zabaviť.</w:t>
      </w:r>
      <w:r w:rsidR="00C05F07">
        <w:rPr>
          <w:rFonts w:ascii="Times New Roman" w:hAnsi="Times New Roman" w:cs="Times New Roman"/>
          <w:sz w:val="24"/>
          <w:szCs w:val="24"/>
        </w:rPr>
        <w:t xml:space="preserve"> </w:t>
      </w:r>
      <w:r w:rsidR="00BD50EC" w:rsidRPr="00F6032C">
        <w:rPr>
          <w:rFonts w:ascii="Times New Roman" w:hAnsi="Times New Roman" w:cs="Times New Roman"/>
          <w:sz w:val="24"/>
          <w:szCs w:val="24"/>
        </w:rPr>
        <w:t>Aj v</w:t>
      </w:r>
      <w:r w:rsidR="00BD50EC">
        <w:rPr>
          <w:rFonts w:ascii="Times New Roman" w:hAnsi="Times New Roman" w:cs="Times New Roman"/>
          <w:sz w:val="24"/>
          <w:szCs w:val="24"/>
        </w:rPr>
        <w:t> </w:t>
      </w:r>
      <w:r w:rsidR="00BD50EC" w:rsidRPr="00F6032C">
        <w:rPr>
          <w:rFonts w:ascii="Times New Roman" w:hAnsi="Times New Roman" w:cs="Times New Roman"/>
          <w:sz w:val="24"/>
          <w:szCs w:val="24"/>
        </w:rPr>
        <w:t>uplynulom</w:t>
      </w:r>
      <w:r w:rsidR="00BD50EC">
        <w:rPr>
          <w:rFonts w:ascii="Times New Roman" w:hAnsi="Times New Roman" w:cs="Times New Roman"/>
          <w:sz w:val="24"/>
          <w:szCs w:val="24"/>
        </w:rPr>
        <w:t xml:space="preserve"> roku 2014 bol obcou vo februári </w:t>
      </w:r>
      <w:r w:rsidR="00BD50EC">
        <w:rPr>
          <w:rFonts w:ascii="Times New Roman" w:hAnsi="Times New Roman" w:cs="Times New Roman"/>
          <w:sz w:val="24"/>
          <w:szCs w:val="24"/>
        </w:rPr>
        <w:lastRenderedPageBreak/>
        <w:t xml:space="preserve">zorganizovaný fašiangový maškarný ples, v júli sa pri príležitosti Dňa detí cestovalo na kúpalisko, v októbri sa konalo tradičné posedenie pre dôchodcov a v novembri sa konal zájazd na divadelné predstavenie. </w:t>
      </w:r>
    </w:p>
    <w:p w:rsidR="00BD50EC" w:rsidRDefault="000857CF" w:rsidP="00BD50EC">
      <w:pPr>
        <w:spacing w:after="0"/>
        <w:ind w:firstLine="708"/>
        <w:jc w:val="both"/>
        <w:rPr>
          <w:rFonts w:ascii="Times New Roman" w:hAnsi="Times New Roman" w:cs="Times New Roman"/>
          <w:sz w:val="24"/>
          <w:szCs w:val="24"/>
        </w:rPr>
      </w:pPr>
      <w:r>
        <w:rPr>
          <w:noProof/>
          <w:lang w:eastAsia="sk-SK"/>
        </w:rPr>
        <mc:AlternateContent>
          <mc:Choice Requires="wps">
            <w:drawing>
              <wp:anchor distT="0" distB="0" distL="114300" distR="114300" simplePos="0" relativeHeight="251678720" behindDoc="1" locked="0" layoutInCell="1" allowOverlap="1">
                <wp:simplePos x="0" y="0"/>
                <wp:positionH relativeFrom="column">
                  <wp:posOffset>2636520</wp:posOffset>
                </wp:positionH>
                <wp:positionV relativeFrom="paragraph">
                  <wp:posOffset>2924810</wp:posOffset>
                </wp:positionV>
                <wp:extent cx="3124200" cy="266700"/>
                <wp:effectExtent l="0" t="0" r="0" b="0"/>
                <wp:wrapTight wrapText="bothSides">
                  <wp:wrapPolygon edited="0">
                    <wp:start x="0" y="0"/>
                    <wp:lineTo x="0" y="20057"/>
                    <wp:lineTo x="21468" y="20057"/>
                    <wp:lineTo x="21468" y="0"/>
                    <wp:lineTo x="0" y="0"/>
                  </wp:wrapPolygon>
                </wp:wrapTight>
                <wp:docPr id="14" name="Textové pol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24200" cy="266700"/>
                        </a:xfrm>
                        <a:prstGeom prst="rect">
                          <a:avLst/>
                        </a:prstGeom>
                        <a:solidFill>
                          <a:prstClr val="white"/>
                        </a:solidFill>
                        <a:ln>
                          <a:noFill/>
                        </a:ln>
                        <a:effectLst/>
                      </wps:spPr>
                      <wps:txbx>
                        <w:txbxContent>
                          <w:p w:rsidR="00C05F07" w:rsidRPr="00000D02" w:rsidRDefault="00C05F07" w:rsidP="0089232A">
                            <w:pPr>
                              <w:pStyle w:val="Popis"/>
                              <w:jc w:val="center"/>
                              <w:rPr>
                                <w:rFonts w:ascii="Times New Roman" w:hAnsi="Times New Roman" w:cs="Times New Roman"/>
                                <w:noProof/>
                                <w:sz w:val="24"/>
                                <w:szCs w:val="24"/>
                              </w:rPr>
                            </w:pPr>
                            <w:r>
                              <w:t xml:space="preserve">Obrázok </w:t>
                            </w:r>
                            <w:fldSimple w:instr=" SEQ Obrázok \* ARABIC ">
                              <w:r>
                                <w:rPr>
                                  <w:noProof/>
                                </w:rPr>
                                <w:t>6</w:t>
                              </w:r>
                            </w:fldSimple>
                            <w:r>
                              <w:t xml:space="preserve"> FS </w:t>
                            </w:r>
                            <w:proofErr w:type="spellStart"/>
                            <w:r>
                              <w:t>Badínčanka</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ové pole 14" o:spid="_x0000_s1031" type="#_x0000_t202" style="position:absolute;left:0;text-align:left;margin-left:207.6pt;margin-top:230.3pt;width:246pt;height:21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" stroked="f">
                <v:path arrowok="t"/>
                <v:textbox style="mso-fit-shape-to-text:t" inset="0,0,0,0">
                  <w:txbxContent>
                    <w:p w:rsidR="00C05F07" w:rsidRPr="00000D02" w:rsidRDefault="00C05F07" w:rsidP="0089232A">
                      <w:pPr>
                        <w:pStyle w:val="Popis"/>
                        <w:jc w:val="center"/>
                        <w:rPr>
                          <w:rFonts w:ascii="Times New Roman" w:hAnsi="Times New Roman" w:cs="Times New Roman"/>
                          <w:noProof/>
                          <w:sz w:val="24"/>
                          <w:szCs w:val="24"/>
                        </w:rPr>
                      </w:pPr>
                      <w:r>
                        <w:t xml:space="preserve">Obrázok </w:t>
                      </w:r>
                      <w:fldSimple w:instr=" SEQ Obrázok \* ARABIC ">
                        <w:r>
                          <w:rPr>
                            <w:noProof/>
                          </w:rPr>
                          <w:t>6</w:t>
                        </w:r>
                      </w:fldSimple>
                      <w:r>
                        <w:t xml:space="preserve"> FS </w:t>
                      </w:r>
                      <w:proofErr w:type="spellStart"/>
                      <w:r>
                        <w:t>Badínčanka</w:t>
                      </w:r>
                      <w:proofErr w:type="spellEnd"/>
                    </w:p>
                  </w:txbxContent>
                </v:textbox>
                <w10:wrap type="tight"/>
              </v:shape>
            </w:pict>
          </mc:Fallback>
        </mc:AlternateContent>
      </w:r>
      <w:r w:rsidR="00350607">
        <w:rPr>
          <w:rFonts w:ascii="Times New Roman" w:hAnsi="Times New Roman" w:cs="Times New Roman"/>
          <w:noProof/>
          <w:sz w:val="24"/>
          <w:szCs w:val="24"/>
          <w:lang w:eastAsia="sk-SK"/>
        </w:rPr>
        <w:drawing>
          <wp:anchor distT="0" distB="0" distL="114300" distR="114300" simplePos="0" relativeHeight="251664384" behindDoc="1" locked="0" layoutInCell="1" allowOverlap="1">
            <wp:simplePos x="0" y="0"/>
            <wp:positionH relativeFrom="margin">
              <wp:align>right</wp:align>
            </wp:positionH>
            <wp:positionV relativeFrom="paragraph">
              <wp:posOffset>1109980</wp:posOffset>
            </wp:positionV>
            <wp:extent cx="3124200" cy="1757680"/>
            <wp:effectExtent l="0" t="0" r="0" b="0"/>
            <wp:wrapTight wrapText="bothSides">
              <wp:wrapPolygon edited="0">
                <wp:start x="0" y="0"/>
                <wp:lineTo x="0" y="21303"/>
                <wp:lineTo x="21468" y="21303"/>
                <wp:lineTo x="21468" y="0"/>
                <wp:lineTo x="0" y="0"/>
              </wp:wrapPolygon>
            </wp:wrapTight>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24200" cy="1757680"/>
                    </a:xfrm>
                    <a:prstGeom prst="rect">
                      <a:avLst/>
                    </a:prstGeom>
                    <a:noFill/>
                  </pic:spPr>
                </pic:pic>
              </a:graphicData>
            </a:graphic>
          </wp:anchor>
        </w:drawing>
      </w:r>
      <w:r w:rsidR="00BD50EC" w:rsidRPr="00F6032C">
        <w:rPr>
          <w:rFonts w:ascii="Times New Roman" w:hAnsi="Times New Roman" w:cs="Times New Roman"/>
          <w:sz w:val="24"/>
          <w:szCs w:val="24"/>
        </w:rPr>
        <w:t xml:space="preserve">Oblasť športu v našej obci reprezentuje Telovýchovná jednota TJ </w:t>
      </w:r>
      <w:proofErr w:type="spellStart"/>
      <w:r w:rsidR="00BD50EC" w:rsidRPr="00F6032C">
        <w:rPr>
          <w:rFonts w:ascii="Times New Roman" w:hAnsi="Times New Roman" w:cs="Times New Roman"/>
          <w:sz w:val="24"/>
          <w:szCs w:val="24"/>
        </w:rPr>
        <w:t>Čabrad</w:t>
      </w:r>
      <w:proofErr w:type="spellEnd"/>
      <w:r w:rsidR="00BD50EC" w:rsidRPr="00F6032C">
        <w:rPr>
          <w:rFonts w:ascii="Times New Roman" w:hAnsi="Times New Roman" w:cs="Times New Roman"/>
          <w:sz w:val="24"/>
          <w:szCs w:val="24"/>
        </w:rPr>
        <w:t xml:space="preserve">-Dolný Badín založená v roku 1976, ktorá dodnes reprezentuje aj našu obec v oblastnej futbalovej súťaži. Pre zdravý životný štýl a vypĺňanie voľnočasových aktivít nielen detí bolo v roku 2005 vybudované multifunkčné ihrisko s antukovým povrchom, kde sa usporadúvali rôzne súťaže v tenise, nohejbale a volejbale. V zimnom období sa na ihrisku vytvárala umelá ľadová plocha. V rokoch 2012 a 2013 obec usporiadala oblastnú súťaž v ľadovom hokeji. </w:t>
      </w:r>
      <w:r w:rsidR="00BD50EC">
        <w:rPr>
          <w:rFonts w:ascii="Times New Roman" w:hAnsi="Times New Roman" w:cs="Times New Roman"/>
          <w:sz w:val="24"/>
          <w:szCs w:val="24"/>
        </w:rPr>
        <w:t xml:space="preserve">V roku 2014 bolo ihrisko zrekonštruované </w:t>
      </w:r>
      <w:proofErr w:type="spellStart"/>
      <w:r w:rsidR="00BD50EC">
        <w:rPr>
          <w:rFonts w:ascii="Times New Roman" w:hAnsi="Times New Roman" w:cs="Times New Roman"/>
          <w:sz w:val="24"/>
          <w:szCs w:val="24"/>
        </w:rPr>
        <w:t>pokládkou</w:t>
      </w:r>
      <w:proofErr w:type="spellEnd"/>
      <w:r w:rsidR="00BD50EC">
        <w:rPr>
          <w:rFonts w:ascii="Times New Roman" w:hAnsi="Times New Roman" w:cs="Times New Roman"/>
          <w:sz w:val="24"/>
          <w:szCs w:val="24"/>
        </w:rPr>
        <w:t xml:space="preserve"> umelej trávy. </w:t>
      </w:r>
      <w:r w:rsidR="00BD50EC" w:rsidRPr="00F6032C">
        <w:rPr>
          <w:rFonts w:ascii="Times New Roman" w:hAnsi="Times New Roman" w:cs="Times New Roman"/>
          <w:sz w:val="24"/>
          <w:szCs w:val="24"/>
        </w:rPr>
        <w:t>V zimnom období sa v interiéroch obecných budov usporadúvajú turnaje v stolnom tenise ako aj regionálny mariášový turnaj.</w:t>
      </w:r>
    </w:p>
    <w:p w:rsidR="00BD50EC" w:rsidRDefault="00BD50EC" w:rsidP="00BD50EC">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Ľudové tradície z obce pomáha zachovávať aj FSK </w:t>
      </w:r>
      <w:proofErr w:type="spellStart"/>
      <w:r>
        <w:rPr>
          <w:rFonts w:ascii="Times New Roman" w:hAnsi="Times New Roman" w:cs="Times New Roman"/>
          <w:sz w:val="24"/>
          <w:szCs w:val="24"/>
        </w:rPr>
        <w:t>Badínčanka</w:t>
      </w:r>
      <w:proofErr w:type="spellEnd"/>
      <w:r>
        <w:rPr>
          <w:rFonts w:ascii="Times New Roman" w:hAnsi="Times New Roman" w:cs="Times New Roman"/>
          <w:sz w:val="24"/>
          <w:szCs w:val="24"/>
        </w:rPr>
        <w:t xml:space="preserve">, ktorá vznikla v osemdesiatych rokoch minulého storočia. </w:t>
      </w:r>
    </w:p>
    <w:p w:rsidR="00BD50EC" w:rsidRDefault="00BD50EC" w:rsidP="00FE50E7">
      <w:pPr>
        <w:spacing w:after="0"/>
        <w:jc w:val="both"/>
        <w:rPr>
          <w:rFonts w:ascii="Times New Roman" w:hAnsi="Times New Roman" w:cs="Times New Roman"/>
          <w:sz w:val="24"/>
          <w:szCs w:val="24"/>
        </w:rPr>
      </w:pPr>
    </w:p>
    <w:p w:rsidR="00BD50EC" w:rsidRDefault="00BD50EC" w:rsidP="00FE50E7">
      <w:pPr>
        <w:spacing w:after="0"/>
        <w:jc w:val="both"/>
        <w:rPr>
          <w:rFonts w:ascii="Times New Roman" w:hAnsi="Times New Roman" w:cs="Times New Roman"/>
          <w:sz w:val="24"/>
          <w:szCs w:val="24"/>
        </w:rPr>
      </w:pPr>
    </w:p>
    <w:p w:rsidR="005374DE" w:rsidRPr="00626220" w:rsidRDefault="005374DE" w:rsidP="00FF0832">
      <w:pPr>
        <w:pStyle w:val="Nadpis2"/>
      </w:pPr>
      <w:bookmarkStart w:id="14" w:name="_Toc435769015"/>
      <w:r w:rsidRPr="00626220">
        <w:t>Hospodárstvo</w:t>
      </w:r>
      <w:bookmarkEnd w:id="14"/>
    </w:p>
    <w:p w:rsidR="00626220" w:rsidRDefault="00626220" w:rsidP="00FE50E7">
      <w:pPr>
        <w:spacing w:after="0"/>
        <w:jc w:val="both"/>
        <w:rPr>
          <w:rFonts w:ascii="Times New Roman" w:hAnsi="Times New Roman" w:cs="Times New Roman"/>
          <w:sz w:val="24"/>
          <w:szCs w:val="24"/>
        </w:rPr>
      </w:pPr>
    </w:p>
    <w:p w:rsidR="00626220" w:rsidRDefault="00626220" w:rsidP="00626220">
      <w:pPr>
        <w:spacing w:after="0"/>
        <w:ind w:firstLine="708"/>
        <w:jc w:val="both"/>
        <w:rPr>
          <w:rFonts w:ascii="Times New Roman" w:hAnsi="Times New Roman" w:cs="Times New Roman"/>
          <w:sz w:val="24"/>
          <w:szCs w:val="24"/>
        </w:rPr>
      </w:pPr>
      <w:r w:rsidRPr="00626220">
        <w:rPr>
          <w:rFonts w:ascii="Times New Roman" w:hAnsi="Times New Roman" w:cs="Times New Roman"/>
          <w:sz w:val="24"/>
          <w:szCs w:val="24"/>
        </w:rPr>
        <w:t xml:space="preserve">V obci na väčšine prenajatých pozemkoch hospodári  firma </w:t>
      </w:r>
      <w:proofErr w:type="spellStart"/>
      <w:r w:rsidRPr="00626220">
        <w:rPr>
          <w:rFonts w:ascii="Times New Roman" w:hAnsi="Times New Roman" w:cs="Times New Roman"/>
          <w:sz w:val="24"/>
          <w:szCs w:val="24"/>
        </w:rPr>
        <w:t>Slovseed</w:t>
      </w:r>
      <w:proofErr w:type="spellEnd"/>
      <w:r w:rsidRPr="00626220">
        <w:rPr>
          <w:rFonts w:ascii="Times New Roman" w:hAnsi="Times New Roman" w:cs="Times New Roman"/>
          <w:sz w:val="24"/>
          <w:szCs w:val="24"/>
        </w:rPr>
        <w:t xml:space="preserve"> spol. s </w:t>
      </w:r>
      <w:proofErr w:type="spellStart"/>
      <w:r w:rsidRPr="00626220">
        <w:rPr>
          <w:rFonts w:ascii="Times New Roman" w:hAnsi="Times New Roman" w:cs="Times New Roman"/>
          <w:sz w:val="24"/>
          <w:szCs w:val="24"/>
        </w:rPr>
        <w:t>r.o</w:t>
      </w:r>
      <w:proofErr w:type="spellEnd"/>
      <w:r w:rsidRPr="00626220">
        <w:rPr>
          <w:rFonts w:ascii="Times New Roman" w:hAnsi="Times New Roman" w:cs="Times New Roman"/>
          <w:sz w:val="24"/>
          <w:szCs w:val="24"/>
        </w:rPr>
        <w:t xml:space="preserve">. Zvolen a traja samostatne hospodáriaci roľníci. V obci sa nachádzajú dve predajne rozličného tovaru – predajňa COOP Jednota Krupina a súkromná predajňa Mária </w:t>
      </w:r>
      <w:proofErr w:type="spellStart"/>
      <w:r w:rsidRPr="00626220">
        <w:rPr>
          <w:rFonts w:ascii="Times New Roman" w:hAnsi="Times New Roman" w:cs="Times New Roman"/>
          <w:sz w:val="24"/>
          <w:szCs w:val="24"/>
        </w:rPr>
        <w:t>Bartíková</w:t>
      </w:r>
      <w:proofErr w:type="spellEnd"/>
      <w:r w:rsidRPr="00626220">
        <w:rPr>
          <w:rFonts w:ascii="Times New Roman" w:hAnsi="Times New Roman" w:cs="Times New Roman"/>
          <w:sz w:val="24"/>
          <w:szCs w:val="24"/>
        </w:rPr>
        <w:t xml:space="preserve">. Vznikom voľných živností sa niektorí obyvatelia začali venovať podnikateľským aktivitám v rôznych oblastiach: </w:t>
      </w:r>
      <w:proofErr w:type="spellStart"/>
      <w:r w:rsidRPr="00626220">
        <w:rPr>
          <w:rFonts w:ascii="Times New Roman" w:hAnsi="Times New Roman" w:cs="Times New Roman"/>
          <w:sz w:val="24"/>
          <w:szCs w:val="24"/>
        </w:rPr>
        <w:t>autolakovňa</w:t>
      </w:r>
      <w:proofErr w:type="spellEnd"/>
      <w:r>
        <w:rPr>
          <w:rFonts w:ascii="Times New Roman" w:hAnsi="Times New Roman" w:cs="Times New Roman"/>
          <w:sz w:val="24"/>
          <w:szCs w:val="24"/>
        </w:rPr>
        <w:t xml:space="preserve"> (prevádzka v obci)</w:t>
      </w:r>
      <w:r w:rsidRPr="00626220">
        <w:rPr>
          <w:rFonts w:ascii="Times New Roman" w:hAnsi="Times New Roman" w:cs="Times New Roman"/>
          <w:sz w:val="24"/>
          <w:szCs w:val="24"/>
        </w:rPr>
        <w:t>, autodoprava, pestovateľská pálenica</w:t>
      </w:r>
      <w:r>
        <w:rPr>
          <w:rFonts w:ascii="Times New Roman" w:hAnsi="Times New Roman" w:cs="Times New Roman"/>
          <w:sz w:val="24"/>
          <w:szCs w:val="24"/>
        </w:rPr>
        <w:t xml:space="preserve"> (prevádzka v obci)</w:t>
      </w:r>
      <w:r w:rsidRPr="00626220">
        <w:rPr>
          <w:rFonts w:ascii="Times New Roman" w:hAnsi="Times New Roman" w:cs="Times New Roman"/>
          <w:sz w:val="24"/>
          <w:szCs w:val="24"/>
        </w:rPr>
        <w:t xml:space="preserve">, maliarstvo, kováčstvo, stavebná činnosť, farma s chovom koní, farma s chovom včiel, </w:t>
      </w:r>
      <w:proofErr w:type="spellStart"/>
      <w:r w:rsidRPr="00626220">
        <w:rPr>
          <w:rFonts w:ascii="Times New Roman" w:hAnsi="Times New Roman" w:cs="Times New Roman"/>
          <w:sz w:val="24"/>
          <w:szCs w:val="24"/>
        </w:rPr>
        <w:t>videoslužba</w:t>
      </w:r>
      <w:proofErr w:type="spellEnd"/>
      <w:r w:rsidRPr="00626220">
        <w:rPr>
          <w:rFonts w:ascii="Times New Roman" w:hAnsi="Times New Roman" w:cs="Times New Roman"/>
          <w:sz w:val="24"/>
          <w:szCs w:val="24"/>
        </w:rPr>
        <w:t>,  elektroinštalačné služby, stolárstvo... .</w:t>
      </w:r>
    </w:p>
    <w:p w:rsidR="00350607" w:rsidRDefault="00350607" w:rsidP="00FE50E7">
      <w:pPr>
        <w:spacing w:after="0"/>
        <w:jc w:val="both"/>
        <w:rPr>
          <w:rFonts w:ascii="Times New Roman" w:hAnsi="Times New Roman" w:cs="Times New Roman"/>
          <w:sz w:val="24"/>
          <w:szCs w:val="24"/>
        </w:rPr>
      </w:pPr>
    </w:p>
    <w:p w:rsidR="00350607" w:rsidRPr="00350607" w:rsidRDefault="00350607" w:rsidP="00FF0832">
      <w:pPr>
        <w:pStyle w:val="Nadpis1"/>
      </w:pPr>
      <w:bookmarkStart w:id="15" w:name="_Toc435769016"/>
      <w:r w:rsidRPr="00350607">
        <w:t>Informácia o vývoji obce z pohľadu rozpočtovníctva</w:t>
      </w:r>
      <w:bookmarkEnd w:id="15"/>
    </w:p>
    <w:p w:rsidR="00350607" w:rsidRDefault="00350607" w:rsidP="00FE50E7">
      <w:pPr>
        <w:spacing w:after="0"/>
        <w:jc w:val="both"/>
        <w:rPr>
          <w:rFonts w:ascii="Times New Roman" w:hAnsi="Times New Roman" w:cs="Times New Roman"/>
          <w:sz w:val="24"/>
          <w:szCs w:val="24"/>
        </w:rPr>
      </w:pPr>
    </w:p>
    <w:p w:rsidR="00350607" w:rsidRPr="00350607" w:rsidRDefault="00350607" w:rsidP="00350607">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Základným nástrojom finančného hospodárenia obce Dolný Badín v roku 2014 bol rozpočet obce na rok 2014 zostavený podľa ustanovenia § 10 zákona č. 583/2004 Z. z. o rozpočtových pravidlách územnej samosprávy. Tento rozpočet bol schválený obecným zastupiteľstvom dňa 15.12.2013 uznesením č. 7 C) d) /2013.</w:t>
      </w:r>
    </w:p>
    <w:p w:rsidR="00350607" w:rsidRPr="00350607" w:rsidRDefault="00350607" w:rsidP="00350607">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Rozpočet obce na rok 2014 bol zmenený 6-krát v súlade s § 14 zákona č. 583/2004 Z. z. o rozpočtových pravidlách územnej samosprávy:</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 prvá zmena rozpočtu schválená dňa 13.2.2014 uznesením č. 1 C) g) /2014,</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 druhá zmena rozpočtu schválená dňa 15.5.2014 uznesením č. 2 C) b) /2014,</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 tretia zmena rozpočtu schválená dňa 23.7.2014 uznesením č. 3 C) c) /2014,</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 štvrtá zmena rozpočtu schválená dňa 22.10.2014 uznesením č. 4 C) c) /2014,</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 piata zmena rozpočtu schválená dňa 30.11.2014 rozpočtovým opatrením starostu č. 1,</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 šiesta zmena rozpočtu schválená dňa 12.12.2014 uznesením č. 1 r) /2014.</w:t>
      </w:r>
    </w:p>
    <w:tbl>
      <w:tblPr>
        <w:tblW w:w="8662" w:type="dxa"/>
        <w:tblInd w:w="55" w:type="dxa"/>
        <w:tblCellMar>
          <w:left w:w="70" w:type="dxa"/>
          <w:right w:w="70" w:type="dxa"/>
        </w:tblCellMar>
        <w:tblLook w:val="00A0" w:firstRow="1" w:lastRow="0" w:firstColumn="1" w:lastColumn="0" w:noHBand="0" w:noVBand="0"/>
      </w:tblPr>
      <w:tblGrid>
        <w:gridCol w:w="3343"/>
        <w:gridCol w:w="1291"/>
        <w:gridCol w:w="1192"/>
        <w:gridCol w:w="1295"/>
        <w:gridCol w:w="1541"/>
      </w:tblGrid>
      <w:tr w:rsidR="009B5E48" w:rsidRPr="00C05F07" w:rsidTr="009B5E48">
        <w:trPr>
          <w:trHeight w:val="450"/>
        </w:trPr>
        <w:tc>
          <w:tcPr>
            <w:tcW w:w="8662" w:type="dxa"/>
            <w:gridSpan w:val="5"/>
            <w:tcBorders>
              <w:top w:val="single" w:sz="8" w:space="0" w:color="auto"/>
              <w:left w:val="single" w:sz="8" w:space="0" w:color="auto"/>
              <w:bottom w:val="single" w:sz="8" w:space="0" w:color="auto"/>
              <w:right w:val="single" w:sz="8" w:space="0" w:color="000000"/>
            </w:tcBorders>
            <w:shd w:val="clear" w:color="auto" w:fill="BDD6EE" w:themeFill="accent1" w:themeFillTint="66"/>
            <w:noWrap/>
            <w:vAlign w:val="bottom"/>
          </w:tcPr>
          <w:p w:rsidR="009B5E48" w:rsidRPr="00C05F07" w:rsidRDefault="009B5E48" w:rsidP="00350607">
            <w:pPr>
              <w:spacing w:after="0" w:line="240" w:lineRule="auto"/>
              <w:jc w:val="center"/>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lastRenderedPageBreak/>
              <w:t>STAV ROZPOČTOVÉHO HOSPODÁRENIA ZA ROK 2014</w:t>
            </w:r>
          </w:p>
        </w:tc>
      </w:tr>
      <w:tr w:rsidR="009B5E48" w:rsidRPr="00C05F07" w:rsidTr="009B5E48">
        <w:trPr>
          <w:trHeight w:val="620"/>
        </w:trPr>
        <w:tc>
          <w:tcPr>
            <w:tcW w:w="3343" w:type="dxa"/>
            <w:tcBorders>
              <w:top w:val="single" w:sz="8" w:space="0" w:color="auto"/>
              <w:left w:val="single" w:sz="8" w:space="0" w:color="auto"/>
              <w:bottom w:val="single" w:sz="8" w:space="0" w:color="000000"/>
              <w:right w:val="nil"/>
            </w:tcBorders>
            <w:shd w:val="clear" w:color="auto" w:fill="D9D9D9" w:themeFill="background1" w:themeFillShade="D9"/>
            <w:noWrap/>
            <w:vAlign w:val="center"/>
          </w:tcPr>
          <w:p w:rsidR="009B5E48" w:rsidRPr="00C05F07" w:rsidRDefault="009B5E48" w:rsidP="00350607">
            <w:pPr>
              <w:spacing w:after="0" w:line="240" w:lineRule="auto"/>
              <w:jc w:val="center"/>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Názov položky</w:t>
            </w:r>
          </w:p>
        </w:tc>
        <w:tc>
          <w:tcPr>
            <w:tcW w:w="1291" w:type="dxa"/>
            <w:tcBorders>
              <w:top w:val="nil"/>
              <w:left w:val="single" w:sz="4" w:space="0" w:color="auto"/>
              <w:bottom w:val="single" w:sz="8" w:space="0" w:color="000000"/>
              <w:right w:val="single" w:sz="8" w:space="0" w:color="auto"/>
            </w:tcBorders>
            <w:shd w:val="clear" w:color="auto" w:fill="D9D9D9" w:themeFill="background1" w:themeFillShade="D9"/>
            <w:vAlign w:val="bottom"/>
          </w:tcPr>
          <w:p w:rsidR="009B5E48" w:rsidRPr="00C05F07" w:rsidRDefault="009B5E48" w:rsidP="00350607">
            <w:pPr>
              <w:spacing w:after="0" w:line="240" w:lineRule="auto"/>
              <w:jc w:val="center"/>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Schválený rozpočet</w:t>
            </w:r>
          </w:p>
        </w:tc>
        <w:tc>
          <w:tcPr>
            <w:tcW w:w="1192" w:type="dxa"/>
            <w:tcBorders>
              <w:top w:val="nil"/>
              <w:left w:val="single" w:sz="4" w:space="0" w:color="auto"/>
              <w:bottom w:val="single" w:sz="8" w:space="0" w:color="000000"/>
              <w:right w:val="single" w:sz="8" w:space="0" w:color="auto"/>
            </w:tcBorders>
            <w:shd w:val="clear" w:color="auto" w:fill="D9D9D9" w:themeFill="background1" w:themeFillShade="D9"/>
            <w:vAlign w:val="bottom"/>
          </w:tcPr>
          <w:p w:rsidR="009B5E48" w:rsidRPr="00C05F07" w:rsidRDefault="009B5E48" w:rsidP="00350607">
            <w:pPr>
              <w:spacing w:after="0" w:line="240" w:lineRule="auto"/>
              <w:jc w:val="center"/>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Upravený rozpočet</w:t>
            </w:r>
          </w:p>
        </w:tc>
        <w:tc>
          <w:tcPr>
            <w:tcW w:w="1295" w:type="dxa"/>
            <w:tcBorders>
              <w:top w:val="nil"/>
              <w:left w:val="single" w:sz="4" w:space="0" w:color="auto"/>
              <w:bottom w:val="single" w:sz="8" w:space="0" w:color="000000"/>
              <w:right w:val="single" w:sz="8" w:space="0" w:color="auto"/>
            </w:tcBorders>
            <w:shd w:val="clear" w:color="auto" w:fill="D9D9D9" w:themeFill="background1" w:themeFillShade="D9"/>
            <w:vAlign w:val="bottom"/>
          </w:tcPr>
          <w:p w:rsidR="009B5E48" w:rsidRPr="00C05F07" w:rsidRDefault="009B5E48" w:rsidP="00350607">
            <w:pPr>
              <w:spacing w:after="0" w:line="240" w:lineRule="auto"/>
              <w:jc w:val="center"/>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Skutočnosť 12/2014</w:t>
            </w:r>
          </w:p>
        </w:tc>
        <w:tc>
          <w:tcPr>
            <w:tcW w:w="1541" w:type="dxa"/>
            <w:tcBorders>
              <w:top w:val="nil"/>
              <w:left w:val="single" w:sz="4" w:space="0" w:color="auto"/>
              <w:bottom w:val="single" w:sz="4" w:space="0" w:color="auto"/>
              <w:right w:val="single" w:sz="8" w:space="0" w:color="auto"/>
            </w:tcBorders>
            <w:shd w:val="clear" w:color="auto" w:fill="D9D9D9" w:themeFill="background1" w:themeFillShade="D9"/>
          </w:tcPr>
          <w:p w:rsidR="00C05F07" w:rsidRPr="00C05F07" w:rsidRDefault="009B5E48" w:rsidP="00350607">
            <w:pPr>
              <w:spacing w:after="0" w:line="240" w:lineRule="auto"/>
              <w:jc w:val="center"/>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 xml:space="preserve">% plnenia </w:t>
            </w:r>
          </w:p>
          <w:p w:rsidR="009B5E48" w:rsidRPr="00C05F07" w:rsidRDefault="009B5E48" w:rsidP="00350607">
            <w:pPr>
              <w:spacing w:after="0" w:line="240" w:lineRule="auto"/>
              <w:jc w:val="center"/>
              <w:rPr>
                <w:rFonts w:ascii="Arial Narrow" w:eastAsia="Times New Roman" w:hAnsi="Arial Narrow" w:cs="Arial"/>
                <w:b/>
                <w:bCs/>
                <w:sz w:val="20"/>
                <w:szCs w:val="20"/>
                <w:lang w:eastAsia="sk-SK"/>
              </w:rPr>
            </w:pPr>
            <w:r w:rsidRPr="00C05F07">
              <w:rPr>
                <w:rFonts w:ascii="Arial Narrow" w:eastAsia="Times New Roman" w:hAnsi="Arial Narrow" w:cs="Arial"/>
                <w:b/>
                <w:bCs/>
                <w:sz w:val="20"/>
                <w:szCs w:val="20"/>
                <w:lang w:eastAsia="sk-SK"/>
              </w:rPr>
              <w:t xml:space="preserve">(z </w:t>
            </w:r>
            <w:proofErr w:type="spellStart"/>
            <w:r w:rsidRPr="00C05F07">
              <w:rPr>
                <w:rFonts w:ascii="Arial Narrow" w:eastAsia="Times New Roman" w:hAnsi="Arial Narrow" w:cs="Arial"/>
                <w:b/>
                <w:bCs/>
                <w:sz w:val="20"/>
                <w:szCs w:val="20"/>
                <w:lang w:eastAsia="sk-SK"/>
              </w:rPr>
              <w:t>upr</w:t>
            </w:r>
            <w:proofErr w:type="spellEnd"/>
            <w:r w:rsidRPr="00C05F07">
              <w:rPr>
                <w:rFonts w:ascii="Arial Narrow" w:eastAsia="Times New Roman" w:hAnsi="Arial Narrow" w:cs="Arial"/>
                <w:b/>
                <w:bCs/>
                <w:sz w:val="20"/>
                <w:szCs w:val="20"/>
                <w:lang w:eastAsia="sk-SK"/>
              </w:rPr>
              <w:t>. rozpočtu)</w:t>
            </w:r>
          </w:p>
        </w:tc>
      </w:tr>
      <w:tr w:rsidR="009B5E48" w:rsidRPr="00C05F07" w:rsidTr="009B5E48">
        <w:trPr>
          <w:trHeight w:val="300"/>
        </w:trPr>
        <w:tc>
          <w:tcPr>
            <w:tcW w:w="3343" w:type="dxa"/>
            <w:tcBorders>
              <w:top w:val="single" w:sz="8" w:space="0" w:color="auto"/>
              <w:left w:val="single" w:sz="8" w:space="0" w:color="auto"/>
              <w:bottom w:val="single" w:sz="4" w:space="0" w:color="auto"/>
              <w:right w:val="single" w:sz="4" w:space="0" w:color="000000"/>
            </w:tcBorders>
            <w:noWrap/>
            <w:vAlign w:val="bottom"/>
          </w:tcPr>
          <w:p w:rsidR="009B5E48" w:rsidRPr="00C05F07" w:rsidRDefault="009B5E48" w:rsidP="00350607">
            <w:pPr>
              <w:spacing w:after="0" w:line="240" w:lineRule="auto"/>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bežné príjmy obce</w:t>
            </w:r>
          </w:p>
        </w:tc>
        <w:tc>
          <w:tcPr>
            <w:tcW w:w="1291" w:type="dxa"/>
            <w:tcBorders>
              <w:top w:val="nil"/>
              <w:left w:val="nil"/>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116 647,00</w:t>
            </w:r>
          </w:p>
        </w:tc>
        <w:tc>
          <w:tcPr>
            <w:tcW w:w="1192" w:type="dxa"/>
            <w:tcBorders>
              <w:top w:val="nil"/>
              <w:left w:val="single" w:sz="4" w:space="0" w:color="auto"/>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122 037,00</w:t>
            </w:r>
          </w:p>
        </w:tc>
        <w:tc>
          <w:tcPr>
            <w:tcW w:w="1295" w:type="dxa"/>
            <w:tcBorders>
              <w:top w:val="nil"/>
              <w:left w:val="single" w:sz="4" w:space="0" w:color="auto"/>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119 826,48</w:t>
            </w:r>
          </w:p>
        </w:tc>
        <w:tc>
          <w:tcPr>
            <w:tcW w:w="1541" w:type="dxa"/>
            <w:tcBorders>
              <w:top w:val="nil"/>
              <w:left w:val="single" w:sz="4" w:space="0" w:color="auto"/>
              <w:bottom w:val="single" w:sz="4" w:space="0" w:color="auto"/>
              <w:right w:val="single" w:sz="8" w:space="0" w:color="auto"/>
            </w:tcBorders>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98,19</w:t>
            </w:r>
          </w:p>
        </w:tc>
      </w:tr>
      <w:tr w:rsidR="009B5E48" w:rsidRPr="00C05F07" w:rsidTr="009B5E48">
        <w:trPr>
          <w:trHeight w:val="300"/>
        </w:trPr>
        <w:tc>
          <w:tcPr>
            <w:tcW w:w="3343" w:type="dxa"/>
            <w:tcBorders>
              <w:top w:val="single" w:sz="8" w:space="0" w:color="auto"/>
              <w:left w:val="single" w:sz="8" w:space="0" w:color="auto"/>
              <w:bottom w:val="single" w:sz="4" w:space="0" w:color="auto"/>
              <w:right w:val="single" w:sz="4" w:space="0" w:color="000000"/>
            </w:tcBorders>
            <w:noWrap/>
            <w:vAlign w:val="bottom"/>
          </w:tcPr>
          <w:p w:rsidR="009B5E48" w:rsidRPr="00C05F07" w:rsidRDefault="009B5E48" w:rsidP="00350607">
            <w:pPr>
              <w:spacing w:after="0" w:line="240" w:lineRule="auto"/>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kapitálového príjmy obce</w:t>
            </w:r>
          </w:p>
        </w:tc>
        <w:tc>
          <w:tcPr>
            <w:tcW w:w="1291" w:type="dxa"/>
            <w:tcBorders>
              <w:top w:val="nil"/>
              <w:left w:val="nil"/>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c>
          <w:tcPr>
            <w:tcW w:w="1192" w:type="dxa"/>
            <w:tcBorders>
              <w:top w:val="nil"/>
              <w:left w:val="single" w:sz="4" w:space="0" w:color="auto"/>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c>
          <w:tcPr>
            <w:tcW w:w="1295" w:type="dxa"/>
            <w:tcBorders>
              <w:top w:val="nil"/>
              <w:left w:val="single" w:sz="4" w:space="0" w:color="auto"/>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c>
          <w:tcPr>
            <w:tcW w:w="1541" w:type="dxa"/>
            <w:tcBorders>
              <w:top w:val="nil"/>
              <w:left w:val="single" w:sz="4" w:space="0" w:color="auto"/>
              <w:bottom w:val="single" w:sz="4" w:space="0" w:color="auto"/>
              <w:right w:val="single" w:sz="8" w:space="0" w:color="auto"/>
            </w:tcBorders>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r>
      <w:tr w:rsidR="009B5E48" w:rsidRPr="00C05F07" w:rsidTr="009B5E48">
        <w:trPr>
          <w:trHeight w:val="300"/>
        </w:trPr>
        <w:tc>
          <w:tcPr>
            <w:tcW w:w="3343" w:type="dxa"/>
            <w:tcBorders>
              <w:top w:val="single" w:sz="4" w:space="0" w:color="auto"/>
              <w:left w:val="single" w:sz="8" w:space="0" w:color="auto"/>
              <w:bottom w:val="single" w:sz="8" w:space="0" w:color="auto"/>
              <w:right w:val="single" w:sz="4" w:space="0" w:color="000000"/>
            </w:tcBorders>
            <w:noWrap/>
            <w:vAlign w:val="bottom"/>
          </w:tcPr>
          <w:p w:rsidR="009B5E48" w:rsidRPr="00C05F07" w:rsidRDefault="009B5E48" w:rsidP="00350607">
            <w:pPr>
              <w:spacing w:after="0" w:line="240" w:lineRule="auto"/>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príjmové finančné operácie</w:t>
            </w:r>
          </w:p>
        </w:tc>
        <w:tc>
          <w:tcPr>
            <w:tcW w:w="1291" w:type="dxa"/>
            <w:tcBorders>
              <w:top w:val="nil"/>
              <w:left w:val="nil"/>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67,00</w:t>
            </w:r>
          </w:p>
        </w:tc>
        <w:tc>
          <w:tcPr>
            <w:tcW w:w="1192" w:type="dxa"/>
            <w:tcBorders>
              <w:top w:val="nil"/>
              <w:left w:val="single" w:sz="4" w:space="0" w:color="auto"/>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11 495,00</w:t>
            </w:r>
          </w:p>
        </w:tc>
        <w:tc>
          <w:tcPr>
            <w:tcW w:w="1295" w:type="dxa"/>
            <w:tcBorders>
              <w:top w:val="nil"/>
              <w:left w:val="single" w:sz="4" w:space="0" w:color="auto"/>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9 889,74</w:t>
            </w:r>
          </w:p>
        </w:tc>
        <w:tc>
          <w:tcPr>
            <w:tcW w:w="1541" w:type="dxa"/>
            <w:tcBorders>
              <w:top w:val="nil"/>
              <w:left w:val="single" w:sz="4" w:space="0" w:color="auto"/>
              <w:bottom w:val="nil"/>
              <w:right w:val="single" w:sz="8" w:space="0" w:color="auto"/>
            </w:tcBorders>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86,04</w:t>
            </w:r>
          </w:p>
        </w:tc>
      </w:tr>
      <w:tr w:rsidR="009B5E48" w:rsidRPr="00C05F07" w:rsidTr="009B5E48">
        <w:trPr>
          <w:trHeight w:val="300"/>
        </w:trPr>
        <w:tc>
          <w:tcPr>
            <w:tcW w:w="3343" w:type="dxa"/>
            <w:tcBorders>
              <w:top w:val="single" w:sz="8" w:space="0" w:color="auto"/>
              <w:left w:val="single" w:sz="8" w:space="0" w:color="auto"/>
              <w:bottom w:val="single" w:sz="8" w:space="0" w:color="auto"/>
              <w:right w:val="single" w:sz="4" w:space="0" w:color="000000"/>
            </w:tcBorders>
            <w:shd w:val="clear" w:color="auto" w:fill="BDD6EE" w:themeFill="accent1" w:themeFillTint="66"/>
            <w:noWrap/>
            <w:vAlign w:val="bottom"/>
          </w:tcPr>
          <w:p w:rsidR="009B5E48" w:rsidRPr="00C05F07" w:rsidRDefault="009B5E48" w:rsidP="00350607">
            <w:pPr>
              <w:spacing w:after="0" w:line="240" w:lineRule="auto"/>
              <w:rPr>
                <w:rFonts w:ascii="Arial Narrow" w:eastAsia="Times New Roman" w:hAnsi="Arial Narrow" w:cs="Arial"/>
                <w:b/>
                <w:bCs/>
                <w:i/>
                <w:iCs/>
                <w:sz w:val="24"/>
                <w:szCs w:val="24"/>
                <w:lang w:eastAsia="sk-SK"/>
              </w:rPr>
            </w:pPr>
            <w:r w:rsidRPr="00C05F07">
              <w:rPr>
                <w:rFonts w:ascii="Arial Narrow" w:eastAsia="Times New Roman" w:hAnsi="Arial Narrow" w:cs="Arial"/>
                <w:b/>
                <w:bCs/>
                <w:i/>
                <w:iCs/>
                <w:sz w:val="24"/>
                <w:szCs w:val="24"/>
                <w:lang w:eastAsia="sk-SK"/>
              </w:rPr>
              <w:t>Príjmy celkom</w:t>
            </w:r>
          </w:p>
        </w:tc>
        <w:tc>
          <w:tcPr>
            <w:tcW w:w="1291" w:type="dxa"/>
            <w:tcBorders>
              <w:top w:val="single" w:sz="8" w:space="0" w:color="auto"/>
              <w:left w:val="nil"/>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116 714,00</w:t>
            </w:r>
          </w:p>
        </w:tc>
        <w:tc>
          <w:tcPr>
            <w:tcW w:w="1192" w:type="dxa"/>
            <w:tcBorders>
              <w:top w:val="single" w:sz="8" w:space="0" w:color="auto"/>
              <w:left w:val="single" w:sz="4" w:space="0" w:color="auto"/>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133 532,00</w:t>
            </w:r>
          </w:p>
        </w:tc>
        <w:tc>
          <w:tcPr>
            <w:tcW w:w="1295" w:type="dxa"/>
            <w:tcBorders>
              <w:top w:val="single" w:sz="8" w:space="0" w:color="auto"/>
              <w:left w:val="single" w:sz="4" w:space="0" w:color="auto"/>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129 716,22</w:t>
            </w:r>
          </w:p>
        </w:tc>
        <w:tc>
          <w:tcPr>
            <w:tcW w:w="1541" w:type="dxa"/>
            <w:tcBorders>
              <w:top w:val="single" w:sz="8" w:space="0" w:color="auto"/>
              <w:left w:val="single" w:sz="4" w:space="0" w:color="auto"/>
              <w:bottom w:val="single" w:sz="8" w:space="0" w:color="auto"/>
              <w:right w:val="single" w:sz="8" w:space="0" w:color="auto"/>
            </w:tcBorders>
            <w:shd w:val="clear" w:color="auto" w:fill="BDD6EE" w:themeFill="accent1" w:themeFillTint="66"/>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97,14</w:t>
            </w:r>
          </w:p>
        </w:tc>
      </w:tr>
      <w:tr w:rsidR="009B5E48" w:rsidRPr="00C05F07" w:rsidTr="009B5E48">
        <w:trPr>
          <w:trHeight w:val="300"/>
        </w:trPr>
        <w:tc>
          <w:tcPr>
            <w:tcW w:w="3343" w:type="dxa"/>
            <w:tcBorders>
              <w:top w:val="single" w:sz="8" w:space="0" w:color="auto"/>
              <w:left w:val="single" w:sz="8" w:space="0" w:color="auto"/>
              <w:bottom w:val="single" w:sz="4" w:space="0" w:color="auto"/>
              <w:right w:val="single" w:sz="4" w:space="0" w:color="000000"/>
            </w:tcBorders>
            <w:noWrap/>
            <w:vAlign w:val="bottom"/>
          </w:tcPr>
          <w:p w:rsidR="009B5E48" w:rsidRPr="00C05F07" w:rsidRDefault="009B5E48" w:rsidP="00350607">
            <w:pPr>
              <w:spacing w:after="0" w:line="240" w:lineRule="auto"/>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bežné výdavky obce</w:t>
            </w:r>
          </w:p>
        </w:tc>
        <w:tc>
          <w:tcPr>
            <w:tcW w:w="1291" w:type="dxa"/>
            <w:tcBorders>
              <w:top w:val="single" w:sz="8" w:space="0" w:color="auto"/>
              <w:left w:val="nil"/>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113 647,00</w:t>
            </w:r>
          </w:p>
        </w:tc>
        <w:tc>
          <w:tcPr>
            <w:tcW w:w="1192" w:type="dxa"/>
            <w:tcBorders>
              <w:top w:val="single" w:sz="8" w:space="0" w:color="auto"/>
              <w:left w:val="single" w:sz="4" w:space="0" w:color="auto"/>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121 083,00</w:t>
            </w:r>
          </w:p>
        </w:tc>
        <w:tc>
          <w:tcPr>
            <w:tcW w:w="1295" w:type="dxa"/>
            <w:tcBorders>
              <w:top w:val="single" w:sz="8" w:space="0" w:color="auto"/>
              <w:left w:val="single" w:sz="4" w:space="0" w:color="auto"/>
              <w:bottom w:val="single" w:sz="4" w:space="0" w:color="auto"/>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110 487,35</w:t>
            </w:r>
          </w:p>
        </w:tc>
        <w:tc>
          <w:tcPr>
            <w:tcW w:w="1541" w:type="dxa"/>
            <w:tcBorders>
              <w:top w:val="single" w:sz="8" w:space="0" w:color="auto"/>
              <w:left w:val="single" w:sz="4" w:space="0" w:color="auto"/>
              <w:bottom w:val="single" w:sz="4" w:space="0" w:color="auto"/>
              <w:right w:val="single" w:sz="8" w:space="0" w:color="auto"/>
            </w:tcBorders>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91,25</w:t>
            </w:r>
          </w:p>
        </w:tc>
      </w:tr>
      <w:tr w:rsidR="009B5E48" w:rsidRPr="00C05F07" w:rsidTr="009B5E48">
        <w:trPr>
          <w:trHeight w:val="300"/>
        </w:trPr>
        <w:tc>
          <w:tcPr>
            <w:tcW w:w="3343" w:type="dxa"/>
            <w:tcBorders>
              <w:top w:val="single" w:sz="4" w:space="0" w:color="auto"/>
              <w:left w:val="single" w:sz="8" w:space="0" w:color="auto"/>
              <w:bottom w:val="single" w:sz="8" w:space="0" w:color="auto"/>
              <w:right w:val="single" w:sz="4" w:space="0" w:color="000000"/>
            </w:tcBorders>
            <w:noWrap/>
            <w:vAlign w:val="bottom"/>
          </w:tcPr>
          <w:p w:rsidR="009B5E48" w:rsidRPr="00C05F07" w:rsidRDefault="009B5E48" w:rsidP="00350607">
            <w:pPr>
              <w:spacing w:after="0" w:line="240" w:lineRule="auto"/>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kapitálové výdavky obce</w:t>
            </w:r>
          </w:p>
        </w:tc>
        <w:tc>
          <w:tcPr>
            <w:tcW w:w="1291" w:type="dxa"/>
            <w:tcBorders>
              <w:top w:val="single" w:sz="4" w:space="0" w:color="auto"/>
              <w:left w:val="nil"/>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3 000,00</w:t>
            </w:r>
          </w:p>
        </w:tc>
        <w:tc>
          <w:tcPr>
            <w:tcW w:w="1192" w:type="dxa"/>
            <w:tcBorders>
              <w:top w:val="single" w:sz="4" w:space="0" w:color="auto"/>
              <w:left w:val="single" w:sz="4" w:space="0" w:color="auto"/>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11 028,00</w:t>
            </w:r>
          </w:p>
        </w:tc>
        <w:tc>
          <w:tcPr>
            <w:tcW w:w="1295" w:type="dxa"/>
            <w:tcBorders>
              <w:top w:val="single" w:sz="4" w:space="0" w:color="auto"/>
              <w:left w:val="single" w:sz="4" w:space="0" w:color="auto"/>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9 423,56</w:t>
            </w:r>
          </w:p>
        </w:tc>
        <w:tc>
          <w:tcPr>
            <w:tcW w:w="1541" w:type="dxa"/>
            <w:tcBorders>
              <w:top w:val="single" w:sz="4" w:space="0" w:color="auto"/>
              <w:left w:val="single" w:sz="4" w:space="0" w:color="auto"/>
              <w:bottom w:val="nil"/>
              <w:right w:val="single" w:sz="8" w:space="0" w:color="auto"/>
            </w:tcBorders>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85,45</w:t>
            </w:r>
          </w:p>
        </w:tc>
      </w:tr>
      <w:tr w:rsidR="009B5E48" w:rsidRPr="00C05F07" w:rsidTr="009B5E48">
        <w:trPr>
          <w:trHeight w:val="300"/>
        </w:trPr>
        <w:tc>
          <w:tcPr>
            <w:tcW w:w="3343" w:type="dxa"/>
            <w:tcBorders>
              <w:top w:val="single" w:sz="4" w:space="0" w:color="auto"/>
              <w:left w:val="single" w:sz="8" w:space="0" w:color="auto"/>
              <w:bottom w:val="single" w:sz="8" w:space="0" w:color="auto"/>
              <w:right w:val="single" w:sz="4" w:space="0" w:color="000000"/>
            </w:tcBorders>
            <w:noWrap/>
            <w:vAlign w:val="bottom"/>
          </w:tcPr>
          <w:p w:rsidR="009B5E48" w:rsidRPr="00C05F07" w:rsidRDefault="009B5E48" w:rsidP="00350607">
            <w:pPr>
              <w:spacing w:after="0" w:line="240" w:lineRule="auto"/>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výdavkové finančné operácie</w:t>
            </w:r>
          </w:p>
        </w:tc>
        <w:tc>
          <w:tcPr>
            <w:tcW w:w="1291" w:type="dxa"/>
            <w:tcBorders>
              <w:top w:val="single" w:sz="4" w:space="0" w:color="auto"/>
              <w:left w:val="nil"/>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c>
          <w:tcPr>
            <w:tcW w:w="1192" w:type="dxa"/>
            <w:tcBorders>
              <w:top w:val="single" w:sz="4" w:space="0" w:color="auto"/>
              <w:left w:val="single" w:sz="4" w:space="0" w:color="auto"/>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c>
          <w:tcPr>
            <w:tcW w:w="1295" w:type="dxa"/>
            <w:tcBorders>
              <w:top w:val="single" w:sz="4" w:space="0" w:color="auto"/>
              <w:left w:val="single" w:sz="4" w:space="0" w:color="auto"/>
              <w:bottom w:val="nil"/>
              <w:right w:val="single" w:sz="8" w:space="0" w:color="auto"/>
            </w:tcBorders>
            <w:noWrap/>
            <w:vAlign w:val="bottom"/>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c>
          <w:tcPr>
            <w:tcW w:w="1541" w:type="dxa"/>
            <w:tcBorders>
              <w:top w:val="single" w:sz="4" w:space="0" w:color="auto"/>
              <w:left w:val="single" w:sz="4" w:space="0" w:color="auto"/>
              <w:bottom w:val="nil"/>
              <w:right w:val="single" w:sz="8" w:space="0" w:color="auto"/>
            </w:tcBorders>
          </w:tcPr>
          <w:p w:rsidR="009B5E48" w:rsidRPr="00C05F07" w:rsidRDefault="009B5E48" w:rsidP="00350607">
            <w:pPr>
              <w:spacing w:after="0" w:line="240" w:lineRule="auto"/>
              <w:jc w:val="right"/>
              <w:rPr>
                <w:rFonts w:ascii="Arial Narrow" w:eastAsia="Times New Roman" w:hAnsi="Arial Narrow" w:cs="Arial"/>
                <w:sz w:val="24"/>
                <w:szCs w:val="24"/>
                <w:lang w:eastAsia="sk-SK"/>
              </w:rPr>
            </w:pPr>
            <w:r w:rsidRPr="00C05F07">
              <w:rPr>
                <w:rFonts w:ascii="Arial Narrow" w:eastAsia="Times New Roman" w:hAnsi="Arial Narrow" w:cs="Arial"/>
                <w:sz w:val="24"/>
                <w:szCs w:val="24"/>
                <w:lang w:eastAsia="sk-SK"/>
              </w:rPr>
              <w:t>0,00</w:t>
            </w:r>
          </w:p>
        </w:tc>
      </w:tr>
      <w:tr w:rsidR="009B5E48" w:rsidRPr="00C05F07" w:rsidTr="009B5E48">
        <w:trPr>
          <w:trHeight w:val="300"/>
        </w:trPr>
        <w:tc>
          <w:tcPr>
            <w:tcW w:w="3343" w:type="dxa"/>
            <w:tcBorders>
              <w:top w:val="single" w:sz="8" w:space="0" w:color="auto"/>
              <w:left w:val="single" w:sz="8" w:space="0" w:color="auto"/>
              <w:bottom w:val="single" w:sz="8" w:space="0" w:color="auto"/>
              <w:right w:val="single" w:sz="4" w:space="0" w:color="000000"/>
            </w:tcBorders>
            <w:shd w:val="clear" w:color="auto" w:fill="BDD6EE" w:themeFill="accent1" w:themeFillTint="66"/>
            <w:noWrap/>
            <w:vAlign w:val="bottom"/>
          </w:tcPr>
          <w:p w:rsidR="009B5E48" w:rsidRPr="00C05F07" w:rsidRDefault="009B5E48" w:rsidP="00350607">
            <w:pPr>
              <w:spacing w:after="0" w:line="240" w:lineRule="auto"/>
              <w:rPr>
                <w:rFonts w:ascii="Arial Narrow" w:eastAsia="Times New Roman" w:hAnsi="Arial Narrow" w:cs="Arial"/>
                <w:b/>
                <w:bCs/>
                <w:i/>
                <w:iCs/>
                <w:sz w:val="24"/>
                <w:szCs w:val="24"/>
                <w:lang w:eastAsia="sk-SK"/>
              </w:rPr>
            </w:pPr>
            <w:r w:rsidRPr="00C05F07">
              <w:rPr>
                <w:rFonts w:ascii="Arial Narrow" w:eastAsia="Times New Roman" w:hAnsi="Arial Narrow" w:cs="Arial"/>
                <w:b/>
                <w:bCs/>
                <w:i/>
                <w:iCs/>
                <w:sz w:val="24"/>
                <w:szCs w:val="24"/>
                <w:lang w:eastAsia="sk-SK"/>
              </w:rPr>
              <w:t>Výdavky celkom</w:t>
            </w:r>
          </w:p>
        </w:tc>
        <w:tc>
          <w:tcPr>
            <w:tcW w:w="1291" w:type="dxa"/>
            <w:tcBorders>
              <w:top w:val="single" w:sz="8" w:space="0" w:color="auto"/>
              <w:left w:val="nil"/>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116 647,00</w:t>
            </w:r>
          </w:p>
        </w:tc>
        <w:tc>
          <w:tcPr>
            <w:tcW w:w="1192" w:type="dxa"/>
            <w:tcBorders>
              <w:top w:val="single" w:sz="8" w:space="0" w:color="auto"/>
              <w:left w:val="single" w:sz="4" w:space="0" w:color="auto"/>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132 111,00</w:t>
            </w:r>
          </w:p>
        </w:tc>
        <w:tc>
          <w:tcPr>
            <w:tcW w:w="1295" w:type="dxa"/>
            <w:tcBorders>
              <w:top w:val="single" w:sz="8" w:space="0" w:color="auto"/>
              <w:left w:val="single" w:sz="4" w:space="0" w:color="auto"/>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119 910,91</w:t>
            </w:r>
          </w:p>
        </w:tc>
        <w:tc>
          <w:tcPr>
            <w:tcW w:w="1541" w:type="dxa"/>
            <w:tcBorders>
              <w:top w:val="single" w:sz="8" w:space="0" w:color="auto"/>
              <w:left w:val="single" w:sz="4" w:space="0" w:color="auto"/>
              <w:bottom w:val="single" w:sz="8" w:space="0" w:color="auto"/>
              <w:right w:val="single" w:sz="8" w:space="0" w:color="auto"/>
            </w:tcBorders>
            <w:shd w:val="clear" w:color="auto" w:fill="BDD6EE" w:themeFill="accent1" w:themeFillTint="66"/>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90,77</w:t>
            </w:r>
          </w:p>
        </w:tc>
      </w:tr>
      <w:tr w:rsidR="009B5E48" w:rsidRPr="00C05F07" w:rsidTr="009B5E48">
        <w:trPr>
          <w:trHeight w:val="300"/>
        </w:trPr>
        <w:tc>
          <w:tcPr>
            <w:tcW w:w="3343" w:type="dxa"/>
            <w:tcBorders>
              <w:top w:val="single" w:sz="8" w:space="0" w:color="auto"/>
              <w:left w:val="single" w:sz="8" w:space="0" w:color="auto"/>
              <w:bottom w:val="single" w:sz="8" w:space="0" w:color="auto"/>
              <w:right w:val="nil"/>
            </w:tcBorders>
            <w:shd w:val="clear" w:color="auto" w:fill="BDD6EE" w:themeFill="accent1" w:themeFillTint="66"/>
            <w:noWrap/>
            <w:vAlign w:val="bottom"/>
          </w:tcPr>
          <w:p w:rsidR="009B5E48" w:rsidRPr="00C05F07" w:rsidRDefault="009B5E48" w:rsidP="00350607">
            <w:pPr>
              <w:spacing w:after="0" w:line="240" w:lineRule="auto"/>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Výsledok rozpočtového hospodárenia:</w:t>
            </w:r>
          </w:p>
        </w:tc>
        <w:tc>
          <w:tcPr>
            <w:tcW w:w="1291" w:type="dxa"/>
            <w:tcBorders>
              <w:top w:val="nil"/>
              <w:left w:val="single" w:sz="4" w:space="0" w:color="auto"/>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67,00</w:t>
            </w:r>
          </w:p>
        </w:tc>
        <w:tc>
          <w:tcPr>
            <w:tcW w:w="1192" w:type="dxa"/>
            <w:tcBorders>
              <w:top w:val="nil"/>
              <w:left w:val="single" w:sz="4" w:space="0" w:color="auto"/>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1 421,00</w:t>
            </w:r>
          </w:p>
        </w:tc>
        <w:tc>
          <w:tcPr>
            <w:tcW w:w="1295" w:type="dxa"/>
            <w:tcBorders>
              <w:top w:val="nil"/>
              <w:left w:val="single" w:sz="4" w:space="0" w:color="auto"/>
              <w:bottom w:val="single" w:sz="8" w:space="0" w:color="auto"/>
              <w:right w:val="single" w:sz="8" w:space="0" w:color="auto"/>
            </w:tcBorders>
            <w:shd w:val="clear" w:color="auto" w:fill="BDD6EE" w:themeFill="accent1" w:themeFillTint="66"/>
            <w:noWrap/>
            <w:vAlign w:val="bottom"/>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9 805,31</w:t>
            </w:r>
          </w:p>
        </w:tc>
        <w:tc>
          <w:tcPr>
            <w:tcW w:w="1541" w:type="dxa"/>
            <w:tcBorders>
              <w:top w:val="nil"/>
              <w:left w:val="single" w:sz="4" w:space="0" w:color="auto"/>
              <w:bottom w:val="single" w:sz="8" w:space="0" w:color="auto"/>
              <w:right w:val="single" w:sz="8" w:space="0" w:color="auto"/>
            </w:tcBorders>
            <w:shd w:val="clear" w:color="auto" w:fill="BDD6EE" w:themeFill="accent1" w:themeFillTint="66"/>
          </w:tcPr>
          <w:p w:rsidR="009B5E48" w:rsidRPr="00C05F07" w:rsidRDefault="009B5E48" w:rsidP="00350607">
            <w:pPr>
              <w:spacing w:after="0" w:line="240" w:lineRule="auto"/>
              <w:jc w:val="right"/>
              <w:rPr>
                <w:rFonts w:ascii="Arial Narrow" w:eastAsia="Times New Roman" w:hAnsi="Arial Narrow" w:cs="Arial"/>
                <w:b/>
                <w:bCs/>
                <w:sz w:val="24"/>
                <w:szCs w:val="24"/>
                <w:lang w:eastAsia="sk-SK"/>
              </w:rPr>
            </w:pPr>
            <w:r w:rsidRPr="00C05F07">
              <w:rPr>
                <w:rFonts w:ascii="Arial Narrow" w:eastAsia="Times New Roman" w:hAnsi="Arial Narrow" w:cs="Arial"/>
                <w:b/>
                <w:bCs/>
                <w:sz w:val="24"/>
                <w:szCs w:val="24"/>
                <w:lang w:eastAsia="sk-SK"/>
              </w:rPr>
              <w:t>-</w:t>
            </w:r>
          </w:p>
        </w:tc>
      </w:tr>
    </w:tbl>
    <w:p w:rsidR="00350607" w:rsidRDefault="00350607" w:rsidP="00350607">
      <w:pPr>
        <w:spacing w:after="0" w:line="276" w:lineRule="auto"/>
        <w:jc w:val="both"/>
        <w:rPr>
          <w:rFonts w:ascii="Times New Roman" w:hAnsi="Times New Roman" w:cs="Times New Roman"/>
          <w:color w:val="FF0000"/>
          <w:sz w:val="24"/>
          <w:szCs w:val="24"/>
        </w:rPr>
      </w:pPr>
    </w:p>
    <w:p w:rsidR="009B5E48" w:rsidRPr="00350607" w:rsidRDefault="009B5E48" w:rsidP="00350607">
      <w:pPr>
        <w:spacing w:after="0" w:line="276" w:lineRule="auto"/>
        <w:jc w:val="both"/>
        <w:rPr>
          <w:rFonts w:ascii="Times New Roman" w:hAnsi="Times New Roman" w:cs="Times New Roman"/>
          <w:sz w:val="24"/>
          <w:szCs w:val="24"/>
        </w:rPr>
      </w:pPr>
    </w:p>
    <w:p w:rsidR="00350607" w:rsidRPr="003C2E97" w:rsidRDefault="00350607" w:rsidP="00FF0832">
      <w:pPr>
        <w:pStyle w:val="Nadpis2"/>
      </w:pPr>
      <w:bookmarkStart w:id="16" w:name="_Toc435769017"/>
      <w:r w:rsidRPr="003C2E97">
        <w:t>Rozbor plnenia príjmov za rok 2014</w:t>
      </w:r>
      <w:bookmarkEnd w:id="16"/>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Bežné príjmy – 100 Daňové príjmy</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 xml:space="preserve">Daňové príjmy sú opakujúcimi sa a nenávratnými bežnými príjmami obce a tvoria podstatnú zložku rozpočtu. </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Významnými a najdôležitejšími vlastnými príjmami obce sú podiely na daniach v správe štátu (výnos dane z príjmov poukazovaný územnej samospráve, tzv. podielová daň). Výnos dane je stanovený zákonom č. 564/2004 Z. z. o rozpočtovom určení výnosu dane z príjmov územnej samospráve a o zmene a doplnení niektorých zákonov v </w:t>
      </w:r>
      <w:proofErr w:type="spellStart"/>
      <w:r w:rsidRPr="00350607">
        <w:rPr>
          <w:rFonts w:ascii="Times New Roman" w:hAnsi="Times New Roman" w:cs="Times New Roman"/>
          <w:sz w:val="24"/>
          <w:szCs w:val="24"/>
        </w:rPr>
        <w:t>z.n.p</w:t>
      </w:r>
      <w:proofErr w:type="spellEnd"/>
      <w:r w:rsidRPr="00350607">
        <w:rPr>
          <w:rFonts w:ascii="Times New Roman" w:hAnsi="Times New Roman" w:cs="Times New Roman"/>
          <w:sz w:val="24"/>
          <w:szCs w:val="24"/>
        </w:rPr>
        <w:t>.</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Ďalšími dôležitými príjmami rozpočtu obce sú výnosy miestnych daní a miestneho poplatku podľa zákona č. 582/2004 Z. z. o miestnych daniach a miestnom poplatku za komunálne odpady a drobné stavebné odpady v </w:t>
      </w:r>
      <w:proofErr w:type="spellStart"/>
      <w:r w:rsidRPr="00350607">
        <w:rPr>
          <w:rFonts w:ascii="Times New Roman" w:hAnsi="Times New Roman" w:cs="Times New Roman"/>
          <w:sz w:val="24"/>
          <w:szCs w:val="24"/>
        </w:rPr>
        <w:t>z.n.p</w:t>
      </w:r>
      <w:proofErr w:type="spellEnd"/>
      <w:r w:rsidRPr="00350607">
        <w:rPr>
          <w:rFonts w:ascii="Times New Roman" w:hAnsi="Times New Roman" w:cs="Times New Roman"/>
          <w:sz w:val="24"/>
          <w:szCs w:val="24"/>
        </w:rPr>
        <w:t>. Ide o daň z nehnuteľností, daň za psa a poplatok za komunálny odpad a drobný stavebný odpad. Ročné sadzby uvedených daní boli stanovené na základe všeobecne záväzného nariadenia obce Dolný Badín o miestnych daniach a poplatkoch pre rok 2014.</w:t>
      </w:r>
    </w:p>
    <w:p w:rsidR="00350607" w:rsidRPr="00350607" w:rsidRDefault="003506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2830"/>
        <w:gridCol w:w="2127"/>
        <w:gridCol w:w="2693"/>
      </w:tblGrid>
      <w:tr w:rsidR="0089232A" w:rsidRPr="00350607" w:rsidTr="00C05F07">
        <w:tc>
          <w:tcPr>
            <w:tcW w:w="2830" w:type="dxa"/>
            <w:shd w:val="clear" w:color="auto" w:fill="D9D9D9" w:themeFill="background1" w:themeFillShade="D9"/>
          </w:tcPr>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Schválený rozpočet</w:t>
            </w:r>
          </w:p>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v €</w:t>
            </w:r>
          </w:p>
        </w:tc>
        <w:tc>
          <w:tcPr>
            <w:tcW w:w="2127" w:type="dxa"/>
            <w:shd w:val="clear" w:color="auto" w:fill="D9D9D9" w:themeFill="background1" w:themeFillShade="D9"/>
          </w:tcPr>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Upravený rozpočet</w:t>
            </w:r>
          </w:p>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v €</w:t>
            </w:r>
          </w:p>
        </w:tc>
        <w:tc>
          <w:tcPr>
            <w:tcW w:w="2693" w:type="dxa"/>
            <w:shd w:val="clear" w:color="auto" w:fill="D9D9D9" w:themeFill="background1" w:themeFillShade="D9"/>
          </w:tcPr>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Skutočnosť k 31.12.2014</w:t>
            </w:r>
          </w:p>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v €</w:t>
            </w:r>
          </w:p>
        </w:tc>
      </w:tr>
      <w:tr w:rsidR="0089232A" w:rsidRPr="00350607" w:rsidTr="00C05F07">
        <w:tc>
          <w:tcPr>
            <w:tcW w:w="2830"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58 047,00</w:t>
            </w:r>
          </w:p>
        </w:tc>
        <w:tc>
          <w:tcPr>
            <w:tcW w:w="2127"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60 934,00</w:t>
            </w:r>
          </w:p>
        </w:tc>
        <w:tc>
          <w:tcPr>
            <w:tcW w:w="269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57 974,33</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Bežné príjmy – 200 Nedaňové príjmy</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 xml:space="preserve">Medzi vlastné nedaňové príjmy patria najmä príjmy z podnikania a vlastníctva majetku, príjmy z činnosti obce, </w:t>
      </w:r>
      <w:proofErr w:type="spellStart"/>
      <w:r w:rsidRPr="00350607">
        <w:rPr>
          <w:rFonts w:ascii="Times New Roman" w:hAnsi="Times New Roman" w:cs="Times New Roman"/>
          <w:sz w:val="24"/>
          <w:szCs w:val="24"/>
        </w:rPr>
        <w:t>t.j</w:t>
      </w:r>
      <w:proofErr w:type="spellEnd"/>
      <w:r w:rsidRPr="00350607">
        <w:rPr>
          <w:rFonts w:ascii="Times New Roman" w:hAnsi="Times New Roman" w:cs="Times New Roman"/>
          <w:sz w:val="24"/>
          <w:szCs w:val="24"/>
        </w:rPr>
        <w:t xml:space="preserve">. administratívne poplatky, poplatky a platby za tovary a služby, pokuty, penále a iné sankcie za porušenie finančnej disciplíny uložené obcou a výnosy z finančných prostriedkov obce. </w:t>
      </w:r>
    </w:p>
    <w:p w:rsidR="00350607" w:rsidRDefault="00350607" w:rsidP="00350607">
      <w:pPr>
        <w:spacing w:after="0" w:line="276" w:lineRule="auto"/>
        <w:jc w:val="both"/>
        <w:rPr>
          <w:rFonts w:ascii="Times New Roman" w:hAnsi="Times New Roman" w:cs="Times New Roman"/>
          <w:sz w:val="24"/>
          <w:szCs w:val="24"/>
        </w:rPr>
      </w:pPr>
    </w:p>
    <w:p w:rsidR="00C05F07" w:rsidRPr="00350607" w:rsidRDefault="00C05F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2830"/>
        <w:gridCol w:w="2127"/>
        <w:gridCol w:w="2693"/>
      </w:tblGrid>
      <w:tr w:rsidR="0089232A" w:rsidRPr="00350607" w:rsidTr="00C05F07">
        <w:tc>
          <w:tcPr>
            <w:tcW w:w="2830" w:type="dxa"/>
            <w:shd w:val="clear" w:color="auto" w:fill="D9D9D9" w:themeFill="background1" w:themeFillShade="D9"/>
          </w:tcPr>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lastRenderedPageBreak/>
              <w:t>Schválený rozpočet</w:t>
            </w:r>
          </w:p>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v €</w:t>
            </w:r>
          </w:p>
        </w:tc>
        <w:tc>
          <w:tcPr>
            <w:tcW w:w="2127" w:type="dxa"/>
            <w:shd w:val="clear" w:color="auto" w:fill="D9D9D9" w:themeFill="background1" w:themeFillShade="D9"/>
          </w:tcPr>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Upravený rozpočet</w:t>
            </w:r>
          </w:p>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v €</w:t>
            </w:r>
          </w:p>
        </w:tc>
        <w:tc>
          <w:tcPr>
            <w:tcW w:w="2693" w:type="dxa"/>
            <w:shd w:val="clear" w:color="auto" w:fill="D9D9D9" w:themeFill="background1" w:themeFillShade="D9"/>
          </w:tcPr>
          <w:p w:rsidR="0089232A" w:rsidRPr="00C05F07" w:rsidRDefault="0089232A" w:rsidP="00350607">
            <w:pPr>
              <w:spacing w:line="276" w:lineRule="auto"/>
              <w:jc w:val="center"/>
              <w:rPr>
                <w:rFonts w:ascii="Arial Narrow" w:hAnsi="Arial Narrow" w:cs="Times New Roman"/>
                <w:b/>
                <w:sz w:val="24"/>
                <w:szCs w:val="24"/>
              </w:rPr>
            </w:pPr>
            <w:r w:rsidRPr="00C05F07">
              <w:rPr>
                <w:rFonts w:ascii="Arial Narrow" w:hAnsi="Arial Narrow" w:cs="Times New Roman"/>
                <w:b/>
                <w:sz w:val="24"/>
                <w:szCs w:val="24"/>
              </w:rPr>
              <w:t>Skutočnosť k 31.12.2014</w:t>
            </w:r>
          </w:p>
          <w:p w:rsidR="0089232A" w:rsidRPr="00C05F07" w:rsidRDefault="0089232A" w:rsidP="00350607">
            <w:pPr>
              <w:spacing w:line="276" w:lineRule="auto"/>
              <w:jc w:val="center"/>
              <w:rPr>
                <w:rFonts w:ascii="Arial Narrow" w:hAnsi="Arial Narrow" w:cs="Times New Roman"/>
                <w:sz w:val="24"/>
                <w:szCs w:val="24"/>
              </w:rPr>
            </w:pPr>
            <w:r w:rsidRPr="00C05F07">
              <w:rPr>
                <w:rFonts w:ascii="Arial Narrow" w:hAnsi="Arial Narrow" w:cs="Times New Roman"/>
                <w:b/>
                <w:sz w:val="24"/>
                <w:szCs w:val="24"/>
              </w:rPr>
              <w:t>v €</w:t>
            </w:r>
          </w:p>
        </w:tc>
      </w:tr>
      <w:tr w:rsidR="0089232A" w:rsidRPr="00350607" w:rsidTr="00C05F07">
        <w:tc>
          <w:tcPr>
            <w:tcW w:w="2830"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58 047</w:t>
            </w:r>
          </w:p>
        </w:tc>
        <w:tc>
          <w:tcPr>
            <w:tcW w:w="2127"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60 934,00</w:t>
            </w:r>
          </w:p>
        </w:tc>
        <w:tc>
          <w:tcPr>
            <w:tcW w:w="269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57 974,33</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Bežné príjmy – 300 Granty a transfery</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 xml:space="preserve">Ide o cudzie, získané príjmy obce, z ktorých k najdôležitejším príjmom patria bežné granty a transfery, </w:t>
      </w:r>
      <w:proofErr w:type="spellStart"/>
      <w:r w:rsidRPr="00350607">
        <w:rPr>
          <w:rFonts w:ascii="Times New Roman" w:hAnsi="Times New Roman" w:cs="Times New Roman"/>
          <w:sz w:val="24"/>
          <w:szCs w:val="24"/>
        </w:rPr>
        <w:t>t.j</w:t>
      </w:r>
      <w:proofErr w:type="spellEnd"/>
      <w:r w:rsidRPr="00350607">
        <w:rPr>
          <w:rFonts w:ascii="Times New Roman" w:hAnsi="Times New Roman" w:cs="Times New Roman"/>
          <w:sz w:val="24"/>
          <w:szCs w:val="24"/>
        </w:rPr>
        <w:t>. dotácie zo štátneho rozpočtu na úhradu nákladov preneseného výkonu štátnej správy v súlade so zákonom o štátnom rozpočte na príslušný rozpočtový rok a dotácie zo štátnych fondov, ďalšie dotácie zo štátneho rozpočtu v súlade so zákonom o štátnom rozpočte, účelové dotácie z rozpočtu VÚC alebo z rozpočtu inej obce, prostriedky z EÚ atď.</w:t>
      </w:r>
    </w:p>
    <w:p w:rsidR="00350607" w:rsidRPr="00350607" w:rsidRDefault="0089232A" w:rsidP="0035060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ab/>
      </w:r>
    </w:p>
    <w:p w:rsidR="00350607" w:rsidRPr="00350607" w:rsidRDefault="00350607" w:rsidP="00350607">
      <w:pPr>
        <w:spacing w:after="0" w:line="276" w:lineRule="auto"/>
        <w:jc w:val="both"/>
        <w:rPr>
          <w:rFonts w:ascii="Times New Roman" w:hAnsi="Times New Roman" w:cs="Times New Roman"/>
          <w:i/>
          <w:sz w:val="24"/>
          <w:szCs w:val="24"/>
        </w:rPr>
      </w:pPr>
      <w:r w:rsidRPr="00350607">
        <w:rPr>
          <w:rFonts w:ascii="Times New Roman" w:hAnsi="Times New Roman" w:cs="Times New Roman"/>
          <w:sz w:val="24"/>
          <w:szCs w:val="24"/>
        </w:rPr>
        <w:t xml:space="preserve">EK </w:t>
      </w:r>
      <w:r w:rsidRPr="00350607">
        <w:rPr>
          <w:rFonts w:ascii="Times New Roman" w:hAnsi="Times New Roman" w:cs="Times New Roman"/>
          <w:i/>
          <w:sz w:val="24"/>
          <w:szCs w:val="24"/>
        </w:rPr>
        <w:t>312 Transfery v rámci verejnej správy</w:t>
      </w:r>
    </w:p>
    <w:tbl>
      <w:tblPr>
        <w:tblStyle w:val="Mriekatabuky"/>
        <w:tblW w:w="0" w:type="auto"/>
        <w:tblLook w:val="04A0" w:firstRow="1" w:lastRow="0" w:firstColumn="1" w:lastColumn="0" w:noHBand="0" w:noVBand="1"/>
      </w:tblPr>
      <w:tblGrid>
        <w:gridCol w:w="3823"/>
        <w:gridCol w:w="1701"/>
        <w:gridCol w:w="1417"/>
        <w:gridCol w:w="1701"/>
      </w:tblGrid>
      <w:tr w:rsidR="0089232A" w:rsidRPr="00350607" w:rsidTr="00C05F07">
        <w:tc>
          <w:tcPr>
            <w:tcW w:w="3823" w:type="dxa"/>
          </w:tcPr>
          <w:p w:rsidR="0089232A" w:rsidRPr="0089232A" w:rsidRDefault="0089232A" w:rsidP="00350607">
            <w:pPr>
              <w:spacing w:line="276" w:lineRule="auto"/>
              <w:jc w:val="both"/>
              <w:rPr>
                <w:rFonts w:ascii="Arial Narrow" w:hAnsi="Arial Narrow" w:cs="Times New Roman"/>
                <w:sz w:val="24"/>
                <w:szCs w:val="24"/>
              </w:rPr>
            </w:pPr>
          </w:p>
        </w:tc>
        <w:tc>
          <w:tcPr>
            <w:tcW w:w="1701" w:type="dxa"/>
            <w:shd w:val="clear" w:color="auto" w:fill="D9D9D9" w:themeFill="background1" w:themeFillShade="D9"/>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417" w:type="dxa"/>
            <w:shd w:val="clear" w:color="auto" w:fill="D9D9D9" w:themeFill="background1" w:themeFillShade="D9"/>
          </w:tcPr>
          <w:p w:rsidR="0089232A" w:rsidRPr="00C05F07" w:rsidRDefault="0089232A" w:rsidP="00C05F07">
            <w:pPr>
              <w:spacing w:line="276" w:lineRule="auto"/>
              <w:jc w:val="cente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v </w:t>
            </w:r>
            <w:r w:rsidR="00C05F07" w:rsidRPr="00C05F07">
              <w:rPr>
                <w:rFonts w:ascii="Arial Narrow" w:hAnsi="Arial Narrow"/>
                <w:b/>
                <w:sz w:val="24"/>
                <w:szCs w:val="24"/>
              </w:rPr>
              <w:t>€</w:t>
            </w:r>
          </w:p>
        </w:tc>
        <w:tc>
          <w:tcPr>
            <w:tcW w:w="1701" w:type="dxa"/>
            <w:shd w:val="clear" w:color="auto" w:fill="D9D9D9" w:themeFill="background1" w:themeFillShade="D9"/>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C05F07">
        <w:tc>
          <w:tcPr>
            <w:tcW w:w="3823"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312 001 Zo štátneho rozpočtu okrem transferu na úhradu nákladov preneseného výkonu štátnej správy (ZŠ)</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10 557,00</w:t>
            </w:r>
          </w:p>
        </w:tc>
        <w:tc>
          <w:tcPr>
            <w:tcW w:w="1417"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13 962,00</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14 260,19</w:t>
            </w:r>
          </w:p>
        </w:tc>
      </w:tr>
      <w:tr w:rsidR="0089232A" w:rsidRPr="00350607" w:rsidTr="00C05F07">
        <w:tc>
          <w:tcPr>
            <w:tcW w:w="3823"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312 012 Zo štátneho rozpočtu na úhradu nákladov preneseného výkonu štátnej správy</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39 600,00</w:t>
            </w:r>
          </w:p>
        </w:tc>
        <w:tc>
          <w:tcPr>
            <w:tcW w:w="1417"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41 603,00</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39 143,00</w:t>
            </w:r>
          </w:p>
        </w:tc>
      </w:tr>
    </w:tbl>
    <w:p w:rsidR="00350607" w:rsidRDefault="00350607" w:rsidP="00350607">
      <w:pPr>
        <w:spacing w:after="0" w:line="276" w:lineRule="auto"/>
        <w:jc w:val="both"/>
        <w:rPr>
          <w:rFonts w:ascii="Times New Roman" w:hAnsi="Times New Roman" w:cs="Times New Roman"/>
          <w:sz w:val="24"/>
          <w:szCs w:val="24"/>
        </w:rPr>
      </w:pPr>
    </w:p>
    <w:p w:rsidR="00187B93" w:rsidRPr="00350607" w:rsidRDefault="00187B93"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Kapitálové príjmy – 230 Kapitálové príjmy</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Medzi kapitálové príjmy sa zahŕňajú príjmy z predaja hnuteľného a nehnuteľného majetku, ktorý spĺňa kritéria hmotného a nehmotného majetku, ktorý sa obstaráva z kapitálových výdavkov.</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Obec Dolný Badín vo svojom rozpočte nepočítala s kapitálovými príjmami a ani takýto príjem v roku 2014 nevykázala.</w:t>
      </w: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 xml:space="preserve">Príjmové finančné operácie </w:t>
      </w: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- 400 Príjmy z transakcií s finančnými aktívami a finančnými pasívami</w:t>
      </w: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- 500 Prijaté úvery, pôžičky a návratné finančné výpomoci</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Patria sem príjmy z transakcií s finančnými aktívami a finančnými pasívami; v obciach sú to najčastejšie príjmy zo splátok úverov, pôžičiek a návratných finančných výpomocí, prevody prostriedkov nevyčerpaných z minulých rokov a z peňažných fondov obce.</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 xml:space="preserve">Obec Dolný Badín v roku 2014 rozpočtovala príjmové operácie na sumu 11 495,00 €, z toho skutočné príjmové operácie boli vo výške 9 889,74 €. Táto suma predstavovala prevod zostatku dopravného z predchádzajúceho roka do rozpočtu a prevod prostriedkov z rezervného fondu obce. </w:t>
      </w:r>
    </w:p>
    <w:p w:rsidR="00350607" w:rsidRDefault="00350607" w:rsidP="00350607">
      <w:pPr>
        <w:spacing w:after="0" w:line="276" w:lineRule="auto"/>
        <w:jc w:val="both"/>
        <w:rPr>
          <w:rFonts w:ascii="Times New Roman" w:hAnsi="Times New Roman" w:cs="Times New Roman"/>
          <w:sz w:val="24"/>
          <w:szCs w:val="24"/>
        </w:rPr>
      </w:pPr>
    </w:p>
    <w:p w:rsidR="00C05F07" w:rsidRPr="00350607" w:rsidRDefault="00C05F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823"/>
        <w:gridCol w:w="1701"/>
        <w:gridCol w:w="1417"/>
        <w:gridCol w:w="1701"/>
      </w:tblGrid>
      <w:tr w:rsidR="0089232A" w:rsidRPr="00350607" w:rsidTr="00C05F07">
        <w:tc>
          <w:tcPr>
            <w:tcW w:w="3823"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lastRenderedPageBreak/>
              <w:t>Zdroj</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417"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C05F07">
        <w:tc>
          <w:tcPr>
            <w:tcW w:w="3823"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453 Zostatok prostriedkov z predchádzajúcich rokov</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0,00</w:t>
            </w:r>
          </w:p>
        </w:tc>
        <w:tc>
          <w:tcPr>
            <w:tcW w:w="1417"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467,00</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 xml:space="preserve"> 466,18</w:t>
            </w:r>
          </w:p>
        </w:tc>
      </w:tr>
      <w:tr w:rsidR="0089232A" w:rsidRPr="00350607" w:rsidTr="00C05F07">
        <w:tc>
          <w:tcPr>
            <w:tcW w:w="3823"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454 001 Prevod prostriedkov z rezervného fondu obce a z rezervného fondu VÚC</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0,00</w:t>
            </w:r>
          </w:p>
        </w:tc>
        <w:tc>
          <w:tcPr>
            <w:tcW w:w="1417"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11 028,00</w:t>
            </w:r>
          </w:p>
        </w:tc>
        <w:tc>
          <w:tcPr>
            <w:tcW w:w="1701" w:type="dxa"/>
            <w:vAlign w:val="center"/>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9 423,56</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FF0832">
      <w:pPr>
        <w:pStyle w:val="Nadpis2"/>
      </w:pPr>
      <w:bookmarkStart w:id="17" w:name="_Toc435769018"/>
      <w:r w:rsidRPr="003C2E97">
        <w:t>Rozbor čerpania výdavkov za rok 2014</w:t>
      </w:r>
      <w:bookmarkEnd w:id="17"/>
    </w:p>
    <w:p w:rsidR="00350607" w:rsidRPr="00350607" w:rsidRDefault="00350607" w:rsidP="00350607">
      <w:pPr>
        <w:spacing w:after="0" w:line="276" w:lineRule="auto"/>
        <w:jc w:val="both"/>
        <w:rPr>
          <w:rFonts w:ascii="Times New Roman" w:hAnsi="Times New Roman" w:cs="Times New Roman"/>
          <w:b/>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Bežný výdavky – 600</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Ide o výdavky obce, ktoré slúžia na zabezpečenie činnosti miestnej samosprávy vo všetkých jej oblastiach, najmä na výkon samosprávnych pôsobností obce. Ide napr. o výdavky na činnosť orgánov obce, na mzdy, poistné, tovary, služby, zriaďovanie a prevádzku zariadení obce, výdavky na spoločenskú činnosť obce spojenú s kultúrnou, športovou a inou činnosťou, výdavky na cesty, dopravu, požiarnu ochranu, cintorín, na tvorbu a ochranu životného prostredia atď.</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 xml:space="preserve">Ďalšou skupinou bežných výdavkov sú výdavky na úhradu nákladov preneseného výkonu štátnej správy podľa osobitných predpisov, výdavky vzniknuté zo spolupráce s inou obcou alebo vyšším územným celkom, prípadne s ďalšími osobami, na zabezpečenie úloh vyplývajúcich z pôsobnosti obce vrátane záväzkov vzniknutých zo spoločnej činnosti a výdavky (úroky) z prijatých úverov, pôžičiek, </w:t>
      </w:r>
      <w:r w:rsidR="009435E3">
        <w:rPr>
          <w:rFonts w:ascii="Times New Roman" w:hAnsi="Times New Roman" w:cs="Times New Roman"/>
          <w:sz w:val="24"/>
          <w:szCs w:val="24"/>
        </w:rPr>
        <w:t>návratných finančných výpomocí.</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ab/>
        <w:t xml:space="preserve">Obec Dolný Badín vo výdavkovej časti rozpočtu neuplatňovala programovú štruktúru rozpočtu na základe ustanovenia § 4 ods.5 zákona č. 583/2004 Z. z. o rozpočtových pravidlách územnej samosprávy. </w:t>
      </w: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01.1.1.6  Výdavky verejnej správy – obce</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 xml:space="preserve">Ide najmä o výdavky obce na mzdy, odmeny poslancov, cestovné náhrady, elektrina, voda, internet, telefón, výpočtová technika, softvér, kancelárske potreby (aj na REGOB), stravovanie, školenia a ostatné výdavky na zabezpečenie činnosti </w:t>
      </w:r>
      <w:proofErr w:type="spellStart"/>
      <w:r w:rsidRPr="00350607">
        <w:rPr>
          <w:rFonts w:ascii="Times New Roman" w:hAnsi="Times New Roman" w:cs="Times New Roman"/>
          <w:sz w:val="24"/>
          <w:szCs w:val="24"/>
        </w:rPr>
        <w:t>OcÚ</w:t>
      </w:r>
      <w:proofErr w:type="spellEnd"/>
      <w:r w:rsidRPr="00350607">
        <w:rPr>
          <w:rFonts w:ascii="Times New Roman" w:hAnsi="Times New Roman" w:cs="Times New Roman"/>
          <w:sz w:val="24"/>
          <w:szCs w:val="24"/>
        </w:rPr>
        <w:t xml:space="preserve"> Dolný Badín a </w:t>
      </w:r>
      <w:proofErr w:type="spellStart"/>
      <w:r w:rsidRPr="00350607">
        <w:rPr>
          <w:rFonts w:ascii="Times New Roman" w:hAnsi="Times New Roman" w:cs="Times New Roman"/>
          <w:sz w:val="24"/>
          <w:szCs w:val="24"/>
        </w:rPr>
        <w:t>SOcÚ</w:t>
      </w:r>
      <w:proofErr w:type="spellEnd"/>
      <w:r w:rsidRPr="00350607">
        <w:rPr>
          <w:rFonts w:ascii="Times New Roman" w:hAnsi="Times New Roman" w:cs="Times New Roman"/>
          <w:sz w:val="24"/>
          <w:szCs w:val="24"/>
        </w:rPr>
        <w:t>.</w:t>
      </w:r>
    </w:p>
    <w:p w:rsidR="00350607" w:rsidRPr="00350607" w:rsidRDefault="003506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823"/>
        <w:gridCol w:w="1559"/>
        <w:gridCol w:w="1559"/>
        <w:gridCol w:w="1701"/>
      </w:tblGrid>
      <w:tr w:rsidR="0089232A" w:rsidRPr="00350607" w:rsidTr="00C05F07">
        <w:tc>
          <w:tcPr>
            <w:tcW w:w="3823"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 xml:space="preserve">Zdroj </w:t>
            </w:r>
          </w:p>
        </w:tc>
        <w:tc>
          <w:tcPr>
            <w:tcW w:w="1559"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C05F07">
        <w:tc>
          <w:tcPr>
            <w:tcW w:w="3823"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111 – prostriedky štátneho rozpočtu</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345,00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111,00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85,80</w:t>
            </w:r>
          </w:p>
        </w:tc>
      </w:tr>
      <w:tr w:rsidR="0089232A" w:rsidRPr="00350607" w:rsidTr="00C05F07">
        <w:tc>
          <w:tcPr>
            <w:tcW w:w="3823"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41 – vlastné prostriedky</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39 682,00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41 827,00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36 338,83</w:t>
            </w:r>
          </w:p>
        </w:tc>
      </w:tr>
      <w:tr w:rsidR="0089232A" w:rsidRPr="00350607" w:rsidTr="00C05F07">
        <w:tc>
          <w:tcPr>
            <w:tcW w:w="3823"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131D – prostriedky zo ŠR z r. 2013</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0,00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400,00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399,68</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01.6.0 Všeobecné verejné služby inde neklasifikované - voľby</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 xml:space="preserve">Ide o výdavky z prostriedkov štátneho rozpočtu na voľby Prezidenta SR – 2 kolá, voľby poslancov do Európskeho parlamentu a voľby do orgánov samosprávy obcí. </w:t>
      </w:r>
    </w:p>
    <w:p w:rsidR="00350607" w:rsidRDefault="00350607" w:rsidP="00350607">
      <w:pPr>
        <w:spacing w:after="0" w:line="276" w:lineRule="auto"/>
        <w:jc w:val="both"/>
        <w:rPr>
          <w:rFonts w:ascii="Times New Roman" w:hAnsi="Times New Roman" w:cs="Times New Roman"/>
          <w:sz w:val="24"/>
          <w:szCs w:val="24"/>
        </w:rPr>
      </w:pPr>
    </w:p>
    <w:p w:rsidR="0089232A" w:rsidRPr="00350607" w:rsidRDefault="0089232A"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89232A" w:rsidRPr="00350607" w:rsidTr="00C05F07">
        <w:tc>
          <w:tcPr>
            <w:tcW w:w="3397"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lastRenderedPageBreak/>
              <w:t xml:space="preserve">Zdroj </w:t>
            </w:r>
          </w:p>
        </w:tc>
        <w:tc>
          <w:tcPr>
            <w:tcW w:w="1843"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C05F07">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111 – prostriedky štátneho rozpočtu</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2 320,00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3 228,00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3 196,12</w:t>
            </w:r>
          </w:p>
        </w:tc>
      </w:tr>
    </w:tbl>
    <w:p w:rsidR="009435E3" w:rsidRPr="00350607" w:rsidRDefault="009435E3"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03.2.0 Ochrana pred požiarmi</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Ide o výdavky na činnosť DHZ Dolný Badín – benzín, olej do píly, občerstvenie, pečiatka.</w:t>
      </w:r>
    </w:p>
    <w:p w:rsidR="00350607" w:rsidRPr="00350607" w:rsidRDefault="003506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89232A" w:rsidRPr="00350607" w:rsidTr="00C05F07">
        <w:tc>
          <w:tcPr>
            <w:tcW w:w="3397"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C05F07">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41 – vlastné prostriedky</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50,00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117,00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84,97</w:t>
            </w:r>
          </w:p>
        </w:tc>
      </w:tr>
    </w:tbl>
    <w:p w:rsidR="009435E3" w:rsidRDefault="009435E3" w:rsidP="00350607">
      <w:pPr>
        <w:spacing w:after="0" w:line="276" w:lineRule="auto"/>
        <w:jc w:val="both"/>
        <w:rPr>
          <w:rFonts w:ascii="Times New Roman" w:hAnsi="Times New Roman" w:cs="Times New Roman"/>
          <w:i/>
          <w:sz w:val="24"/>
          <w:szCs w:val="24"/>
        </w:rPr>
      </w:pP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04.1.2 Všeobecná pracovná oblasť</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 xml:space="preserve">Ide o výdavky na náklady na projekt ÚPSVaR – aktivačná činnosť, dobrovoľnícka služba v obci a náklady v zmysle Dohody o poskytnutí príspevku na podporu rozvoja miestnej a regionálnej zamestnanosti podľa § 50j zák. 5/2004 Z. z. mzda + odvody poistného </w:t>
      </w:r>
      <w:r w:rsidR="009435E3">
        <w:rPr>
          <w:rFonts w:ascii="Times New Roman" w:hAnsi="Times New Roman" w:cs="Times New Roman"/>
          <w:sz w:val="24"/>
          <w:szCs w:val="24"/>
        </w:rPr>
        <w:t>pre pracovníčku</w:t>
      </w:r>
      <w:r w:rsidRPr="00350607">
        <w:rPr>
          <w:rFonts w:ascii="Times New Roman" w:hAnsi="Times New Roman" w:cs="Times New Roman"/>
          <w:sz w:val="24"/>
          <w:szCs w:val="24"/>
        </w:rPr>
        <w:t xml:space="preserve">, ďalej pracovné pomôcky, obuv a odev pre pracovníkov vykonávajúcich verejnoprospešné služby a poistné (úrazové poistenie). </w:t>
      </w:r>
    </w:p>
    <w:p w:rsidR="00350607" w:rsidRPr="00350607" w:rsidRDefault="00350607" w:rsidP="00350607">
      <w:pPr>
        <w:spacing w:after="0" w:line="276" w:lineRule="auto"/>
        <w:jc w:val="both"/>
        <w:rPr>
          <w:rFonts w:ascii="Times New Roman" w:hAnsi="Times New Roman" w:cs="Times New Roman"/>
          <w:sz w:val="24"/>
          <w:szCs w:val="24"/>
        </w:rPr>
      </w:pPr>
    </w:p>
    <w:tbl>
      <w:tblPr>
        <w:tblStyle w:val="Mriekatabuky"/>
        <w:tblW w:w="8500" w:type="dxa"/>
        <w:tblLook w:val="04A0" w:firstRow="1" w:lastRow="0" w:firstColumn="1" w:lastColumn="0" w:noHBand="0" w:noVBand="1"/>
      </w:tblPr>
      <w:tblGrid>
        <w:gridCol w:w="3397"/>
        <w:gridCol w:w="1843"/>
        <w:gridCol w:w="1559"/>
        <w:gridCol w:w="1701"/>
      </w:tblGrid>
      <w:tr w:rsidR="0089232A" w:rsidRPr="00350607" w:rsidTr="00C05F07">
        <w:tc>
          <w:tcPr>
            <w:tcW w:w="3397"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C05F07">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41 – vlastné prostriedky</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675,00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862,00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859,15</w:t>
            </w:r>
          </w:p>
        </w:tc>
      </w:tr>
      <w:tr w:rsidR="0089232A" w:rsidRPr="00350607" w:rsidTr="00C05F07">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11T1 – prostriedky ESF</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2 371,00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2 601,00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2 528,10</w:t>
            </w:r>
          </w:p>
        </w:tc>
      </w:tr>
      <w:tr w:rsidR="0089232A" w:rsidRPr="00350607" w:rsidTr="00C05F07">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11T2 – spolufinancovanie zo ŠR</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550,00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594,00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446,15</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04.5.1 Cestná doprava</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Ide o výdavky na prevádzku a údržbu miestnych ciest a chodníkov.</w:t>
      </w:r>
    </w:p>
    <w:p w:rsidR="00350607" w:rsidRPr="00350607" w:rsidRDefault="003506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89232A" w:rsidRPr="00350607" w:rsidTr="00A6288C">
        <w:tc>
          <w:tcPr>
            <w:tcW w:w="3397"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A6288C">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41 – vlastné prostriedky</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3 465,00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2 191,00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1 200,00</w:t>
            </w:r>
          </w:p>
        </w:tc>
      </w:tr>
    </w:tbl>
    <w:p w:rsidR="00350607" w:rsidRPr="00350607" w:rsidRDefault="00350607" w:rsidP="00350607">
      <w:pPr>
        <w:spacing w:after="0" w:line="276" w:lineRule="auto"/>
        <w:jc w:val="both"/>
        <w:rPr>
          <w:rFonts w:ascii="Times New Roman" w:hAnsi="Times New Roman" w:cs="Times New Roman"/>
          <w:i/>
          <w:sz w:val="24"/>
          <w:szCs w:val="24"/>
        </w:rPr>
      </w:pPr>
    </w:p>
    <w:p w:rsidR="00350607" w:rsidRPr="003C2E97" w:rsidRDefault="00350607" w:rsidP="00350607">
      <w:pPr>
        <w:tabs>
          <w:tab w:val="left" w:pos="3045"/>
        </w:tabs>
        <w:spacing w:after="0" w:line="240" w:lineRule="auto"/>
        <w:rPr>
          <w:rFonts w:ascii="Times New Roman" w:hAnsi="Times New Roman" w:cs="Times New Roman"/>
          <w:i/>
          <w:sz w:val="24"/>
          <w:szCs w:val="24"/>
        </w:rPr>
      </w:pPr>
      <w:r w:rsidRPr="003C2E97">
        <w:rPr>
          <w:rFonts w:ascii="Times New Roman" w:hAnsi="Times New Roman" w:cs="Times New Roman"/>
          <w:i/>
          <w:sz w:val="24"/>
          <w:szCs w:val="24"/>
        </w:rPr>
        <w:t>05.1.0 Nakladanie s odpadmi</w:t>
      </w:r>
    </w:p>
    <w:p w:rsidR="00350607" w:rsidRPr="00350607" w:rsidRDefault="00350607" w:rsidP="00350607">
      <w:pPr>
        <w:spacing w:after="0" w:line="240" w:lineRule="auto"/>
        <w:rPr>
          <w:rFonts w:ascii="Times New Roman" w:hAnsi="Times New Roman" w:cs="Times New Roman"/>
          <w:sz w:val="24"/>
          <w:szCs w:val="24"/>
        </w:rPr>
      </w:pPr>
      <w:r w:rsidRPr="00350607">
        <w:rPr>
          <w:rFonts w:ascii="Times New Roman" w:hAnsi="Times New Roman" w:cs="Times New Roman"/>
          <w:sz w:val="24"/>
          <w:szCs w:val="24"/>
        </w:rPr>
        <w:tab/>
        <w:t>Ide o výdavky na úhradu faktúr za odvoz komunálneho odpadu z obce a na nákup plastových vriec (aj z prostriedkov recyklačného fondu).</w:t>
      </w:r>
    </w:p>
    <w:p w:rsidR="00350607" w:rsidRPr="00350607" w:rsidRDefault="00350607" w:rsidP="00350607">
      <w:pPr>
        <w:tabs>
          <w:tab w:val="left" w:pos="3045"/>
        </w:tabs>
        <w:spacing w:after="0" w:line="240" w:lineRule="auto"/>
        <w:rPr>
          <w:rFonts w:ascii="Times New Roman" w:hAnsi="Times New Roman" w:cs="Times New Roman"/>
          <w:b/>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89232A" w:rsidRPr="00350607" w:rsidTr="00A6288C">
        <w:tc>
          <w:tcPr>
            <w:tcW w:w="3397"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Schválený rozpočet</w:t>
            </w:r>
            <w:r w:rsidR="00C05F07">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Upravený rozpočet</w:t>
            </w:r>
            <w:r w:rsidR="00C05F07">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89232A" w:rsidRPr="00C05F07" w:rsidRDefault="0089232A" w:rsidP="00350607">
            <w:pPr>
              <w:spacing w:line="276" w:lineRule="auto"/>
              <w:jc w:val="both"/>
              <w:rPr>
                <w:rFonts w:ascii="Arial Narrow" w:hAnsi="Arial Narrow" w:cs="Times New Roman"/>
                <w:b/>
                <w:sz w:val="24"/>
                <w:szCs w:val="24"/>
              </w:rPr>
            </w:pPr>
            <w:r w:rsidRPr="00C05F07">
              <w:rPr>
                <w:rFonts w:ascii="Arial Narrow" w:hAnsi="Arial Narrow" w:cs="Times New Roman"/>
                <w:b/>
                <w:sz w:val="24"/>
                <w:szCs w:val="24"/>
              </w:rPr>
              <w:t>Skutočnosť k 31.12.2014</w:t>
            </w:r>
            <w:r w:rsidR="00C05F07">
              <w:rPr>
                <w:rFonts w:ascii="Arial Narrow" w:hAnsi="Arial Narrow" w:cs="Times New Roman"/>
                <w:b/>
                <w:sz w:val="24"/>
                <w:szCs w:val="24"/>
              </w:rPr>
              <w:t xml:space="preserve"> v €</w:t>
            </w:r>
          </w:p>
        </w:tc>
      </w:tr>
      <w:tr w:rsidR="0089232A" w:rsidRPr="00350607" w:rsidTr="00A6288C">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41 – vlastné prostriedky</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2 635,00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2 695,00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2 490,11</w:t>
            </w:r>
          </w:p>
        </w:tc>
      </w:tr>
      <w:tr w:rsidR="0089232A" w:rsidRPr="00350607" w:rsidTr="00A6288C">
        <w:tc>
          <w:tcPr>
            <w:tcW w:w="3397"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111 – prostriedky štátneho rozpočtu</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0,00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27,00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27,00</w:t>
            </w:r>
          </w:p>
        </w:tc>
      </w:tr>
    </w:tbl>
    <w:p w:rsidR="00350607" w:rsidRDefault="00350607" w:rsidP="00350607">
      <w:pPr>
        <w:tabs>
          <w:tab w:val="left" w:pos="3045"/>
        </w:tabs>
        <w:rPr>
          <w:rFonts w:ascii="Times New Roman" w:hAnsi="Times New Roman" w:cs="Times New Roman"/>
          <w:sz w:val="24"/>
          <w:szCs w:val="24"/>
        </w:rPr>
      </w:pPr>
    </w:p>
    <w:p w:rsidR="0089232A" w:rsidRDefault="0089232A" w:rsidP="00350607">
      <w:pPr>
        <w:tabs>
          <w:tab w:val="left" w:pos="3045"/>
        </w:tabs>
        <w:rPr>
          <w:rFonts w:ascii="Times New Roman" w:hAnsi="Times New Roman" w:cs="Times New Roman"/>
          <w:sz w:val="24"/>
          <w:szCs w:val="24"/>
        </w:rPr>
      </w:pPr>
    </w:p>
    <w:p w:rsidR="00A6288C" w:rsidRPr="00350607" w:rsidRDefault="00A6288C" w:rsidP="00350607">
      <w:pPr>
        <w:tabs>
          <w:tab w:val="left" w:pos="3045"/>
        </w:tabs>
        <w:rPr>
          <w:rFonts w:ascii="Times New Roman" w:hAnsi="Times New Roman" w:cs="Times New Roman"/>
          <w:sz w:val="24"/>
          <w:szCs w:val="24"/>
        </w:rPr>
      </w:pPr>
    </w:p>
    <w:p w:rsidR="00350607" w:rsidRPr="003C2E97" w:rsidRDefault="00350607" w:rsidP="00350607">
      <w:pPr>
        <w:tabs>
          <w:tab w:val="left" w:pos="3045"/>
        </w:tabs>
        <w:spacing w:after="0" w:line="240" w:lineRule="auto"/>
        <w:rPr>
          <w:rFonts w:ascii="Times New Roman" w:hAnsi="Times New Roman" w:cs="Times New Roman"/>
          <w:i/>
          <w:sz w:val="24"/>
          <w:szCs w:val="24"/>
        </w:rPr>
      </w:pPr>
      <w:r w:rsidRPr="003C2E97">
        <w:rPr>
          <w:rFonts w:ascii="Times New Roman" w:hAnsi="Times New Roman" w:cs="Times New Roman"/>
          <w:i/>
          <w:sz w:val="24"/>
          <w:szCs w:val="24"/>
        </w:rPr>
        <w:lastRenderedPageBreak/>
        <w:t>06.2.0 Rozvoj obcí (verejné priestranstvo)</w:t>
      </w:r>
    </w:p>
    <w:p w:rsidR="00350607" w:rsidRDefault="00350607" w:rsidP="00350607">
      <w:pPr>
        <w:tabs>
          <w:tab w:val="left" w:pos="709"/>
        </w:tabs>
        <w:spacing w:after="0" w:line="240" w:lineRule="auto"/>
        <w:rPr>
          <w:rFonts w:ascii="Times New Roman" w:hAnsi="Times New Roman" w:cs="Times New Roman"/>
          <w:sz w:val="24"/>
          <w:szCs w:val="24"/>
        </w:rPr>
      </w:pPr>
      <w:r w:rsidRPr="00350607">
        <w:rPr>
          <w:rFonts w:ascii="Times New Roman" w:hAnsi="Times New Roman" w:cs="Times New Roman"/>
          <w:sz w:val="24"/>
          <w:szCs w:val="24"/>
        </w:rPr>
        <w:tab/>
        <w:t>Ide o výdavky na údržbu verejných priestranstiev v obci – na nákup materiálu, benzínu na kosenie zelene, servis kosačiek, odmeny na základe dohôd o vykonaní práce atď.</w:t>
      </w:r>
    </w:p>
    <w:p w:rsidR="0089232A" w:rsidRPr="00350607" w:rsidRDefault="0089232A" w:rsidP="00350607">
      <w:pPr>
        <w:tabs>
          <w:tab w:val="left" w:pos="709"/>
        </w:tabs>
        <w:spacing w:after="0" w:line="240" w:lineRule="auto"/>
        <w:rPr>
          <w:rFonts w:ascii="Times New Roman" w:hAnsi="Times New Roman" w:cs="Times New Roman"/>
          <w:sz w:val="24"/>
          <w:szCs w:val="24"/>
        </w:rPr>
      </w:pPr>
    </w:p>
    <w:tbl>
      <w:tblPr>
        <w:tblStyle w:val="Mriekatabuky"/>
        <w:tblW w:w="0" w:type="auto"/>
        <w:tblInd w:w="-5" w:type="dxa"/>
        <w:tblLook w:val="04A0" w:firstRow="1" w:lastRow="0" w:firstColumn="1" w:lastColumn="0" w:noHBand="0" w:noVBand="1"/>
      </w:tblPr>
      <w:tblGrid>
        <w:gridCol w:w="3402"/>
        <w:gridCol w:w="1843"/>
        <w:gridCol w:w="1559"/>
        <w:gridCol w:w="1701"/>
      </w:tblGrid>
      <w:tr w:rsidR="0089232A" w:rsidRPr="00350607" w:rsidTr="00A6288C">
        <w:tc>
          <w:tcPr>
            <w:tcW w:w="3402" w:type="dxa"/>
            <w:shd w:val="clear" w:color="auto" w:fill="D9D9D9" w:themeFill="background1" w:themeFillShade="D9"/>
            <w:vAlign w:val="center"/>
          </w:tcPr>
          <w:p w:rsidR="0089232A" w:rsidRPr="00A6288C" w:rsidRDefault="0089232A"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89232A" w:rsidRPr="00A6288C" w:rsidRDefault="0089232A"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89232A" w:rsidRPr="00A6288C" w:rsidRDefault="0089232A"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89232A" w:rsidRPr="00A6288C" w:rsidRDefault="0089232A"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Pr>
                <w:rFonts w:ascii="Arial Narrow" w:hAnsi="Arial Narrow" w:cs="Times New Roman"/>
                <w:b/>
                <w:sz w:val="24"/>
                <w:szCs w:val="24"/>
              </w:rPr>
              <w:t xml:space="preserve"> v €</w:t>
            </w:r>
          </w:p>
        </w:tc>
      </w:tr>
      <w:tr w:rsidR="0089232A" w:rsidRPr="00350607" w:rsidTr="00A6288C">
        <w:tc>
          <w:tcPr>
            <w:tcW w:w="3402" w:type="dxa"/>
          </w:tcPr>
          <w:p w:rsidR="0089232A" w:rsidRPr="0089232A" w:rsidRDefault="0089232A" w:rsidP="00350607">
            <w:pPr>
              <w:spacing w:line="276" w:lineRule="auto"/>
              <w:rPr>
                <w:rFonts w:ascii="Arial Narrow" w:hAnsi="Arial Narrow" w:cs="Times New Roman"/>
                <w:sz w:val="24"/>
                <w:szCs w:val="24"/>
              </w:rPr>
            </w:pPr>
            <w:r w:rsidRPr="0089232A">
              <w:rPr>
                <w:rFonts w:ascii="Arial Narrow" w:hAnsi="Arial Narrow" w:cs="Times New Roman"/>
                <w:sz w:val="24"/>
                <w:szCs w:val="24"/>
              </w:rPr>
              <w:t>41 – vlastné prostriedky</w:t>
            </w:r>
          </w:p>
        </w:tc>
        <w:tc>
          <w:tcPr>
            <w:tcW w:w="1843"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4 318,00</w:t>
            </w:r>
          </w:p>
        </w:tc>
        <w:tc>
          <w:tcPr>
            <w:tcW w:w="1559"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3 346,00</w:t>
            </w:r>
          </w:p>
        </w:tc>
        <w:tc>
          <w:tcPr>
            <w:tcW w:w="1701" w:type="dxa"/>
          </w:tcPr>
          <w:p w:rsidR="0089232A" w:rsidRPr="0089232A" w:rsidRDefault="0089232A" w:rsidP="00350607">
            <w:pPr>
              <w:spacing w:line="276" w:lineRule="auto"/>
              <w:jc w:val="right"/>
              <w:rPr>
                <w:rFonts w:ascii="Arial Narrow" w:hAnsi="Arial Narrow" w:cs="Times New Roman"/>
                <w:sz w:val="24"/>
                <w:szCs w:val="24"/>
              </w:rPr>
            </w:pPr>
            <w:r w:rsidRPr="0089232A">
              <w:rPr>
                <w:rFonts w:ascii="Arial Narrow" w:hAnsi="Arial Narrow" w:cs="Times New Roman"/>
                <w:sz w:val="24"/>
                <w:szCs w:val="24"/>
              </w:rPr>
              <w:t>3 083,71</w:t>
            </w:r>
          </w:p>
        </w:tc>
      </w:tr>
    </w:tbl>
    <w:p w:rsidR="009435E3" w:rsidRPr="00350607" w:rsidRDefault="009435E3" w:rsidP="00350607">
      <w:pPr>
        <w:tabs>
          <w:tab w:val="left" w:pos="3045"/>
        </w:tabs>
        <w:rPr>
          <w:rFonts w:ascii="Times New Roman" w:hAnsi="Times New Roman" w:cs="Times New Roman"/>
          <w:sz w:val="24"/>
          <w:szCs w:val="24"/>
        </w:rPr>
      </w:pPr>
    </w:p>
    <w:p w:rsidR="00350607" w:rsidRPr="003C2E97" w:rsidRDefault="00350607" w:rsidP="00350607">
      <w:pPr>
        <w:tabs>
          <w:tab w:val="left" w:pos="3045"/>
        </w:tabs>
        <w:spacing w:after="0" w:line="240" w:lineRule="auto"/>
        <w:rPr>
          <w:rFonts w:ascii="Times New Roman" w:hAnsi="Times New Roman" w:cs="Times New Roman"/>
          <w:i/>
          <w:sz w:val="24"/>
          <w:szCs w:val="24"/>
        </w:rPr>
      </w:pPr>
      <w:r w:rsidRPr="003C2E97">
        <w:rPr>
          <w:rFonts w:ascii="Times New Roman" w:hAnsi="Times New Roman" w:cs="Times New Roman"/>
          <w:i/>
          <w:sz w:val="24"/>
          <w:szCs w:val="24"/>
        </w:rPr>
        <w:t>06.4.0 Verejné osvetlenie</w:t>
      </w:r>
    </w:p>
    <w:p w:rsidR="00350607" w:rsidRDefault="00350607" w:rsidP="00350607">
      <w:pPr>
        <w:tabs>
          <w:tab w:val="left" w:pos="709"/>
        </w:tabs>
        <w:spacing w:after="0" w:line="240" w:lineRule="auto"/>
        <w:rPr>
          <w:rFonts w:ascii="Times New Roman" w:hAnsi="Times New Roman" w:cs="Times New Roman"/>
          <w:sz w:val="24"/>
          <w:szCs w:val="24"/>
        </w:rPr>
      </w:pPr>
      <w:r w:rsidRPr="00350607">
        <w:rPr>
          <w:rFonts w:ascii="Times New Roman" w:hAnsi="Times New Roman" w:cs="Times New Roman"/>
          <w:sz w:val="24"/>
          <w:szCs w:val="24"/>
        </w:rPr>
        <w:tab/>
        <w:t>Ide o výdavky na prevádzku a údržbu verejného osvetlenia v obci – spotreba elektrickej energie, výmena žiaroviek, opravy.</w:t>
      </w:r>
    </w:p>
    <w:p w:rsidR="0089232A" w:rsidRPr="00350607" w:rsidRDefault="0089232A" w:rsidP="00350607">
      <w:pPr>
        <w:tabs>
          <w:tab w:val="left" w:pos="709"/>
        </w:tabs>
        <w:spacing w:after="0" w:line="240" w:lineRule="auto"/>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63565C" w:rsidRPr="00350607" w:rsidTr="00A6288C">
        <w:tc>
          <w:tcPr>
            <w:tcW w:w="339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Pr>
                <w:rFonts w:ascii="Arial Narrow" w:hAnsi="Arial Narrow" w:cs="Times New Roman"/>
                <w:b/>
                <w:sz w:val="24"/>
                <w:szCs w:val="24"/>
              </w:rPr>
              <w:t xml:space="preserve"> v €</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41 – vlastné prostriedky</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2 233,00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2 133,00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1 719,86</w:t>
            </w:r>
          </w:p>
        </w:tc>
      </w:tr>
    </w:tbl>
    <w:p w:rsidR="003C2E97" w:rsidRPr="00350607" w:rsidRDefault="003C2E97" w:rsidP="00350607">
      <w:pPr>
        <w:spacing w:after="0" w:line="276" w:lineRule="auto"/>
        <w:jc w:val="both"/>
        <w:rPr>
          <w:rFonts w:ascii="Times New Roman" w:hAnsi="Times New Roman" w:cs="Times New Roman"/>
          <w:i/>
          <w:sz w:val="24"/>
          <w:szCs w:val="24"/>
        </w:rPr>
      </w:pP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08.1.0 Rekreačné a športové služby</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 xml:space="preserve">Ide o výdavky na organizovanie kultúrnych podujatí pre občanov, občerstvenie pri kultúrnych podujatiach, prepravné na výlety, ceny do súťaží, odmeny na základe dohôd o vykonaní práce, dotácie pre TJ </w:t>
      </w:r>
      <w:proofErr w:type="spellStart"/>
      <w:r w:rsidRPr="00350607">
        <w:rPr>
          <w:rFonts w:ascii="Times New Roman" w:hAnsi="Times New Roman" w:cs="Times New Roman"/>
          <w:sz w:val="24"/>
          <w:szCs w:val="24"/>
        </w:rPr>
        <w:t>Čabrad</w:t>
      </w:r>
      <w:proofErr w:type="spellEnd"/>
      <w:r w:rsidRPr="00350607">
        <w:rPr>
          <w:rFonts w:ascii="Times New Roman" w:hAnsi="Times New Roman" w:cs="Times New Roman"/>
          <w:sz w:val="24"/>
          <w:szCs w:val="24"/>
        </w:rPr>
        <w:t xml:space="preserve"> Badín, FS </w:t>
      </w:r>
      <w:proofErr w:type="spellStart"/>
      <w:r w:rsidRPr="00350607">
        <w:rPr>
          <w:rFonts w:ascii="Times New Roman" w:hAnsi="Times New Roman" w:cs="Times New Roman"/>
          <w:sz w:val="24"/>
          <w:szCs w:val="24"/>
        </w:rPr>
        <w:t>Badínčanka</w:t>
      </w:r>
      <w:proofErr w:type="spellEnd"/>
      <w:r w:rsidRPr="00350607">
        <w:rPr>
          <w:rFonts w:ascii="Times New Roman" w:hAnsi="Times New Roman" w:cs="Times New Roman"/>
          <w:sz w:val="24"/>
          <w:szCs w:val="24"/>
        </w:rPr>
        <w:t>, CVČ Domček Krupina.</w:t>
      </w:r>
    </w:p>
    <w:p w:rsidR="00350607" w:rsidRPr="00350607" w:rsidRDefault="003506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63565C" w:rsidRPr="00350607" w:rsidTr="00A6288C">
        <w:tc>
          <w:tcPr>
            <w:tcW w:w="339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Pr>
                <w:rFonts w:ascii="Arial Narrow" w:hAnsi="Arial Narrow" w:cs="Times New Roman"/>
                <w:b/>
                <w:sz w:val="24"/>
                <w:szCs w:val="24"/>
              </w:rPr>
              <w:t xml:space="preserve"> v €</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41 – vlastné prostriedky</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3 250,00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3 680,00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2 810,58</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tabs>
          <w:tab w:val="left" w:pos="3045"/>
        </w:tabs>
        <w:spacing w:after="0" w:line="240" w:lineRule="auto"/>
        <w:rPr>
          <w:rFonts w:ascii="Times New Roman" w:hAnsi="Times New Roman" w:cs="Times New Roman"/>
          <w:i/>
          <w:sz w:val="24"/>
          <w:szCs w:val="24"/>
        </w:rPr>
      </w:pPr>
      <w:r w:rsidRPr="003C2E97">
        <w:rPr>
          <w:rFonts w:ascii="Times New Roman" w:hAnsi="Times New Roman" w:cs="Times New Roman"/>
          <w:i/>
          <w:sz w:val="24"/>
          <w:szCs w:val="24"/>
        </w:rPr>
        <w:t>08.2.0.9 Ostatné kultúrne služby vrátane kultúrnych domov</w:t>
      </w:r>
    </w:p>
    <w:p w:rsidR="00350607" w:rsidRPr="00350607" w:rsidRDefault="00350607" w:rsidP="00350607">
      <w:pPr>
        <w:spacing w:after="0" w:line="240" w:lineRule="auto"/>
        <w:rPr>
          <w:rFonts w:ascii="Times New Roman" w:hAnsi="Times New Roman" w:cs="Times New Roman"/>
          <w:sz w:val="24"/>
          <w:szCs w:val="24"/>
        </w:rPr>
      </w:pPr>
      <w:r w:rsidRPr="00350607">
        <w:rPr>
          <w:rFonts w:ascii="Times New Roman" w:hAnsi="Times New Roman" w:cs="Times New Roman"/>
          <w:sz w:val="24"/>
          <w:szCs w:val="24"/>
        </w:rPr>
        <w:tab/>
        <w:t>Ide o výdavky na prevádzku a údržbu kultúrneho domu – nákup materiálu, elektrická energia, voda, údržba, odmeny na základe dohôd o vykonaní práce.</w:t>
      </w:r>
    </w:p>
    <w:p w:rsidR="00350607" w:rsidRPr="00350607" w:rsidRDefault="00350607" w:rsidP="00350607">
      <w:pPr>
        <w:tabs>
          <w:tab w:val="left" w:pos="3045"/>
        </w:tabs>
        <w:spacing w:after="0" w:line="240" w:lineRule="auto"/>
        <w:rPr>
          <w:rFonts w:ascii="Times New Roman" w:hAnsi="Times New Roman" w:cs="Times New Roman"/>
          <w:sz w:val="24"/>
          <w:szCs w:val="24"/>
        </w:rPr>
      </w:pPr>
    </w:p>
    <w:tbl>
      <w:tblPr>
        <w:tblStyle w:val="Mriekatabuky"/>
        <w:tblW w:w="0" w:type="auto"/>
        <w:tblLayout w:type="fixed"/>
        <w:tblLook w:val="04A0" w:firstRow="1" w:lastRow="0" w:firstColumn="1" w:lastColumn="0" w:noHBand="0" w:noVBand="1"/>
      </w:tblPr>
      <w:tblGrid>
        <w:gridCol w:w="3397"/>
        <w:gridCol w:w="1843"/>
        <w:gridCol w:w="1559"/>
        <w:gridCol w:w="1701"/>
      </w:tblGrid>
      <w:tr w:rsidR="0063565C" w:rsidRPr="00350607" w:rsidTr="00A6288C">
        <w:tc>
          <w:tcPr>
            <w:tcW w:w="339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sidRP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sidRP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sidRPr="00A6288C">
              <w:rPr>
                <w:rFonts w:ascii="Arial Narrow" w:hAnsi="Arial Narrow" w:cs="Times New Roman"/>
                <w:b/>
                <w:sz w:val="24"/>
                <w:szCs w:val="24"/>
              </w:rPr>
              <w:t xml:space="preserve"> v €</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41 – vlastné prostriedky</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1 671,00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1 846,00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1 730,63</w:t>
            </w:r>
          </w:p>
        </w:tc>
      </w:tr>
    </w:tbl>
    <w:p w:rsidR="00350607" w:rsidRPr="00350607" w:rsidRDefault="00350607" w:rsidP="00350607">
      <w:pPr>
        <w:tabs>
          <w:tab w:val="left" w:pos="3045"/>
        </w:tabs>
        <w:rPr>
          <w:rFonts w:ascii="Times New Roman" w:hAnsi="Times New Roman" w:cs="Times New Roman"/>
          <w:i/>
          <w:sz w:val="24"/>
          <w:szCs w:val="24"/>
        </w:rPr>
      </w:pPr>
    </w:p>
    <w:p w:rsidR="00350607" w:rsidRPr="003C2E97" w:rsidRDefault="00350607" w:rsidP="00350607">
      <w:pPr>
        <w:tabs>
          <w:tab w:val="left" w:pos="3045"/>
        </w:tabs>
        <w:spacing w:after="0" w:line="240" w:lineRule="auto"/>
        <w:rPr>
          <w:rFonts w:ascii="Times New Roman" w:hAnsi="Times New Roman" w:cs="Times New Roman"/>
          <w:i/>
          <w:sz w:val="24"/>
          <w:szCs w:val="24"/>
        </w:rPr>
      </w:pPr>
      <w:r w:rsidRPr="003C2E97">
        <w:rPr>
          <w:rFonts w:ascii="Times New Roman" w:hAnsi="Times New Roman" w:cs="Times New Roman"/>
          <w:i/>
          <w:sz w:val="24"/>
          <w:szCs w:val="24"/>
        </w:rPr>
        <w:t>08.3.0 Vysielacie a vydavateľské služby</w:t>
      </w:r>
    </w:p>
    <w:p w:rsidR="00350607" w:rsidRPr="00350607" w:rsidRDefault="00350607" w:rsidP="00350607">
      <w:pPr>
        <w:tabs>
          <w:tab w:val="left" w:pos="709"/>
        </w:tabs>
        <w:spacing w:after="0" w:line="240" w:lineRule="auto"/>
        <w:rPr>
          <w:rFonts w:ascii="Times New Roman" w:hAnsi="Times New Roman" w:cs="Times New Roman"/>
          <w:sz w:val="24"/>
          <w:szCs w:val="24"/>
        </w:rPr>
      </w:pPr>
      <w:r w:rsidRPr="00350607">
        <w:rPr>
          <w:rFonts w:ascii="Times New Roman" w:hAnsi="Times New Roman" w:cs="Times New Roman"/>
          <w:sz w:val="24"/>
          <w:szCs w:val="24"/>
        </w:rPr>
        <w:tab/>
        <w:t>Ide o výdavky na prevádzku a údržbu miestneho rozhlasu – výmena štúdia miestneho rozhlasu sčasti financované dotáciou zo štátneho rozpočtu.</w:t>
      </w:r>
    </w:p>
    <w:p w:rsidR="00350607" w:rsidRPr="00350607" w:rsidRDefault="00350607" w:rsidP="00350607">
      <w:pPr>
        <w:tabs>
          <w:tab w:val="left" w:pos="3045"/>
        </w:tabs>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63565C" w:rsidRPr="00350607" w:rsidTr="00A6288C">
        <w:tc>
          <w:tcPr>
            <w:tcW w:w="339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sidRP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sidRP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sidRPr="00A6288C">
              <w:rPr>
                <w:rFonts w:ascii="Arial Narrow" w:hAnsi="Arial Narrow" w:cs="Times New Roman"/>
                <w:b/>
                <w:sz w:val="24"/>
                <w:szCs w:val="24"/>
              </w:rPr>
              <w:t xml:space="preserve"> v €</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41 – vlastné prostriedky</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1 000,00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2 200,00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1 963,20</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111 – prostriedky štátneho rozpočtu</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0,00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1 800,00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1 800,00</w:t>
            </w:r>
          </w:p>
        </w:tc>
      </w:tr>
    </w:tbl>
    <w:p w:rsidR="00350607" w:rsidRDefault="00350607" w:rsidP="00350607">
      <w:pPr>
        <w:tabs>
          <w:tab w:val="left" w:pos="3045"/>
        </w:tabs>
        <w:rPr>
          <w:rFonts w:ascii="Times New Roman" w:hAnsi="Times New Roman" w:cs="Times New Roman"/>
          <w:i/>
          <w:sz w:val="24"/>
          <w:szCs w:val="24"/>
        </w:rPr>
      </w:pPr>
    </w:p>
    <w:p w:rsidR="0063565C" w:rsidRPr="00350607" w:rsidRDefault="0063565C" w:rsidP="00350607">
      <w:pPr>
        <w:tabs>
          <w:tab w:val="left" w:pos="3045"/>
        </w:tabs>
        <w:rPr>
          <w:rFonts w:ascii="Times New Roman" w:hAnsi="Times New Roman" w:cs="Times New Roman"/>
          <w:i/>
          <w:sz w:val="24"/>
          <w:szCs w:val="24"/>
        </w:rPr>
      </w:pPr>
    </w:p>
    <w:p w:rsidR="00350607" w:rsidRPr="003C2E97" w:rsidRDefault="00350607" w:rsidP="00350607">
      <w:pPr>
        <w:tabs>
          <w:tab w:val="left" w:pos="3045"/>
        </w:tabs>
        <w:spacing w:after="0" w:line="240" w:lineRule="auto"/>
        <w:rPr>
          <w:rFonts w:ascii="Times New Roman" w:hAnsi="Times New Roman" w:cs="Times New Roman"/>
          <w:i/>
          <w:sz w:val="24"/>
          <w:szCs w:val="24"/>
        </w:rPr>
      </w:pPr>
      <w:r w:rsidRPr="003C2E97">
        <w:rPr>
          <w:rFonts w:ascii="Times New Roman" w:hAnsi="Times New Roman" w:cs="Times New Roman"/>
          <w:i/>
          <w:sz w:val="24"/>
          <w:szCs w:val="24"/>
        </w:rPr>
        <w:lastRenderedPageBreak/>
        <w:t>08.4.0 Náboženské a iné spoločenské služby</w:t>
      </w:r>
    </w:p>
    <w:p w:rsidR="00350607" w:rsidRPr="00350607" w:rsidRDefault="00350607" w:rsidP="00350607">
      <w:pPr>
        <w:tabs>
          <w:tab w:val="left" w:pos="709"/>
        </w:tabs>
        <w:jc w:val="both"/>
        <w:rPr>
          <w:rFonts w:ascii="Times New Roman" w:hAnsi="Times New Roman" w:cs="Times New Roman"/>
          <w:sz w:val="24"/>
          <w:szCs w:val="24"/>
        </w:rPr>
      </w:pPr>
      <w:r w:rsidRPr="00350607">
        <w:rPr>
          <w:rFonts w:ascii="Times New Roman" w:hAnsi="Times New Roman" w:cs="Times New Roman"/>
          <w:sz w:val="24"/>
          <w:szCs w:val="24"/>
        </w:rPr>
        <w:tab/>
        <w:t>Ide o výdavky na prevádzku a údržbu oplotenia cintorína, domu smútku a zariadenia domu smútku – elektrická energia, voda, práca a materiál na oplotenie a nainštalovanie vodného prvku, dovoz štrku na plochu na parkovanie, odmeny na základe dohôd o vykonaní práce.</w:t>
      </w:r>
    </w:p>
    <w:tbl>
      <w:tblPr>
        <w:tblStyle w:val="Mriekatabuky"/>
        <w:tblW w:w="0" w:type="auto"/>
        <w:tblLook w:val="04A0" w:firstRow="1" w:lastRow="0" w:firstColumn="1" w:lastColumn="0" w:noHBand="0" w:noVBand="1"/>
      </w:tblPr>
      <w:tblGrid>
        <w:gridCol w:w="3397"/>
        <w:gridCol w:w="1843"/>
        <w:gridCol w:w="1559"/>
        <w:gridCol w:w="1701"/>
      </w:tblGrid>
      <w:tr w:rsidR="0063565C" w:rsidRPr="00350607" w:rsidTr="00A6288C">
        <w:tc>
          <w:tcPr>
            <w:tcW w:w="339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Pr>
                <w:rFonts w:ascii="Arial Narrow" w:hAnsi="Arial Narrow" w:cs="Times New Roman"/>
                <w:b/>
                <w:sz w:val="24"/>
                <w:szCs w:val="24"/>
              </w:rPr>
              <w:t xml:space="preserve"> v €</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41 – vlastné prostriedky</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2 787,00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2 916,00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2 507,67</w:t>
            </w:r>
          </w:p>
        </w:tc>
      </w:tr>
    </w:tbl>
    <w:p w:rsidR="00350607" w:rsidRPr="00350607" w:rsidRDefault="00350607" w:rsidP="00350607">
      <w:pPr>
        <w:tabs>
          <w:tab w:val="left" w:pos="3045"/>
        </w:tabs>
        <w:jc w:val="both"/>
        <w:rPr>
          <w:rFonts w:ascii="Times New Roman" w:hAnsi="Times New Roman" w:cs="Times New Roman"/>
          <w:sz w:val="24"/>
          <w:szCs w:val="24"/>
        </w:rPr>
      </w:pPr>
    </w:p>
    <w:p w:rsidR="00350607" w:rsidRPr="003C2E97" w:rsidRDefault="00350607" w:rsidP="00350607">
      <w:pPr>
        <w:tabs>
          <w:tab w:val="left" w:pos="3045"/>
        </w:tabs>
        <w:spacing w:after="0" w:line="240" w:lineRule="auto"/>
        <w:jc w:val="both"/>
        <w:rPr>
          <w:rFonts w:ascii="Times New Roman" w:hAnsi="Times New Roman" w:cs="Times New Roman"/>
          <w:i/>
          <w:sz w:val="24"/>
          <w:szCs w:val="24"/>
        </w:rPr>
      </w:pPr>
      <w:r w:rsidRPr="003C2E97">
        <w:rPr>
          <w:rFonts w:ascii="Times New Roman" w:hAnsi="Times New Roman" w:cs="Times New Roman"/>
          <w:i/>
          <w:sz w:val="24"/>
          <w:szCs w:val="24"/>
        </w:rPr>
        <w:t>09.5.0.1 Nedefinovateľné vzdelávanie – zariadenia záujmového vzdelávania</w:t>
      </w:r>
    </w:p>
    <w:p w:rsidR="00350607" w:rsidRDefault="00350607" w:rsidP="00350607">
      <w:pPr>
        <w:tabs>
          <w:tab w:val="left" w:pos="709"/>
        </w:tabs>
        <w:spacing w:after="0" w:line="240" w:lineRule="auto"/>
        <w:jc w:val="both"/>
        <w:rPr>
          <w:rFonts w:ascii="Times New Roman" w:hAnsi="Times New Roman" w:cs="Times New Roman"/>
          <w:sz w:val="24"/>
          <w:szCs w:val="24"/>
        </w:rPr>
      </w:pPr>
      <w:r w:rsidRPr="00350607">
        <w:rPr>
          <w:rFonts w:ascii="Times New Roman" w:hAnsi="Times New Roman" w:cs="Times New Roman"/>
          <w:sz w:val="24"/>
          <w:szCs w:val="24"/>
        </w:rPr>
        <w:tab/>
        <w:t>Patria sem výdavky na prevádzkovanie a činnosť školského klubu detí (družina) v ZŠ Dolný Badín – mzdy, odvody a energie.</w:t>
      </w:r>
    </w:p>
    <w:p w:rsidR="009435E3" w:rsidRPr="00350607" w:rsidRDefault="009435E3" w:rsidP="00350607">
      <w:pPr>
        <w:tabs>
          <w:tab w:val="left" w:pos="709"/>
        </w:tabs>
        <w:spacing w:after="0" w:line="240"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63565C" w:rsidRPr="00350607" w:rsidTr="00A6288C">
        <w:tc>
          <w:tcPr>
            <w:tcW w:w="339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Pr>
                <w:rFonts w:ascii="Arial Narrow" w:hAnsi="Arial Narrow" w:cs="Times New Roman"/>
                <w:b/>
                <w:sz w:val="24"/>
                <w:szCs w:val="24"/>
              </w:rPr>
              <w:t xml:space="preserve"> v €</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41 – vlastné prostriedky</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2 771,00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3 124,00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2 544,99</w:t>
            </w:r>
          </w:p>
        </w:tc>
      </w:tr>
    </w:tbl>
    <w:p w:rsidR="00350607" w:rsidRPr="00350607" w:rsidRDefault="00350607" w:rsidP="00350607">
      <w:pPr>
        <w:spacing w:after="0" w:line="276" w:lineRule="auto"/>
        <w:jc w:val="both"/>
        <w:rPr>
          <w:rFonts w:ascii="Times New Roman" w:hAnsi="Times New Roman" w:cs="Times New Roman"/>
          <w:i/>
          <w:sz w:val="24"/>
          <w:szCs w:val="24"/>
        </w:rPr>
      </w:pPr>
    </w:p>
    <w:p w:rsidR="00350607" w:rsidRPr="003C2E97" w:rsidRDefault="00350607" w:rsidP="00350607">
      <w:pPr>
        <w:spacing w:after="0" w:line="276" w:lineRule="auto"/>
        <w:jc w:val="both"/>
        <w:rPr>
          <w:rFonts w:ascii="Times New Roman" w:hAnsi="Times New Roman" w:cs="Times New Roman"/>
          <w:i/>
          <w:sz w:val="24"/>
          <w:szCs w:val="24"/>
        </w:rPr>
      </w:pPr>
      <w:r w:rsidRPr="003C2E97">
        <w:rPr>
          <w:rFonts w:ascii="Times New Roman" w:hAnsi="Times New Roman" w:cs="Times New Roman"/>
          <w:i/>
          <w:sz w:val="24"/>
          <w:szCs w:val="24"/>
        </w:rPr>
        <w:t>09.1.2.1 Základné vzdelávanie s bežnou starostlivosťou</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 xml:space="preserve">Ide o výdavky na prevádzku ZŠ Dolný Badín, ktorá je financovaná prostriedkami štátneho rozpočtu na úhradu nákladov preneseného výkonu štátnej správy. Patria sem výdavky na mzdy, odvody, odchodné, stravovanie, energie, </w:t>
      </w:r>
      <w:proofErr w:type="spellStart"/>
      <w:r w:rsidRPr="00350607">
        <w:rPr>
          <w:rFonts w:ascii="Times New Roman" w:hAnsi="Times New Roman" w:cs="Times New Roman"/>
          <w:sz w:val="24"/>
          <w:szCs w:val="24"/>
        </w:rPr>
        <w:t>pelety</w:t>
      </w:r>
      <w:proofErr w:type="spellEnd"/>
      <w:r w:rsidRPr="00350607">
        <w:rPr>
          <w:rFonts w:ascii="Times New Roman" w:hAnsi="Times New Roman" w:cs="Times New Roman"/>
          <w:sz w:val="24"/>
          <w:szCs w:val="24"/>
        </w:rPr>
        <w:t>, voda, materiál, školské a učebné pomôcky, údržba, opravy, odmeny na základe dohôd o vykonaní práce, dopravné žiakov, výdavky SZP...</w:t>
      </w:r>
    </w:p>
    <w:p w:rsidR="00350607" w:rsidRPr="00350607" w:rsidRDefault="00350607" w:rsidP="00350607">
      <w:pPr>
        <w:spacing w:after="0" w:line="276" w:lineRule="auto"/>
        <w:jc w:val="both"/>
        <w:rPr>
          <w:rFonts w:ascii="Times New Roman" w:hAnsi="Times New Roman" w:cs="Times New Roman"/>
          <w:i/>
          <w:sz w:val="24"/>
          <w:szCs w:val="24"/>
        </w:rPr>
      </w:pPr>
    </w:p>
    <w:tbl>
      <w:tblPr>
        <w:tblStyle w:val="Mriekatabuky"/>
        <w:tblW w:w="0" w:type="auto"/>
        <w:tblLook w:val="04A0" w:firstRow="1" w:lastRow="0" w:firstColumn="1" w:lastColumn="0" w:noHBand="0" w:noVBand="1"/>
      </w:tblPr>
      <w:tblGrid>
        <w:gridCol w:w="3397"/>
        <w:gridCol w:w="1843"/>
        <w:gridCol w:w="1559"/>
        <w:gridCol w:w="1701"/>
      </w:tblGrid>
      <w:tr w:rsidR="0063565C" w:rsidRPr="00350607" w:rsidTr="00A6288C">
        <w:tc>
          <w:tcPr>
            <w:tcW w:w="339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 xml:space="preserve">Zdroj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Pr>
                <w:rFonts w:ascii="Arial Narrow" w:hAnsi="Arial Narrow" w:cs="Times New Roman"/>
                <w:b/>
                <w:sz w:val="24"/>
                <w:szCs w:val="24"/>
              </w:rPr>
              <w:t xml:space="preserve"> v €</w:t>
            </w:r>
          </w:p>
        </w:tc>
        <w:tc>
          <w:tcPr>
            <w:tcW w:w="1559"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Pr>
                <w:rFonts w:ascii="Arial Narrow" w:hAnsi="Arial Narrow" w:cs="Times New Roman"/>
                <w:b/>
                <w:sz w:val="24"/>
                <w:szCs w:val="24"/>
              </w:rPr>
              <w:t xml:space="preserve"> v €</w:t>
            </w:r>
          </w:p>
        </w:tc>
        <w:tc>
          <w:tcPr>
            <w:tcW w:w="1701"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Pr>
                <w:rFonts w:ascii="Arial Narrow" w:hAnsi="Arial Narrow" w:cs="Times New Roman"/>
                <w:b/>
                <w:sz w:val="24"/>
                <w:szCs w:val="24"/>
              </w:rPr>
              <w:t xml:space="preserve"> v €</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111 – prostriedky štátneho rozpočtu</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42 283,00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44 068,00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43 232,50</w:t>
            </w:r>
          </w:p>
        </w:tc>
      </w:tr>
      <w:tr w:rsidR="0063565C" w:rsidRPr="00350607" w:rsidTr="00A6288C">
        <w:tc>
          <w:tcPr>
            <w:tcW w:w="3397"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131D – prostriedky zo ŠR z r. 2013</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0,00</w:t>
            </w:r>
          </w:p>
        </w:tc>
        <w:tc>
          <w:tcPr>
            <w:tcW w:w="1559"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67,00</w:t>
            </w:r>
          </w:p>
        </w:tc>
        <w:tc>
          <w:tcPr>
            <w:tcW w:w="1701"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66,50</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350607">
      <w:pPr>
        <w:spacing w:after="0" w:line="276" w:lineRule="auto"/>
        <w:jc w:val="both"/>
        <w:rPr>
          <w:rFonts w:ascii="Times New Roman" w:hAnsi="Times New Roman" w:cs="Times New Roman"/>
          <w:i/>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 xml:space="preserve">Kapitálové výdavky – 700 </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Kapitálové výdavky slúžia na financovanie investičných potrieb obce, predovšetkým na rozvojové programy obce schválené v koncepcii jej rozvoja.</w:t>
      </w:r>
    </w:p>
    <w:p w:rsidR="00350607" w:rsidRPr="00350607" w:rsidRDefault="00350607" w:rsidP="00350607">
      <w:pPr>
        <w:spacing w:after="0" w:line="276" w:lineRule="auto"/>
        <w:jc w:val="both"/>
        <w:rPr>
          <w:rFonts w:ascii="Times New Roman" w:hAnsi="Times New Roman" w:cs="Times New Roman"/>
          <w:sz w:val="24"/>
          <w:szCs w:val="24"/>
        </w:rPr>
      </w:pPr>
      <w:r w:rsidRPr="00350607">
        <w:rPr>
          <w:rFonts w:ascii="Times New Roman" w:hAnsi="Times New Roman" w:cs="Times New Roman"/>
          <w:sz w:val="24"/>
          <w:szCs w:val="24"/>
        </w:rPr>
        <w:t>Z kapitálového rozpočtu sa uhrádzajú investičné zámery obce vyjadrené zmluvnými vzťahmi na konkrétne investičné akcie, príp. na nákup kapitálových aktív, ďalej investičné záväzky obce, výdavky spojené so zhodnocovaním majetku obce, výdavky vyplývajúce z medzinárodnej spolupráce obce...</w:t>
      </w:r>
    </w:p>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 xml:space="preserve">Obec vo svojom rozpočte pri schvaľovaní počítala so sumou 3 000 € na rekonštrukciu chodníkov v obci. V skutočnosti vykázala kapitálové výdaje súvisiace s technickým zhodnotením a rekonštrukciou skladu lešenia v sume 1 995,56 € a obstaraním a pokladaním umelej trávy vo viacúčelovom ihrisku v sume 7 428,00 €. Tieto investičné akcie boli financované z prostriedkov rezervného fondu, </w:t>
      </w:r>
      <w:proofErr w:type="spellStart"/>
      <w:r w:rsidRPr="00350607">
        <w:rPr>
          <w:rFonts w:ascii="Times New Roman" w:hAnsi="Times New Roman" w:cs="Times New Roman"/>
          <w:sz w:val="24"/>
          <w:szCs w:val="24"/>
        </w:rPr>
        <w:t>t.j</w:t>
      </w:r>
      <w:proofErr w:type="spellEnd"/>
      <w:r w:rsidRPr="00350607">
        <w:rPr>
          <w:rFonts w:ascii="Times New Roman" w:hAnsi="Times New Roman" w:cs="Times New Roman"/>
          <w:sz w:val="24"/>
          <w:szCs w:val="24"/>
        </w:rPr>
        <w:t xml:space="preserve">. z prebytku hospodárenia. </w:t>
      </w:r>
    </w:p>
    <w:p w:rsidR="00350607" w:rsidRPr="00350607" w:rsidRDefault="00350607" w:rsidP="00350607">
      <w:pPr>
        <w:spacing w:after="0" w:line="276" w:lineRule="auto"/>
        <w:jc w:val="both"/>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4248"/>
        <w:gridCol w:w="1417"/>
        <w:gridCol w:w="1418"/>
        <w:gridCol w:w="1843"/>
      </w:tblGrid>
      <w:tr w:rsidR="0063565C" w:rsidRPr="00350607" w:rsidTr="00A6288C">
        <w:tc>
          <w:tcPr>
            <w:tcW w:w="4248"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lastRenderedPageBreak/>
              <w:t xml:space="preserve">Zdroj </w:t>
            </w:r>
          </w:p>
        </w:tc>
        <w:tc>
          <w:tcPr>
            <w:tcW w:w="1417"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Schválený rozpočet</w:t>
            </w:r>
            <w:r w:rsidR="00A6288C">
              <w:rPr>
                <w:rFonts w:ascii="Arial Narrow" w:hAnsi="Arial Narrow" w:cs="Times New Roman"/>
                <w:b/>
                <w:sz w:val="24"/>
                <w:szCs w:val="24"/>
              </w:rPr>
              <w:t xml:space="preserve"> v €</w:t>
            </w:r>
          </w:p>
        </w:tc>
        <w:tc>
          <w:tcPr>
            <w:tcW w:w="1418"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Upravený rozpočet</w:t>
            </w:r>
            <w:r w:rsidR="00A6288C">
              <w:rPr>
                <w:rFonts w:ascii="Arial Narrow" w:hAnsi="Arial Narrow" w:cs="Times New Roman"/>
                <w:b/>
                <w:sz w:val="24"/>
                <w:szCs w:val="24"/>
              </w:rPr>
              <w:t xml:space="preserve"> v €</w:t>
            </w:r>
          </w:p>
        </w:tc>
        <w:tc>
          <w:tcPr>
            <w:tcW w:w="1843" w:type="dxa"/>
            <w:shd w:val="clear" w:color="auto" w:fill="D9D9D9" w:themeFill="background1" w:themeFillShade="D9"/>
            <w:vAlign w:val="center"/>
          </w:tcPr>
          <w:p w:rsidR="0063565C" w:rsidRPr="00A6288C" w:rsidRDefault="0063565C" w:rsidP="00350607">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Skutočnosť k 31.12.2014</w:t>
            </w:r>
            <w:r w:rsidR="00A6288C">
              <w:rPr>
                <w:rFonts w:ascii="Arial Narrow" w:hAnsi="Arial Narrow" w:cs="Times New Roman"/>
                <w:b/>
                <w:sz w:val="24"/>
                <w:szCs w:val="24"/>
              </w:rPr>
              <w:t xml:space="preserve"> v €</w:t>
            </w:r>
          </w:p>
        </w:tc>
      </w:tr>
      <w:tr w:rsidR="0063565C" w:rsidRPr="00350607" w:rsidTr="00A6288C">
        <w:tc>
          <w:tcPr>
            <w:tcW w:w="4248"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41 – vlastné prostriedky</w:t>
            </w:r>
          </w:p>
        </w:tc>
        <w:tc>
          <w:tcPr>
            <w:tcW w:w="1417"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3 000,00</w:t>
            </w:r>
          </w:p>
        </w:tc>
        <w:tc>
          <w:tcPr>
            <w:tcW w:w="1418"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0,00</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0,00</w:t>
            </w:r>
          </w:p>
        </w:tc>
      </w:tr>
      <w:tr w:rsidR="0063565C" w:rsidRPr="00350607" w:rsidTr="00A6288C">
        <w:tc>
          <w:tcPr>
            <w:tcW w:w="4248" w:type="dxa"/>
          </w:tcPr>
          <w:p w:rsidR="0063565C" w:rsidRPr="0063565C" w:rsidRDefault="0063565C" w:rsidP="00350607">
            <w:pPr>
              <w:spacing w:line="276" w:lineRule="auto"/>
              <w:rPr>
                <w:rFonts w:ascii="Arial Narrow" w:hAnsi="Arial Narrow" w:cs="Times New Roman"/>
                <w:sz w:val="24"/>
                <w:szCs w:val="24"/>
              </w:rPr>
            </w:pPr>
            <w:r w:rsidRPr="0063565C">
              <w:rPr>
                <w:rFonts w:ascii="Arial Narrow" w:hAnsi="Arial Narrow" w:cs="Times New Roman"/>
                <w:sz w:val="24"/>
                <w:szCs w:val="24"/>
              </w:rPr>
              <w:t>46 – iné zdroje (prostriedky rezervného fondu)</w:t>
            </w:r>
          </w:p>
        </w:tc>
        <w:tc>
          <w:tcPr>
            <w:tcW w:w="1417"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0,00</w:t>
            </w:r>
          </w:p>
        </w:tc>
        <w:tc>
          <w:tcPr>
            <w:tcW w:w="1418"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11 028,00</w:t>
            </w:r>
          </w:p>
        </w:tc>
        <w:tc>
          <w:tcPr>
            <w:tcW w:w="1843" w:type="dxa"/>
          </w:tcPr>
          <w:p w:rsidR="0063565C" w:rsidRPr="0063565C" w:rsidRDefault="0063565C" w:rsidP="00350607">
            <w:pPr>
              <w:spacing w:line="276" w:lineRule="auto"/>
              <w:jc w:val="right"/>
              <w:rPr>
                <w:rFonts w:ascii="Arial Narrow" w:hAnsi="Arial Narrow" w:cs="Times New Roman"/>
                <w:sz w:val="24"/>
                <w:szCs w:val="24"/>
              </w:rPr>
            </w:pPr>
            <w:r w:rsidRPr="0063565C">
              <w:rPr>
                <w:rFonts w:ascii="Arial Narrow" w:hAnsi="Arial Narrow" w:cs="Times New Roman"/>
                <w:sz w:val="24"/>
                <w:szCs w:val="24"/>
              </w:rPr>
              <w:t>9 423,56</w:t>
            </w:r>
          </w:p>
        </w:tc>
      </w:tr>
    </w:tbl>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Výdavkové finančné operácie - 800</w:t>
      </w: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Patria sem výdavky z transakcií s finančnými aktívami a finančnými pasívami, t. j. prijaté úvery, pôžičky a návratné finančné výpomoci a splácanie istín.</w:t>
      </w:r>
    </w:p>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9435E3">
      <w:pPr>
        <w:spacing w:after="0" w:line="276" w:lineRule="auto"/>
        <w:ind w:firstLine="708"/>
        <w:jc w:val="both"/>
        <w:rPr>
          <w:rFonts w:ascii="Times New Roman" w:hAnsi="Times New Roman" w:cs="Times New Roman"/>
          <w:sz w:val="24"/>
          <w:szCs w:val="24"/>
        </w:rPr>
      </w:pPr>
      <w:r w:rsidRPr="00350607">
        <w:rPr>
          <w:rFonts w:ascii="Times New Roman" w:hAnsi="Times New Roman" w:cs="Times New Roman"/>
          <w:sz w:val="24"/>
          <w:szCs w:val="24"/>
        </w:rPr>
        <w:t xml:space="preserve">Obec Dolný Badín v tejto časti rozpočtu nevykázala žiadne transakcie, nakoľko v súčasnosti nespláca žiadny úver. </w:t>
      </w: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350607">
      <w:pPr>
        <w:spacing w:after="0" w:line="276" w:lineRule="auto"/>
        <w:jc w:val="both"/>
        <w:rPr>
          <w:rFonts w:ascii="Times New Roman" w:hAnsi="Times New Roman" w:cs="Times New Roman"/>
          <w:b/>
          <w:i/>
          <w:sz w:val="24"/>
          <w:szCs w:val="24"/>
        </w:rPr>
      </w:pPr>
      <w:r w:rsidRPr="003C2E97">
        <w:rPr>
          <w:rFonts w:ascii="Times New Roman" w:hAnsi="Times New Roman" w:cs="Times New Roman"/>
          <w:b/>
          <w:i/>
          <w:sz w:val="24"/>
          <w:szCs w:val="24"/>
        </w:rPr>
        <w:t>III. Časť výkazu FIN 1-12 Podnikateľská činnosť subjektu verejnej správy, príjmy a výdavky zariadení školského stravovania a iné nerozpočtované príjmy a výdavky</w:t>
      </w:r>
    </w:p>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9435E3">
      <w:pPr>
        <w:spacing w:after="0" w:line="276" w:lineRule="auto"/>
        <w:ind w:firstLine="576"/>
        <w:jc w:val="both"/>
        <w:rPr>
          <w:rFonts w:ascii="Times New Roman" w:hAnsi="Times New Roman" w:cs="Times New Roman"/>
          <w:sz w:val="24"/>
          <w:szCs w:val="24"/>
        </w:rPr>
      </w:pPr>
      <w:r w:rsidRPr="00350607">
        <w:rPr>
          <w:rFonts w:ascii="Times New Roman" w:hAnsi="Times New Roman" w:cs="Times New Roman"/>
          <w:sz w:val="24"/>
          <w:szCs w:val="24"/>
        </w:rPr>
        <w:t>V tejto časti rozpočtu Obec Dolný Badín vykazuje nerozpočtované pohyby na účte sociálneho fondu podľa usmernenia MF SR č.</w:t>
      </w:r>
      <w:r w:rsidR="000C504A">
        <w:rPr>
          <w:rFonts w:ascii="Times New Roman" w:hAnsi="Times New Roman" w:cs="Times New Roman"/>
          <w:sz w:val="24"/>
          <w:szCs w:val="24"/>
        </w:rPr>
        <w:t xml:space="preserve"> </w:t>
      </w:r>
      <w:r w:rsidRPr="00350607">
        <w:rPr>
          <w:rFonts w:ascii="Times New Roman" w:hAnsi="Times New Roman" w:cs="Times New Roman"/>
          <w:sz w:val="24"/>
          <w:szCs w:val="24"/>
        </w:rPr>
        <w:t xml:space="preserve">MF/10843/2013-31. V príjmovej časti bola vykázaná tvorba sociálneho fondu v sume 463,64 € a vo výdavkovej použitie prostriedkov sociálneho fondu, konkrétne preplatenie časti stravných lístkov zamestnancom v sume </w:t>
      </w:r>
      <w:r w:rsidR="00A6288C">
        <w:rPr>
          <w:rFonts w:ascii="Times New Roman" w:hAnsi="Times New Roman" w:cs="Times New Roman"/>
          <w:sz w:val="24"/>
          <w:szCs w:val="24"/>
        </w:rPr>
        <w:t xml:space="preserve">      </w:t>
      </w:r>
      <w:r w:rsidRPr="00350607">
        <w:rPr>
          <w:rFonts w:ascii="Times New Roman" w:hAnsi="Times New Roman" w:cs="Times New Roman"/>
          <w:sz w:val="24"/>
          <w:szCs w:val="24"/>
        </w:rPr>
        <w:t>433,50 €.</w:t>
      </w:r>
    </w:p>
    <w:p w:rsidR="00350607" w:rsidRPr="00350607" w:rsidRDefault="00350607" w:rsidP="00350607">
      <w:pPr>
        <w:spacing w:after="0" w:line="276" w:lineRule="auto"/>
        <w:jc w:val="both"/>
        <w:rPr>
          <w:rFonts w:ascii="Times New Roman" w:hAnsi="Times New Roman" w:cs="Times New Roman"/>
          <w:sz w:val="24"/>
          <w:szCs w:val="24"/>
        </w:rPr>
      </w:pPr>
    </w:p>
    <w:p w:rsidR="00350607" w:rsidRPr="003C2E97" w:rsidRDefault="00350607" w:rsidP="00FF0832">
      <w:pPr>
        <w:pStyle w:val="Nadpis2"/>
      </w:pPr>
      <w:bookmarkStart w:id="18" w:name="_Toc435769019"/>
      <w:r w:rsidRPr="003C2E97">
        <w:t>Prebytok/schodok rozpočtového hospodárenia</w:t>
      </w:r>
      <w:bookmarkEnd w:id="18"/>
    </w:p>
    <w:p w:rsidR="00350607" w:rsidRPr="00350607" w:rsidRDefault="00350607" w:rsidP="00350607">
      <w:pPr>
        <w:spacing w:after="0" w:line="276" w:lineRule="auto"/>
        <w:jc w:val="both"/>
        <w:rPr>
          <w:rFonts w:ascii="Times New Roman" w:hAnsi="Times New Roman" w:cs="Times New Roman"/>
          <w:sz w:val="24"/>
          <w:szCs w:val="24"/>
        </w:rPr>
      </w:pPr>
    </w:p>
    <w:p w:rsidR="00350607" w:rsidRPr="00350607" w:rsidRDefault="00350607" w:rsidP="009435E3">
      <w:pPr>
        <w:ind w:firstLine="576"/>
        <w:jc w:val="both"/>
        <w:rPr>
          <w:rFonts w:ascii="Times New Roman" w:hAnsi="Times New Roman" w:cs="Times New Roman"/>
          <w:sz w:val="24"/>
          <w:szCs w:val="24"/>
        </w:rPr>
      </w:pPr>
      <w:r w:rsidRPr="00350607">
        <w:rPr>
          <w:rFonts w:ascii="Times New Roman" w:hAnsi="Times New Roman" w:cs="Times New Roman"/>
          <w:sz w:val="24"/>
          <w:szCs w:val="24"/>
        </w:rPr>
        <w:t>Výpočet výsledku hospodárenia</w:t>
      </w:r>
      <w:r w:rsidRPr="00350607">
        <w:rPr>
          <w:rFonts w:ascii="Times New Roman" w:eastAsia="Times New Roman" w:hAnsi="Times New Roman" w:cs="Times New Roman"/>
          <w:sz w:val="24"/>
          <w:szCs w:val="24"/>
          <w:lang w:eastAsia="sk-SK"/>
        </w:rPr>
        <w:t xml:space="preserve"> podľa ustanovenia § 10 ods. 3 písm. a) a b) zákona č. 583/2004 </w:t>
      </w:r>
      <w:proofErr w:type="spellStart"/>
      <w:r w:rsidRPr="00350607">
        <w:rPr>
          <w:rFonts w:ascii="Times New Roman" w:eastAsia="Times New Roman" w:hAnsi="Times New Roman" w:cs="Times New Roman"/>
          <w:sz w:val="24"/>
          <w:szCs w:val="24"/>
          <w:lang w:eastAsia="sk-SK"/>
        </w:rPr>
        <w:t>Z.z</w:t>
      </w:r>
      <w:proofErr w:type="spellEnd"/>
      <w:r w:rsidRPr="00350607">
        <w:rPr>
          <w:rFonts w:ascii="Times New Roman" w:eastAsia="Times New Roman" w:hAnsi="Times New Roman" w:cs="Times New Roman"/>
          <w:sz w:val="24"/>
          <w:szCs w:val="24"/>
          <w:lang w:eastAsia="sk-SK"/>
        </w:rPr>
        <w:t>. o rozpočtových pravidlách územnej samosprávy a o zmene a doplnení niektorých zákonov v znení neskorších predpisov</w:t>
      </w:r>
      <w:r w:rsidRPr="00350607">
        <w:rPr>
          <w:rFonts w:ascii="Times New Roman" w:hAnsi="Times New Roman" w:cs="Times New Roman"/>
          <w:sz w:val="24"/>
          <w:szCs w:val="24"/>
        </w:rPr>
        <w:t>:</w:t>
      </w:r>
    </w:p>
    <w:p w:rsidR="00350607" w:rsidRPr="00350607" w:rsidRDefault="00350607" w:rsidP="00350607">
      <w:pPr>
        <w:spacing w:after="0" w:line="240" w:lineRule="auto"/>
        <w:rPr>
          <w:rFonts w:ascii="Times New Roman" w:hAnsi="Times New Roman" w:cs="Times New Roman"/>
          <w:sz w:val="24"/>
          <w:szCs w:val="24"/>
        </w:rPr>
      </w:pPr>
      <w:r w:rsidRPr="00350607">
        <w:rPr>
          <w:rFonts w:ascii="Times New Roman" w:hAnsi="Times New Roman" w:cs="Times New Roman"/>
          <w:sz w:val="24"/>
          <w:szCs w:val="24"/>
        </w:rPr>
        <w:t xml:space="preserve">Bežné príjmy: </w:t>
      </w:r>
      <w:r w:rsidRPr="00350607">
        <w:rPr>
          <w:rFonts w:ascii="Times New Roman" w:hAnsi="Times New Roman" w:cs="Times New Roman"/>
          <w:sz w:val="24"/>
          <w:szCs w:val="24"/>
        </w:rPr>
        <w:tab/>
        <w:t>119 826,48 €</w:t>
      </w:r>
      <w:r w:rsidRPr="00350607">
        <w:rPr>
          <w:rFonts w:ascii="Times New Roman" w:hAnsi="Times New Roman" w:cs="Times New Roman"/>
          <w:sz w:val="24"/>
          <w:szCs w:val="24"/>
        </w:rPr>
        <w:tab/>
      </w:r>
      <w:r w:rsidRPr="00350607">
        <w:rPr>
          <w:rFonts w:ascii="Times New Roman" w:hAnsi="Times New Roman" w:cs="Times New Roman"/>
          <w:sz w:val="24"/>
          <w:szCs w:val="24"/>
        </w:rPr>
        <w:tab/>
      </w:r>
      <w:r w:rsidRPr="00350607">
        <w:rPr>
          <w:rFonts w:ascii="Times New Roman" w:hAnsi="Times New Roman" w:cs="Times New Roman"/>
          <w:sz w:val="24"/>
          <w:szCs w:val="24"/>
        </w:rPr>
        <w:tab/>
        <w:t>Kapitálové príjmy:</w:t>
      </w:r>
      <w:r w:rsidRPr="00350607">
        <w:rPr>
          <w:rFonts w:ascii="Times New Roman" w:hAnsi="Times New Roman" w:cs="Times New Roman"/>
          <w:sz w:val="24"/>
          <w:szCs w:val="24"/>
        </w:rPr>
        <w:tab/>
        <w:t xml:space="preserve">         0,00 €</w:t>
      </w:r>
    </w:p>
    <w:p w:rsidR="00350607" w:rsidRPr="00350607" w:rsidRDefault="00350607" w:rsidP="00350607">
      <w:pPr>
        <w:spacing w:after="0" w:line="240" w:lineRule="auto"/>
        <w:rPr>
          <w:rFonts w:ascii="Times New Roman" w:hAnsi="Times New Roman" w:cs="Times New Roman"/>
          <w:sz w:val="24"/>
          <w:szCs w:val="24"/>
        </w:rPr>
      </w:pPr>
      <w:r w:rsidRPr="00350607">
        <w:rPr>
          <w:rFonts w:ascii="Times New Roman" w:hAnsi="Times New Roman" w:cs="Times New Roman"/>
          <w:sz w:val="24"/>
          <w:szCs w:val="24"/>
          <w:u w:val="single"/>
        </w:rPr>
        <w:t xml:space="preserve">Bežné výdavky: </w:t>
      </w:r>
      <w:r w:rsidRPr="00350607">
        <w:rPr>
          <w:rFonts w:ascii="Times New Roman" w:hAnsi="Times New Roman" w:cs="Times New Roman"/>
          <w:sz w:val="24"/>
          <w:szCs w:val="24"/>
          <w:u w:val="single"/>
        </w:rPr>
        <w:tab/>
        <w:t>110 487,35 €</w:t>
      </w:r>
      <w:r w:rsidRPr="00350607">
        <w:rPr>
          <w:rFonts w:ascii="Times New Roman" w:hAnsi="Times New Roman" w:cs="Times New Roman"/>
          <w:sz w:val="24"/>
          <w:szCs w:val="24"/>
        </w:rPr>
        <w:tab/>
      </w:r>
      <w:r w:rsidRPr="00350607">
        <w:rPr>
          <w:rFonts w:ascii="Times New Roman" w:hAnsi="Times New Roman" w:cs="Times New Roman"/>
          <w:sz w:val="24"/>
          <w:szCs w:val="24"/>
        </w:rPr>
        <w:tab/>
      </w:r>
      <w:r w:rsidRPr="00350607">
        <w:rPr>
          <w:rFonts w:ascii="Times New Roman" w:hAnsi="Times New Roman" w:cs="Times New Roman"/>
          <w:sz w:val="24"/>
          <w:szCs w:val="24"/>
        </w:rPr>
        <w:tab/>
      </w:r>
      <w:r w:rsidRPr="00350607">
        <w:rPr>
          <w:rFonts w:ascii="Times New Roman" w:hAnsi="Times New Roman" w:cs="Times New Roman"/>
          <w:sz w:val="24"/>
          <w:szCs w:val="24"/>
          <w:u w:val="single"/>
        </w:rPr>
        <w:t>Kapitálové výdavky:</w:t>
      </w:r>
      <w:r w:rsidRPr="00350607">
        <w:rPr>
          <w:rFonts w:ascii="Times New Roman" w:hAnsi="Times New Roman" w:cs="Times New Roman"/>
          <w:sz w:val="24"/>
          <w:szCs w:val="24"/>
          <w:u w:val="single"/>
        </w:rPr>
        <w:tab/>
        <w:t xml:space="preserve"> 9 423,56 €</w:t>
      </w:r>
    </w:p>
    <w:p w:rsidR="00350607" w:rsidRPr="00350607" w:rsidRDefault="00350607" w:rsidP="00350607">
      <w:pPr>
        <w:spacing w:after="0" w:line="240" w:lineRule="auto"/>
        <w:rPr>
          <w:rFonts w:ascii="Times New Roman" w:hAnsi="Times New Roman" w:cs="Times New Roman"/>
          <w:sz w:val="24"/>
          <w:szCs w:val="24"/>
        </w:rPr>
      </w:pPr>
      <w:r w:rsidRPr="00350607">
        <w:rPr>
          <w:rFonts w:ascii="Times New Roman" w:hAnsi="Times New Roman" w:cs="Times New Roman"/>
          <w:sz w:val="24"/>
          <w:szCs w:val="24"/>
        </w:rPr>
        <w:t xml:space="preserve">Prebytok: </w:t>
      </w:r>
      <w:r w:rsidRPr="00350607">
        <w:rPr>
          <w:rFonts w:ascii="Times New Roman" w:hAnsi="Times New Roman" w:cs="Times New Roman"/>
          <w:sz w:val="24"/>
          <w:szCs w:val="24"/>
        </w:rPr>
        <w:tab/>
      </w:r>
      <w:r w:rsidRPr="00350607">
        <w:rPr>
          <w:rFonts w:ascii="Times New Roman" w:hAnsi="Times New Roman" w:cs="Times New Roman"/>
          <w:sz w:val="24"/>
          <w:szCs w:val="24"/>
        </w:rPr>
        <w:tab/>
      </w:r>
      <w:r w:rsidRPr="00350607">
        <w:rPr>
          <w:rFonts w:ascii="Times New Roman" w:hAnsi="Times New Roman" w:cs="Times New Roman"/>
          <w:b/>
          <w:sz w:val="24"/>
          <w:szCs w:val="24"/>
        </w:rPr>
        <w:t>9 339,13 €</w:t>
      </w:r>
      <w:r w:rsidRPr="00350607">
        <w:rPr>
          <w:rFonts w:ascii="Times New Roman" w:hAnsi="Times New Roman" w:cs="Times New Roman"/>
          <w:sz w:val="24"/>
          <w:szCs w:val="24"/>
        </w:rPr>
        <w:tab/>
      </w:r>
      <w:r w:rsidRPr="00350607">
        <w:rPr>
          <w:rFonts w:ascii="Times New Roman" w:hAnsi="Times New Roman" w:cs="Times New Roman"/>
          <w:sz w:val="24"/>
          <w:szCs w:val="24"/>
        </w:rPr>
        <w:tab/>
      </w:r>
      <w:r w:rsidRPr="00350607">
        <w:rPr>
          <w:rFonts w:ascii="Times New Roman" w:hAnsi="Times New Roman" w:cs="Times New Roman"/>
          <w:sz w:val="24"/>
          <w:szCs w:val="24"/>
        </w:rPr>
        <w:tab/>
        <w:t>Schodok:</w:t>
      </w:r>
      <w:r w:rsidRPr="00350607">
        <w:rPr>
          <w:rFonts w:ascii="Times New Roman" w:hAnsi="Times New Roman" w:cs="Times New Roman"/>
          <w:sz w:val="24"/>
          <w:szCs w:val="24"/>
        </w:rPr>
        <w:tab/>
      </w:r>
      <w:r w:rsidRPr="00350607">
        <w:rPr>
          <w:rFonts w:ascii="Times New Roman" w:hAnsi="Times New Roman" w:cs="Times New Roman"/>
          <w:sz w:val="24"/>
          <w:szCs w:val="24"/>
        </w:rPr>
        <w:tab/>
      </w:r>
      <w:r w:rsidRPr="00350607">
        <w:rPr>
          <w:rFonts w:ascii="Times New Roman" w:hAnsi="Times New Roman" w:cs="Times New Roman"/>
          <w:b/>
          <w:sz w:val="24"/>
          <w:szCs w:val="24"/>
        </w:rPr>
        <w:t>-9 423,56 €</w:t>
      </w:r>
    </w:p>
    <w:p w:rsidR="00350607" w:rsidRPr="00350607" w:rsidRDefault="00350607" w:rsidP="00350607">
      <w:pPr>
        <w:spacing w:after="0" w:line="240" w:lineRule="auto"/>
        <w:rPr>
          <w:rFonts w:ascii="Times New Roman" w:hAnsi="Times New Roman" w:cs="Times New Roman"/>
          <w:sz w:val="24"/>
          <w:szCs w:val="24"/>
        </w:rPr>
      </w:pPr>
    </w:p>
    <w:p w:rsidR="00350607" w:rsidRPr="00350607" w:rsidRDefault="00350607" w:rsidP="00350607">
      <w:pPr>
        <w:spacing w:after="0" w:line="240" w:lineRule="auto"/>
        <w:rPr>
          <w:rFonts w:ascii="Times New Roman" w:hAnsi="Times New Roman" w:cs="Times New Roman"/>
          <w:b/>
          <w:sz w:val="24"/>
          <w:szCs w:val="24"/>
        </w:rPr>
      </w:pPr>
      <w:r w:rsidRPr="00350607">
        <w:rPr>
          <w:rFonts w:ascii="Times New Roman" w:hAnsi="Times New Roman" w:cs="Times New Roman"/>
          <w:b/>
          <w:sz w:val="24"/>
          <w:szCs w:val="24"/>
        </w:rPr>
        <w:t>Prebytok hospodárenia za rok 2014:</w:t>
      </w:r>
      <w:r w:rsidRPr="00350607">
        <w:rPr>
          <w:rFonts w:ascii="Times New Roman" w:hAnsi="Times New Roman" w:cs="Times New Roman"/>
          <w:sz w:val="24"/>
          <w:szCs w:val="24"/>
        </w:rPr>
        <w:t xml:space="preserve"> 9 339,13 – 9 423,56 = </w:t>
      </w:r>
      <w:r w:rsidRPr="00350607">
        <w:rPr>
          <w:rFonts w:ascii="Times New Roman" w:hAnsi="Times New Roman" w:cs="Times New Roman"/>
          <w:b/>
          <w:sz w:val="24"/>
          <w:szCs w:val="24"/>
        </w:rPr>
        <w:t>-84,43 €</w:t>
      </w:r>
    </w:p>
    <w:p w:rsidR="00350607" w:rsidRPr="00350607" w:rsidRDefault="00350607" w:rsidP="00350607">
      <w:pPr>
        <w:spacing w:after="0" w:line="240" w:lineRule="auto"/>
        <w:rPr>
          <w:rFonts w:ascii="Times New Roman" w:hAnsi="Times New Roman" w:cs="Times New Roman"/>
          <w:b/>
          <w:sz w:val="24"/>
          <w:szCs w:val="24"/>
        </w:rPr>
      </w:pPr>
    </w:p>
    <w:p w:rsidR="00350607" w:rsidRPr="00350607" w:rsidRDefault="00350607" w:rsidP="00350607">
      <w:pPr>
        <w:spacing w:after="0" w:line="240" w:lineRule="auto"/>
        <w:rPr>
          <w:rFonts w:ascii="Times New Roman" w:hAnsi="Times New Roman" w:cs="Times New Roman"/>
          <w:b/>
          <w:sz w:val="24"/>
          <w:szCs w:val="24"/>
        </w:rPr>
      </w:pPr>
      <w:r w:rsidRPr="00350607">
        <w:rPr>
          <w:rFonts w:ascii="Times New Roman" w:hAnsi="Times New Roman" w:cs="Times New Roman"/>
          <w:b/>
          <w:sz w:val="24"/>
          <w:szCs w:val="24"/>
        </w:rPr>
        <w:t>Vysporiadanie:</w:t>
      </w:r>
    </w:p>
    <w:p w:rsidR="00350607" w:rsidRPr="00350607" w:rsidRDefault="00350607" w:rsidP="00350607">
      <w:pPr>
        <w:spacing w:after="0" w:line="240" w:lineRule="auto"/>
        <w:rPr>
          <w:rFonts w:ascii="Times New Roman" w:hAnsi="Times New Roman" w:cs="Times New Roman"/>
          <w:sz w:val="24"/>
          <w:szCs w:val="24"/>
        </w:rPr>
      </w:pPr>
      <w:r w:rsidRPr="00350607">
        <w:rPr>
          <w:rFonts w:ascii="Times New Roman" w:hAnsi="Times New Roman" w:cs="Times New Roman"/>
          <w:sz w:val="24"/>
          <w:szCs w:val="24"/>
        </w:rPr>
        <w:t>Finančné operácie príjmové</w:t>
      </w:r>
      <w:r w:rsidRPr="00350607">
        <w:rPr>
          <w:rFonts w:ascii="Times New Roman" w:hAnsi="Times New Roman" w:cs="Times New Roman"/>
          <w:b/>
          <w:sz w:val="24"/>
          <w:szCs w:val="24"/>
        </w:rPr>
        <w:tab/>
      </w:r>
      <w:r w:rsidRPr="00350607">
        <w:rPr>
          <w:rFonts w:ascii="Times New Roman" w:hAnsi="Times New Roman" w:cs="Times New Roman"/>
          <w:b/>
          <w:sz w:val="24"/>
          <w:szCs w:val="24"/>
        </w:rPr>
        <w:tab/>
      </w:r>
      <w:r w:rsidRPr="00350607">
        <w:rPr>
          <w:rFonts w:ascii="Times New Roman" w:hAnsi="Times New Roman" w:cs="Times New Roman"/>
          <w:b/>
          <w:sz w:val="24"/>
          <w:szCs w:val="24"/>
        </w:rPr>
        <w:tab/>
      </w:r>
      <w:r w:rsidRPr="00350607">
        <w:rPr>
          <w:rFonts w:ascii="Times New Roman" w:hAnsi="Times New Roman" w:cs="Times New Roman"/>
          <w:sz w:val="24"/>
          <w:szCs w:val="24"/>
        </w:rPr>
        <w:t>9 889,74 €</w:t>
      </w:r>
    </w:p>
    <w:p w:rsidR="00350607" w:rsidRPr="00350607" w:rsidRDefault="00350607" w:rsidP="00350607">
      <w:pPr>
        <w:spacing w:after="0" w:line="240" w:lineRule="auto"/>
        <w:rPr>
          <w:rFonts w:ascii="Times New Roman" w:hAnsi="Times New Roman" w:cs="Times New Roman"/>
          <w:b/>
          <w:sz w:val="24"/>
          <w:szCs w:val="24"/>
          <w:u w:val="single"/>
        </w:rPr>
      </w:pPr>
      <w:r w:rsidRPr="00350607">
        <w:rPr>
          <w:rFonts w:ascii="Times New Roman" w:hAnsi="Times New Roman" w:cs="Times New Roman"/>
          <w:sz w:val="24"/>
          <w:szCs w:val="24"/>
          <w:u w:val="single"/>
        </w:rPr>
        <w:t>Finančné operácie výdavkové</w:t>
      </w:r>
      <w:r w:rsidRPr="00350607">
        <w:rPr>
          <w:rFonts w:ascii="Times New Roman" w:hAnsi="Times New Roman" w:cs="Times New Roman"/>
          <w:b/>
          <w:sz w:val="24"/>
          <w:szCs w:val="24"/>
          <w:u w:val="single"/>
        </w:rPr>
        <w:tab/>
      </w:r>
      <w:r w:rsidRPr="00350607">
        <w:rPr>
          <w:rFonts w:ascii="Times New Roman" w:hAnsi="Times New Roman" w:cs="Times New Roman"/>
          <w:b/>
          <w:sz w:val="24"/>
          <w:szCs w:val="24"/>
          <w:u w:val="single"/>
        </w:rPr>
        <w:tab/>
      </w:r>
      <w:r w:rsidRPr="00350607">
        <w:rPr>
          <w:rFonts w:ascii="Times New Roman" w:hAnsi="Times New Roman" w:cs="Times New Roman"/>
          <w:sz w:val="24"/>
          <w:szCs w:val="24"/>
          <w:u w:val="single"/>
        </w:rPr>
        <w:t xml:space="preserve">        0,00 €</w:t>
      </w:r>
    </w:p>
    <w:p w:rsidR="00350607" w:rsidRPr="00350607" w:rsidRDefault="00350607" w:rsidP="00350607">
      <w:pPr>
        <w:spacing w:after="0" w:line="240" w:lineRule="auto"/>
        <w:rPr>
          <w:rFonts w:ascii="Times New Roman" w:hAnsi="Times New Roman" w:cs="Times New Roman"/>
          <w:b/>
          <w:sz w:val="24"/>
          <w:szCs w:val="24"/>
        </w:rPr>
      </w:pPr>
      <w:r w:rsidRPr="00350607">
        <w:rPr>
          <w:rFonts w:ascii="Times New Roman" w:hAnsi="Times New Roman" w:cs="Times New Roman"/>
          <w:b/>
          <w:sz w:val="24"/>
          <w:szCs w:val="24"/>
        </w:rPr>
        <w:t>Finančné operácie – prebytok:</w:t>
      </w:r>
      <w:r w:rsidRPr="00350607">
        <w:rPr>
          <w:rFonts w:ascii="Times New Roman" w:hAnsi="Times New Roman" w:cs="Times New Roman"/>
          <w:b/>
          <w:sz w:val="24"/>
          <w:szCs w:val="24"/>
        </w:rPr>
        <w:tab/>
      </w:r>
      <w:r w:rsidRPr="00350607">
        <w:rPr>
          <w:rFonts w:ascii="Times New Roman" w:hAnsi="Times New Roman" w:cs="Times New Roman"/>
          <w:b/>
          <w:sz w:val="24"/>
          <w:szCs w:val="24"/>
        </w:rPr>
        <w:tab/>
        <w:t>9 889,74 €</w:t>
      </w:r>
    </w:p>
    <w:p w:rsidR="00350607" w:rsidRPr="00350607" w:rsidRDefault="00350607" w:rsidP="00350607">
      <w:pPr>
        <w:spacing w:after="0" w:line="240" w:lineRule="auto"/>
        <w:rPr>
          <w:rFonts w:ascii="Times New Roman" w:hAnsi="Times New Roman" w:cs="Times New Roman"/>
          <w:b/>
          <w:sz w:val="24"/>
          <w:szCs w:val="24"/>
        </w:rPr>
      </w:pPr>
    </w:p>
    <w:p w:rsidR="00350607" w:rsidRPr="00350607" w:rsidRDefault="00350607" w:rsidP="00350607">
      <w:pPr>
        <w:spacing w:after="0" w:line="240" w:lineRule="auto"/>
        <w:rPr>
          <w:rFonts w:ascii="Times New Roman" w:hAnsi="Times New Roman" w:cs="Times New Roman"/>
          <w:b/>
          <w:sz w:val="24"/>
          <w:szCs w:val="24"/>
        </w:rPr>
      </w:pPr>
      <w:r w:rsidRPr="00350607">
        <w:rPr>
          <w:rFonts w:ascii="Times New Roman" w:hAnsi="Times New Roman" w:cs="Times New Roman"/>
          <w:b/>
          <w:sz w:val="24"/>
          <w:szCs w:val="24"/>
        </w:rPr>
        <w:t xml:space="preserve">Spolu výsledok hospodárenia: </w:t>
      </w:r>
      <w:r w:rsidRPr="00350607">
        <w:rPr>
          <w:rFonts w:ascii="Times New Roman" w:hAnsi="Times New Roman" w:cs="Times New Roman"/>
          <w:sz w:val="24"/>
          <w:szCs w:val="24"/>
        </w:rPr>
        <w:t>-84,43 € + 9 889,74 €</w:t>
      </w:r>
      <w:r w:rsidRPr="00350607">
        <w:rPr>
          <w:rFonts w:ascii="Times New Roman" w:hAnsi="Times New Roman" w:cs="Times New Roman"/>
          <w:b/>
          <w:sz w:val="24"/>
          <w:szCs w:val="24"/>
        </w:rPr>
        <w:t xml:space="preserve"> =  9 805,31 €</w:t>
      </w:r>
    </w:p>
    <w:p w:rsidR="00187B93" w:rsidRDefault="00187B93" w:rsidP="00350607">
      <w:pPr>
        <w:spacing w:after="0" w:line="240" w:lineRule="auto"/>
        <w:jc w:val="both"/>
        <w:rPr>
          <w:rFonts w:ascii="Times New Roman" w:hAnsi="Times New Roman" w:cs="Times New Roman"/>
          <w:sz w:val="24"/>
          <w:szCs w:val="24"/>
        </w:rPr>
      </w:pPr>
    </w:p>
    <w:p w:rsidR="00350607" w:rsidRPr="0063565C" w:rsidRDefault="000C504A" w:rsidP="0063565C">
      <w:pPr>
        <w:spacing w:after="0" w:line="240" w:lineRule="auto"/>
        <w:ind w:firstLine="708"/>
        <w:jc w:val="both"/>
        <w:rPr>
          <w:rFonts w:ascii="Times New Roman" w:eastAsia="Times New Roman" w:hAnsi="Times New Roman" w:cs="Times New Roman"/>
          <w:iCs/>
          <w:sz w:val="24"/>
          <w:szCs w:val="24"/>
          <w:lang w:eastAsia="sk-SK"/>
        </w:rPr>
      </w:pPr>
      <w:r>
        <w:rPr>
          <w:rFonts w:ascii="Times New Roman" w:eastAsia="Times New Roman" w:hAnsi="Times New Roman" w:cs="Times New Roman"/>
          <w:iCs/>
          <w:sz w:val="24"/>
          <w:szCs w:val="24"/>
          <w:lang w:eastAsia="sk-SK"/>
        </w:rPr>
        <w:t xml:space="preserve">V zmysle ustanovenia § 16 </w:t>
      </w:r>
      <w:r w:rsidR="00350607" w:rsidRPr="00350607">
        <w:rPr>
          <w:rFonts w:ascii="Times New Roman" w:eastAsia="Times New Roman" w:hAnsi="Times New Roman" w:cs="Times New Roman"/>
          <w:iCs/>
          <w:sz w:val="24"/>
          <w:szCs w:val="24"/>
          <w:lang w:eastAsia="sk-SK"/>
        </w:rPr>
        <w:t xml:space="preserve">odsek 6 zákona č.583/2004 </w:t>
      </w:r>
      <w:proofErr w:type="spellStart"/>
      <w:r w:rsidR="00350607" w:rsidRPr="00350607">
        <w:rPr>
          <w:rFonts w:ascii="Times New Roman" w:eastAsia="Times New Roman" w:hAnsi="Times New Roman" w:cs="Times New Roman"/>
          <w:iCs/>
          <w:sz w:val="24"/>
          <w:szCs w:val="24"/>
          <w:lang w:eastAsia="sk-SK"/>
        </w:rPr>
        <w:t>Z.z</w:t>
      </w:r>
      <w:proofErr w:type="spellEnd"/>
      <w:r w:rsidR="00350607" w:rsidRPr="00350607">
        <w:rPr>
          <w:rFonts w:ascii="Times New Roman" w:eastAsia="Times New Roman" w:hAnsi="Times New Roman" w:cs="Times New Roman"/>
          <w:iCs/>
          <w:sz w:val="24"/>
          <w:szCs w:val="24"/>
          <w:lang w:eastAsia="sk-SK"/>
        </w:rPr>
        <w:t xml:space="preserve">. o rozpočtových pravidlách územnej samosprávy a o zmene a doplnení niektorých zákonov v znení neskorších predpisov sa na účely tvorby peňažných fondov pri usporiadaní prebytku rozpočtu obce podľa </w:t>
      </w:r>
      <w:r w:rsidR="00350607" w:rsidRPr="00350607">
        <w:rPr>
          <w:rFonts w:ascii="Times New Roman" w:eastAsia="Times New Roman" w:hAnsi="Times New Roman" w:cs="Times New Roman"/>
          <w:sz w:val="24"/>
          <w:szCs w:val="24"/>
          <w:lang w:eastAsia="sk-SK"/>
        </w:rPr>
        <w:t xml:space="preserve">§ 10 ods. 3 písm. a) a b)  citovaného zákona, </w:t>
      </w:r>
      <w:r w:rsidR="00350607" w:rsidRPr="00350607">
        <w:rPr>
          <w:rFonts w:ascii="Times New Roman" w:eastAsia="Times New Roman" w:hAnsi="Times New Roman" w:cs="Times New Roman"/>
          <w:iCs/>
          <w:sz w:val="24"/>
          <w:szCs w:val="24"/>
          <w:lang w:eastAsia="sk-SK"/>
        </w:rPr>
        <w:t xml:space="preserve"> z tohto  </w:t>
      </w:r>
      <w:r w:rsidR="00350607" w:rsidRPr="00350607">
        <w:rPr>
          <w:rFonts w:ascii="Times New Roman" w:eastAsia="Times New Roman" w:hAnsi="Times New Roman" w:cs="Times New Roman"/>
          <w:b/>
          <w:iCs/>
          <w:sz w:val="24"/>
          <w:szCs w:val="24"/>
          <w:lang w:eastAsia="sk-SK"/>
        </w:rPr>
        <w:t xml:space="preserve">prebytku vylučujú </w:t>
      </w:r>
      <w:r w:rsidR="00350607" w:rsidRPr="00350607">
        <w:rPr>
          <w:rFonts w:ascii="Times New Roman" w:eastAsia="Times New Roman" w:hAnsi="Times New Roman" w:cs="Times New Roman"/>
          <w:iCs/>
          <w:sz w:val="24"/>
          <w:szCs w:val="24"/>
          <w:lang w:eastAsia="sk-SK"/>
        </w:rPr>
        <w:t xml:space="preserve">nevyčerpané prostriedky </w:t>
      </w:r>
      <w:r w:rsidR="00350607" w:rsidRPr="00350607">
        <w:rPr>
          <w:rFonts w:ascii="Times New Roman" w:eastAsia="Times New Roman" w:hAnsi="Times New Roman" w:cs="Times New Roman"/>
          <w:b/>
          <w:iCs/>
          <w:sz w:val="24"/>
          <w:szCs w:val="24"/>
          <w:lang w:eastAsia="sk-SK"/>
        </w:rPr>
        <w:t>zo ŠR</w:t>
      </w:r>
      <w:r w:rsidR="00350607" w:rsidRPr="00350607">
        <w:rPr>
          <w:rFonts w:ascii="Times New Roman" w:eastAsia="Times New Roman" w:hAnsi="Times New Roman" w:cs="Times New Roman"/>
          <w:iCs/>
          <w:sz w:val="24"/>
          <w:szCs w:val="24"/>
          <w:lang w:eastAsia="sk-SK"/>
        </w:rPr>
        <w:t xml:space="preserve"> účelovo určené na </w:t>
      </w:r>
      <w:r w:rsidR="00350607" w:rsidRPr="00350607">
        <w:rPr>
          <w:rFonts w:ascii="Times New Roman" w:eastAsia="Times New Roman" w:hAnsi="Times New Roman" w:cs="Times New Roman"/>
          <w:b/>
          <w:iCs/>
          <w:sz w:val="24"/>
          <w:szCs w:val="24"/>
          <w:lang w:eastAsia="sk-SK"/>
        </w:rPr>
        <w:t xml:space="preserve">bežné výdavky </w:t>
      </w:r>
      <w:r w:rsidR="00350607" w:rsidRPr="00350607">
        <w:rPr>
          <w:rFonts w:ascii="Times New Roman" w:eastAsia="Times New Roman" w:hAnsi="Times New Roman" w:cs="Times New Roman"/>
          <w:iCs/>
          <w:sz w:val="24"/>
          <w:szCs w:val="24"/>
          <w:lang w:eastAsia="sk-SK"/>
        </w:rPr>
        <w:t xml:space="preserve">poskytnuté predchádzajúcom  rozpočtovom roku  v sume               EUR, a to na dopravné žiakov v sume </w:t>
      </w:r>
      <w:r w:rsidR="00350607" w:rsidRPr="00350607">
        <w:rPr>
          <w:rFonts w:ascii="Times New Roman" w:eastAsia="Times New Roman" w:hAnsi="Times New Roman" w:cs="Times New Roman"/>
          <w:iCs/>
          <w:sz w:val="24"/>
          <w:szCs w:val="24"/>
          <w:u w:val="single"/>
          <w:lang w:eastAsia="sk-SK"/>
        </w:rPr>
        <w:t>115,50 €</w:t>
      </w:r>
    </w:p>
    <w:p w:rsidR="00350607" w:rsidRPr="00350607" w:rsidRDefault="00350607" w:rsidP="00350607">
      <w:pPr>
        <w:spacing w:after="0" w:line="240" w:lineRule="auto"/>
        <w:rPr>
          <w:rFonts w:ascii="Times New Roman" w:hAnsi="Times New Roman" w:cs="Times New Roman"/>
          <w:b/>
          <w:sz w:val="24"/>
          <w:szCs w:val="24"/>
          <w:u w:val="single"/>
        </w:rPr>
      </w:pPr>
      <w:r w:rsidRPr="00350607">
        <w:rPr>
          <w:rFonts w:ascii="Times New Roman" w:hAnsi="Times New Roman" w:cs="Times New Roman"/>
          <w:b/>
          <w:sz w:val="24"/>
          <w:szCs w:val="24"/>
        </w:rPr>
        <w:lastRenderedPageBreak/>
        <w:t>Výsledok hospodárenia (upravený) :</w:t>
      </w:r>
      <w:r w:rsidRPr="00350607">
        <w:rPr>
          <w:rFonts w:ascii="Times New Roman" w:hAnsi="Times New Roman" w:cs="Times New Roman"/>
          <w:b/>
          <w:sz w:val="24"/>
          <w:szCs w:val="24"/>
        </w:rPr>
        <w:tab/>
      </w:r>
      <w:r w:rsidRPr="00350607">
        <w:rPr>
          <w:rFonts w:ascii="Times New Roman" w:hAnsi="Times New Roman" w:cs="Times New Roman"/>
          <w:b/>
          <w:sz w:val="24"/>
          <w:szCs w:val="24"/>
          <w:u w:val="single"/>
        </w:rPr>
        <w:t>9 689,81 €</w:t>
      </w:r>
    </w:p>
    <w:p w:rsidR="00350607" w:rsidRPr="00350607" w:rsidRDefault="00350607" w:rsidP="00350607">
      <w:pPr>
        <w:spacing w:after="0" w:line="240" w:lineRule="auto"/>
        <w:rPr>
          <w:rFonts w:ascii="Times New Roman" w:hAnsi="Times New Roman" w:cs="Times New Roman"/>
          <w:b/>
          <w:sz w:val="24"/>
          <w:szCs w:val="24"/>
        </w:rPr>
      </w:pPr>
    </w:p>
    <w:p w:rsidR="00350607" w:rsidRPr="00350607" w:rsidRDefault="00350607" w:rsidP="009435E3">
      <w:pPr>
        <w:spacing w:after="0" w:line="240" w:lineRule="auto"/>
        <w:ind w:firstLine="576"/>
        <w:jc w:val="both"/>
        <w:rPr>
          <w:rFonts w:ascii="Times New Roman" w:hAnsi="Times New Roman" w:cs="Times New Roman"/>
          <w:sz w:val="24"/>
          <w:szCs w:val="24"/>
        </w:rPr>
      </w:pPr>
      <w:r w:rsidRPr="00350607">
        <w:rPr>
          <w:rFonts w:ascii="Times New Roman" w:hAnsi="Times New Roman" w:cs="Times New Roman"/>
          <w:sz w:val="24"/>
          <w:szCs w:val="24"/>
        </w:rPr>
        <w:t xml:space="preserve">Takto upravený prebytok hospodárenia za rok 2014 vo výške 9 689,81 € </w:t>
      </w:r>
      <w:r w:rsidR="00A6288C">
        <w:rPr>
          <w:rFonts w:ascii="Times New Roman" w:hAnsi="Times New Roman" w:cs="Times New Roman"/>
          <w:sz w:val="24"/>
          <w:szCs w:val="24"/>
        </w:rPr>
        <w:t>sa použije</w:t>
      </w:r>
      <w:r w:rsidRPr="00350607">
        <w:rPr>
          <w:rFonts w:ascii="Times New Roman" w:hAnsi="Times New Roman" w:cs="Times New Roman"/>
          <w:sz w:val="24"/>
          <w:szCs w:val="24"/>
        </w:rPr>
        <w:t xml:space="preserve"> nasledovne: </w:t>
      </w:r>
      <w:r w:rsidRPr="00350607">
        <w:rPr>
          <w:rFonts w:ascii="Times New Roman" w:hAnsi="Times New Roman" w:cs="Times New Roman"/>
          <w:b/>
          <w:sz w:val="24"/>
          <w:szCs w:val="24"/>
        </w:rPr>
        <w:t>- v roku 2015 previesť na účet rezervného fondu v 100% výške.</w:t>
      </w:r>
    </w:p>
    <w:p w:rsidR="00350607" w:rsidRPr="00350607" w:rsidRDefault="00350607" w:rsidP="00350607">
      <w:pPr>
        <w:spacing w:after="0" w:line="240" w:lineRule="auto"/>
        <w:rPr>
          <w:rFonts w:ascii="Times New Roman" w:eastAsia="Times New Roman" w:hAnsi="Times New Roman" w:cs="Times New Roman"/>
          <w:b/>
          <w:color w:val="0000FF"/>
          <w:sz w:val="28"/>
          <w:szCs w:val="28"/>
          <w:lang w:eastAsia="sk-SK"/>
        </w:rPr>
      </w:pPr>
    </w:p>
    <w:p w:rsidR="00350607" w:rsidRPr="00187B93" w:rsidRDefault="00350607" w:rsidP="00FF0832">
      <w:pPr>
        <w:pStyle w:val="Nadpis2"/>
        <w:rPr>
          <w:rFonts w:eastAsia="Times New Roman"/>
          <w:lang w:eastAsia="sk-SK"/>
        </w:rPr>
      </w:pPr>
      <w:bookmarkStart w:id="19" w:name="_Toc435769020"/>
      <w:r w:rsidRPr="00187B93">
        <w:rPr>
          <w:rFonts w:eastAsia="Times New Roman"/>
          <w:lang w:eastAsia="sk-SK"/>
        </w:rPr>
        <w:t>Tvorba a použitie</w:t>
      </w:r>
      <w:r w:rsidR="002A1752">
        <w:rPr>
          <w:rFonts w:eastAsia="Times New Roman"/>
          <w:lang w:eastAsia="sk-SK"/>
        </w:rPr>
        <w:t xml:space="preserve"> prostriedkov rezervného fondu</w:t>
      </w:r>
      <w:r w:rsidRPr="00187B93">
        <w:rPr>
          <w:rFonts w:eastAsia="Times New Roman"/>
          <w:lang w:eastAsia="sk-SK"/>
        </w:rPr>
        <w:t xml:space="preserve"> a sociálneho fondu</w:t>
      </w:r>
      <w:bookmarkEnd w:id="19"/>
    </w:p>
    <w:p w:rsidR="00350607" w:rsidRPr="00350607" w:rsidRDefault="00350607" w:rsidP="00350607">
      <w:pPr>
        <w:spacing w:after="0" w:line="240" w:lineRule="auto"/>
        <w:rPr>
          <w:rFonts w:ascii="Times New Roman" w:eastAsia="Times New Roman" w:hAnsi="Times New Roman" w:cs="Times New Roman"/>
          <w:b/>
          <w:color w:val="0000FF"/>
          <w:sz w:val="28"/>
          <w:szCs w:val="28"/>
          <w:lang w:eastAsia="sk-SK"/>
        </w:rPr>
      </w:pPr>
    </w:p>
    <w:p w:rsidR="00350607" w:rsidRPr="00350607" w:rsidRDefault="00350607" w:rsidP="00350607">
      <w:pPr>
        <w:spacing w:after="0" w:line="240" w:lineRule="auto"/>
        <w:jc w:val="both"/>
        <w:rPr>
          <w:rFonts w:ascii="Times New Roman" w:eastAsia="Times New Roman" w:hAnsi="Times New Roman" w:cs="Times New Roman"/>
          <w:b/>
          <w:sz w:val="24"/>
          <w:szCs w:val="24"/>
          <w:lang w:eastAsia="sk-SK"/>
        </w:rPr>
      </w:pPr>
      <w:r w:rsidRPr="00350607">
        <w:rPr>
          <w:rFonts w:ascii="Times New Roman" w:eastAsia="Times New Roman" w:hAnsi="Times New Roman" w:cs="Times New Roman"/>
          <w:b/>
          <w:sz w:val="24"/>
          <w:szCs w:val="24"/>
          <w:lang w:eastAsia="sk-SK"/>
        </w:rPr>
        <w:t>Rezervný fond</w:t>
      </w:r>
    </w:p>
    <w:p w:rsidR="00350607" w:rsidRPr="00350607" w:rsidRDefault="00350607" w:rsidP="009435E3">
      <w:pPr>
        <w:spacing w:after="0" w:line="240" w:lineRule="auto"/>
        <w:ind w:firstLine="708"/>
        <w:jc w:val="both"/>
        <w:rPr>
          <w:rFonts w:ascii="Times New Roman" w:eastAsia="Times New Roman" w:hAnsi="Times New Roman" w:cs="Times New Roman"/>
          <w:sz w:val="24"/>
          <w:szCs w:val="24"/>
          <w:lang w:eastAsia="sk-SK"/>
        </w:rPr>
      </w:pPr>
      <w:r w:rsidRPr="00350607">
        <w:rPr>
          <w:rFonts w:ascii="Times New Roman" w:eastAsia="Times New Roman" w:hAnsi="Times New Roman" w:cs="Times New Roman"/>
          <w:sz w:val="24"/>
          <w:szCs w:val="24"/>
          <w:lang w:eastAsia="sk-SK"/>
        </w:rPr>
        <w:t xml:space="preserve">Obec vytvára rezervný fond v zmysle ustanovenia § 15 zákona č.583/2004 </w:t>
      </w:r>
      <w:proofErr w:type="spellStart"/>
      <w:r w:rsidRPr="00350607">
        <w:rPr>
          <w:rFonts w:ascii="Times New Roman" w:eastAsia="Times New Roman" w:hAnsi="Times New Roman" w:cs="Times New Roman"/>
          <w:sz w:val="24"/>
          <w:szCs w:val="24"/>
          <w:lang w:eastAsia="sk-SK"/>
        </w:rPr>
        <w:t>Z.z</w:t>
      </w:r>
      <w:proofErr w:type="spellEnd"/>
      <w:r w:rsidRPr="00350607">
        <w:rPr>
          <w:rFonts w:ascii="Times New Roman" w:eastAsia="Times New Roman" w:hAnsi="Times New Roman" w:cs="Times New Roman"/>
          <w:sz w:val="24"/>
          <w:szCs w:val="24"/>
          <w:lang w:eastAsia="sk-SK"/>
        </w:rPr>
        <w:t>. v </w:t>
      </w:r>
      <w:proofErr w:type="spellStart"/>
      <w:r w:rsidRPr="00350607">
        <w:rPr>
          <w:rFonts w:ascii="Times New Roman" w:eastAsia="Times New Roman" w:hAnsi="Times New Roman" w:cs="Times New Roman"/>
          <w:sz w:val="24"/>
          <w:szCs w:val="24"/>
          <w:lang w:eastAsia="sk-SK"/>
        </w:rPr>
        <w:t>z.n.p</w:t>
      </w:r>
      <w:proofErr w:type="spellEnd"/>
      <w:r w:rsidRPr="00350607">
        <w:rPr>
          <w:rFonts w:ascii="Times New Roman" w:eastAsia="Times New Roman" w:hAnsi="Times New Roman" w:cs="Times New Roman"/>
          <w:sz w:val="24"/>
          <w:szCs w:val="24"/>
          <w:lang w:eastAsia="sk-SK"/>
        </w:rPr>
        <w:t>.. O použití rezervného fondu rozhoduje obecné zastupiteľstvo.</w:t>
      </w:r>
    </w:p>
    <w:p w:rsidR="00350607" w:rsidRPr="00350607" w:rsidRDefault="00350607" w:rsidP="00350607">
      <w:pPr>
        <w:tabs>
          <w:tab w:val="right" w:pos="7560"/>
        </w:tabs>
        <w:spacing w:after="0" w:line="240" w:lineRule="auto"/>
        <w:rPr>
          <w:rFonts w:ascii="Times New Roman" w:eastAsia="Times New Roman" w:hAnsi="Times New Roman" w:cs="Times New Roman"/>
          <w:sz w:val="24"/>
          <w:szCs w:val="24"/>
          <w:lang w:eastAsia="sk-SK"/>
        </w:rPr>
      </w:pPr>
      <w:r w:rsidRPr="00350607">
        <w:rPr>
          <w:rFonts w:ascii="Times New Roman" w:eastAsia="Times New Roman" w:hAnsi="Times New Roman" w:cs="Times New Roman"/>
          <w:sz w:val="24"/>
          <w:szCs w:val="24"/>
          <w:lang w:eastAsia="sk-SK"/>
        </w:rPr>
        <w:tab/>
      </w:r>
      <w:r w:rsidRPr="00350607">
        <w:rPr>
          <w:rFonts w:ascii="Times New Roman" w:eastAsia="Times New Roman" w:hAnsi="Times New Roman" w:cs="Times New Roman"/>
          <w:sz w:val="24"/>
          <w:szCs w:val="24"/>
          <w:lang w:eastAsia="sk-SK"/>
        </w:rPr>
        <w:tab/>
      </w:r>
      <w:r w:rsidRPr="00350607">
        <w:rPr>
          <w:rFonts w:ascii="Times New Roman" w:eastAsia="Times New Roman" w:hAnsi="Times New Roman" w:cs="Times New Roman"/>
          <w:sz w:val="24"/>
          <w:szCs w:val="24"/>
          <w:lang w:eastAsia="sk-SK"/>
        </w:rPr>
        <w:tab/>
      </w:r>
    </w:p>
    <w:tbl>
      <w:tblPr>
        <w:tblW w:w="7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9"/>
        <w:gridCol w:w="1701"/>
      </w:tblGrid>
      <w:tr w:rsidR="00350607" w:rsidRPr="00350607" w:rsidTr="0063565C">
        <w:tc>
          <w:tcPr>
            <w:tcW w:w="5699" w:type="dxa"/>
            <w:shd w:val="clear" w:color="auto" w:fill="D9D9D9"/>
          </w:tcPr>
          <w:p w:rsidR="00350607" w:rsidRPr="0063565C" w:rsidRDefault="00350607" w:rsidP="00350607">
            <w:pPr>
              <w:spacing w:after="0" w:line="240" w:lineRule="auto"/>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Fond rezervný</w:t>
            </w:r>
          </w:p>
        </w:tc>
        <w:tc>
          <w:tcPr>
            <w:tcW w:w="1701" w:type="dxa"/>
            <w:shd w:val="clear" w:color="auto" w:fill="D9D9D9"/>
          </w:tcPr>
          <w:p w:rsidR="00350607" w:rsidRPr="0063565C" w:rsidRDefault="00350607" w:rsidP="00350607">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Suma v EUR</w:t>
            </w:r>
          </w:p>
        </w:tc>
      </w:tr>
      <w:tr w:rsidR="00350607" w:rsidRPr="00350607" w:rsidTr="0063565C">
        <w:tc>
          <w:tcPr>
            <w:tcW w:w="5699"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ZS k 1.1.2014 </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5 795,55      </w:t>
            </w:r>
          </w:p>
        </w:tc>
      </w:tr>
      <w:tr w:rsidR="00350607" w:rsidRPr="00350607" w:rsidTr="0063565C">
        <w:tc>
          <w:tcPr>
            <w:tcW w:w="5699"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Prírastky - z prebytku rozpočtu za uplynulý </w:t>
            </w:r>
          </w:p>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rozpočtový rok </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10 921,76     </w:t>
            </w:r>
          </w:p>
        </w:tc>
      </w:tr>
      <w:tr w:rsidR="00350607" w:rsidRPr="00350607" w:rsidTr="0063565C">
        <w:tc>
          <w:tcPr>
            <w:tcW w:w="5699"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z rozdielu medzi výnosmi a nákladmi </w:t>
            </w:r>
          </w:p>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z podnikateľskej činnosti po zdanení </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r>
      <w:tr w:rsidR="00350607" w:rsidRPr="00350607" w:rsidTr="0063565C">
        <w:tc>
          <w:tcPr>
            <w:tcW w:w="5699"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z finančných operácií</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r>
      <w:tr w:rsidR="00350607" w:rsidRPr="00350607" w:rsidTr="0063565C">
        <w:tc>
          <w:tcPr>
            <w:tcW w:w="5699"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Úbytky   - použitie rezervného fondu :</w:t>
            </w:r>
          </w:p>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rekonštrukcia skladu lešenia      </w:t>
            </w:r>
          </w:p>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obstaranie umelej trávny na viacúčelové ihrisko a </w:t>
            </w:r>
            <w:proofErr w:type="spellStart"/>
            <w:r w:rsidRPr="0063565C">
              <w:rPr>
                <w:rFonts w:ascii="Arial Narrow" w:eastAsia="Times New Roman" w:hAnsi="Arial Narrow" w:cs="Times New Roman"/>
                <w:sz w:val="24"/>
                <w:szCs w:val="24"/>
                <w:lang w:eastAsia="sk-SK"/>
              </w:rPr>
              <w:t>pokládka</w:t>
            </w:r>
            <w:proofErr w:type="spellEnd"/>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p>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1 995,56</w:t>
            </w:r>
          </w:p>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7 428,00      </w:t>
            </w:r>
          </w:p>
        </w:tc>
      </w:tr>
      <w:tr w:rsidR="00350607" w:rsidRPr="00350607" w:rsidTr="0063565C">
        <w:tc>
          <w:tcPr>
            <w:tcW w:w="5699"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krytie schodku rozpočtu</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r>
      <w:tr w:rsidR="00350607" w:rsidRPr="00350607" w:rsidTr="0063565C">
        <w:tc>
          <w:tcPr>
            <w:tcW w:w="5699"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ostatné úbytky (mzdy 12/2013)</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5 689,69</w:t>
            </w:r>
          </w:p>
        </w:tc>
      </w:tr>
      <w:tr w:rsidR="00350607" w:rsidRPr="00350607" w:rsidTr="0063565C">
        <w:tc>
          <w:tcPr>
            <w:tcW w:w="5699" w:type="dxa"/>
            <w:shd w:val="clear" w:color="auto" w:fill="D9D9D9"/>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KZ k 31.12.2014</w:t>
            </w:r>
          </w:p>
        </w:tc>
        <w:tc>
          <w:tcPr>
            <w:tcW w:w="1701" w:type="dxa"/>
            <w:shd w:val="clear" w:color="auto" w:fill="D9D9D9"/>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1 604,06      </w:t>
            </w:r>
          </w:p>
        </w:tc>
      </w:tr>
    </w:tbl>
    <w:p w:rsidR="00350607" w:rsidRDefault="00350607" w:rsidP="00350607">
      <w:pPr>
        <w:spacing w:after="0" w:line="240" w:lineRule="auto"/>
        <w:rPr>
          <w:rFonts w:ascii="Times New Roman" w:eastAsia="Times New Roman" w:hAnsi="Times New Roman" w:cs="Times New Roman"/>
          <w:sz w:val="18"/>
          <w:szCs w:val="18"/>
          <w:lang w:eastAsia="sk-SK"/>
        </w:rPr>
      </w:pPr>
      <w:r w:rsidRPr="00350607">
        <w:rPr>
          <w:rFonts w:ascii="Times New Roman" w:eastAsia="Times New Roman" w:hAnsi="Times New Roman" w:cs="Times New Roman"/>
          <w:sz w:val="18"/>
          <w:szCs w:val="18"/>
          <w:lang w:eastAsia="sk-SK"/>
        </w:rPr>
        <w:t xml:space="preserve">   Pozn. v tabuľke nie sú uvedené poplatky za vedenie účtu, nakoľko boli priebežne prevádzané z bežného účtu obce.</w:t>
      </w:r>
    </w:p>
    <w:p w:rsidR="00177764" w:rsidRPr="00350607" w:rsidRDefault="00177764" w:rsidP="00350607">
      <w:pPr>
        <w:spacing w:after="0" w:line="240" w:lineRule="auto"/>
        <w:rPr>
          <w:rFonts w:ascii="Times New Roman" w:eastAsia="Times New Roman" w:hAnsi="Times New Roman" w:cs="Times New Roman"/>
          <w:sz w:val="18"/>
          <w:szCs w:val="18"/>
          <w:lang w:eastAsia="sk-SK"/>
        </w:rPr>
      </w:pPr>
    </w:p>
    <w:p w:rsidR="00350607" w:rsidRPr="00350607" w:rsidRDefault="00350607" w:rsidP="00350607">
      <w:pPr>
        <w:spacing w:after="0" w:line="240" w:lineRule="auto"/>
        <w:rPr>
          <w:rFonts w:ascii="Times New Roman" w:eastAsia="Times New Roman" w:hAnsi="Times New Roman" w:cs="Times New Roman"/>
          <w:b/>
          <w:sz w:val="24"/>
          <w:szCs w:val="24"/>
          <w:lang w:eastAsia="sk-SK"/>
        </w:rPr>
      </w:pPr>
      <w:r w:rsidRPr="00350607">
        <w:rPr>
          <w:rFonts w:ascii="Times New Roman" w:eastAsia="Times New Roman" w:hAnsi="Times New Roman" w:cs="Times New Roman"/>
          <w:b/>
          <w:sz w:val="24"/>
          <w:szCs w:val="24"/>
          <w:lang w:eastAsia="sk-SK"/>
        </w:rPr>
        <w:t>Sociálny fond</w:t>
      </w:r>
    </w:p>
    <w:p w:rsidR="00350607" w:rsidRPr="00350607" w:rsidRDefault="00350607" w:rsidP="009435E3">
      <w:pPr>
        <w:spacing w:after="0" w:line="240" w:lineRule="auto"/>
        <w:ind w:firstLine="708"/>
        <w:jc w:val="both"/>
        <w:rPr>
          <w:rFonts w:ascii="Times New Roman" w:eastAsia="Times New Roman" w:hAnsi="Times New Roman" w:cs="Times New Roman"/>
          <w:sz w:val="24"/>
          <w:szCs w:val="24"/>
          <w:lang w:eastAsia="sk-SK"/>
        </w:rPr>
      </w:pPr>
      <w:r w:rsidRPr="00350607">
        <w:rPr>
          <w:rFonts w:ascii="Times New Roman" w:eastAsia="Times New Roman" w:hAnsi="Times New Roman" w:cs="Times New Roman"/>
          <w:sz w:val="24"/>
          <w:szCs w:val="24"/>
          <w:lang w:eastAsia="sk-SK"/>
        </w:rPr>
        <w:t xml:space="preserve">Tvorbu a použitie sociálneho fondu upravuje zákon č. 152/1994 </w:t>
      </w:r>
      <w:proofErr w:type="spellStart"/>
      <w:r w:rsidRPr="00350607">
        <w:rPr>
          <w:rFonts w:ascii="Times New Roman" w:eastAsia="Times New Roman" w:hAnsi="Times New Roman" w:cs="Times New Roman"/>
          <w:sz w:val="24"/>
          <w:szCs w:val="24"/>
          <w:lang w:eastAsia="sk-SK"/>
        </w:rPr>
        <w:t>Z.z</w:t>
      </w:r>
      <w:proofErr w:type="spellEnd"/>
      <w:r w:rsidRPr="00350607">
        <w:rPr>
          <w:rFonts w:ascii="Times New Roman" w:eastAsia="Times New Roman" w:hAnsi="Times New Roman" w:cs="Times New Roman"/>
          <w:sz w:val="24"/>
          <w:szCs w:val="24"/>
          <w:lang w:eastAsia="sk-SK"/>
        </w:rPr>
        <w:t>. o sociálnom fonde v </w:t>
      </w:r>
      <w:proofErr w:type="spellStart"/>
      <w:r w:rsidRPr="00350607">
        <w:rPr>
          <w:rFonts w:ascii="Times New Roman" w:eastAsia="Times New Roman" w:hAnsi="Times New Roman" w:cs="Times New Roman"/>
          <w:sz w:val="24"/>
          <w:szCs w:val="24"/>
          <w:lang w:eastAsia="sk-SK"/>
        </w:rPr>
        <w:t>z.n.p</w:t>
      </w:r>
      <w:proofErr w:type="spellEnd"/>
      <w:r w:rsidRPr="00350607">
        <w:rPr>
          <w:rFonts w:ascii="Times New Roman" w:eastAsia="Times New Roman" w:hAnsi="Times New Roman" w:cs="Times New Roman"/>
          <w:sz w:val="24"/>
          <w:szCs w:val="24"/>
          <w:lang w:eastAsia="sk-SK"/>
        </w:rPr>
        <w:t xml:space="preserve"> a kolektívna zmluva.</w:t>
      </w:r>
    </w:p>
    <w:p w:rsidR="00350607" w:rsidRPr="00350607" w:rsidRDefault="00350607" w:rsidP="00350607">
      <w:pPr>
        <w:tabs>
          <w:tab w:val="right" w:pos="7560"/>
        </w:tabs>
        <w:spacing w:after="0" w:line="240" w:lineRule="auto"/>
        <w:rPr>
          <w:rFonts w:ascii="Times New Roman" w:eastAsia="Times New Roman" w:hAnsi="Times New Roman" w:cs="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1701"/>
      </w:tblGrid>
      <w:tr w:rsidR="00350607" w:rsidRPr="00350607" w:rsidTr="0063565C">
        <w:tc>
          <w:tcPr>
            <w:tcW w:w="3715" w:type="dxa"/>
            <w:shd w:val="clear" w:color="auto" w:fill="D9D9D9"/>
          </w:tcPr>
          <w:p w:rsidR="00350607" w:rsidRPr="0063565C" w:rsidRDefault="00350607" w:rsidP="00350607">
            <w:pPr>
              <w:spacing w:after="0" w:line="240" w:lineRule="auto"/>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Sociálny fond</w:t>
            </w:r>
          </w:p>
        </w:tc>
        <w:tc>
          <w:tcPr>
            <w:tcW w:w="1701" w:type="dxa"/>
            <w:shd w:val="clear" w:color="auto" w:fill="D9D9D9"/>
          </w:tcPr>
          <w:p w:rsidR="00350607" w:rsidRPr="0063565C" w:rsidRDefault="00350607" w:rsidP="00350607">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Suma v EUR</w:t>
            </w:r>
          </w:p>
        </w:tc>
      </w:tr>
      <w:tr w:rsidR="00350607" w:rsidRPr="00350607" w:rsidTr="0063565C">
        <w:tc>
          <w:tcPr>
            <w:tcW w:w="3715"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ZS k 1.1.2014</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158,70  </w:t>
            </w:r>
          </w:p>
        </w:tc>
      </w:tr>
      <w:tr w:rsidR="00350607" w:rsidRPr="00350607" w:rsidTr="0063565C">
        <w:tc>
          <w:tcPr>
            <w:tcW w:w="3715"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Prírastky - povinný prídel-1,5 % z HM                  </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463,64                                    </w:t>
            </w:r>
          </w:p>
        </w:tc>
      </w:tr>
      <w:tr w:rsidR="00350607" w:rsidRPr="00350607" w:rsidTr="0063565C">
        <w:tc>
          <w:tcPr>
            <w:tcW w:w="3715"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ostatné prírastky</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w:t>
            </w:r>
          </w:p>
        </w:tc>
      </w:tr>
      <w:tr w:rsidR="00350607" w:rsidRPr="00350607" w:rsidTr="0063565C">
        <w:tc>
          <w:tcPr>
            <w:tcW w:w="3715"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Úbytky   - stravovanie (príspevok </w:t>
            </w:r>
          </w:p>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12,5% z hodnoty stravného </w:t>
            </w:r>
          </w:p>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lístku)                                                   </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433,50  </w:t>
            </w:r>
          </w:p>
        </w:tc>
      </w:tr>
      <w:tr w:rsidR="00350607" w:rsidRPr="00350607" w:rsidTr="0063565C">
        <w:tc>
          <w:tcPr>
            <w:tcW w:w="3715"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regeneráciu PS, dopravu              </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w:t>
            </w:r>
          </w:p>
        </w:tc>
      </w:tr>
      <w:tr w:rsidR="00350607" w:rsidRPr="00350607" w:rsidTr="0063565C">
        <w:tc>
          <w:tcPr>
            <w:tcW w:w="3715"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dopravné                          </w:t>
            </w: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w:t>
            </w:r>
          </w:p>
        </w:tc>
      </w:tr>
      <w:tr w:rsidR="00350607" w:rsidRPr="00350607" w:rsidTr="0063565C">
        <w:tc>
          <w:tcPr>
            <w:tcW w:w="3715" w:type="dxa"/>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 ostatné úbytky </w:t>
            </w:r>
          </w:p>
          <w:p w:rsidR="00350607" w:rsidRPr="0063565C" w:rsidRDefault="00350607" w:rsidP="00350607">
            <w:pPr>
              <w:spacing w:after="0" w:line="240" w:lineRule="auto"/>
              <w:rPr>
                <w:rFonts w:ascii="Arial Narrow" w:eastAsia="Times New Roman" w:hAnsi="Arial Narrow" w:cs="Times New Roman"/>
                <w:sz w:val="24"/>
                <w:szCs w:val="24"/>
                <w:lang w:eastAsia="sk-SK"/>
              </w:rPr>
            </w:pPr>
          </w:p>
        </w:tc>
        <w:tc>
          <w:tcPr>
            <w:tcW w:w="1701" w:type="dxa"/>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   </w:t>
            </w:r>
          </w:p>
        </w:tc>
      </w:tr>
      <w:tr w:rsidR="00350607" w:rsidRPr="00350607" w:rsidTr="0063565C">
        <w:tc>
          <w:tcPr>
            <w:tcW w:w="3715" w:type="dxa"/>
            <w:shd w:val="clear" w:color="auto" w:fill="D9D9D9"/>
          </w:tcPr>
          <w:p w:rsidR="00350607" w:rsidRPr="0063565C" w:rsidRDefault="00350607" w:rsidP="00350607">
            <w:pPr>
              <w:spacing w:after="0" w:line="240" w:lineRule="auto"/>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KZ k 31.12.2014</w:t>
            </w:r>
          </w:p>
        </w:tc>
        <w:tc>
          <w:tcPr>
            <w:tcW w:w="1701" w:type="dxa"/>
            <w:shd w:val="clear" w:color="auto" w:fill="D9D9D9"/>
          </w:tcPr>
          <w:p w:rsidR="00350607" w:rsidRPr="0063565C" w:rsidRDefault="00350607" w:rsidP="00350607">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188,84</w:t>
            </w:r>
          </w:p>
        </w:tc>
      </w:tr>
    </w:tbl>
    <w:p w:rsidR="00350607" w:rsidRDefault="00350607" w:rsidP="00350607">
      <w:pPr>
        <w:spacing w:after="0" w:line="240" w:lineRule="auto"/>
        <w:rPr>
          <w:rFonts w:ascii="Times New Roman" w:eastAsia="Times New Roman" w:hAnsi="Times New Roman" w:cs="Times New Roman"/>
          <w:sz w:val="18"/>
          <w:szCs w:val="18"/>
          <w:lang w:eastAsia="sk-SK"/>
        </w:rPr>
      </w:pPr>
      <w:r w:rsidRPr="00350607">
        <w:rPr>
          <w:rFonts w:ascii="Times New Roman" w:eastAsia="Times New Roman" w:hAnsi="Times New Roman" w:cs="Times New Roman"/>
          <w:sz w:val="18"/>
          <w:szCs w:val="18"/>
          <w:lang w:eastAsia="sk-SK"/>
        </w:rPr>
        <w:t xml:space="preserve">   Pozn. v tabuľke nie sú uvedené poplatky za vedenie účtu, nakoľko boli priebežne prevádzané z bežného účtu obce.</w:t>
      </w:r>
    </w:p>
    <w:p w:rsidR="00187B93" w:rsidRDefault="00187B93" w:rsidP="00350607">
      <w:pPr>
        <w:spacing w:after="0" w:line="240" w:lineRule="auto"/>
        <w:rPr>
          <w:rFonts w:ascii="Times New Roman" w:eastAsia="Times New Roman" w:hAnsi="Times New Roman" w:cs="Times New Roman"/>
          <w:b/>
          <w:sz w:val="28"/>
          <w:szCs w:val="28"/>
          <w:lang w:eastAsia="sk-SK"/>
        </w:rPr>
      </w:pPr>
    </w:p>
    <w:p w:rsidR="00A6288C" w:rsidRDefault="00A6288C" w:rsidP="00350607">
      <w:pPr>
        <w:spacing w:after="0" w:line="240" w:lineRule="auto"/>
        <w:rPr>
          <w:rFonts w:ascii="Times New Roman" w:eastAsia="Times New Roman" w:hAnsi="Times New Roman" w:cs="Times New Roman"/>
          <w:b/>
          <w:sz w:val="28"/>
          <w:szCs w:val="28"/>
          <w:lang w:eastAsia="sk-SK"/>
        </w:rPr>
      </w:pPr>
    </w:p>
    <w:p w:rsidR="00A6288C" w:rsidRDefault="00A6288C" w:rsidP="00350607">
      <w:pPr>
        <w:spacing w:after="0" w:line="240" w:lineRule="auto"/>
        <w:rPr>
          <w:rFonts w:ascii="Times New Roman" w:eastAsia="Times New Roman" w:hAnsi="Times New Roman" w:cs="Times New Roman"/>
          <w:b/>
          <w:sz w:val="28"/>
          <w:szCs w:val="28"/>
          <w:lang w:eastAsia="sk-SK"/>
        </w:rPr>
      </w:pPr>
    </w:p>
    <w:p w:rsidR="00A6288C" w:rsidRDefault="00A6288C" w:rsidP="00350607">
      <w:pPr>
        <w:spacing w:after="0" w:line="240" w:lineRule="auto"/>
        <w:rPr>
          <w:rFonts w:ascii="Times New Roman" w:eastAsia="Times New Roman" w:hAnsi="Times New Roman" w:cs="Times New Roman"/>
          <w:b/>
          <w:sz w:val="28"/>
          <w:szCs w:val="28"/>
          <w:lang w:eastAsia="sk-SK"/>
        </w:rPr>
      </w:pPr>
    </w:p>
    <w:p w:rsidR="00A6288C" w:rsidRDefault="00A6288C" w:rsidP="00350607">
      <w:pPr>
        <w:spacing w:after="0" w:line="240" w:lineRule="auto"/>
        <w:rPr>
          <w:rFonts w:ascii="Times New Roman" w:eastAsia="Times New Roman" w:hAnsi="Times New Roman" w:cs="Times New Roman"/>
          <w:b/>
          <w:sz w:val="28"/>
          <w:szCs w:val="28"/>
          <w:lang w:eastAsia="sk-SK"/>
        </w:rPr>
      </w:pPr>
    </w:p>
    <w:p w:rsidR="0063565C" w:rsidRDefault="000C504A" w:rsidP="000C504A">
      <w:pPr>
        <w:pStyle w:val="Nadpis2"/>
        <w:rPr>
          <w:rFonts w:eastAsia="Times New Roman"/>
          <w:lang w:eastAsia="sk-SK"/>
        </w:rPr>
      </w:pPr>
      <w:bookmarkStart w:id="20" w:name="_Toc435769021"/>
      <w:r>
        <w:rPr>
          <w:rFonts w:eastAsia="Times New Roman"/>
          <w:lang w:eastAsia="sk-SK"/>
        </w:rPr>
        <w:lastRenderedPageBreak/>
        <w:t>Rozpočet na roky 2015 -2017</w:t>
      </w:r>
      <w:bookmarkEnd w:id="20"/>
      <w:r w:rsidR="00A6288C">
        <w:rPr>
          <w:rFonts w:eastAsia="Times New Roman"/>
          <w:lang w:eastAsia="sk-SK"/>
        </w:rPr>
        <w:t xml:space="preserve"> </w:t>
      </w:r>
    </w:p>
    <w:p w:rsidR="0063565C" w:rsidRDefault="0063565C" w:rsidP="00350607">
      <w:pPr>
        <w:spacing w:after="0" w:line="240" w:lineRule="auto"/>
        <w:rPr>
          <w:rFonts w:ascii="Times New Roman" w:eastAsia="Times New Roman" w:hAnsi="Times New Roman" w:cs="Times New Roman"/>
          <w:b/>
          <w:sz w:val="28"/>
          <w:szCs w:val="28"/>
          <w:lang w:eastAsia="sk-SK"/>
        </w:rPr>
      </w:pPr>
    </w:p>
    <w:p w:rsidR="00A6288C" w:rsidRPr="00A6288C" w:rsidRDefault="00A6288C" w:rsidP="00A6288C">
      <w:pPr>
        <w:spacing w:after="0" w:line="240" w:lineRule="auto"/>
        <w:ind w:firstLine="576"/>
        <w:rPr>
          <w:rFonts w:ascii="Times New Roman" w:eastAsia="Times New Roman" w:hAnsi="Times New Roman" w:cs="Times New Roman"/>
          <w:sz w:val="24"/>
          <w:szCs w:val="24"/>
          <w:lang w:eastAsia="sk-SK"/>
        </w:rPr>
      </w:pPr>
      <w:r w:rsidRPr="00A6288C">
        <w:rPr>
          <w:rFonts w:ascii="Times New Roman" w:eastAsia="Times New Roman" w:hAnsi="Times New Roman" w:cs="Times New Roman"/>
          <w:sz w:val="24"/>
          <w:szCs w:val="24"/>
          <w:lang w:eastAsia="sk-SK"/>
        </w:rPr>
        <w:t xml:space="preserve">V nasledujúcej </w:t>
      </w:r>
      <w:r>
        <w:rPr>
          <w:rFonts w:ascii="Times New Roman" w:eastAsia="Times New Roman" w:hAnsi="Times New Roman" w:cs="Times New Roman"/>
          <w:sz w:val="24"/>
          <w:szCs w:val="24"/>
          <w:lang w:eastAsia="sk-SK"/>
        </w:rPr>
        <w:t>tabuľke je uvedené čerpanie rozpočtu v k 31.12.2014 a schválený rozpočet obce na roky 2015 – 2017 (v Eurách).</w:t>
      </w:r>
    </w:p>
    <w:p w:rsidR="00A6288C" w:rsidRPr="00A6288C" w:rsidRDefault="00A6288C" w:rsidP="00350607">
      <w:pPr>
        <w:spacing w:after="0" w:line="240" w:lineRule="auto"/>
        <w:rPr>
          <w:rFonts w:ascii="Times New Roman" w:eastAsia="Times New Roman" w:hAnsi="Times New Roman" w:cs="Times New Roman"/>
          <w:sz w:val="28"/>
          <w:szCs w:val="28"/>
          <w:lang w:eastAsia="sk-SK"/>
        </w:rPr>
      </w:pPr>
    </w:p>
    <w:tbl>
      <w:tblPr>
        <w:tblStyle w:val="Mriekatabuky"/>
        <w:tblW w:w="9322" w:type="dxa"/>
        <w:tblLayout w:type="fixed"/>
        <w:tblLook w:val="04A0" w:firstRow="1" w:lastRow="0" w:firstColumn="1" w:lastColumn="0" w:noHBand="0" w:noVBand="1"/>
      </w:tblPr>
      <w:tblGrid>
        <w:gridCol w:w="3085"/>
        <w:gridCol w:w="1559"/>
        <w:gridCol w:w="1560"/>
        <w:gridCol w:w="1559"/>
        <w:gridCol w:w="1559"/>
      </w:tblGrid>
      <w:tr w:rsidR="00AB2D6B" w:rsidRPr="00AB2D6B" w:rsidTr="00AB2D6B">
        <w:tc>
          <w:tcPr>
            <w:tcW w:w="3085" w:type="dxa"/>
            <w:shd w:val="clear" w:color="auto" w:fill="D9D9D9" w:themeFill="background1" w:themeFillShade="D9"/>
          </w:tcPr>
          <w:p w:rsidR="00AB2D6B" w:rsidRPr="00AB2D6B" w:rsidRDefault="00AB2D6B" w:rsidP="00350607">
            <w:pPr>
              <w:rPr>
                <w:rFonts w:ascii="Times New Roman" w:eastAsia="Times New Roman" w:hAnsi="Times New Roman" w:cs="Times New Roman"/>
                <w:sz w:val="24"/>
                <w:szCs w:val="24"/>
                <w:lang w:eastAsia="sk-SK"/>
              </w:rPr>
            </w:pPr>
          </w:p>
        </w:tc>
        <w:tc>
          <w:tcPr>
            <w:tcW w:w="1559" w:type="dxa"/>
            <w:shd w:val="clear" w:color="auto" w:fill="D9D9D9" w:themeFill="background1" w:themeFillShade="D9"/>
            <w:vAlign w:val="center"/>
          </w:tcPr>
          <w:p w:rsidR="00AB2D6B" w:rsidRPr="00AB2D6B" w:rsidRDefault="00AB2D6B" w:rsidP="00AB2D6B">
            <w:pPr>
              <w:jc w:val="center"/>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Skutočnosť k 31.12.2014</w:t>
            </w:r>
          </w:p>
        </w:tc>
        <w:tc>
          <w:tcPr>
            <w:tcW w:w="1560" w:type="dxa"/>
            <w:shd w:val="clear" w:color="auto" w:fill="D9D9D9" w:themeFill="background1" w:themeFillShade="D9"/>
            <w:vAlign w:val="center"/>
          </w:tcPr>
          <w:p w:rsidR="00AB2D6B" w:rsidRPr="00AB2D6B" w:rsidRDefault="00AB2D6B" w:rsidP="00AB2D6B">
            <w:pPr>
              <w:jc w:val="center"/>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Rozpočet na rok 2015</w:t>
            </w:r>
          </w:p>
        </w:tc>
        <w:tc>
          <w:tcPr>
            <w:tcW w:w="1559" w:type="dxa"/>
            <w:shd w:val="clear" w:color="auto" w:fill="D9D9D9" w:themeFill="background1" w:themeFillShade="D9"/>
            <w:vAlign w:val="center"/>
          </w:tcPr>
          <w:p w:rsidR="00AB2D6B" w:rsidRPr="00AB2D6B" w:rsidRDefault="00AB2D6B" w:rsidP="00AB2D6B">
            <w:pPr>
              <w:jc w:val="center"/>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Rozpočet na rok 2016</w:t>
            </w:r>
          </w:p>
        </w:tc>
        <w:tc>
          <w:tcPr>
            <w:tcW w:w="1559" w:type="dxa"/>
            <w:shd w:val="clear" w:color="auto" w:fill="D9D9D9" w:themeFill="background1" w:themeFillShade="D9"/>
            <w:vAlign w:val="center"/>
          </w:tcPr>
          <w:p w:rsidR="00AB2D6B" w:rsidRPr="00AB2D6B" w:rsidRDefault="00AB2D6B" w:rsidP="00AB2D6B">
            <w:pPr>
              <w:jc w:val="center"/>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Rozpočet na rok 2017</w:t>
            </w:r>
          </w:p>
        </w:tc>
      </w:tr>
      <w:tr w:rsidR="00AB2D6B" w:rsidRPr="00AB2D6B" w:rsidTr="00AB2D6B">
        <w:tc>
          <w:tcPr>
            <w:tcW w:w="3085" w:type="dxa"/>
          </w:tcPr>
          <w:p w:rsidR="00AB2D6B" w:rsidRPr="00AB2D6B" w:rsidRDefault="00AB2D6B" w:rsidP="00350607">
            <w:pPr>
              <w:rPr>
                <w:rFonts w:ascii="Times New Roman" w:eastAsia="Times New Roman" w:hAnsi="Times New Roman" w:cs="Times New Roman"/>
                <w:sz w:val="24"/>
                <w:szCs w:val="24"/>
                <w:lang w:eastAsia="sk-SK"/>
              </w:rPr>
            </w:pPr>
            <w:r w:rsidRPr="00AB2D6B">
              <w:rPr>
                <w:rFonts w:ascii="Times New Roman" w:eastAsia="Times New Roman" w:hAnsi="Times New Roman" w:cs="Times New Roman"/>
                <w:sz w:val="24"/>
                <w:szCs w:val="24"/>
                <w:lang w:eastAsia="sk-SK"/>
              </w:rPr>
              <w:t>Bežné príjmy</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119 826,48</w:t>
            </w:r>
          </w:p>
        </w:tc>
        <w:tc>
          <w:tcPr>
            <w:tcW w:w="1560"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104 905,00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104 905,00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104 905,00</w:t>
            </w:r>
          </w:p>
        </w:tc>
      </w:tr>
      <w:tr w:rsidR="00AB2D6B" w:rsidRPr="00AB2D6B" w:rsidTr="00AB2D6B">
        <w:tc>
          <w:tcPr>
            <w:tcW w:w="3085" w:type="dxa"/>
          </w:tcPr>
          <w:p w:rsidR="00AB2D6B" w:rsidRPr="00AB2D6B" w:rsidRDefault="00AB2D6B" w:rsidP="00350607">
            <w:pPr>
              <w:rPr>
                <w:rFonts w:ascii="Times New Roman" w:eastAsia="Times New Roman" w:hAnsi="Times New Roman" w:cs="Times New Roman"/>
                <w:sz w:val="24"/>
                <w:szCs w:val="24"/>
                <w:lang w:eastAsia="sk-SK"/>
              </w:rPr>
            </w:pPr>
            <w:r w:rsidRPr="00AB2D6B">
              <w:rPr>
                <w:rFonts w:ascii="Times New Roman" w:eastAsia="Times New Roman" w:hAnsi="Times New Roman" w:cs="Times New Roman"/>
                <w:sz w:val="24"/>
                <w:szCs w:val="24"/>
                <w:lang w:eastAsia="sk-SK"/>
              </w:rPr>
              <w:t>Kapitálové príjmy</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60"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B2D6B" w:rsidRPr="00AB2D6B" w:rsidTr="00AB2D6B">
        <w:tc>
          <w:tcPr>
            <w:tcW w:w="3085" w:type="dxa"/>
          </w:tcPr>
          <w:p w:rsidR="00AB2D6B" w:rsidRPr="00AB2D6B" w:rsidRDefault="00AB2D6B" w:rsidP="00350607">
            <w:pPr>
              <w:rPr>
                <w:rFonts w:ascii="Times New Roman" w:eastAsia="Times New Roman" w:hAnsi="Times New Roman" w:cs="Times New Roman"/>
                <w:sz w:val="24"/>
                <w:szCs w:val="24"/>
                <w:lang w:eastAsia="sk-SK"/>
              </w:rPr>
            </w:pPr>
            <w:r w:rsidRPr="00AB2D6B">
              <w:rPr>
                <w:rFonts w:ascii="Times New Roman" w:eastAsia="Times New Roman" w:hAnsi="Times New Roman" w:cs="Times New Roman"/>
                <w:sz w:val="24"/>
                <w:szCs w:val="24"/>
                <w:lang w:eastAsia="sk-SK"/>
              </w:rPr>
              <w:t>Finančné operácie príjmové</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9 889,74</w:t>
            </w:r>
          </w:p>
        </w:tc>
        <w:tc>
          <w:tcPr>
            <w:tcW w:w="1560"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6 588,00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3 000,00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1 000,00</w:t>
            </w:r>
          </w:p>
        </w:tc>
      </w:tr>
      <w:tr w:rsidR="00AB2D6B" w:rsidRPr="00AB2D6B" w:rsidTr="00AB2D6B">
        <w:tc>
          <w:tcPr>
            <w:tcW w:w="3085" w:type="dxa"/>
          </w:tcPr>
          <w:p w:rsidR="00AB2D6B" w:rsidRPr="00AB2D6B" w:rsidRDefault="00AB2D6B" w:rsidP="00350607">
            <w:pPr>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Príjmy celkom</w:t>
            </w:r>
          </w:p>
        </w:tc>
        <w:tc>
          <w:tcPr>
            <w:tcW w:w="1559"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129</w:t>
            </w:r>
            <w:r>
              <w:rPr>
                <w:rFonts w:ascii="Times New Roman" w:eastAsia="Times New Roman" w:hAnsi="Times New Roman" w:cs="Times New Roman"/>
                <w:b/>
                <w:sz w:val="24"/>
                <w:szCs w:val="24"/>
                <w:lang w:eastAsia="sk-SK"/>
              </w:rPr>
              <w:t xml:space="preserve"> </w:t>
            </w:r>
            <w:r w:rsidRPr="00AB2D6B">
              <w:rPr>
                <w:rFonts w:ascii="Times New Roman" w:eastAsia="Times New Roman" w:hAnsi="Times New Roman" w:cs="Times New Roman"/>
                <w:b/>
                <w:sz w:val="24"/>
                <w:szCs w:val="24"/>
                <w:lang w:eastAsia="sk-SK"/>
              </w:rPr>
              <w:t>716,22</w:t>
            </w:r>
          </w:p>
        </w:tc>
        <w:tc>
          <w:tcPr>
            <w:tcW w:w="1560"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111 493,00</w:t>
            </w:r>
          </w:p>
        </w:tc>
        <w:tc>
          <w:tcPr>
            <w:tcW w:w="1559"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107 905,00</w:t>
            </w:r>
          </w:p>
        </w:tc>
        <w:tc>
          <w:tcPr>
            <w:tcW w:w="1559"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105 905,00</w:t>
            </w:r>
          </w:p>
        </w:tc>
      </w:tr>
      <w:tr w:rsidR="00AB2D6B" w:rsidRPr="00AB2D6B" w:rsidTr="00AB2D6B">
        <w:tc>
          <w:tcPr>
            <w:tcW w:w="3085" w:type="dxa"/>
          </w:tcPr>
          <w:p w:rsidR="00AB2D6B" w:rsidRPr="00AB2D6B" w:rsidRDefault="00AB2D6B" w:rsidP="00350607">
            <w:pP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Bežné výdavky</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110 487,35</w:t>
            </w:r>
          </w:p>
        </w:tc>
        <w:tc>
          <w:tcPr>
            <w:tcW w:w="1560"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103 005,00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103 005,00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103 005,00</w:t>
            </w:r>
          </w:p>
        </w:tc>
      </w:tr>
      <w:tr w:rsidR="00AB2D6B" w:rsidRPr="00AB2D6B" w:rsidTr="00AB2D6B">
        <w:tc>
          <w:tcPr>
            <w:tcW w:w="3085" w:type="dxa"/>
          </w:tcPr>
          <w:p w:rsidR="00AB2D6B" w:rsidRPr="00AB2D6B" w:rsidRDefault="00AB2D6B" w:rsidP="00350607">
            <w:pP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Kapitálové výdavky</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9 423,56</w:t>
            </w:r>
          </w:p>
        </w:tc>
        <w:tc>
          <w:tcPr>
            <w:tcW w:w="1560"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8 488,00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4 900,00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2 900,00</w:t>
            </w:r>
          </w:p>
        </w:tc>
      </w:tr>
      <w:tr w:rsidR="00AB2D6B" w:rsidRPr="00AB2D6B" w:rsidTr="00AB2D6B">
        <w:tc>
          <w:tcPr>
            <w:tcW w:w="3085" w:type="dxa"/>
          </w:tcPr>
          <w:p w:rsidR="00AB2D6B" w:rsidRDefault="00AB2D6B" w:rsidP="00350607">
            <w:pP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Finančné operácie výdavkové</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60"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9" w:type="dxa"/>
          </w:tcPr>
          <w:p w:rsidR="00AB2D6B" w:rsidRPr="00AB2D6B" w:rsidRDefault="00AB2D6B" w:rsidP="00AB2D6B">
            <w:pPr>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B2D6B" w:rsidRPr="00AB2D6B" w:rsidTr="00AB2D6B">
        <w:tc>
          <w:tcPr>
            <w:tcW w:w="3085" w:type="dxa"/>
          </w:tcPr>
          <w:p w:rsidR="00AB2D6B" w:rsidRPr="00AB2D6B" w:rsidRDefault="00AB2D6B" w:rsidP="00350607">
            <w:pPr>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Výdavky celkom</w:t>
            </w:r>
          </w:p>
        </w:tc>
        <w:tc>
          <w:tcPr>
            <w:tcW w:w="1559"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119 910,91</w:t>
            </w:r>
          </w:p>
        </w:tc>
        <w:tc>
          <w:tcPr>
            <w:tcW w:w="1560"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111 493,00</w:t>
            </w:r>
          </w:p>
        </w:tc>
        <w:tc>
          <w:tcPr>
            <w:tcW w:w="1559"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107 905,00</w:t>
            </w:r>
          </w:p>
        </w:tc>
        <w:tc>
          <w:tcPr>
            <w:tcW w:w="1559" w:type="dxa"/>
          </w:tcPr>
          <w:p w:rsidR="00AB2D6B" w:rsidRPr="00AB2D6B" w:rsidRDefault="00AB2D6B" w:rsidP="00AB2D6B">
            <w:pPr>
              <w:jc w:val="right"/>
              <w:rPr>
                <w:rFonts w:ascii="Times New Roman" w:eastAsia="Times New Roman" w:hAnsi="Times New Roman" w:cs="Times New Roman"/>
                <w:b/>
                <w:sz w:val="24"/>
                <w:szCs w:val="24"/>
                <w:lang w:eastAsia="sk-SK"/>
              </w:rPr>
            </w:pPr>
            <w:r w:rsidRPr="00AB2D6B">
              <w:rPr>
                <w:rFonts w:ascii="Times New Roman" w:eastAsia="Times New Roman" w:hAnsi="Times New Roman" w:cs="Times New Roman"/>
                <w:b/>
                <w:sz w:val="24"/>
                <w:szCs w:val="24"/>
                <w:lang w:eastAsia="sk-SK"/>
              </w:rPr>
              <w:t>105 905,00</w:t>
            </w:r>
          </w:p>
        </w:tc>
      </w:tr>
    </w:tbl>
    <w:p w:rsidR="0063565C" w:rsidRDefault="0063565C" w:rsidP="00350607">
      <w:pPr>
        <w:spacing w:after="0" w:line="240" w:lineRule="auto"/>
        <w:rPr>
          <w:rFonts w:ascii="Times New Roman" w:eastAsia="Times New Roman" w:hAnsi="Times New Roman" w:cs="Times New Roman"/>
          <w:b/>
          <w:sz w:val="28"/>
          <w:szCs w:val="28"/>
          <w:lang w:eastAsia="sk-SK"/>
        </w:rPr>
      </w:pPr>
    </w:p>
    <w:p w:rsidR="000C504A" w:rsidRDefault="000C504A" w:rsidP="00350607">
      <w:pPr>
        <w:spacing w:after="0" w:line="240" w:lineRule="auto"/>
        <w:rPr>
          <w:rFonts w:ascii="Times New Roman" w:eastAsia="Times New Roman" w:hAnsi="Times New Roman" w:cs="Times New Roman"/>
          <w:b/>
          <w:sz w:val="28"/>
          <w:szCs w:val="28"/>
          <w:lang w:eastAsia="sk-SK"/>
        </w:rPr>
      </w:pPr>
    </w:p>
    <w:p w:rsidR="00187B93" w:rsidRPr="00187B93" w:rsidRDefault="00187B93" w:rsidP="00FF0832">
      <w:pPr>
        <w:pStyle w:val="Nadpis1"/>
        <w:rPr>
          <w:rFonts w:eastAsia="Times New Roman"/>
          <w:lang w:eastAsia="sk-SK"/>
        </w:rPr>
      </w:pPr>
      <w:bookmarkStart w:id="21" w:name="_Toc435769022"/>
      <w:r>
        <w:rPr>
          <w:rFonts w:eastAsia="Times New Roman"/>
          <w:lang w:eastAsia="sk-SK"/>
        </w:rPr>
        <w:t xml:space="preserve">Informácie o vývoji </w:t>
      </w:r>
      <w:r w:rsidR="00A6288C">
        <w:t>o</w:t>
      </w:r>
      <w:r w:rsidRPr="00FF0832">
        <w:t>bce</w:t>
      </w:r>
      <w:r>
        <w:rPr>
          <w:rFonts w:eastAsia="Times New Roman"/>
          <w:lang w:eastAsia="sk-SK"/>
        </w:rPr>
        <w:t xml:space="preserve"> z účtovného hľadiska</w:t>
      </w:r>
      <w:bookmarkEnd w:id="21"/>
    </w:p>
    <w:p w:rsidR="00187B93" w:rsidRPr="00350607" w:rsidRDefault="00187B93" w:rsidP="00350607">
      <w:pPr>
        <w:spacing w:after="0" w:line="240" w:lineRule="auto"/>
        <w:rPr>
          <w:rFonts w:ascii="Times New Roman" w:eastAsia="Times New Roman" w:hAnsi="Times New Roman" w:cs="Times New Roman"/>
          <w:b/>
          <w:color w:val="0000FF"/>
          <w:sz w:val="28"/>
          <w:szCs w:val="28"/>
          <w:lang w:eastAsia="sk-SK"/>
        </w:rPr>
      </w:pPr>
    </w:p>
    <w:p w:rsidR="00350607" w:rsidRPr="00187B93" w:rsidRDefault="00350607" w:rsidP="00FF0832">
      <w:pPr>
        <w:pStyle w:val="Nadpis2"/>
        <w:rPr>
          <w:rFonts w:eastAsia="Times New Roman"/>
          <w:lang w:eastAsia="sk-SK"/>
        </w:rPr>
      </w:pPr>
      <w:bookmarkStart w:id="22" w:name="_Toc435769023"/>
      <w:r w:rsidRPr="00187B93">
        <w:rPr>
          <w:rFonts w:eastAsia="Times New Roman"/>
          <w:lang w:eastAsia="sk-SK"/>
        </w:rPr>
        <w:t>Bila</w:t>
      </w:r>
      <w:r w:rsidR="00FF0832">
        <w:rPr>
          <w:rFonts w:eastAsia="Times New Roman"/>
          <w:lang w:eastAsia="sk-SK"/>
        </w:rPr>
        <w:t>ncia aktív a pasív k 31.12.2014</w:t>
      </w:r>
      <w:bookmarkEnd w:id="22"/>
    </w:p>
    <w:p w:rsidR="00350607" w:rsidRPr="00350607" w:rsidRDefault="00350607" w:rsidP="00350607">
      <w:pPr>
        <w:spacing w:after="0" w:line="240" w:lineRule="auto"/>
        <w:rPr>
          <w:rFonts w:ascii="Times New Roman" w:eastAsia="Times New Roman" w:hAnsi="Times New Roman" w:cs="Times New Roman"/>
          <w:b/>
          <w:color w:val="6600FF"/>
          <w:sz w:val="28"/>
          <w:szCs w:val="28"/>
          <w:lang w:eastAsia="sk-SK"/>
        </w:rPr>
      </w:pPr>
    </w:p>
    <w:p w:rsidR="00350607" w:rsidRPr="006D107E" w:rsidRDefault="00350607" w:rsidP="00350607">
      <w:pPr>
        <w:spacing w:after="0" w:line="360" w:lineRule="auto"/>
        <w:jc w:val="both"/>
        <w:rPr>
          <w:rFonts w:ascii="Times New Roman" w:eastAsia="Times New Roman" w:hAnsi="Times New Roman" w:cs="Times New Roman"/>
          <w:color w:val="FF0000"/>
          <w:sz w:val="24"/>
          <w:szCs w:val="24"/>
          <w:lang w:eastAsia="sk-SK"/>
        </w:rPr>
      </w:pPr>
      <w:r w:rsidRPr="00350607">
        <w:rPr>
          <w:rFonts w:ascii="Times New Roman" w:eastAsia="Times New Roman" w:hAnsi="Times New Roman" w:cs="Times New Roman"/>
          <w:b/>
          <w:sz w:val="24"/>
          <w:szCs w:val="24"/>
          <w:lang w:eastAsia="sk-SK"/>
        </w:rPr>
        <w:t>A K T Í V A</w:t>
      </w:r>
      <w:r w:rsidR="006D107E">
        <w:rPr>
          <w:rFonts w:ascii="Times New Roman" w:eastAsia="Times New Roman" w:hAnsi="Times New Roman" w:cs="Times New Roman"/>
          <w:b/>
          <w:sz w:val="24"/>
          <w:szCs w:val="24"/>
          <w:lang w:eastAsia="sk-SK"/>
        </w:rPr>
        <w:t> </w:t>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Pr>
          <w:rFonts w:ascii="Times New Roman" w:eastAsia="Times New Roman" w:hAnsi="Times New Roman" w:cs="Times New Roman"/>
          <w:b/>
          <w:sz w:val="24"/>
          <w:szCs w:val="24"/>
          <w:lang w:eastAsia="sk-SK"/>
        </w:rPr>
        <w:tab/>
      </w:r>
      <w:r w:rsidR="00A6288C" w:rsidRPr="00A6288C">
        <w:rPr>
          <w:rFonts w:ascii="Times New Roman" w:eastAsia="Times New Roman" w:hAnsi="Times New Roman" w:cs="Times New Roman"/>
          <w:sz w:val="24"/>
          <w:szCs w:val="24"/>
          <w:lang w:eastAsia="sk-SK"/>
        </w:rPr>
        <w:t>v Eurách</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9"/>
        <w:gridCol w:w="1418"/>
        <w:gridCol w:w="1417"/>
        <w:gridCol w:w="1418"/>
        <w:gridCol w:w="1417"/>
      </w:tblGrid>
      <w:tr w:rsidR="00A019CA" w:rsidRPr="0063565C" w:rsidTr="00A6288C">
        <w:trPr>
          <w:trHeight w:val="1088"/>
        </w:trPr>
        <w:tc>
          <w:tcPr>
            <w:tcW w:w="3539" w:type="dxa"/>
            <w:shd w:val="clear" w:color="auto" w:fill="D9D9D9"/>
            <w:vAlign w:val="center"/>
          </w:tcPr>
          <w:p w:rsidR="00A019CA" w:rsidRPr="0063565C" w:rsidRDefault="00A019CA" w:rsidP="00A019CA">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 xml:space="preserve">Názov  </w:t>
            </w:r>
          </w:p>
        </w:tc>
        <w:tc>
          <w:tcPr>
            <w:tcW w:w="1418" w:type="dxa"/>
            <w:shd w:val="clear" w:color="auto" w:fill="D9D9D9"/>
            <w:vAlign w:val="center"/>
          </w:tcPr>
          <w:p w:rsidR="00A019CA" w:rsidRPr="0063565C" w:rsidRDefault="00A019CA" w:rsidP="00A019CA">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KZ</w:t>
            </w:r>
            <w:r w:rsidRPr="0063565C">
              <w:rPr>
                <w:rFonts w:ascii="Arial Narrow" w:eastAsia="Times New Roman" w:hAnsi="Arial Narrow" w:cs="Times New Roman"/>
                <w:b/>
                <w:sz w:val="24"/>
                <w:szCs w:val="24"/>
                <w:lang w:eastAsia="sk-SK"/>
              </w:rPr>
              <w:t xml:space="preserve">  k  </w:t>
            </w:r>
            <w:r>
              <w:rPr>
                <w:rFonts w:ascii="Arial Narrow" w:eastAsia="Times New Roman" w:hAnsi="Arial Narrow" w:cs="Times New Roman"/>
                <w:b/>
                <w:sz w:val="24"/>
                <w:szCs w:val="24"/>
                <w:lang w:eastAsia="sk-SK"/>
              </w:rPr>
              <w:t>3</w:t>
            </w:r>
            <w:r w:rsidRPr="0063565C">
              <w:rPr>
                <w:rFonts w:ascii="Arial Narrow" w:eastAsia="Times New Roman" w:hAnsi="Arial Narrow" w:cs="Times New Roman"/>
                <w:b/>
                <w:sz w:val="24"/>
                <w:szCs w:val="24"/>
                <w:lang w:eastAsia="sk-SK"/>
              </w:rPr>
              <w:t>1.1</w:t>
            </w:r>
            <w:r>
              <w:rPr>
                <w:rFonts w:ascii="Arial Narrow" w:eastAsia="Times New Roman" w:hAnsi="Arial Narrow" w:cs="Times New Roman"/>
                <w:b/>
                <w:sz w:val="24"/>
                <w:szCs w:val="24"/>
                <w:lang w:eastAsia="sk-SK"/>
              </w:rPr>
              <w:t>2</w:t>
            </w:r>
            <w:r w:rsidRPr="0063565C">
              <w:rPr>
                <w:rFonts w:ascii="Arial Narrow" w:eastAsia="Times New Roman" w:hAnsi="Arial Narrow" w:cs="Times New Roman"/>
                <w:b/>
                <w:sz w:val="24"/>
                <w:szCs w:val="24"/>
                <w:lang w:eastAsia="sk-SK"/>
              </w:rPr>
              <w:t>.201</w:t>
            </w:r>
            <w:r>
              <w:rPr>
                <w:rFonts w:ascii="Arial Narrow" w:eastAsia="Times New Roman" w:hAnsi="Arial Narrow" w:cs="Times New Roman"/>
                <w:b/>
                <w:sz w:val="24"/>
                <w:szCs w:val="24"/>
                <w:lang w:eastAsia="sk-SK"/>
              </w:rPr>
              <w:t>3</w:t>
            </w:r>
            <w:r w:rsidRPr="0063565C">
              <w:rPr>
                <w:rFonts w:ascii="Arial Narrow" w:eastAsia="Times New Roman" w:hAnsi="Arial Narrow" w:cs="Times New Roman"/>
                <w:b/>
                <w:sz w:val="24"/>
                <w:szCs w:val="24"/>
                <w:lang w:eastAsia="sk-SK"/>
              </w:rPr>
              <w:t xml:space="preserve">  v EUR</w:t>
            </w:r>
          </w:p>
        </w:tc>
        <w:tc>
          <w:tcPr>
            <w:tcW w:w="1417" w:type="dxa"/>
            <w:shd w:val="clear" w:color="auto" w:fill="D9D9D9"/>
            <w:vAlign w:val="center"/>
          </w:tcPr>
          <w:p w:rsidR="00A019CA" w:rsidRPr="0063565C" w:rsidRDefault="00A019CA" w:rsidP="00A019CA">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KZ  k  31.12.2014 v EUR</w:t>
            </w:r>
          </w:p>
        </w:tc>
        <w:tc>
          <w:tcPr>
            <w:tcW w:w="1418" w:type="dxa"/>
            <w:shd w:val="clear" w:color="auto" w:fill="D9D9D9"/>
            <w:vAlign w:val="center"/>
          </w:tcPr>
          <w:p w:rsidR="00A019CA" w:rsidRPr="0063565C" w:rsidRDefault="00A019CA" w:rsidP="00A019CA">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2015</w:t>
            </w:r>
          </w:p>
        </w:tc>
        <w:tc>
          <w:tcPr>
            <w:tcW w:w="1417" w:type="dxa"/>
            <w:shd w:val="clear" w:color="auto" w:fill="D9D9D9"/>
            <w:vAlign w:val="center"/>
          </w:tcPr>
          <w:p w:rsidR="00A019CA" w:rsidRDefault="00A019CA" w:rsidP="00A019CA">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2016</w:t>
            </w:r>
          </w:p>
        </w:tc>
      </w:tr>
      <w:tr w:rsidR="00A019CA" w:rsidRPr="0063565C" w:rsidTr="00A6288C">
        <w:trPr>
          <w:trHeight w:val="170"/>
        </w:trPr>
        <w:tc>
          <w:tcPr>
            <w:tcW w:w="3539" w:type="dxa"/>
            <w:shd w:val="clear" w:color="auto" w:fill="FFFFFF" w:themeFill="background1"/>
          </w:tcPr>
          <w:p w:rsidR="00A019CA" w:rsidRPr="00D564A0" w:rsidRDefault="00A019CA" w:rsidP="00A019CA">
            <w:pPr>
              <w:spacing w:after="0" w:line="240" w:lineRule="auto"/>
              <w:jc w:val="both"/>
              <w:rPr>
                <w:rFonts w:ascii="Arial Narrow" w:eastAsia="Times New Roman" w:hAnsi="Arial Narrow" w:cs="Times New Roman"/>
                <w:b/>
                <w:sz w:val="24"/>
                <w:szCs w:val="24"/>
                <w:lang w:eastAsia="sk-SK"/>
              </w:rPr>
            </w:pPr>
            <w:r w:rsidRPr="00D564A0">
              <w:rPr>
                <w:rFonts w:ascii="Arial Narrow" w:eastAsia="Times New Roman" w:hAnsi="Arial Narrow" w:cs="Times New Roman"/>
                <w:b/>
                <w:sz w:val="24"/>
                <w:szCs w:val="24"/>
                <w:lang w:eastAsia="sk-SK"/>
              </w:rPr>
              <w:t>Majetok spolu</w:t>
            </w:r>
          </w:p>
        </w:tc>
        <w:tc>
          <w:tcPr>
            <w:tcW w:w="1418" w:type="dxa"/>
            <w:shd w:val="clear" w:color="auto" w:fill="FFFFFF" w:themeFill="background1"/>
          </w:tcPr>
          <w:p w:rsidR="00A019CA" w:rsidRPr="00D564A0" w:rsidRDefault="00A019CA" w:rsidP="00A019CA">
            <w:pPr>
              <w:spacing w:after="0" w:line="240" w:lineRule="auto"/>
              <w:jc w:val="right"/>
              <w:rPr>
                <w:rFonts w:ascii="Arial Narrow" w:eastAsia="Times New Roman" w:hAnsi="Arial Narrow" w:cs="Times New Roman"/>
                <w:b/>
                <w:sz w:val="24"/>
                <w:szCs w:val="24"/>
                <w:lang w:eastAsia="sk-SK"/>
              </w:rPr>
            </w:pPr>
            <w:r w:rsidRPr="00D564A0">
              <w:rPr>
                <w:rFonts w:ascii="Arial Narrow" w:eastAsia="Times New Roman" w:hAnsi="Arial Narrow" w:cs="Times New Roman"/>
                <w:b/>
                <w:sz w:val="24"/>
                <w:szCs w:val="24"/>
                <w:lang w:eastAsia="sk-SK"/>
              </w:rPr>
              <w:t>481 193,50</w:t>
            </w:r>
          </w:p>
        </w:tc>
        <w:tc>
          <w:tcPr>
            <w:tcW w:w="1417" w:type="dxa"/>
            <w:shd w:val="clear" w:color="auto" w:fill="FFFFFF" w:themeFill="background1"/>
          </w:tcPr>
          <w:p w:rsidR="00A019CA" w:rsidRPr="00D564A0" w:rsidRDefault="00A019CA" w:rsidP="00A019CA">
            <w:pPr>
              <w:spacing w:after="0" w:line="240" w:lineRule="auto"/>
              <w:jc w:val="right"/>
              <w:rPr>
                <w:rFonts w:ascii="Arial Narrow" w:eastAsia="Times New Roman" w:hAnsi="Arial Narrow" w:cs="Times New Roman"/>
                <w:b/>
                <w:sz w:val="24"/>
                <w:szCs w:val="24"/>
                <w:lang w:eastAsia="sk-SK"/>
              </w:rPr>
            </w:pPr>
            <w:r w:rsidRPr="00D564A0">
              <w:rPr>
                <w:rFonts w:ascii="Arial Narrow" w:eastAsia="Times New Roman" w:hAnsi="Arial Narrow" w:cs="Times New Roman"/>
                <w:b/>
                <w:sz w:val="24"/>
                <w:szCs w:val="24"/>
                <w:lang w:eastAsia="sk-SK"/>
              </w:rPr>
              <w:t>460 772,37</w:t>
            </w:r>
          </w:p>
        </w:tc>
        <w:tc>
          <w:tcPr>
            <w:tcW w:w="1418" w:type="dxa"/>
            <w:shd w:val="clear" w:color="auto" w:fill="FFFFFF" w:themeFill="background1"/>
          </w:tcPr>
          <w:p w:rsidR="00A019CA" w:rsidRPr="00D564A0" w:rsidRDefault="006525D0" w:rsidP="006525D0">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436 508,00</w:t>
            </w:r>
          </w:p>
        </w:tc>
        <w:tc>
          <w:tcPr>
            <w:tcW w:w="1417" w:type="dxa"/>
            <w:shd w:val="clear" w:color="auto" w:fill="FFFFFF" w:themeFill="background1"/>
          </w:tcPr>
          <w:p w:rsidR="00A019CA" w:rsidRPr="00D564A0" w:rsidRDefault="006525D0" w:rsidP="00A019CA">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419 049,00</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Neobežný majetok spolu</w:t>
            </w:r>
          </w:p>
        </w:tc>
        <w:tc>
          <w:tcPr>
            <w:tcW w:w="1418" w:type="dxa"/>
          </w:tcPr>
          <w:p w:rsidR="00A019CA" w:rsidRPr="006525D0" w:rsidRDefault="00A019CA"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462 303,15</w:t>
            </w:r>
          </w:p>
        </w:tc>
        <w:tc>
          <w:tcPr>
            <w:tcW w:w="1417" w:type="dxa"/>
          </w:tcPr>
          <w:p w:rsidR="00A019CA" w:rsidRPr="006525D0" w:rsidRDefault="00A019CA"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444 807,71</w:t>
            </w:r>
          </w:p>
        </w:tc>
        <w:tc>
          <w:tcPr>
            <w:tcW w:w="1418" w:type="dxa"/>
          </w:tcPr>
          <w:p w:rsidR="00A019CA" w:rsidRPr="006525D0" w:rsidRDefault="006525D0"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427 314,00</w:t>
            </w:r>
          </w:p>
        </w:tc>
        <w:tc>
          <w:tcPr>
            <w:tcW w:w="1417" w:type="dxa"/>
          </w:tcPr>
          <w:p w:rsidR="00A019CA" w:rsidRPr="006525D0" w:rsidRDefault="006525D0"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409 818,00</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 toho :</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Dlhodobý nehmotný majetok</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Dlhodobý hmotný majetok</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418 069,15</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400 573,71</w:t>
            </w:r>
          </w:p>
        </w:tc>
        <w:tc>
          <w:tcPr>
            <w:tcW w:w="1418" w:type="dxa"/>
          </w:tcPr>
          <w:p w:rsidR="00A019CA" w:rsidRPr="0063565C" w:rsidRDefault="006525D0" w:rsidP="006525D0">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383 080,00</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 xml:space="preserve">365 584,00 </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Dlhodobý finančný majetok</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44 234,00</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44 234,00</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44 234,00</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44 234,00</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Obežný majetok spolu</w:t>
            </w:r>
          </w:p>
        </w:tc>
        <w:tc>
          <w:tcPr>
            <w:tcW w:w="1418" w:type="dxa"/>
          </w:tcPr>
          <w:p w:rsidR="00A019CA" w:rsidRPr="006525D0" w:rsidRDefault="00A019CA"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18 761,53</w:t>
            </w:r>
          </w:p>
        </w:tc>
        <w:tc>
          <w:tcPr>
            <w:tcW w:w="1417" w:type="dxa"/>
          </w:tcPr>
          <w:p w:rsidR="00A019CA" w:rsidRPr="006525D0" w:rsidRDefault="00A019CA"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15 733,66</w:t>
            </w:r>
          </w:p>
        </w:tc>
        <w:tc>
          <w:tcPr>
            <w:tcW w:w="1418" w:type="dxa"/>
          </w:tcPr>
          <w:p w:rsidR="00A019CA" w:rsidRPr="006525D0" w:rsidRDefault="006525D0"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8 963,00</w:t>
            </w:r>
          </w:p>
        </w:tc>
        <w:tc>
          <w:tcPr>
            <w:tcW w:w="1417" w:type="dxa"/>
          </w:tcPr>
          <w:p w:rsidR="00A019CA" w:rsidRPr="006525D0" w:rsidRDefault="006525D0"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9 000,00</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 toho :</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Zásoby</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Zúčtovanie medzi subjektami VS</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Dlhodobé pohľadávky</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Krátkodobé pohľadávky </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1 721,01</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1 842,77</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1 963,00</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2 000,00</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Finančné účty </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17 040,52</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13 890,89</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7 000,00</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7 000,00</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Poskytnuté návratné fin. výpomoci dlh.</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Poskytnuté návratné fin. výpomoci krát.</w:t>
            </w:r>
          </w:p>
        </w:tc>
        <w:tc>
          <w:tcPr>
            <w:tcW w:w="1418"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A019CA" w:rsidRPr="0063565C" w:rsidRDefault="00A019CA" w:rsidP="00A019CA">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8"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A019CA" w:rsidRPr="0063565C" w:rsidRDefault="006525D0" w:rsidP="00A019CA">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A019CA" w:rsidRPr="0063565C" w:rsidTr="00A6288C">
        <w:trPr>
          <w:trHeight w:val="170"/>
        </w:trPr>
        <w:tc>
          <w:tcPr>
            <w:tcW w:w="3539" w:type="dxa"/>
          </w:tcPr>
          <w:p w:rsidR="00A019CA" w:rsidRPr="0063565C" w:rsidRDefault="00A019CA" w:rsidP="00A019CA">
            <w:pPr>
              <w:spacing w:after="0" w:line="240" w:lineRule="auto"/>
              <w:jc w:val="both"/>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 xml:space="preserve">Časové rozlíšenie </w:t>
            </w:r>
          </w:p>
        </w:tc>
        <w:tc>
          <w:tcPr>
            <w:tcW w:w="1418" w:type="dxa"/>
          </w:tcPr>
          <w:p w:rsidR="00A019CA" w:rsidRPr="006525D0" w:rsidRDefault="00A019CA"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128,82</w:t>
            </w:r>
          </w:p>
        </w:tc>
        <w:tc>
          <w:tcPr>
            <w:tcW w:w="1417" w:type="dxa"/>
          </w:tcPr>
          <w:p w:rsidR="00A019CA" w:rsidRPr="006525D0" w:rsidRDefault="00A019CA"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231,00</w:t>
            </w:r>
          </w:p>
        </w:tc>
        <w:tc>
          <w:tcPr>
            <w:tcW w:w="1418" w:type="dxa"/>
          </w:tcPr>
          <w:p w:rsidR="00A019CA" w:rsidRPr="006525D0" w:rsidRDefault="006525D0"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231,00</w:t>
            </w:r>
          </w:p>
        </w:tc>
        <w:tc>
          <w:tcPr>
            <w:tcW w:w="1417" w:type="dxa"/>
          </w:tcPr>
          <w:p w:rsidR="00A019CA" w:rsidRPr="006525D0" w:rsidRDefault="006525D0" w:rsidP="00A019CA">
            <w:pPr>
              <w:spacing w:after="0" w:line="240" w:lineRule="auto"/>
              <w:jc w:val="right"/>
              <w:rPr>
                <w:rFonts w:ascii="Arial Narrow" w:eastAsia="Times New Roman" w:hAnsi="Arial Narrow" w:cs="Times New Roman"/>
                <w:b/>
                <w:sz w:val="24"/>
                <w:szCs w:val="24"/>
                <w:lang w:eastAsia="sk-SK"/>
              </w:rPr>
            </w:pPr>
            <w:r w:rsidRPr="006525D0">
              <w:rPr>
                <w:rFonts w:ascii="Arial Narrow" w:eastAsia="Times New Roman" w:hAnsi="Arial Narrow" w:cs="Times New Roman"/>
                <w:b/>
                <w:sz w:val="24"/>
                <w:szCs w:val="24"/>
                <w:lang w:eastAsia="sk-SK"/>
              </w:rPr>
              <w:t>231,00</w:t>
            </w:r>
          </w:p>
        </w:tc>
      </w:tr>
    </w:tbl>
    <w:p w:rsidR="0063565C" w:rsidRDefault="0063565C" w:rsidP="00350607">
      <w:pPr>
        <w:spacing w:after="0" w:line="360" w:lineRule="auto"/>
        <w:jc w:val="both"/>
        <w:rPr>
          <w:rFonts w:ascii="Arial Narrow" w:eastAsia="Times New Roman" w:hAnsi="Arial Narrow" w:cs="Times New Roman"/>
          <w:b/>
          <w:sz w:val="24"/>
          <w:szCs w:val="24"/>
          <w:lang w:eastAsia="sk-SK"/>
        </w:rPr>
      </w:pPr>
    </w:p>
    <w:p w:rsidR="006525D0" w:rsidRDefault="006525D0" w:rsidP="00350607">
      <w:pPr>
        <w:spacing w:after="0" w:line="360" w:lineRule="auto"/>
        <w:jc w:val="both"/>
        <w:rPr>
          <w:rFonts w:ascii="Arial Narrow" w:eastAsia="Times New Roman" w:hAnsi="Arial Narrow" w:cs="Times New Roman"/>
          <w:b/>
          <w:sz w:val="24"/>
          <w:szCs w:val="24"/>
          <w:lang w:eastAsia="sk-SK"/>
        </w:rPr>
      </w:pPr>
    </w:p>
    <w:p w:rsidR="006525D0" w:rsidRDefault="006525D0" w:rsidP="00350607">
      <w:pPr>
        <w:spacing w:after="0" w:line="360" w:lineRule="auto"/>
        <w:jc w:val="both"/>
        <w:rPr>
          <w:rFonts w:ascii="Arial Narrow" w:eastAsia="Times New Roman" w:hAnsi="Arial Narrow" w:cs="Times New Roman"/>
          <w:b/>
          <w:sz w:val="24"/>
          <w:szCs w:val="24"/>
          <w:lang w:eastAsia="sk-SK"/>
        </w:rPr>
      </w:pPr>
    </w:p>
    <w:p w:rsidR="006525D0" w:rsidRPr="0063565C" w:rsidRDefault="006525D0" w:rsidP="00350607">
      <w:pPr>
        <w:spacing w:after="0" w:line="360" w:lineRule="auto"/>
        <w:jc w:val="both"/>
        <w:rPr>
          <w:rFonts w:ascii="Arial Narrow" w:eastAsia="Times New Roman" w:hAnsi="Arial Narrow" w:cs="Times New Roman"/>
          <w:b/>
          <w:sz w:val="24"/>
          <w:szCs w:val="24"/>
          <w:lang w:eastAsia="sk-SK"/>
        </w:rPr>
      </w:pPr>
    </w:p>
    <w:p w:rsidR="00350607" w:rsidRPr="00A6288C" w:rsidRDefault="00350607" w:rsidP="00350607">
      <w:pPr>
        <w:spacing w:after="0" w:line="360" w:lineRule="auto"/>
        <w:jc w:val="both"/>
        <w:rPr>
          <w:rFonts w:ascii="Times New Roman" w:eastAsia="Times New Roman" w:hAnsi="Times New Roman" w:cs="Times New Roman"/>
          <w:sz w:val="24"/>
          <w:szCs w:val="24"/>
          <w:lang w:eastAsia="sk-SK"/>
        </w:rPr>
      </w:pPr>
      <w:r w:rsidRPr="00A6288C">
        <w:rPr>
          <w:rFonts w:ascii="Times New Roman" w:eastAsia="Times New Roman" w:hAnsi="Times New Roman" w:cs="Times New Roman"/>
          <w:b/>
          <w:sz w:val="24"/>
          <w:szCs w:val="24"/>
          <w:lang w:eastAsia="sk-SK"/>
        </w:rPr>
        <w:t xml:space="preserve">P A S Í V A </w:t>
      </w:r>
      <w:r w:rsidR="00A6288C">
        <w:rPr>
          <w:rFonts w:ascii="Times New Roman" w:eastAsia="Times New Roman" w:hAnsi="Times New Roman" w:cs="Times New Roman"/>
          <w:color w:val="FF0000"/>
          <w:sz w:val="24"/>
          <w:szCs w:val="24"/>
          <w:lang w:eastAsia="sk-SK"/>
        </w:rPr>
        <w:tab/>
      </w:r>
      <w:r w:rsidR="00A6288C">
        <w:rPr>
          <w:rFonts w:ascii="Times New Roman" w:eastAsia="Times New Roman" w:hAnsi="Times New Roman" w:cs="Times New Roman"/>
          <w:color w:val="FF0000"/>
          <w:sz w:val="24"/>
          <w:szCs w:val="24"/>
          <w:lang w:eastAsia="sk-SK"/>
        </w:rPr>
        <w:tab/>
      </w:r>
      <w:r w:rsidR="00A6288C">
        <w:rPr>
          <w:rFonts w:ascii="Times New Roman" w:eastAsia="Times New Roman" w:hAnsi="Times New Roman" w:cs="Times New Roman"/>
          <w:color w:val="FF0000"/>
          <w:sz w:val="24"/>
          <w:szCs w:val="24"/>
          <w:lang w:eastAsia="sk-SK"/>
        </w:rPr>
        <w:tab/>
      </w:r>
      <w:r w:rsidR="00A6288C">
        <w:rPr>
          <w:rFonts w:ascii="Times New Roman" w:eastAsia="Times New Roman" w:hAnsi="Times New Roman" w:cs="Times New Roman"/>
          <w:color w:val="FF0000"/>
          <w:sz w:val="24"/>
          <w:szCs w:val="24"/>
          <w:lang w:eastAsia="sk-SK"/>
        </w:rPr>
        <w:tab/>
      </w:r>
      <w:r w:rsidR="00A6288C">
        <w:rPr>
          <w:rFonts w:ascii="Times New Roman" w:eastAsia="Times New Roman" w:hAnsi="Times New Roman" w:cs="Times New Roman"/>
          <w:color w:val="FF0000"/>
          <w:sz w:val="24"/>
          <w:szCs w:val="24"/>
          <w:lang w:eastAsia="sk-SK"/>
        </w:rPr>
        <w:tab/>
      </w:r>
      <w:r w:rsidR="00A6288C">
        <w:rPr>
          <w:rFonts w:ascii="Times New Roman" w:eastAsia="Times New Roman" w:hAnsi="Times New Roman" w:cs="Times New Roman"/>
          <w:color w:val="FF0000"/>
          <w:sz w:val="24"/>
          <w:szCs w:val="24"/>
          <w:lang w:eastAsia="sk-SK"/>
        </w:rPr>
        <w:tab/>
      </w:r>
      <w:r w:rsidR="00A6288C">
        <w:rPr>
          <w:rFonts w:ascii="Times New Roman" w:eastAsia="Times New Roman" w:hAnsi="Times New Roman" w:cs="Times New Roman"/>
          <w:color w:val="FF0000"/>
          <w:sz w:val="24"/>
          <w:szCs w:val="24"/>
          <w:lang w:eastAsia="sk-SK"/>
        </w:rPr>
        <w:tab/>
      </w:r>
      <w:r w:rsidR="00A6288C" w:rsidRPr="00A6288C">
        <w:rPr>
          <w:rFonts w:ascii="Times New Roman" w:eastAsia="Times New Roman" w:hAnsi="Times New Roman" w:cs="Times New Roman"/>
          <w:sz w:val="24"/>
          <w:szCs w:val="24"/>
          <w:lang w:eastAsia="sk-SK"/>
        </w:rPr>
        <w:tab/>
      </w:r>
      <w:r w:rsidR="00A6288C">
        <w:rPr>
          <w:rFonts w:ascii="Times New Roman" w:eastAsia="Times New Roman" w:hAnsi="Times New Roman" w:cs="Times New Roman"/>
          <w:sz w:val="24"/>
          <w:szCs w:val="24"/>
          <w:lang w:eastAsia="sk-SK"/>
        </w:rPr>
        <w:tab/>
      </w:r>
      <w:r w:rsidR="00A6288C" w:rsidRPr="00A6288C">
        <w:rPr>
          <w:rFonts w:ascii="Times New Roman" w:eastAsia="Times New Roman" w:hAnsi="Times New Roman" w:cs="Times New Roman"/>
          <w:sz w:val="24"/>
          <w:szCs w:val="24"/>
          <w:lang w:eastAsia="sk-SK"/>
        </w:rPr>
        <w:t>v Eurách</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56"/>
        <w:gridCol w:w="1275"/>
        <w:gridCol w:w="1560"/>
        <w:gridCol w:w="1417"/>
        <w:gridCol w:w="1418"/>
      </w:tblGrid>
      <w:tr w:rsidR="006525D0" w:rsidRPr="0063565C" w:rsidTr="00A6288C">
        <w:tc>
          <w:tcPr>
            <w:tcW w:w="3256" w:type="dxa"/>
            <w:shd w:val="clear" w:color="auto" w:fill="D9D9D9"/>
            <w:vAlign w:val="center"/>
          </w:tcPr>
          <w:p w:rsidR="006525D0" w:rsidRPr="0063565C" w:rsidRDefault="006525D0" w:rsidP="006525D0">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Názov</w:t>
            </w:r>
          </w:p>
        </w:tc>
        <w:tc>
          <w:tcPr>
            <w:tcW w:w="1275" w:type="dxa"/>
            <w:shd w:val="clear" w:color="auto" w:fill="D9D9D9"/>
            <w:vAlign w:val="center"/>
          </w:tcPr>
          <w:p w:rsidR="006525D0" w:rsidRPr="0063565C" w:rsidRDefault="006525D0" w:rsidP="006525D0">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KZ</w:t>
            </w:r>
            <w:r w:rsidRPr="0063565C">
              <w:rPr>
                <w:rFonts w:ascii="Arial Narrow" w:eastAsia="Times New Roman" w:hAnsi="Arial Narrow" w:cs="Times New Roman"/>
                <w:b/>
                <w:sz w:val="24"/>
                <w:szCs w:val="24"/>
                <w:lang w:eastAsia="sk-SK"/>
              </w:rPr>
              <w:t xml:space="preserve">  k  </w:t>
            </w:r>
            <w:r>
              <w:rPr>
                <w:rFonts w:ascii="Arial Narrow" w:eastAsia="Times New Roman" w:hAnsi="Arial Narrow" w:cs="Times New Roman"/>
                <w:b/>
                <w:sz w:val="24"/>
                <w:szCs w:val="24"/>
                <w:lang w:eastAsia="sk-SK"/>
              </w:rPr>
              <w:t>3</w:t>
            </w:r>
            <w:r w:rsidRPr="0063565C">
              <w:rPr>
                <w:rFonts w:ascii="Arial Narrow" w:eastAsia="Times New Roman" w:hAnsi="Arial Narrow" w:cs="Times New Roman"/>
                <w:b/>
                <w:sz w:val="24"/>
                <w:szCs w:val="24"/>
                <w:lang w:eastAsia="sk-SK"/>
              </w:rPr>
              <w:t>1.</w:t>
            </w:r>
            <w:r>
              <w:rPr>
                <w:rFonts w:ascii="Arial Narrow" w:eastAsia="Times New Roman" w:hAnsi="Arial Narrow" w:cs="Times New Roman"/>
                <w:b/>
                <w:sz w:val="24"/>
                <w:szCs w:val="24"/>
                <w:lang w:eastAsia="sk-SK"/>
              </w:rPr>
              <w:t>11.2013</w:t>
            </w:r>
            <w:r w:rsidRPr="0063565C">
              <w:rPr>
                <w:rFonts w:ascii="Arial Narrow" w:eastAsia="Times New Roman" w:hAnsi="Arial Narrow" w:cs="Times New Roman"/>
                <w:b/>
                <w:sz w:val="24"/>
                <w:szCs w:val="24"/>
                <w:lang w:eastAsia="sk-SK"/>
              </w:rPr>
              <w:t xml:space="preserve"> v EUR</w:t>
            </w:r>
          </w:p>
        </w:tc>
        <w:tc>
          <w:tcPr>
            <w:tcW w:w="1560" w:type="dxa"/>
            <w:shd w:val="clear" w:color="auto" w:fill="D9D9D9"/>
            <w:vAlign w:val="center"/>
          </w:tcPr>
          <w:p w:rsidR="006525D0" w:rsidRPr="0063565C" w:rsidRDefault="006525D0" w:rsidP="006525D0">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KZ  k  31.12.2014 v EUR</w:t>
            </w:r>
          </w:p>
        </w:tc>
        <w:tc>
          <w:tcPr>
            <w:tcW w:w="1417" w:type="dxa"/>
            <w:shd w:val="clear" w:color="auto" w:fill="D9D9D9"/>
            <w:vAlign w:val="center"/>
          </w:tcPr>
          <w:p w:rsidR="006525D0" w:rsidRPr="0063565C" w:rsidRDefault="006525D0" w:rsidP="006525D0">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2015</w:t>
            </w:r>
          </w:p>
        </w:tc>
        <w:tc>
          <w:tcPr>
            <w:tcW w:w="1418" w:type="dxa"/>
            <w:shd w:val="clear" w:color="auto" w:fill="D9D9D9"/>
            <w:vAlign w:val="center"/>
          </w:tcPr>
          <w:p w:rsidR="006525D0" w:rsidRPr="0063565C" w:rsidRDefault="006525D0" w:rsidP="006525D0">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2016</w:t>
            </w:r>
          </w:p>
        </w:tc>
      </w:tr>
      <w:tr w:rsidR="000857CF" w:rsidRPr="0063565C" w:rsidTr="00A6288C">
        <w:tc>
          <w:tcPr>
            <w:tcW w:w="3256" w:type="dxa"/>
            <w:shd w:val="clear" w:color="auto" w:fill="FFFFFF" w:themeFill="background1"/>
          </w:tcPr>
          <w:p w:rsidR="000857CF" w:rsidRPr="00D564A0" w:rsidRDefault="000857CF" w:rsidP="000857CF">
            <w:pPr>
              <w:spacing w:after="0" w:line="240" w:lineRule="auto"/>
              <w:jc w:val="both"/>
              <w:rPr>
                <w:rFonts w:ascii="Arial Narrow" w:eastAsia="Times New Roman" w:hAnsi="Arial Narrow" w:cs="Times New Roman"/>
                <w:b/>
                <w:sz w:val="24"/>
                <w:szCs w:val="24"/>
                <w:lang w:eastAsia="sk-SK"/>
              </w:rPr>
            </w:pPr>
            <w:r w:rsidRPr="00D564A0">
              <w:rPr>
                <w:rFonts w:ascii="Arial Narrow" w:eastAsia="Times New Roman" w:hAnsi="Arial Narrow" w:cs="Times New Roman"/>
                <w:b/>
                <w:sz w:val="24"/>
                <w:szCs w:val="24"/>
                <w:lang w:eastAsia="sk-SK"/>
              </w:rPr>
              <w:t>Vlastné imanie a záväzky spolu</w:t>
            </w:r>
          </w:p>
        </w:tc>
        <w:tc>
          <w:tcPr>
            <w:tcW w:w="1275" w:type="dxa"/>
            <w:shd w:val="clear" w:color="auto" w:fill="FFFFFF" w:themeFill="background1"/>
          </w:tcPr>
          <w:p w:rsidR="000857CF" w:rsidRPr="00D564A0" w:rsidRDefault="000857CF" w:rsidP="000857CF">
            <w:pPr>
              <w:spacing w:after="0" w:line="240" w:lineRule="auto"/>
              <w:jc w:val="right"/>
              <w:rPr>
                <w:rFonts w:ascii="Arial Narrow" w:eastAsia="Times New Roman" w:hAnsi="Arial Narrow" w:cs="Times New Roman"/>
                <w:b/>
                <w:sz w:val="24"/>
                <w:szCs w:val="24"/>
                <w:lang w:eastAsia="sk-SK"/>
              </w:rPr>
            </w:pPr>
            <w:r w:rsidRPr="00D564A0">
              <w:rPr>
                <w:rFonts w:ascii="Arial Narrow" w:eastAsia="Times New Roman" w:hAnsi="Arial Narrow" w:cs="Times New Roman"/>
                <w:b/>
                <w:sz w:val="24"/>
                <w:szCs w:val="24"/>
                <w:lang w:eastAsia="sk-SK"/>
              </w:rPr>
              <w:t>481 193,50</w:t>
            </w:r>
          </w:p>
        </w:tc>
        <w:tc>
          <w:tcPr>
            <w:tcW w:w="1560" w:type="dxa"/>
            <w:shd w:val="clear" w:color="auto" w:fill="FFFFFF" w:themeFill="background1"/>
          </w:tcPr>
          <w:p w:rsidR="000857CF" w:rsidRPr="00D564A0" w:rsidRDefault="000857CF" w:rsidP="000857CF">
            <w:pPr>
              <w:spacing w:after="0" w:line="240" w:lineRule="auto"/>
              <w:jc w:val="right"/>
              <w:rPr>
                <w:rFonts w:ascii="Arial Narrow" w:eastAsia="Times New Roman" w:hAnsi="Arial Narrow" w:cs="Times New Roman"/>
                <w:b/>
                <w:sz w:val="24"/>
                <w:szCs w:val="24"/>
                <w:lang w:eastAsia="sk-SK"/>
              </w:rPr>
            </w:pPr>
            <w:r w:rsidRPr="00D564A0">
              <w:rPr>
                <w:rFonts w:ascii="Arial Narrow" w:eastAsia="Times New Roman" w:hAnsi="Arial Narrow" w:cs="Times New Roman"/>
                <w:b/>
                <w:sz w:val="24"/>
                <w:szCs w:val="24"/>
                <w:lang w:eastAsia="sk-SK"/>
              </w:rPr>
              <w:t>460 772,37</w:t>
            </w:r>
          </w:p>
        </w:tc>
        <w:tc>
          <w:tcPr>
            <w:tcW w:w="1417" w:type="dxa"/>
            <w:shd w:val="clear" w:color="auto" w:fill="FFFFFF" w:themeFill="background1"/>
          </w:tcPr>
          <w:p w:rsidR="000857CF" w:rsidRPr="00D564A0"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436 508,00</w:t>
            </w:r>
          </w:p>
        </w:tc>
        <w:tc>
          <w:tcPr>
            <w:tcW w:w="1418" w:type="dxa"/>
            <w:shd w:val="clear" w:color="auto" w:fill="FFFFFF" w:themeFill="background1"/>
          </w:tcPr>
          <w:p w:rsidR="000857CF" w:rsidRPr="00D564A0"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419 049,00</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 xml:space="preserve">Vlastné imanie </w:t>
            </w:r>
          </w:p>
        </w:tc>
        <w:tc>
          <w:tcPr>
            <w:tcW w:w="1275"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sidRPr="000857CF">
              <w:rPr>
                <w:rFonts w:ascii="Arial Narrow" w:eastAsia="Times New Roman" w:hAnsi="Arial Narrow" w:cs="Times New Roman"/>
                <w:b/>
                <w:sz w:val="24"/>
                <w:szCs w:val="24"/>
                <w:lang w:eastAsia="sk-SK"/>
              </w:rPr>
              <w:t>353 634,62</w:t>
            </w:r>
          </w:p>
        </w:tc>
        <w:tc>
          <w:tcPr>
            <w:tcW w:w="1560"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sidRPr="000857CF">
              <w:rPr>
                <w:rFonts w:ascii="Arial Narrow" w:eastAsia="Times New Roman" w:hAnsi="Arial Narrow" w:cs="Times New Roman"/>
                <w:b/>
                <w:sz w:val="24"/>
                <w:szCs w:val="24"/>
                <w:lang w:eastAsia="sk-SK"/>
              </w:rPr>
              <w:t>343 476,41</w:t>
            </w:r>
          </w:p>
        </w:tc>
        <w:tc>
          <w:tcPr>
            <w:tcW w:w="1417"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326 188,00</w:t>
            </w:r>
          </w:p>
        </w:tc>
        <w:tc>
          <w:tcPr>
            <w:tcW w:w="1418"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315 729,00</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 toho :</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Oceňovacie rozdiely </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1 048,71</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1 048,71</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1 048,71</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1 048,71</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Fondy</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Výsledok hospodárenia </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352 585,91</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342 427,70</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325 139,29</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314 680,29</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Záväzky</w:t>
            </w:r>
          </w:p>
        </w:tc>
        <w:tc>
          <w:tcPr>
            <w:tcW w:w="1275"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sidRPr="000857CF">
              <w:rPr>
                <w:rFonts w:ascii="Arial Narrow" w:eastAsia="Times New Roman" w:hAnsi="Arial Narrow" w:cs="Times New Roman"/>
                <w:b/>
                <w:sz w:val="24"/>
                <w:szCs w:val="24"/>
                <w:lang w:eastAsia="sk-SK"/>
              </w:rPr>
              <w:t>8 873,36</w:t>
            </w:r>
          </w:p>
        </w:tc>
        <w:tc>
          <w:tcPr>
            <w:tcW w:w="1560"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sidRPr="000857CF">
              <w:rPr>
                <w:rFonts w:ascii="Arial Narrow" w:eastAsia="Times New Roman" w:hAnsi="Arial Narrow" w:cs="Times New Roman"/>
                <w:b/>
                <w:sz w:val="24"/>
                <w:szCs w:val="24"/>
                <w:lang w:eastAsia="sk-SK"/>
              </w:rPr>
              <w:t>6 712,34</w:t>
            </w:r>
          </w:p>
        </w:tc>
        <w:tc>
          <w:tcPr>
            <w:tcW w:w="1417"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6 320,00</w:t>
            </w:r>
          </w:p>
        </w:tc>
        <w:tc>
          <w:tcPr>
            <w:tcW w:w="1418"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6 320,00</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 toho :</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 xml:space="preserve">Rezervy </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2 558,79</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0857CF" w:rsidRPr="0063565C" w:rsidTr="00A6288C">
        <w:trPr>
          <w:trHeight w:val="285"/>
        </w:trPr>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Zúčtovanie medzi subjektami VS</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466,18</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115,50</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120,00</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120,00</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Dlhodobé záväzky</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158,70</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188,84</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200,00</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200,00</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Krátkodobé záväzky</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5 689,69</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6 408,00</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6 000,00</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6 000,00</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Bankové úvery a výpomoci</w:t>
            </w:r>
          </w:p>
        </w:tc>
        <w:tc>
          <w:tcPr>
            <w:tcW w:w="1275"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560"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sidRPr="0063565C">
              <w:rPr>
                <w:rFonts w:ascii="Arial Narrow" w:eastAsia="Times New Roman" w:hAnsi="Arial Narrow" w:cs="Times New Roman"/>
                <w:sz w:val="24"/>
                <w:szCs w:val="24"/>
                <w:lang w:eastAsia="sk-SK"/>
              </w:rPr>
              <w:t>-</w:t>
            </w:r>
          </w:p>
        </w:tc>
        <w:tc>
          <w:tcPr>
            <w:tcW w:w="1417"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c>
          <w:tcPr>
            <w:tcW w:w="1418" w:type="dxa"/>
          </w:tcPr>
          <w:p w:rsidR="000857CF" w:rsidRPr="0063565C" w:rsidRDefault="000857CF" w:rsidP="000857CF">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w:t>
            </w:r>
          </w:p>
        </w:tc>
      </w:tr>
      <w:tr w:rsidR="000857CF" w:rsidRPr="0063565C" w:rsidTr="00A6288C">
        <w:tc>
          <w:tcPr>
            <w:tcW w:w="3256" w:type="dxa"/>
          </w:tcPr>
          <w:p w:rsidR="000857CF" w:rsidRPr="0063565C" w:rsidRDefault="000857CF" w:rsidP="000857CF">
            <w:pPr>
              <w:spacing w:after="0" w:line="240" w:lineRule="auto"/>
              <w:jc w:val="both"/>
              <w:rPr>
                <w:rFonts w:ascii="Arial Narrow" w:eastAsia="Times New Roman" w:hAnsi="Arial Narrow" w:cs="Times New Roman"/>
                <w:sz w:val="24"/>
                <w:szCs w:val="24"/>
                <w:lang w:eastAsia="sk-SK"/>
              </w:rPr>
            </w:pPr>
            <w:r w:rsidRPr="0063565C">
              <w:rPr>
                <w:rFonts w:ascii="Arial Narrow" w:eastAsia="Times New Roman" w:hAnsi="Arial Narrow" w:cs="Times New Roman"/>
                <w:b/>
                <w:sz w:val="24"/>
                <w:szCs w:val="24"/>
                <w:lang w:eastAsia="sk-SK"/>
              </w:rPr>
              <w:t>Časové rozlíšenie</w:t>
            </w:r>
          </w:p>
        </w:tc>
        <w:tc>
          <w:tcPr>
            <w:tcW w:w="1275"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sidRPr="000857CF">
              <w:rPr>
                <w:rFonts w:ascii="Arial Narrow" w:eastAsia="Times New Roman" w:hAnsi="Arial Narrow" w:cs="Times New Roman"/>
                <w:b/>
                <w:sz w:val="24"/>
                <w:szCs w:val="24"/>
                <w:lang w:eastAsia="sk-SK"/>
              </w:rPr>
              <w:t>118 685,52</w:t>
            </w:r>
          </w:p>
        </w:tc>
        <w:tc>
          <w:tcPr>
            <w:tcW w:w="1560"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sidRPr="000857CF">
              <w:rPr>
                <w:rFonts w:ascii="Arial Narrow" w:eastAsia="Times New Roman" w:hAnsi="Arial Narrow" w:cs="Times New Roman"/>
                <w:b/>
                <w:sz w:val="24"/>
                <w:szCs w:val="24"/>
                <w:lang w:eastAsia="sk-SK"/>
              </w:rPr>
              <w:t>110 583,62</w:t>
            </w:r>
          </w:p>
        </w:tc>
        <w:tc>
          <w:tcPr>
            <w:tcW w:w="1417"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104 000,00</w:t>
            </w:r>
          </w:p>
        </w:tc>
        <w:tc>
          <w:tcPr>
            <w:tcW w:w="1418" w:type="dxa"/>
          </w:tcPr>
          <w:p w:rsidR="000857CF" w:rsidRPr="000857CF" w:rsidRDefault="000857CF" w:rsidP="000857CF">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97 000,00</w:t>
            </w:r>
          </w:p>
        </w:tc>
      </w:tr>
    </w:tbl>
    <w:p w:rsidR="0063565C" w:rsidRDefault="0063565C" w:rsidP="00350607">
      <w:pPr>
        <w:spacing w:after="0" w:line="276" w:lineRule="auto"/>
        <w:jc w:val="both"/>
        <w:rPr>
          <w:rFonts w:ascii="Times New Roman" w:hAnsi="Times New Roman" w:cs="Times New Roman"/>
          <w:sz w:val="24"/>
          <w:szCs w:val="24"/>
        </w:rPr>
      </w:pPr>
    </w:p>
    <w:p w:rsidR="00A6288C" w:rsidRDefault="00A6288C" w:rsidP="00350607">
      <w:pPr>
        <w:spacing w:after="0" w:line="276" w:lineRule="auto"/>
        <w:jc w:val="both"/>
        <w:rPr>
          <w:rFonts w:ascii="Times New Roman" w:hAnsi="Times New Roman" w:cs="Times New Roman"/>
          <w:sz w:val="24"/>
          <w:szCs w:val="24"/>
        </w:rPr>
      </w:pPr>
    </w:p>
    <w:p w:rsidR="00D13C9D" w:rsidRPr="00C17D6F" w:rsidRDefault="00C17D6F" w:rsidP="00350607">
      <w:pPr>
        <w:spacing w:after="0" w:line="276" w:lineRule="auto"/>
        <w:jc w:val="both"/>
        <w:rPr>
          <w:rFonts w:ascii="Times New Roman" w:hAnsi="Times New Roman" w:cs="Times New Roman"/>
          <w:b/>
          <w:sz w:val="24"/>
          <w:szCs w:val="24"/>
        </w:rPr>
      </w:pPr>
      <w:r w:rsidRPr="00C17D6F">
        <w:rPr>
          <w:rFonts w:ascii="Times New Roman" w:hAnsi="Times New Roman" w:cs="Times New Roman"/>
          <w:b/>
          <w:sz w:val="24"/>
          <w:szCs w:val="24"/>
        </w:rPr>
        <w:t>Pohľadávky</w:t>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sidRPr="00A6288C">
        <w:rPr>
          <w:rFonts w:ascii="Times New Roman" w:hAnsi="Times New Roman" w:cs="Times New Roman"/>
          <w:sz w:val="24"/>
          <w:szCs w:val="24"/>
        </w:rPr>
        <w:t>v Eurách</w:t>
      </w:r>
    </w:p>
    <w:tbl>
      <w:tblPr>
        <w:tblStyle w:val="Mriekatabuky"/>
        <w:tblW w:w="8359" w:type="dxa"/>
        <w:tblLook w:val="01E0" w:firstRow="1" w:lastRow="1" w:firstColumn="1" w:lastColumn="1" w:noHBand="0" w:noVBand="0"/>
      </w:tblPr>
      <w:tblGrid>
        <w:gridCol w:w="5524"/>
        <w:gridCol w:w="1417"/>
        <w:gridCol w:w="1418"/>
      </w:tblGrid>
      <w:tr w:rsidR="00D13C9D" w:rsidRPr="00A6288C" w:rsidTr="00A6288C">
        <w:tc>
          <w:tcPr>
            <w:tcW w:w="5524" w:type="dxa"/>
            <w:vAlign w:val="center"/>
          </w:tcPr>
          <w:p w:rsidR="00D13C9D" w:rsidRPr="00A6288C" w:rsidRDefault="00D13C9D" w:rsidP="00C17D6F">
            <w:pPr>
              <w:spacing w:line="276" w:lineRule="auto"/>
              <w:jc w:val="center"/>
              <w:rPr>
                <w:rFonts w:ascii="Arial Narrow" w:hAnsi="Arial Narrow" w:cs="Times New Roman"/>
                <w:b/>
                <w:sz w:val="24"/>
                <w:szCs w:val="24"/>
              </w:rPr>
            </w:pPr>
            <w:r w:rsidRPr="00A6288C">
              <w:rPr>
                <w:rFonts w:ascii="Arial Narrow" w:hAnsi="Arial Narrow" w:cs="Times New Roman"/>
                <w:b/>
                <w:sz w:val="24"/>
                <w:szCs w:val="24"/>
              </w:rPr>
              <w:t>Účet</w:t>
            </w:r>
          </w:p>
        </w:tc>
        <w:tc>
          <w:tcPr>
            <w:tcW w:w="1417" w:type="dxa"/>
            <w:vAlign w:val="center"/>
          </w:tcPr>
          <w:p w:rsidR="00D13C9D" w:rsidRPr="00A6288C" w:rsidRDefault="00D13C9D" w:rsidP="00C17D6F">
            <w:pPr>
              <w:spacing w:line="276" w:lineRule="auto"/>
              <w:jc w:val="center"/>
              <w:rPr>
                <w:rFonts w:ascii="Arial Narrow" w:hAnsi="Arial Narrow" w:cs="Times New Roman"/>
                <w:b/>
                <w:sz w:val="24"/>
                <w:szCs w:val="24"/>
              </w:rPr>
            </w:pPr>
            <w:r w:rsidRPr="00A6288C">
              <w:rPr>
                <w:rFonts w:ascii="Arial Narrow" w:hAnsi="Arial Narrow" w:cs="Times New Roman"/>
                <w:b/>
                <w:sz w:val="24"/>
                <w:szCs w:val="24"/>
              </w:rPr>
              <w:t>Stav k 31.12.2013</w:t>
            </w:r>
          </w:p>
        </w:tc>
        <w:tc>
          <w:tcPr>
            <w:tcW w:w="1418" w:type="dxa"/>
            <w:vAlign w:val="center"/>
          </w:tcPr>
          <w:p w:rsidR="00D13C9D" w:rsidRPr="00A6288C" w:rsidRDefault="00D13C9D" w:rsidP="00C17D6F">
            <w:pPr>
              <w:spacing w:line="276" w:lineRule="auto"/>
              <w:jc w:val="center"/>
              <w:rPr>
                <w:rFonts w:ascii="Arial Narrow" w:hAnsi="Arial Narrow" w:cs="Times New Roman"/>
                <w:b/>
                <w:sz w:val="24"/>
                <w:szCs w:val="24"/>
              </w:rPr>
            </w:pPr>
            <w:r w:rsidRPr="00A6288C">
              <w:rPr>
                <w:rFonts w:ascii="Arial Narrow" w:hAnsi="Arial Narrow" w:cs="Times New Roman"/>
                <w:b/>
                <w:sz w:val="24"/>
                <w:szCs w:val="24"/>
              </w:rPr>
              <w:t>Stav k 31.12.2014</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314 – Poskytnuté prevádzkové preddavky</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315 – Ostatné pohľadávky</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318 2 – Pohľadávky z nedaňových príjmov – nájom byt</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 xml:space="preserve">318 3 – Pohľadávky z nedaňových príjmov -  ŠKD </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318 5 – Pohľadávky z nedaňových príjmov – nájom práčovňa</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318 7 – Pohľadávky z nedaňových príjmov – nájom pozemky</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318 8  - Pohľadávky z nedaňových príjmov – ostatné</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319 1 – Pohľadávky z daňových príjmov  – daň z </w:t>
            </w:r>
            <w:proofErr w:type="spellStart"/>
            <w:r w:rsidRPr="00A6288C">
              <w:rPr>
                <w:rFonts w:ascii="Arial Narrow" w:hAnsi="Arial Narrow" w:cs="Times New Roman"/>
                <w:sz w:val="24"/>
                <w:szCs w:val="24"/>
              </w:rPr>
              <w:t>nehnuteľn</w:t>
            </w:r>
            <w:proofErr w:type="spellEnd"/>
            <w:r w:rsidRPr="00A6288C">
              <w:rPr>
                <w:rFonts w:ascii="Arial Narrow" w:hAnsi="Arial Narrow" w:cs="Times New Roman"/>
                <w:sz w:val="24"/>
                <w:szCs w:val="24"/>
              </w:rPr>
              <w:t>.</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1 395,34</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1 545,02</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 xml:space="preserve">Z toho: ENZO-VERONIKA – správ. </w:t>
            </w:r>
            <w:proofErr w:type="spellStart"/>
            <w:r w:rsidRPr="00A6288C">
              <w:rPr>
                <w:rFonts w:ascii="Arial Narrow" w:hAnsi="Arial Narrow" w:cs="Times New Roman"/>
                <w:sz w:val="24"/>
                <w:szCs w:val="24"/>
              </w:rPr>
              <w:t>Roderová</w:t>
            </w:r>
            <w:proofErr w:type="spellEnd"/>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1 367,15</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1 516,83</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 xml:space="preserve">             Orange</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28,16</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28,16</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 xml:space="preserve">             B. </w:t>
            </w:r>
            <w:proofErr w:type="spellStart"/>
            <w:r w:rsidRPr="00A6288C">
              <w:rPr>
                <w:rFonts w:ascii="Arial Narrow" w:hAnsi="Arial Narrow" w:cs="Times New Roman"/>
                <w:sz w:val="24"/>
                <w:szCs w:val="24"/>
              </w:rPr>
              <w:t>Dendišová</w:t>
            </w:r>
            <w:proofErr w:type="spellEnd"/>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0,03</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0,03</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319 2 – Pohľadávky z daňových príjmov – daň za psa</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319 3 – Pohľadávky z daňových príjmov – daň vývoz KO</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378 – Iné pohľadávky</w:t>
            </w:r>
          </w:p>
        </w:tc>
        <w:tc>
          <w:tcPr>
            <w:tcW w:w="1417"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sz w:val="24"/>
                <w:szCs w:val="24"/>
              </w:rPr>
            </w:pPr>
            <w:r w:rsidRPr="00A6288C">
              <w:rPr>
                <w:rFonts w:ascii="Arial Narrow" w:hAnsi="Arial Narrow" w:cs="Times New Roman"/>
                <w:sz w:val="24"/>
                <w:szCs w:val="24"/>
              </w:rPr>
              <w:t>396 – Spojovací účet pri združení (</w:t>
            </w:r>
            <w:proofErr w:type="spellStart"/>
            <w:r w:rsidRPr="00A6288C">
              <w:rPr>
                <w:rFonts w:ascii="Arial Narrow" w:hAnsi="Arial Narrow" w:cs="Times New Roman"/>
                <w:sz w:val="24"/>
                <w:szCs w:val="24"/>
              </w:rPr>
              <w:t>SOcÚ</w:t>
            </w:r>
            <w:proofErr w:type="spellEnd"/>
            <w:r w:rsidRPr="00A6288C">
              <w:rPr>
                <w:rFonts w:ascii="Arial Narrow" w:hAnsi="Arial Narrow" w:cs="Times New Roman"/>
                <w:sz w:val="24"/>
                <w:szCs w:val="24"/>
              </w:rPr>
              <w:t>)</w:t>
            </w:r>
          </w:p>
        </w:tc>
        <w:tc>
          <w:tcPr>
            <w:tcW w:w="1417" w:type="dxa"/>
          </w:tcPr>
          <w:p w:rsidR="00D13C9D" w:rsidRPr="00A6288C" w:rsidRDefault="00C17D6F"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325,67</w:t>
            </w:r>
          </w:p>
        </w:tc>
        <w:tc>
          <w:tcPr>
            <w:tcW w:w="1418" w:type="dxa"/>
          </w:tcPr>
          <w:p w:rsidR="00D13C9D" w:rsidRPr="00A6288C" w:rsidRDefault="00D13C9D"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297,75</w:t>
            </w:r>
          </w:p>
        </w:tc>
      </w:tr>
      <w:tr w:rsidR="00D13C9D" w:rsidRPr="00A6288C" w:rsidTr="00A6288C">
        <w:tc>
          <w:tcPr>
            <w:tcW w:w="5524" w:type="dxa"/>
          </w:tcPr>
          <w:p w:rsidR="00D13C9D" w:rsidRPr="00A6288C" w:rsidRDefault="00D13C9D" w:rsidP="00D13C9D">
            <w:pPr>
              <w:spacing w:line="276" w:lineRule="auto"/>
              <w:jc w:val="both"/>
              <w:rPr>
                <w:rFonts w:ascii="Arial Narrow" w:hAnsi="Arial Narrow" w:cs="Times New Roman"/>
                <w:b/>
                <w:sz w:val="24"/>
                <w:szCs w:val="24"/>
              </w:rPr>
            </w:pPr>
            <w:r w:rsidRPr="00A6288C">
              <w:rPr>
                <w:rFonts w:ascii="Arial Narrow" w:hAnsi="Arial Narrow" w:cs="Times New Roman"/>
                <w:b/>
                <w:sz w:val="24"/>
                <w:szCs w:val="24"/>
              </w:rPr>
              <w:t>SPOLU:</w:t>
            </w:r>
          </w:p>
        </w:tc>
        <w:tc>
          <w:tcPr>
            <w:tcW w:w="1417" w:type="dxa"/>
          </w:tcPr>
          <w:p w:rsidR="00D13C9D" w:rsidRPr="00A6288C" w:rsidRDefault="00D13C9D" w:rsidP="00C17D6F">
            <w:pPr>
              <w:spacing w:line="276" w:lineRule="auto"/>
              <w:jc w:val="right"/>
              <w:rPr>
                <w:rFonts w:ascii="Arial Narrow" w:hAnsi="Arial Narrow" w:cs="Times New Roman"/>
                <w:b/>
                <w:sz w:val="24"/>
                <w:szCs w:val="24"/>
              </w:rPr>
            </w:pPr>
            <w:r w:rsidRPr="00A6288C">
              <w:rPr>
                <w:rFonts w:ascii="Arial Narrow" w:hAnsi="Arial Narrow" w:cs="Times New Roman"/>
                <w:b/>
                <w:sz w:val="24"/>
                <w:szCs w:val="24"/>
              </w:rPr>
              <w:t>1 721,</w:t>
            </w:r>
            <w:r w:rsidR="00C17D6F" w:rsidRPr="00A6288C">
              <w:rPr>
                <w:rFonts w:ascii="Arial Narrow" w:hAnsi="Arial Narrow" w:cs="Times New Roman"/>
                <w:b/>
                <w:sz w:val="24"/>
                <w:szCs w:val="24"/>
              </w:rPr>
              <w:t>01</w:t>
            </w:r>
          </w:p>
        </w:tc>
        <w:tc>
          <w:tcPr>
            <w:tcW w:w="1418" w:type="dxa"/>
          </w:tcPr>
          <w:p w:rsidR="00D13C9D" w:rsidRPr="00A6288C" w:rsidRDefault="00D13C9D" w:rsidP="00D13C9D">
            <w:pPr>
              <w:spacing w:line="276" w:lineRule="auto"/>
              <w:jc w:val="right"/>
              <w:rPr>
                <w:rFonts w:ascii="Arial Narrow" w:hAnsi="Arial Narrow" w:cs="Times New Roman"/>
                <w:b/>
                <w:sz w:val="24"/>
                <w:szCs w:val="24"/>
              </w:rPr>
            </w:pPr>
            <w:r w:rsidRPr="00A6288C">
              <w:rPr>
                <w:rFonts w:ascii="Arial Narrow" w:hAnsi="Arial Narrow" w:cs="Times New Roman"/>
                <w:b/>
                <w:sz w:val="24"/>
                <w:szCs w:val="24"/>
              </w:rPr>
              <w:t>1 842,77</w:t>
            </w:r>
          </w:p>
        </w:tc>
      </w:tr>
    </w:tbl>
    <w:p w:rsidR="00D13C9D" w:rsidRDefault="00D13C9D" w:rsidP="00350607">
      <w:pPr>
        <w:spacing w:after="0" w:line="276" w:lineRule="auto"/>
        <w:jc w:val="both"/>
        <w:rPr>
          <w:rFonts w:ascii="Times New Roman" w:hAnsi="Times New Roman" w:cs="Times New Roman"/>
          <w:sz w:val="24"/>
          <w:szCs w:val="24"/>
        </w:rPr>
      </w:pPr>
    </w:p>
    <w:p w:rsidR="00A6288C" w:rsidRDefault="00A6288C" w:rsidP="00350607">
      <w:pPr>
        <w:spacing w:after="0" w:line="276" w:lineRule="auto"/>
        <w:jc w:val="both"/>
        <w:rPr>
          <w:rFonts w:ascii="Times New Roman" w:hAnsi="Times New Roman" w:cs="Times New Roman"/>
          <w:sz w:val="24"/>
          <w:szCs w:val="24"/>
        </w:rPr>
      </w:pPr>
    </w:p>
    <w:p w:rsidR="00A6288C" w:rsidRDefault="00A6288C" w:rsidP="00350607">
      <w:pPr>
        <w:spacing w:after="0" w:line="276" w:lineRule="auto"/>
        <w:jc w:val="both"/>
        <w:rPr>
          <w:rFonts w:ascii="Times New Roman" w:hAnsi="Times New Roman" w:cs="Times New Roman"/>
          <w:sz w:val="24"/>
          <w:szCs w:val="24"/>
        </w:rPr>
      </w:pPr>
    </w:p>
    <w:p w:rsidR="00D13C9D" w:rsidRDefault="00D13C9D" w:rsidP="00350607">
      <w:pPr>
        <w:spacing w:after="0" w:line="276" w:lineRule="auto"/>
        <w:jc w:val="both"/>
        <w:rPr>
          <w:rFonts w:ascii="Times New Roman" w:hAnsi="Times New Roman" w:cs="Times New Roman"/>
          <w:sz w:val="24"/>
          <w:szCs w:val="24"/>
        </w:rPr>
      </w:pPr>
    </w:p>
    <w:p w:rsidR="00F42E80" w:rsidRPr="00D13C9D" w:rsidRDefault="00F42E80" w:rsidP="00350607">
      <w:pPr>
        <w:spacing w:after="0" w:line="276" w:lineRule="auto"/>
        <w:jc w:val="both"/>
        <w:rPr>
          <w:rFonts w:ascii="Times New Roman" w:hAnsi="Times New Roman" w:cs="Times New Roman"/>
          <w:b/>
          <w:sz w:val="24"/>
          <w:szCs w:val="24"/>
        </w:rPr>
      </w:pPr>
      <w:r w:rsidRPr="00D13C9D">
        <w:rPr>
          <w:rFonts w:ascii="Times New Roman" w:hAnsi="Times New Roman" w:cs="Times New Roman"/>
          <w:b/>
          <w:sz w:val="24"/>
          <w:szCs w:val="24"/>
        </w:rPr>
        <w:lastRenderedPageBreak/>
        <w:t>Záväzky</w:t>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Pr>
          <w:rFonts w:ascii="Times New Roman" w:hAnsi="Times New Roman" w:cs="Times New Roman"/>
          <w:b/>
          <w:sz w:val="24"/>
          <w:szCs w:val="24"/>
        </w:rPr>
        <w:tab/>
      </w:r>
      <w:r w:rsidR="00A6288C" w:rsidRPr="00A6288C">
        <w:rPr>
          <w:rFonts w:ascii="Times New Roman" w:hAnsi="Times New Roman" w:cs="Times New Roman"/>
          <w:sz w:val="24"/>
          <w:szCs w:val="24"/>
        </w:rPr>
        <w:t>v Eurách</w:t>
      </w:r>
    </w:p>
    <w:tbl>
      <w:tblPr>
        <w:tblStyle w:val="Mriekatabuky"/>
        <w:tblW w:w="9067" w:type="dxa"/>
        <w:tblLayout w:type="fixed"/>
        <w:tblLook w:val="04A0" w:firstRow="1" w:lastRow="0" w:firstColumn="1" w:lastColumn="0" w:noHBand="0" w:noVBand="1"/>
      </w:tblPr>
      <w:tblGrid>
        <w:gridCol w:w="2972"/>
        <w:gridCol w:w="3260"/>
        <w:gridCol w:w="1418"/>
        <w:gridCol w:w="1417"/>
      </w:tblGrid>
      <w:tr w:rsidR="00DF5801" w:rsidRPr="00A6288C" w:rsidTr="00A6288C">
        <w:tc>
          <w:tcPr>
            <w:tcW w:w="2972" w:type="dxa"/>
            <w:vAlign w:val="center"/>
          </w:tcPr>
          <w:p w:rsidR="00DF5801" w:rsidRPr="00A6288C" w:rsidRDefault="00D13C9D" w:rsidP="00D13C9D">
            <w:pPr>
              <w:spacing w:line="276" w:lineRule="auto"/>
              <w:jc w:val="center"/>
              <w:rPr>
                <w:rFonts w:ascii="Arial Narrow" w:hAnsi="Arial Narrow" w:cs="Times New Roman"/>
                <w:b/>
                <w:sz w:val="24"/>
                <w:szCs w:val="24"/>
              </w:rPr>
            </w:pPr>
            <w:r w:rsidRPr="00A6288C">
              <w:rPr>
                <w:rFonts w:ascii="Arial Narrow" w:hAnsi="Arial Narrow" w:cs="Times New Roman"/>
                <w:b/>
                <w:sz w:val="24"/>
                <w:szCs w:val="24"/>
              </w:rPr>
              <w:t>Položka</w:t>
            </w:r>
          </w:p>
        </w:tc>
        <w:tc>
          <w:tcPr>
            <w:tcW w:w="3260" w:type="dxa"/>
            <w:vAlign w:val="center"/>
          </w:tcPr>
          <w:p w:rsidR="00DF5801" w:rsidRPr="00A6288C" w:rsidRDefault="00D13C9D" w:rsidP="00D13C9D">
            <w:pPr>
              <w:spacing w:line="276" w:lineRule="auto"/>
              <w:jc w:val="center"/>
              <w:rPr>
                <w:rFonts w:ascii="Arial Narrow" w:hAnsi="Arial Narrow" w:cs="Times New Roman"/>
                <w:b/>
                <w:sz w:val="24"/>
                <w:szCs w:val="24"/>
              </w:rPr>
            </w:pPr>
            <w:r w:rsidRPr="00A6288C">
              <w:rPr>
                <w:rFonts w:ascii="Arial Narrow" w:hAnsi="Arial Narrow" w:cs="Times New Roman"/>
                <w:b/>
                <w:sz w:val="24"/>
                <w:szCs w:val="24"/>
              </w:rPr>
              <w:t>Účet</w:t>
            </w:r>
          </w:p>
        </w:tc>
        <w:tc>
          <w:tcPr>
            <w:tcW w:w="1418" w:type="dxa"/>
            <w:vAlign w:val="center"/>
          </w:tcPr>
          <w:p w:rsidR="00DF5801" w:rsidRPr="00A6288C" w:rsidRDefault="00DF5801" w:rsidP="00D13C9D">
            <w:pPr>
              <w:spacing w:line="276" w:lineRule="auto"/>
              <w:jc w:val="center"/>
              <w:rPr>
                <w:rFonts w:ascii="Arial Narrow" w:hAnsi="Arial Narrow" w:cs="Times New Roman"/>
                <w:b/>
                <w:sz w:val="24"/>
                <w:szCs w:val="24"/>
              </w:rPr>
            </w:pPr>
            <w:r w:rsidRPr="00A6288C">
              <w:rPr>
                <w:rFonts w:ascii="Arial Narrow" w:hAnsi="Arial Narrow" w:cs="Times New Roman"/>
                <w:b/>
                <w:sz w:val="24"/>
                <w:szCs w:val="24"/>
              </w:rPr>
              <w:t>Stav k 31.12.2013</w:t>
            </w:r>
          </w:p>
        </w:tc>
        <w:tc>
          <w:tcPr>
            <w:tcW w:w="1417" w:type="dxa"/>
            <w:vAlign w:val="center"/>
          </w:tcPr>
          <w:p w:rsidR="00DF5801" w:rsidRPr="00A6288C" w:rsidRDefault="00DF5801" w:rsidP="00D13C9D">
            <w:pPr>
              <w:spacing w:line="276" w:lineRule="auto"/>
              <w:jc w:val="center"/>
              <w:rPr>
                <w:rFonts w:ascii="Arial Narrow" w:hAnsi="Arial Narrow" w:cs="Times New Roman"/>
                <w:b/>
                <w:sz w:val="24"/>
                <w:szCs w:val="24"/>
              </w:rPr>
            </w:pPr>
            <w:r w:rsidRPr="00A6288C">
              <w:rPr>
                <w:rFonts w:ascii="Arial Narrow" w:hAnsi="Arial Narrow" w:cs="Times New Roman"/>
                <w:b/>
                <w:sz w:val="24"/>
                <w:szCs w:val="24"/>
              </w:rPr>
              <w:t>Stav k 31.12.2014</w:t>
            </w:r>
          </w:p>
        </w:tc>
      </w:tr>
      <w:tr w:rsidR="00A6288C" w:rsidRPr="00A6288C" w:rsidTr="00A6288C">
        <w:tc>
          <w:tcPr>
            <w:tcW w:w="2972" w:type="dxa"/>
            <w:vMerge w:val="restart"/>
            <w:vAlign w:val="center"/>
          </w:tcPr>
          <w:p w:rsidR="00A6288C" w:rsidRPr="00A6288C" w:rsidRDefault="00A6288C"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Rezervy</w:t>
            </w:r>
          </w:p>
        </w:tc>
        <w:tc>
          <w:tcPr>
            <w:tcW w:w="3260" w:type="dxa"/>
          </w:tcPr>
          <w:p w:rsidR="00A6288C" w:rsidRPr="00A6288C" w:rsidRDefault="00A6288C"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Krátkodobé (323)</w:t>
            </w:r>
          </w:p>
        </w:tc>
        <w:tc>
          <w:tcPr>
            <w:tcW w:w="1418"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2 588,79</w:t>
            </w:r>
          </w:p>
        </w:tc>
        <w:tc>
          <w:tcPr>
            <w:tcW w:w="1417"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A6288C" w:rsidRPr="00A6288C" w:rsidTr="00A6288C">
        <w:tc>
          <w:tcPr>
            <w:tcW w:w="2972" w:type="dxa"/>
            <w:vMerge/>
            <w:vAlign w:val="center"/>
          </w:tcPr>
          <w:p w:rsidR="00A6288C" w:rsidRPr="00A6288C" w:rsidRDefault="00A6288C" w:rsidP="00350607">
            <w:pPr>
              <w:spacing w:line="276" w:lineRule="auto"/>
              <w:jc w:val="both"/>
              <w:rPr>
                <w:rFonts w:ascii="Arial Narrow" w:hAnsi="Arial Narrow" w:cs="Times New Roman"/>
                <w:sz w:val="24"/>
                <w:szCs w:val="24"/>
              </w:rPr>
            </w:pPr>
          </w:p>
        </w:tc>
        <w:tc>
          <w:tcPr>
            <w:tcW w:w="3260" w:type="dxa"/>
          </w:tcPr>
          <w:p w:rsidR="00A6288C" w:rsidRPr="00A6288C" w:rsidRDefault="00A6288C"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Dlhodobé (451,459)</w:t>
            </w:r>
          </w:p>
        </w:tc>
        <w:tc>
          <w:tcPr>
            <w:tcW w:w="1418"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c>
          <w:tcPr>
            <w:tcW w:w="1417"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0,00</w:t>
            </w:r>
          </w:p>
        </w:tc>
      </w:tr>
      <w:tr w:rsidR="00DF5801" w:rsidRPr="00A6288C" w:rsidTr="00A6288C">
        <w:tc>
          <w:tcPr>
            <w:tcW w:w="2972" w:type="dxa"/>
            <w:vAlign w:val="center"/>
          </w:tcPr>
          <w:p w:rsidR="00DF5801" w:rsidRPr="00A6288C" w:rsidRDefault="00DF5801"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Zúčtovanie medzi subjektmi verejnej správy (35x)</w:t>
            </w:r>
          </w:p>
        </w:tc>
        <w:tc>
          <w:tcPr>
            <w:tcW w:w="3260" w:type="dxa"/>
          </w:tcPr>
          <w:p w:rsidR="00DF5801" w:rsidRPr="00A6288C" w:rsidRDefault="00DF5801"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Účet 357</w:t>
            </w:r>
          </w:p>
        </w:tc>
        <w:tc>
          <w:tcPr>
            <w:tcW w:w="1418" w:type="dxa"/>
          </w:tcPr>
          <w:p w:rsidR="00DF5801" w:rsidRPr="00A6288C" w:rsidRDefault="00DF5801"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466,18</w:t>
            </w:r>
          </w:p>
        </w:tc>
        <w:tc>
          <w:tcPr>
            <w:tcW w:w="1417" w:type="dxa"/>
          </w:tcPr>
          <w:p w:rsidR="00DF5801" w:rsidRPr="00A6288C" w:rsidRDefault="00DF5801"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115,50</w:t>
            </w:r>
          </w:p>
        </w:tc>
      </w:tr>
      <w:tr w:rsidR="00DF5801" w:rsidRPr="00A6288C" w:rsidTr="00A6288C">
        <w:tc>
          <w:tcPr>
            <w:tcW w:w="2972" w:type="dxa"/>
            <w:vAlign w:val="center"/>
          </w:tcPr>
          <w:p w:rsidR="00DF5801" w:rsidRPr="00A6288C" w:rsidRDefault="00DF5801"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Dlhodobé záväzky</w:t>
            </w:r>
          </w:p>
        </w:tc>
        <w:tc>
          <w:tcPr>
            <w:tcW w:w="3260" w:type="dxa"/>
          </w:tcPr>
          <w:p w:rsidR="00DF5801" w:rsidRPr="00A6288C" w:rsidRDefault="00DF5801"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472 Záväzky zo sociálneho fondu</w:t>
            </w:r>
          </w:p>
        </w:tc>
        <w:tc>
          <w:tcPr>
            <w:tcW w:w="1418" w:type="dxa"/>
          </w:tcPr>
          <w:p w:rsidR="00DF5801" w:rsidRPr="00A6288C" w:rsidRDefault="00DF5801"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158,70</w:t>
            </w:r>
          </w:p>
        </w:tc>
        <w:tc>
          <w:tcPr>
            <w:tcW w:w="1417" w:type="dxa"/>
          </w:tcPr>
          <w:p w:rsidR="00DF5801" w:rsidRPr="00A6288C" w:rsidRDefault="00DF5801"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188,84</w:t>
            </w:r>
          </w:p>
        </w:tc>
      </w:tr>
      <w:tr w:rsidR="00A6288C" w:rsidRPr="00A6288C" w:rsidTr="00A6288C">
        <w:tc>
          <w:tcPr>
            <w:tcW w:w="2972" w:type="dxa"/>
            <w:vMerge w:val="restart"/>
            <w:vAlign w:val="center"/>
          </w:tcPr>
          <w:p w:rsidR="00A6288C" w:rsidRPr="00A6288C" w:rsidRDefault="00A6288C"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Krátkodobé záväzky</w:t>
            </w:r>
          </w:p>
        </w:tc>
        <w:tc>
          <w:tcPr>
            <w:tcW w:w="3260" w:type="dxa"/>
          </w:tcPr>
          <w:p w:rsidR="00A6288C" w:rsidRPr="00A6288C" w:rsidRDefault="00A6288C"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331 Zamestnanci</w:t>
            </w:r>
          </w:p>
        </w:tc>
        <w:tc>
          <w:tcPr>
            <w:tcW w:w="1418"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3 359,22</w:t>
            </w:r>
          </w:p>
        </w:tc>
        <w:tc>
          <w:tcPr>
            <w:tcW w:w="1417"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3 640,39</w:t>
            </w:r>
          </w:p>
        </w:tc>
      </w:tr>
      <w:tr w:rsidR="00A6288C" w:rsidRPr="00A6288C" w:rsidTr="00A6288C">
        <w:tc>
          <w:tcPr>
            <w:tcW w:w="2972" w:type="dxa"/>
            <w:vMerge/>
          </w:tcPr>
          <w:p w:rsidR="00A6288C" w:rsidRPr="00A6288C" w:rsidRDefault="00A6288C" w:rsidP="00350607">
            <w:pPr>
              <w:spacing w:line="276" w:lineRule="auto"/>
              <w:jc w:val="both"/>
              <w:rPr>
                <w:rFonts w:ascii="Arial Narrow" w:hAnsi="Arial Narrow" w:cs="Times New Roman"/>
                <w:sz w:val="24"/>
                <w:szCs w:val="24"/>
              </w:rPr>
            </w:pPr>
          </w:p>
        </w:tc>
        <w:tc>
          <w:tcPr>
            <w:tcW w:w="3260" w:type="dxa"/>
          </w:tcPr>
          <w:p w:rsidR="00A6288C" w:rsidRPr="00A6288C" w:rsidRDefault="00A6288C"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 xml:space="preserve">336 </w:t>
            </w:r>
            <w:proofErr w:type="spellStart"/>
            <w:r w:rsidRPr="00A6288C">
              <w:rPr>
                <w:rFonts w:ascii="Arial Narrow" w:hAnsi="Arial Narrow" w:cs="Times New Roman"/>
                <w:sz w:val="24"/>
                <w:szCs w:val="24"/>
              </w:rPr>
              <w:t>Zúčt</w:t>
            </w:r>
            <w:proofErr w:type="spellEnd"/>
            <w:r w:rsidRPr="00A6288C">
              <w:rPr>
                <w:rFonts w:ascii="Arial Narrow" w:hAnsi="Arial Narrow" w:cs="Times New Roman"/>
                <w:sz w:val="24"/>
                <w:szCs w:val="24"/>
              </w:rPr>
              <w:t>. S orgánmi sociálneho a zdravotného poistenia</w:t>
            </w:r>
          </w:p>
        </w:tc>
        <w:tc>
          <w:tcPr>
            <w:tcW w:w="1418"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2 055,05</w:t>
            </w:r>
          </w:p>
        </w:tc>
        <w:tc>
          <w:tcPr>
            <w:tcW w:w="1417"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2 333,48</w:t>
            </w:r>
          </w:p>
        </w:tc>
      </w:tr>
      <w:tr w:rsidR="00A6288C" w:rsidRPr="00A6288C" w:rsidTr="00A6288C">
        <w:tc>
          <w:tcPr>
            <w:tcW w:w="2972" w:type="dxa"/>
            <w:vMerge/>
          </w:tcPr>
          <w:p w:rsidR="00A6288C" w:rsidRPr="00A6288C" w:rsidRDefault="00A6288C" w:rsidP="00350607">
            <w:pPr>
              <w:spacing w:line="276" w:lineRule="auto"/>
              <w:jc w:val="both"/>
              <w:rPr>
                <w:rFonts w:ascii="Arial Narrow" w:hAnsi="Arial Narrow" w:cs="Times New Roman"/>
                <w:sz w:val="24"/>
                <w:szCs w:val="24"/>
              </w:rPr>
            </w:pPr>
          </w:p>
        </w:tc>
        <w:tc>
          <w:tcPr>
            <w:tcW w:w="3260" w:type="dxa"/>
          </w:tcPr>
          <w:p w:rsidR="00A6288C" w:rsidRPr="00A6288C" w:rsidRDefault="00A6288C" w:rsidP="00350607">
            <w:pPr>
              <w:spacing w:line="276" w:lineRule="auto"/>
              <w:jc w:val="both"/>
              <w:rPr>
                <w:rFonts w:ascii="Arial Narrow" w:hAnsi="Arial Narrow" w:cs="Times New Roman"/>
                <w:sz w:val="24"/>
                <w:szCs w:val="24"/>
              </w:rPr>
            </w:pPr>
            <w:r w:rsidRPr="00A6288C">
              <w:rPr>
                <w:rFonts w:ascii="Arial Narrow" w:hAnsi="Arial Narrow" w:cs="Times New Roman"/>
                <w:sz w:val="24"/>
                <w:szCs w:val="24"/>
              </w:rPr>
              <w:t>342 Ostatné priame dane</w:t>
            </w:r>
          </w:p>
        </w:tc>
        <w:tc>
          <w:tcPr>
            <w:tcW w:w="1418"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275,42</w:t>
            </w:r>
          </w:p>
        </w:tc>
        <w:tc>
          <w:tcPr>
            <w:tcW w:w="1417" w:type="dxa"/>
          </w:tcPr>
          <w:p w:rsidR="00A6288C" w:rsidRPr="00A6288C" w:rsidRDefault="00A6288C" w:rsidP="00D13C9D">
            <w:pPr>
              <w:spacing w:line="276" w:lineRule="auto"/>
              <w:jc w:val="right"/>
              <w:rPr>
                <w:rFonts w:ascii="Arial Narrow" w:hAnsi="Arial Narrow" w:cs="Times New Roman"/>
                <w:sz w:val="24"/>
                <w:szCs w:val="24"/>
              </w:rPr>
            </w:pPr>
            <w:r w:rsidRPr="00A6288C">
              <w:rPr>
                <w:rFonts w:ascii="Arial Narrow" w:hAnsi="Arial Narrow" w:cs="Times New Roman"/>
                <w:sz w:val="24"/>
                <w:szCs w:val="24"/>
              </w:rPr>
              <w:t>434,13</w:t>
            </w:r>
          </w:p>
        </w:tc>
      </w:tr>
    </w:tbl>
    <w:p w:rsidR="00F42E80" w:rsidRDefault="00F42E80" w:rsidP="00350607">
      <w:pPr>
        <w:spacing w:after="0" w:line="276" w:lineRule="auto"/>
        <w:jc w:val="both"/>
        <w:rPr>
          <w:rFonts w:ascii="Times New Roman" w:hAnsi="Times New Roman" w:cs="Times New Roman"/>
          <w:color w:val="FF0000"/>
          <w:sz w:val="24"/>
          <w:szCs w:val="24"/>
        </w:rPr>
      </w:pPr>
    </w:p>
    <w:p w:rsidR="00F42E80" w:rsidRDefault="00F42E80" w:rsidP="00350607">
      <w:pPr>
        <w:spacing w:after="0" w:line="276" w:lineRule="auto"/>
        <w:jc w:val="both"/>
        <w:rPr>
          <w:rFonts w:ascii="Times New Roman" w:hAnsi="Times New Roman" w:cs="Times New Roman"/>
          <w:color w:val="FF0000"/>
          <w:sz w:val="24"/>
          <w:szCs w:val="24"/>
        </w:rPr>
      </w:pPr>
    </w:p>
    <w:p w:rsidR="003542D7" w:rsidRPr="003542D7" w:rsidRDefault="003542D7" w:rsidP="00FF0832">
      <w:pPr>
        <w:pStyle w:val="Nadpis2"/>
      </w:pPr>
      <w:bookmarkStart w:id="23" w:name="_Toc435769024"/>
      <w:r w:rsidRPr="003542D7">
        <w:t>Informácie o výnosoch a nákladoch</w:t>
      </w:r>
      <w:bookmarkEnd w:id="23"/>
    </w:p>
    <w:p w:rsidR="003542D7" w:rsidRDefault="003542D7" w:rsidP="003542D7">
      <w:pPr>
        <w:pStyle w:val="Pismenka"/>
        <w:tabs>
          <w:tab w:val="clear" w:pos="426"/>
        </w:tabs>
        <w:ind w:left="360" w:firstLine="0"/>
        <w:rPr>
          <w:sz w:val="24"/>
          <w:szCs w:val="24"/>
        </w:rPr>
      </w:pPr>
    </w:p>
    <w:p w:rsidR="0051489D" w:rsidRPr="00A52D94" w:rsidRDefault="0051489D" w:rsidP="0051489D">
      <w:pPr>
        <w:spacing w:after="0" w:line="360" w:lineRule="auto"/>
        <w:jc w:val="both"/>
        <w:rPr>
          <w:rFonts w:ascii="Times New Roman" w:eastAsia="Times New Roman" w:hAnsi="Times New Roman" w:cs="Times New Roman"/>
          <w:color w:val="FF0000"/>
          <w:sz w:val="24"/>
          <w:szCs w:val="24"/>
          <w:lang w:eastAsia="sk-SK"/>
        </w:rPr>
      </w:pPr>
      <w:r w:rsidRPr="00A52D94">
        <w:rPr>
          <w:rFonts w:ascii="Times New Roman" w:eastAsia="Times New Roman" w:hAnsi="Times New Roman" w:cs="Times New Roman"/>
          <w:b/>
          <w:sz w:val="24"/>
          <w:szCs w:val="24"/>
          <w:lang w:eastAsia="sk-SK"/>
        </w:rPr>
        <w:t>N Á K L A D Y</w:t>
      </w:r>
      <w:r w:rsidR="00D02410" w:rsidRPr="00A52D94">
        <w:rPr>
          <w:rFonts w:ascii="Times New Roman" w:eastAsia="Times New Roman" w:hAnsi="Times New Roman" w:cs="Times New Roman"/>
          <w:color w:val="FF0000"/>
          <w:sz w:val="24"/>
          <w:szCs w:val="24"/>
          <w:lang w:eastAsia="sk-SK"/>
        </w:rPr>
        <w:t xml:space="preserve"> </w:t>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r>
      <w:r w:rsidR="00A52D94">
        <w:rPr>
          <w:rFonts w:ascii="Times New Roman" w:eastAsia="Times New Roman" w:hAnsi="Times New Roman" w:cs="Times New Roman"/>
          <w:color w:val="FF0000"/>
          <w:sz w:val="24"/>
          <w:szCs w:val="24"/>
          <w:lang w:eastAsia="sk-SK"/>
        </w:rPr>
        <w:tab/>
        <w:t xml:space="preserve">       </w:t>
      </w:r>
      <w:r w:rsidR="00A52D94" w:rsidRPr="00A52D94">
        <w:rPr>
          <w:rFonts w:ascii="Times New Roman" w:eastAsia="Times New Roman" w:hAnsi="Times New Roman" w:cs="Times New Roman"/>
          <w:sz w:val="24"/>
          <w:szCs w:val="24"/>
          <w:lang w:eastAsia="sk-SK"/>
        </w:rPr>
        <w:t>v Eurách</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3"/>
        <w:gridCol w:w="1134"/>
        <w:gridCol w:w="1134"/>
        <w:gridCol w:w="1276"/>
        <w:gridCol w:w="1276"/>
      </w:tblGrid>
      <w:tr w:rsidR="000C2F8A" w:rsidRPr="0063565C" w:rsidTr="00A52D94">
        <w:trPr>
          <w:trHeight w:val="170"/>
        </w:trPr>
        <w:tc>
          <w:tcPr>
            <w:tcW w:w="4673" w:type="dxa"/>
            <w:shd w:val="clear" w:color="auto" w:fill="D9D9D9"/>
            <w:vAlign w:val="center"/>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 xml:space="preserve">Názov  </w:t>
            </w:r>
          </w:p>
        </w:tc>
        <w:tc>
          <w:tcPr>
            <w:tcW w:w="1134" w:type="dxa"/>
            <w:shd w:val="clear" w:color="auto" w:fill="D9D9D9"/>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KZ</w:t>
            </w:r>
            <w:r w:rsidRPr="0063565C">
              <w:rPr>
                <w:rFonts w:ascii="Arial Narrow" w:eastAsia="Times New Roman" w:hAnsi="Arial Narrow" w:cs="Times New Roman"/>
                <w:b/>
                <w:sz w:val="24"/>
                <w:szCs w:val="24"/>
                <w:lang w:eastAsia="sk-SK"/>
              </w:rPr>
              <w:t xml:space="preserve">  k  </w:t>
            </w:r>
            <w:r>
              <w:rPr>
                <w:rFonts w:ascii="Arial Narrow" w:eastAsia="Times New Roman" w:hAnsi="Arial Narrow" w:cs="Times New Roman"/>
                <w:b/>
                <w:sz w:val="24"/>
                <w:szCs w:val="24"/>
                <w:lang w:eastAsia="sk-SK"/>
              </w:rPr>
              <w:t>3</w:t>
            </w:r>
            <w:r w:rsidRPr="0063565C">
              <w:rPr>
                <w:rFonts w:ascii="Arial Narrow" w:eastAsia="Times New Roman" w:hAnsi="Arial Narrow" w:cs="Times New Roman"/>
                <w:b/>
                <w:sz w:val="24"/>
                <w:szCs w:val="24"/>
                <w:lang w:eastAsia="sk-SK"/>
              </w:rPr>
              <w:t>1.1</w:t>
            </w:r>
            <w:r>
              <w:rPr>
                <w:rFonts w:ascii="Arial Narrow" w:eastAsia="Times New Roman" w:hAnsi="Arial Narrow" w:cs="Times New Roman"/>
                <w:b/>
                <w:sz w:val="24"/>
                <w:szCs w:val="24"/>
                <w:lang w:eastAsia="sk-SK"/>
              </w:rPr>
              <w:t>2.2013</w:t>
            </w:r>
            <w:r w:rsidR="00A52D94">
              <w:rPr>
                <w:rFonts w:ascii="Arial Narrow" w:eastAsia="Times New Roman" w:hAnsi="Arial Narrow" w:cs="Times New Roman"/>
                <w:b/>
                <w:sz w:val="24"/>
                <w:szCs w:val="24"/>
                <w:lang w:eastAsia="sk-SK"/>
              </w:rPr>
              <w:t xml:space="preserve"> </w:t>
            </w:r>
          </w:p>
        </w:tc>
        <w:tc>
          <w:tcPr>
            <w:tcW w:w="1134" w:type="dxa"/>
            <w:shd w:val="clear" w:color="auto" w:fill="D9D9D9"/>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 xml:space="preserve">KZ  k  31.12.2014 </w:t>
            </w:r>
          </w:p>
        </w:tc>
        <w:tc>
          <w:tcPr>
            <w:tcW w:w="1276" w:type="dxa"/>
            <w:shd w:val="clear" w:color="auto" w:fill="D9D9D9"/>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2015</w:t>
            </w:r>
          </w:p>
        </w:tc>
        <w:tc>
          <w:tcPr>
            <w:tcW w:w="1276" w:type="dxa"/>
            <w:shd w:val="clear" w:color="auto" w:fill="D9D9D9"/>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2016</w:t>
            </w:r>
          </w:p>
        </w:tc>
      </w:tr>
      <w:tr w:rsidR="000C2F8A" w:rsidRPr="0063565C" w:rsidTr="00A52D94">
        <w:trPr>
          <w:trHeight w:val="170"/>
        </w:trPr>
        <w:tc>
          <w:tcPr>
            <w:tcW w:w="4673" w:type="dxa"/>
            <w:shd w:val="clear" w:color="auto" w:fill="FFFFFF" w:themeFill="background1"/>
          </w:tcPr>
          <w:p w:rsidR="000C2F8A" w:rsidRPr="0063565C"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Spotrebované nákupy</w:t>
            </w:r>
          </w:p>
        </w:tc>
        <w:tc>
          <w:tcPr>
            <w:tcW w:w="1134" w:type="dxa"/>
            <w:shd w:val="clear" w:color="auto" w:fill="FFFFFF" w:themeFill="background1"/>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15 226,05</w:t>
            </w:r>
          </w:p>
        </w:tc>
        <w:tc>
          <w:tcPr>
            <w:tcW w:w="1134" w:type="dxa"/>
            <w:shd w:val="clear" w:color="auto" w:fill="FFFFFF" w:themeFill="background1"/>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13 941,14</w:t>
            </w:r>
          </w:p>
        </w:tc>
        <w:tc>
          <w:tcPr>
            <w:tcW w:w="1276" w:type="dxa"/>
            <w:shd w:val="clear" w:color="auto" w:fill="FFFFFF" w:themeFill="background1"/>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15 500,00</w:t>
            </w:r>
          </w:p>
        </w:tc>
        <w:tc>
          <w:tcPr>
            <w:tcW w:w="1276" w:type="dxa"/>
            <w:shd w:val="clear" w:color="auto" w:fill="FFFFFF" w:themeFill="background1"/>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15 500,00</w:t>
            </w:r>
          </w:p>
        </w:tc>
      </w:tr>
      <w:tr w:rsidR="000C2F8A" w:rsidRPr="0063565C" w:rsidTr="00A52D94">
        <w:trPr>
          <w:trHeight w:val="170"/>
        </w:trPr>
        <w:tc>
          <w:tcPr>
            <w:tcW w:w="4673" w:type="dxa"/>
          </w:tcPr>
          <w:p w:rsidR="000C2F8A" w:rsidRPr="0051489D"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Spotreba materiálu (501)</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9 129,46</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8 336,24</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10 000,00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8 000,00</w:t>
            </w:r>
          </w:p>
        </w:tc>
      </w:tr>
      <w:tr w:rsidR="000C2F8A" w:rsidRPr="0063565C" w:rsidTr="00A52D94">
        <w:trPr>
          <w:trHeight w:val="170"/>
        </w:trPr>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Spotreba energie (502)</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6 096,59</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5 604,90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5 500,00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5 000,00</w:t>
            </w:r>
          </w:p>
        </w:tc>
      </w:tr>
      <w:tr w:rsidR="000C2F8A" w:rsidRPr="0063565C" w:rsidTr="00A52D94">
        <w:trPr>
          <w:trHeight w:val="170"/>
        </w:trPr>
        <w:tc>
          <w:tcPr>
            <w:tcW w:w="4673" w:type="dxa"/>
          </w:tcPr>
          <w:p w:rsidR="000C2F8A" w:rsidRPr="0051489D" w:rsidRDefault="000C2F8A" w:rsidP="00A52D94">
            <w:pPr>
              <w:spacing w:after="0" w:line="240" w:lineRule="auto"/>
              <w:jc w:val="both"/>
              <w:rPr>
                <w:rFonts w:ascii="Arial Narrow" w:eastAsia="Times New Roman" w:hAnsi="Arial Narrow" w:cs="Times New Roman"/>
                <w:b/>
                <w:sz w:val="24"/>
                <w:szCs w:val="24"/>
                <w:lang w:eastAsia="sk-SK"/>
              </w:rPr>
            </w:pPr>
            <w:r w:rsidRPr="0051489D">
              <w:rPr>
                <w:rFonts w:ascii="Arial Narrow" w:eastAsia="Times New Roman" w:hAnsi="Arial Narrow" w:cs="Times New Roman"/>
                <w:b/>
                <w:sz w:val="24"/>
                <w:szCs w:val="24"/>
                <w:lang w:eastAsia="sk-SK"/>
              </w:rPr>
              <w:t>Služby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17 493,29</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17 000,96</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17 </w:t>
            </w:r>
            <w:r w:rsidR="00D370BE">
              <w:rPr>
                <w:rFonts w:ascii="Arial Narrow" w:eastAsia="Times New Roman" w:hAnsi="Arial Narrow" w:cs="Times New Roman"/>
                <w:b/>
                <w:sz w:val="24"/>
                <w:szCs w:val="24"/>
                <w:lang w:eastAsia="sk-SK"/>
              </w:rPr>
              <w:t>6</w:t>
            </w:r>
            <w:r w:rsidRPr="001D2013">
              <w:rPr>
                <w:rFonts w:ascii="Arial Narrow" w:eastAsia="Times New Roman" w:hAnsi="Arial Narrow" w:cs="Times New Roman"/>
                <w:b/>
                <w:sz w:val="24"/>
                <w:szCs w:val="24"/>
                <w:lang w:eastAsia="sk-SK"/>
              </w:rPr>
              <w:t>00,00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18 400,00</w:t>
            </w:r>
          </w:p>
        </w:tc>
      </w:tr>
      <w:tr w:rsidR="000C2F8A" w:rsidRPr="0063565C" w:rsidTr="00A52D94">
        <w:trPr>
          <w:trHeight w:val="170"/>
        </w:trPr>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Cestovné (512)</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409,35</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650,70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600,00</w:t>
            </w:r>
          </w:p>
        </w:tc>
      </w:tr>
      <w:tr w:rsidR="000C2F8A" w:rsidRPr="0063565C" w:rsidTr="00A52D94">
        <w:trPr>
          <w:trHeight w:val="170"/>
        </w:trPr>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Náklady na reprezentáciu (513)</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1 882,60</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1 801,13</w:t>
            </w:r>
          </w:p>
        </w:tc>
        <w:tc>
          <w:tcPr>
            <w:tcW w:w="1276" w:type="dxa"/>
          </w:tcPr>
          <w:p w:rsidR="000C2F8A" w:rsidRDefault="00D370BE"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w:t>
            </w:r>
            <w:r w:rsidR="001D2013">
              <w:rPr>
                <w:rFonts w:ascii="Arial Narrow" w:eastAsia="Times New Roman" w:hAnsi="Arial Narrow" w:cs="Times New Roman"/>
                <w:sz w:val="24"/>
                <w:szCs w:val="24"/>
                <w:lang w:eastAsia="sk-SK"/>
              </w:rPr>
              <w:t> </w:t>
            </w:r>
            <w:r>
              <w:rPr>
                <w:rFonts w:ascii="Arial Narrow" w:eastAsia="Times New Roman" w:hAnsi="Arial Narrow" w:cs="Times New Roman"/>
                <w:sz w:val="24"/>
                <w:szCs w:val="24"/>
                <w:lang w:eastAsia="sk-SK"/>
              </w:rPr>
              <w:t>0</w:t>
            </w:r>
            <w:r w:rsidR="001D2013">
              <w:rPr>
                <w:rFonts w:ascii="Arial Narrow" w:eastAsia="Times New Roman" w:hAnsi="Arial Narrow" w:cs="Times New Roman"/>
                <w:sz w:val="24"/>
                <w:szCs w:val="24"/>
                <w:lang w:eastAsia="sk-SK"/>
              </w:rPr>
              <w:t>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1 800,00</w:t>
            </w:r>
          </w:p>
        </w:tc>
      </w:tr>
      <w:tr w:rsidR="000C2F8A" w:rsidRPr="0063565C" w:rsidTr="00A52D94">
        <w:trPr>
          <w:trHeight w:val="170"/>
        </w:trPr>
        <w:tc>
          <w:tcPr>
            <w:tcW w:w="4673" w:type="dxa"/>
          </w:tcPr>
          <w:p w:rsidR="000C2F8A" w:rsidRPr="0051489D"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Ostatné služby (518)</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15 200,41</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14 549,13</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15 000,00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16 000,00</w:t>
            </w:r>
          </w:p>
        </w:tc>
      </w:tr>
      <w:tr w:rsidR="000C2F8A" w:rsidRPr="0063565C" w:rsidTr="00A52D94">
        <w:trPr>
          <w:trHeight w:val="170"/>
        </w:trPr>
        <w:tc>
          <w:tcPr>
            <w:tcW w:w="4673" w:type="dxa"/>
          </w:tcPr>
          <w:p w:rsidR="000C2F8A" w:rsidRPr="0051489D" w:rsidRDefault="000C2F8A" w:rsidP="00A52D94">
            <w:pPr>
              <w:spacing w:after="0" w:line="240" w:lineRule="auto"/>
              <w:jc w:val="both"/>
              <w:rPr>
                <w:rFonts w:ascii="Arial Narrow" w:eastAsia="Times New Roman" w:hAnsi="Arial Narrow" w:cs="Times New Roman"/>
                <w:b/>
                <w:sz w:val="24"/>
                <w:szCs w:val="24"/>
                <w:lang w:eastAsia="sk-SK"/>
              </w:rPr>
            </w:pPr>
            <w:r w:rsidRPr="0051489D">
              <w:rPr>
                <w:rFonts w:ascii="Arial Narrow" w:eastAsia="Times New Roman" w:hAnsi="Arial Narrow" w:cs="Times New Roman"/>
                <w:b/>
                <w:sz w:val="24"/>
                <w:szCs w:val="24"/>
                <w:lang w:eastAsia="sk-SK"/>
              </w:rPr>
              <w:t>Osobné náklady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76 349,51</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79 368,66</w:t>
            </w:r>
          </w:p>
        </w:tc>
        <w:tc>
          <w:tcPr>
            <w:tcW w:w="1276" w:type="dxa"/>
          </w:tcPr>
          <w:p w:rsidR="000C2F8A" w:rsidRPr="001D2013" w:rsidRDefault="00D370BE"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83 0</w:t>
            </w:r>
            <w:r w:rsidR="001D2013">
              <w:rPr>
                <w:rFonts w:ascii="Arial Narrow" w:eastAsia="Times New Roman" w:hAnsi="Arial Narrow" w:cs="Times New Roman"/>
                <w:b/>
                <w:sz w:val="24"/>
                <w:szCs w:val="24"/>
                <w:lang w:eastAsia="sk-SK"/>
              </w:rPr>
              <w:t>00,00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78 700,00</w:t>
            </w:r>
          </w:p>
        </w:tc>
      </w:tr>
      <w:tr w:rsidR="000C2F8A" w:rsidRPr="0063565C" w:rsidTr="00A52D94">
        <w:trPr>
          <w:trHeight w:val="170"/>
        </w:trPr>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Mzdové náklady (521)</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54 939,63</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55 616,71</w:t>
            </w:r>
          </w:p>
        </w:tc>
        <w:tc>
          <w:tcPr>
            <w:tcW w:w="1276" w:type="dxa"/>
          </w:tcPr>
          <w:p w:rsidR="000C2F8A" w:rsidRDefault="00D370BE"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60</w:t>
            </w:r>
            <w:r w:rsidR="001D2013">
              <w:rPr>
                <w:rFonts w:ascii="Arial Narrow" w:eastAsia="Times New Roman" w:hAnsi="Arial Narrow" w:cs="Times New Roman"/>
                <w:sz w:val="24"/>
                <w:szCs w:val="24"/>
                <w:lang w:eastAsia="sk-SK"/>
              </w:rPr>
              <w:t> </w:t>
            </w:r>
            <w:r>
              <w:rPr>
                <w:rFonts w:ascii="Arial Narrow" w:eastAsia="Times New Roman" w:hAnsi="Arial Narrow" w:cs="Times New Roman"/>
                <w:sz w:val="24"/>
                <w:szCs w:val="24"/>
                <w:lang w:eastAsia="sk-SK"/>
              </w:rPr>
              <w:t>0</w:t>
            </w:r>
            <w:r w:rsidR="001D2013">
              <w:rPr>
                <w:rFonts w:ascii="Arial Narrow" w:eastAsia="Times New Roman" w:hAnsi="Arial Narrow" w:cs="Times New Roman"/>
                <w:sz w:val="24"/>
                <w:szCs w:val="24"/>
                <w:lang w:eastAsia="sk-SK"/>
              </w:rPr>
              <w:t>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55 700,00</w:t>
            </w:r>
          </w:p>
        </w:tc>
      </w:tr>
      <w:tr w:rsidR="000C2F8A" w:rsidRPr="0063565C" w:rsidTr="00A52D94">
        <w:trPr>
          <w:trHeight w:val="170"/>
        </w:trPr>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Zákonné sociálne poistenie (524)</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18 662,51</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19 225,35</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20 000,00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20 000,00</w:t>
            </w:r>
          </w:p>
        </w:tc>
      </w:tr>
      <w:tr w:rsidR="000C2F8A" w:rsidRPr="0063565C" w:rsidTr="00A52D94">
        <w:trPr>
          <w:trHeight w:val="170"/>
        </w:trPr>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Zákonné sociálne náklady (527)</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2 747,37</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4 526,60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3 000,00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3 000,00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Dane a poplatky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 xml:space="preserve">Ostatné náklady na </w:t>
            </w:r>
            <w:proofErr w:type="spellStart"/>
            <w:r w:rsidRPr="0021102D">
              <w:rPr>
                <w:rFonts w:ascii="Arial Narrow" w:eastAsia="Times New Roman" w:hAnsi="Arial Narrow" w:cs="Times New Roman"/>
                <w:b/>
                <w:sz w:val="24"/>
                <w:szCs w:val="24"/>
                <w:lang w:eastAsia="sk-SK"/>
              </w:rPr>
              <w:t>prev</w:t>
            </w:r>
            <w:proofErr w:type="spellEnd"/>
            <w:r w:rsidRPr="0021102D">
              <w:rPr>
                <w:rFonts w:ascii="Arial Narrow" w:eastAsia="Times New Roman" w:hAnsi="Arial Narrow" w:cs="Times New Roman"/>
                <w:b/>
                <w:sz w:val="24"/>
                <w:szCs w:val="24"/>
                <w:lang w:eastAsia="sk-SK"/>
              </w:rPr>
              <w:t>. činnosť</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8 656,05</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4,32</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1 000,00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500,00</w:t>
            </w:r>
          </w:p>
        </w:tc>
      </w:tr>
      <w:tr w:rsidR="000C2F8A" w:rsidRPr="0063565C" w:rsidTr="00A52D94">
        <w:trPr>
          <w:trHeight w:val="170"/>
        </w:trPr>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Odpis pohľadávky (546)</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8 656,05</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4,32</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1 000,00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Odpisy, rezervy a opravné položky...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28 517,79</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26 919,00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24 000,00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w:t>
            </w:r>
            <w:r w:rsidR="00F42E80">
              <w:rPr>
                <w:rFonts w:ascii="Arial Narrow" w:eastAsia="Times New Roman" w:hAnsi="Arial Narrow" w:cs="Times New Roman"/>
                <w:b/>
                <w:sz w:val="24"/>
                <w:szCs w:val="24"/>
                <w:lang w:eastAsia="sk-SK"/>
              </w:rPr>
              <w:t>1</w:t>
            </w:r>
            <w:r w:rsidRPr="001D2013">
              <w:rPr>
                <w:rFonts w:ascii="Arial Narrow" w:eastAsia="Times New Roman" w:hAnsi="Arial Narrow" w:cs="Times New Roman"/>
                <w:b/>
                <w:sz w:val="24"/>
                <w:szCs w:val="24"/>
                <w:lang w:eastAsia="sk-SK"/>
              </w:rPr>
              <w:t> 000,00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sz w:val="24"/>
                <w:szCs w:val="24"/>
                <w:lang w:eastAsia="sk-SK"/>
              </w:rPr>
            </w:pPr>
            <w:r w:rsidRPr="0021102D">
              <w:rPr>
                <w:rFonts w:ascii="Arial Narrow" w:eastAsia="Times New Roman" w:hAnsi="Arial Narrow" w:cs="Times New Roman"/>
                <w:sz w:val="24"/>
                <w:szCs w:val="24"/>
                <w:lang w:eastAsia="sk-SK"/>
              </w:rPr>
              <w:t>Odpisy DNM a DHM</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28 517,79</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26 919,00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24 000,00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w:t>
            </w:r>
            <w:r w:rsidR="00F42E80">
              <w:rPr>
                <w:rFonts w:ascii="Arial Narrow" w:eastAsia="Times New Roman" w:hAnsi="Arial Narrow" w:cs="Times New Roman"/>
                <w:sz w:val="24"/>
                <w:szCs w:val="24"/>
                <w:lang w:eastAsia="sk-SK"/>
              </w:rPr>
              <w:t>1</w:t>
            </w:r>
            <w:r>
              <w:rPr>
                <w:rFonts w:ascii="Arial Narrow" w:eastAsia="Times New Roman" w:hAnsi="Arial Narrow" w:cs="Times New Roman"/>
                <w:sz w:val="24"/>
                <w:szCs w:val="24"/>
                <w:lang w:eastAsia="sk-SK"/>
              </w:rPr>
              <w:t> 000,00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Rezervy a opravné položky z </w:t>
            </w:r>
            <w:proofErr w:type="spellStart"/>
            <w:r w:rsidRPr="0021102D">
              <w:rPr>
                <w:rFonts w:ascii="Arial Narrow" w:eastAsia="Times New Roman" w:hAnsi="Arial Narrow" w:cs="Times New Roman"/>
                <w:b/>
                <w:sz w:val="24"/>
                <w:szCs w:val="24"/>
                <w:lang w:eastAsia="sk-SK"/>
              </w:rPr>
              <w:t>prev</w:t>
            </w:r>
            <w:proofErr w:type="spellEnd"/>
            <w:r w:rsidRPr="0021102D">
              <w:rPr>
                <w:rFonts w:ascii="Arial Narrow" w:eastAsia="Times New Roman" w:hAnsi="Arial Narrow" w:cs="Times New Roman"/>
                <w:b/>
                <w:sz w:val="24"/>
                <w:szCs w:val="24"/>
                <w:lang w:eastAsia="sk-SK"/>
              </w:rPr>
              <w:t>. činn</w:t>
            </w:r>
            <w:r>
              <w:rPr>
                <w:rFonts w:ascii="Arial Narrow" w:eastAsia="Times New Roman" w:hAnsi="Arial Narrow" w:cs="Times New Roman"/>
                <w:b/>
                <w:sz w:val="24"/>
                <w:szCs w:val="24"/>
                <w:lang w:eastAsia="sk-SK"/>
              </w:rPr>
              <w:t>osti</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2 558,79</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500,00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500,00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 xml:space="preserve">Tvorba </w:t>
            </w:r>
            <w:proofErr w:type="spellStart"/>
            <w:r>
              <w:rPr>
                <w:rFonts w:ascii="Arial Narrow" w:eastAsia="Times New Roman" w:hAnsi="Arial Narrow" w:cs="Times New Roman"/>
                <w:sz w:val="24"/>
                <w:szCs w:val="24"/>
                <w:lang w:eastAsia="sk-SK"/>
              </w:rPr>
              <w:t>ost</w:t>
            </w:r>
            <w:proofErr w:type="spellEnd"/>
            <w:r>
              <w:rPr>
                <w:rFonts w:ascii="Arial Narrow" w:eastAsia="Times New Roman" w:hAnsi="Arial Narrow" w:cs="Times New Roman"/>
                <w:sz w:val="24"/>
                <w:szCs w:val="24"/>
                <w:lang w:eastAsia="sk-SK"/>
              </w:rPr>
              <w:t>. rezerv z </w:t>
            </w:r>
            <w:proofErr w:type="spellStart"/>
            <w:r>
              <w:rPr>
                <w:rFonts w:ascii="Arial Narrow" w:eastAsia="Times New Roman" w:hAnsi="Arial Narrow" w:cs="Times New Roman"/>
                <w:sz w:val="24"/>
                <w:szCs w:val="24"/>
                <w:lang w:eastAsia="sk-SK"/>
              </w:rPr>
              <w:t>prev</w:t>
            </w:r>
            <w:proofErr w:type="spellEnd"/>
            <w:r>
              <w:rPr>
                <w:rFonts w:ascii="Arial Narrow" w:eastAsia="Times New Roman" w:hAnsi="Arial Narrow" w:cs="Times New Roman"/>
                <w:sz w:val="24"/>
                <w:szCs w:val="24"/>
                <w:lang w:eastAsia="sk-SK"/>
              </w:rPr>
              <w:t>. činnosti</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2 558,79</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sz w:val="24"/>
                <w:szCs w:val="24"/>
                <w:lang w:eastAsia="sk-SK"/>
              </w:rPr>
            </w:pPr>
            <w:r w:rsidRPr="0021102D">
              <w:rPr>
                <w:rFonts w:ascii="Arial Narrow" w:eastAsia="Times New Roman" w:hAnsi="Arial Narrow" w:cs="Times New Roman"/>
                <w:b/>
                <w:sz w:val="24"/>
                <w:szCs w:val="24"/>
                <w:lang w:eastAsia="sk-SK"/>
              </w:rPr>
              <w:t>Rezervy a opravné položky z </w:t>
            </w:r>
            <w:r>
              <w:rPr>
                <w:rFonts w:ascii="Arial Narrow" w:eastAsia="Times New Roman" w:hAnsi="Arial Narrow" w:cs="Times New Roman"/>
                <w:b/>
                <w:sz w:val="24"/>
                <w:szCs w:val="24"/>
                <w:lang w:eastAsia="sk-SK"/>
              </w:rPr>
              <w:t>fin</w:t>
            </w:r>
            <w:r w:rsidRPr="0021102D">
              <w:rPr>
                <w:rFonts w:ascii="Arial Narrow" w:eastAsia="Times New Roman" w:hAnsi="Arial Narrow" w:cs="Times New Roman"/>
                <w:b/>
                <w:sz w:val="24"/>
                <w:szCs w:val="24"/>
                <w:lang w:eastAsia="sk-SK"/>
              </w:rPr>
              <w:t>. činn</w:t>
            </w:r>
            <w:r>
              <w:rPr>
                <w:rFonts w:ascii="Arial Narrow" w:eastAsia="Times New Roman" w:hAnsi="Arial Narrow" w:cs="Times New Roman"/>
                <w:b/>
                <w:sz w:val="24"/>
                <w:szCs w:val="24"/>
                <w:lang w:eastAsia="sk-SK"/>
              </w:rPr>
              <w:t>osti</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Finančné náklady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516,41</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733,38</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600,00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600,00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sz w:val="24"/>
                <w:szCs w:val="24"/>
                <w:lang w:eastAsia="sk-SK"/>
              </w:rPr>
            </w:pPr>
            <w:r w:rsidRPr="0021102D">
              <w:rPr>
                <w:rFonts w:ascii="Arial Narrow" w:eastAsia="Times New Roman" w:hAnsi="Arial Narrow" w:cs="Times New Roman"/>
                <w:sz w:val="24"/>
                <w:szCs w:val="24"/>
                <w:lang w:eastAsia="sk-SK"/>
              </w:rPr>
              <w:t>Ostatné finančné náklady (568)</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516,41</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733,38</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Mimoriadne náklady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Náklady na transfery a náklady z odvodu príjmov</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2 448,50</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2 733,42</w:t>
            </w:r>
          </w:p>
        </w:tc>
        <w:tc>
          <w:tcPr>
            <w:tcW w:w="1276" w:type="dxa"/>
          </w:tcPr>
          <w:p w:rsidR="000C2F8A" w:rsidRPr="001D2013"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2 500,00</w:t>
            </w:r>
          </w:p>
        </w:tc>
        <w:tc>
          <w:tcPr>
            <w:tcW w:w="1276" w:type="dxa"/>
          </w:tcPr>
          <w:p w:rsidR="000C2F8A" w:rsidRPr="001D2013" w:rsidRDefault="00F42E80"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w:t>
            </w:r>
            <w:r w:rsidR="001D2013">
              <w:rPr>
                <w:rFonts w:ascii="Arial Narrow" w:eastAsia="Times New Roman" w:hAnsi="Arial Narrow" w:cs="Times New Roman"/>
                <w:b/>
                <w:sz w:val="24"/>
                <w:szCs w:val="24"/>
                <w:lang w:eastAsia="sk-SK"/>
              </w:rPr>
              <w:t> 500,00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sz w:val="24"/>
                <w:szCs w:val="24"/>
                <w:lang w:eastAsia="sk-SK"/>
              </w:rPr>
            </w:pPr>
            <w:proofErr w:type="spellStart"/>
            <w:r>
              <w:rPr>
                <w:rFonts w:ascii="Arial Narrow" w:eastAsia="Times New Roman" w:hAnsi="Arial Narrow" w:cs="Times New Roman"/>
                <w:sz w:val="24"/>
                <w:szCs w:val="24"/>
                <w:lang w:eastAsia="sk-SK"/>
              </w:rPr>
              <w:t>Nákl</w:t>
            </w:r>
            <w:proofErr w:type="spellEnd"/>
            <w:r>
              <w:rPr>
                <w:rFonts w:ascii="Arial Narrow" w:eastAsia="Times New Roman" w:hAnsi="Arial Narrow" w:cs="Times New Roman"/>
                <w:sz w:val="24"/>
                <w:szCs w:val="24"/>
                <w:lang w:eastAsia="sk-SK"/>
              </w:rPr>
              <w:t>.</w:t>
            </w:r>
            <w:r w:rsidRPr="0021102D">
              <w:rPr>
                <w:rFonts w:ascii="Arial Narrow" w:eastAsia="Times New Roman" w:hAnsi="Arial Narrow" w:cs="Times New Roman"/>
                <w:sz w:val="24"/>
                <w:szCs w:val="24"/>
                <w:lang w:eastAsia="sk-SK"/>
              </w:rPr>
              <w:t xml:space="preserve"> na tra</w:t>
            </w:r>
            <w:r>
              <w:rPr>
                <w:rFonts w:ascii="Arial Narrow" w:eastAsia="Times New Roman" w:hAnsi="Arial Narrow" w:cs="Times New Roman"/>
                <w:sz w:val="24"/>
                <w:szCs w:val="24"/>
                <w:lang w:eastAsia="sk-SK"/>
              </w:rPr>
              <w:t>n</w:t>
            </w:r>
            <w:r w:rsidR="00A52D94">
              <w:rPr>
                <w:rFonts w:ascii="Arial Narrow" w:eastAsia="Times New Roman" w:hAnsi="Arial Narrow" w:cs="Times New Roman"/>
                <w:sz w:val="24"/>
                <w:szCs w:val="24"/>
                <w:lang w:eastAsia="sk-SK"/>
              </w:rPr>
              <w:t>sfery z </w:t>
            </w:r>
            <w:proofErr w:type="spellStart"/>
            <w:r w:rsidR="00A52D94">
              <w:rPr>
                <w:rFonts w:ascii="Arial Narrow" w:eastAsia="Times New Roman" w:hAnsi="Arial Narrow" w:cs="Times New Roman"/>
                <w:sz w:val="24"/>
                <w:szCs w:val="24"/>
                <w:lang w:eastAsia="sk-SK"/>
              </w:rPr>
              <w:t>rozp</w:t>
            </w:r>
            <w:proofErr w:type="spellEnd"/>
            <w:r w:rsidR="00A52D94">
              <w:rPr>
                <w:rFonts w:ascii="Arial Narrow" w:eastAsia="Times New Roman" w:hAnsi="Arial Narrow" w:cs="Times New Roman"/>
                <w:sz w:val="24"/>
                <w:szCs w:val="24"/>
                <w:lang w:eastAsia="sk-SK"/>
              </w:rPr>
              <w:t>.</w:t>
            </w:r>
            <w:r w:rsidRPr="0021102D">
              <w:rPr>
                <w:rFonts w:ascii="Arial Narrow" w:eastAsia="Times New Roman" w:hAnsi="Arial Narrow" w:cs="Times New Roman"/>
                <w:sz w:val="24"/>
                <w:szCs w:val="24"/>
                <w:lang w:eastAsia="sk-SK"/>
              </w:rPr>
              <w:t xml:space="preserve"> </w:t>
            </w:r>
            <w:r>
              <w:rPr>
                <w:rFonts w:ascii="Arial Narrow" w:eastAsia="Times New Roman" w:hAnsi="Arial Narrow" w:cs="Times New Roman"/>
                <w:sz w:val="24"/>
                <w:szCs w:val="24"/>
                <w:lang w:eastAsia="sk-SK"/>
              </w:rPr>
              <w:t>obce</w:t>
            </w:r>
            <w:r w:rsidRPr="0021102D">
              <w:rPr>
                <w:rFonts w:ascii="Arial Narrow" w:eastAsia="Times New Roman" w:hAnsi="Arial Narrow" w:cs="Times New Roman"/>
                <w:sz w:val="24"/>
                <w:szCs w:val="24"/>
                <w:lang w:eastAsia="sk-SK"/>
              </w:rPr>
              <w:t>...</w:t>
            </w:r>
            <w:proofErr w:type="spellStart"/>
            <w:r>
              <w:rPr>
                <w:rFonts w:ascii="Arial Narrow" w:eastAsia="Times New Roman" w:hAnsi="Arial Narrow" w:cs="Times New Roman"/>
                <w:sz w:val="24"/>
                <w:szCs w:val="24"/>
                <w:lang w:eastAsia="sk-SK"/>
              </w:rPr>
              <w:t>ost</w:t>
            </w:r>
            <w:proofErr w:type="spellEnd"/>
            <w:r>
              <w:rPr>
                <w:rFonts w:ascii="Arial Narrow" w:eastAsia="Times New Roman" w:hAnsi="Arial Narrow" w:cs="Times New Roman"/>
                <w:sz w:val="24"/>
                <w:szCs w:val="24"/>
                <w:lang w:eastAsia="sk-SK"/>
              </w:rPr>
              <w:t>. subjektom VS</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0,00</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579,92</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500,00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sz w:val="24"/>
                <w:szCs w:val="24"/>
                <w:lang w:eastAsia="sk-SK"/>
              </w:rPr>
            </w:pPr>
            <w:proofErr w:type="spellStart"/>
            <w:r>
              <w:rPr>
                <w:rFonts w:ascii="Arial Narrow" w:eastAsia="Times New Roman" w:hAnsi="Arial Narrow" w:cs="Times New Roman"/>
                <w:sz w:val="24"/>
                <w:szCs w:val="24"/>
                <w:lang w:eastAsia="sk-SK"/>
              </w:rPr>
              <w:t>Nákl</w:t>
            </w:r>
            <w:proofErr w:type="spellEnd"/>
            <w:r>
              <w:rPr>
                <w:rFonts w:ascii="Arial Narrow" w:eastAsia="Times New Roman" w:hAnsi="Arial Narrow" w:cs="Times New Roman"/>
                <w:sz w:val="24"/>
                <w:szCs w:val="24"/>
                <w:lang w:eastAsia="sk-SK"/>
              </w:rPr>
              <w:t>.</w:t>
            </w:r>
            <w:r w:rsidRPr="0021102D">
              <w:rPr>
                <w:rFonts w:ascii="Arial Narrow" w:eastAsia="Times New Roman" w:hAnsi="Arial Narrow" w:cs="Times New Roman"/>
                <w:sz w:val="24"/>
                <w:szCs w:val="24"/>
                <w:lang w:eastAsia="sk-SK"/>
              </w:rPr>
              <w:t xml:space="preserve"> na tra</w:t>
            </w:r>
            <w:r>
              <w:rPr>
                <w:rFonts w:ascii="Arial Narrow" w:eastAsia="Times New Roman" w:hAnsi="Arial Narrow" w:cs="Times New Roman"/>
                <w:sz w:val="24"/>
                <w:szCs w:val="24"/>
                <w:lang w:eastAsia="sk-SK"/>
              </w:rPr>
              <w:t>n</w:t>
            </w:r>
            <w:r w:rsidR="00A52D94">
              <w:rPr>
                <w:rFonts w:ascii="Arial Narrow" w:eastAsia="Times New Roman" w:hAnsi="Arial Narrow" w:cs="Times New Roman"/>
                <w:sz w:val="24"/>
                <w:szCs w:val="24"/>
                <w:lang w:eastAsia="sk-SK"/>
              </w:rPr>
              <w:t>sfery z </w:t>
            </w:r>
            <w:proofErr w:type="spellStart"/>
            <w:r w:rsidR="00A52D94">
              <w:rPr>
                <w:rFonts w:ascii="Arial Narrow" w:eastAsia="Times New Roman" w:hAnsi="Arial Narrow" w:cs="Times New Roman"/>
                <w:sz w:val="24"/>
                <w:szCs w:val="24"/>
                <w:lang w:eastAsia="sk-SK"/>
              </w:rPr>
              <w:t>rozp</w:t>
            </w:r>
            <w:proofErr w:type="spellEnd"/>
            <w:r w:rsidR="00A52D94">
              <w:rPr>
                <w:rFonts w:ascii="Arial Narrow" w:eastAsia="Times New Roman" w:hAnsi="Arial Narrow" w:cs="Times New Roman"/>
                <w:sz w:val="24"/>
                <w:szCs w:val="24"/>
                <w:lang w:eastAsia="sk-SK"/>
              </w:rPr>
              <w:t>.</w:t>
            </w:r>
            <w:r w:rsidRPr="0021102D">
              <w:rPr>
                <w:rFonts w:ascii="Arial Narrow" w:eastAsia="Times New Roman" w:hAnsi="Arial Narrow" w:cs="Times New Roman"/>
                <w:sz w:val="24"/>
                <w:szCs w:val="24"/>
                <w:lang w:eastAsia="sk-SK"/>
              </w:rPr>
              <w:t xml:space="preserve"> </w:t>
            </w:r>
            <w:r>
              <w:rPr>
                <w:rFonts w:ascii="Arial Narrow" w:eastAsia="Times New Roman" w:hAnsi="Arial Narrow" w:cs="Times New Roman"/>
                <w:sz w:val="24"/>
                <w:szCs w:val="24"/>
                <w:lang w:eastAsia="sk-SK"/>
              </w:rPr>
              <w:t>obce</w:t>
            </w:r>
            <w:r w:rsidRPr="0021102D">
              <w:rPr>
                <w:rFonts w:ascii="Arial Narrow" w:eastAsia="Times New Roman" w:hAnsi="Arial Narrow" w:cs="Times New Roman"/>
                <w:sz w:val="24"/>
                <w:szCs w:val="24"/>
                <w:lang w:eastAsia="sk-SK"/>
              </w:rPr>
              <w:t>...</w:t>
            </w:r>
            <w:r>
              <w:rPr>
                <w:rFonts w:ascii="Arial Narrow" w:eastAsia="Times New Roman" w:hAnsi="Arial Narrow" w:cs="Times New Roman"/>
                <w:sz w:val="24"/>
                <w:szCs w:val="24"/>
                <w:lang w:eastAsia="sk-SK"/>
              </w:rPr>
              <w:t>mimo subjektom VS</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2 448,50</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2 153,50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2 000,00</w:t>
            </w:r>
          </w:p>
        </w:tc>
        <w:tc>
          <w:tcPr>
            <w:tcW w:w="1276" w:type="dxa"/>
          </w:tcPr>
          <w:p w:rsidR="000C2F8A" w:rsidRDefault="00F42E80"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w:t>
            </w:r>
            <w:r w:rsidR="001D2013">
              <w:rPr>
                <w:rFonts w:ascii="Arial Narrow" w:eastAsia="Times New Roman" w:hAnsi="Arial Narrow" w:cs="Times New Roman"/>
                <w:sz w:val="24"/>
                <w:szCs w:val="24"/>
                <w:lang w:eastAsia="sk-SK"/>
              </w:rPr>
              <w:t> 000,00</w:t>
            </w:r>
          </w:p>
        </w:tc>
      </w:tr>
      <w:tr w:rsidR="000C2F8A" w:rsidRPr="0063565C" w:rsidTr="00A52D94">
        <w:trPr>
          <w:trHeight w:val="170"/>
        </w:trPr>
        <w:tc>
          <w:tcPr>
            <w:tcW w:w="4673" w:type="dxa"/>
          </w:tcPr>
          <w:p w:rsidR="000C2F8A" w:rsidRPr="0021102D" w:rsidRDefault="000C2F8A" w:rsidP="00A52D94">
            <w:pPr>
              <w:spacing w:after="0" w:line="240" w:lineRule="auto"/>
              <w:jc w:val="both"/>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Súčet</w:t>
            </w:r>
          </w:p>
        </w:tc>
        <w:tc>
          <w:tcPr>
            <w:tcW w:w="1134" w:type="dxa"/>
          </w:tcPr>
          <w:p w:rsidR="000C2F8A" w:rsidRPr="0021102D" w:rsidRDefault="000C2F8A" w:rsidP="00A52D94">
            <w:pPr>
              <w:spacing w:after="0" w:line="240" w:lineRule="auto"/>
              <w:jc w:val="right"/>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149 207,60</w:t>
            </w:r>
          </w:p>
        </w:tc>
        <w:tc>
          <w:tcPr>
            <w:tcW w:w="1134" w:type="dxa"/>
          </w:tcPr>
          <w:p w:rsidR="000C2F8A" w:rsidRPr="0021102D" w:rsidRDefault="000C2F8A" w:rsidP="00A52D94">
            <w:pPr>
              <w:spacing w:after="0" w:line="240" w:lineRule="auto"/>
              <w:jc w:val="right"/>
              <w:rPr>
                <w:rFonts w:ascii="Arial Narrow" w:eastAsia="Times New Roman" w:hAnsi="Arial Narrow" w:cs="Times New Roman"/>
                <w:b/>
                <w:sz w:val="24"/>
                <w:szCs w:val="24"/>
                <w:lang w:eastAsia="sk-SK"/>
              </w:rPr>
            </w:pPr>
            <w:r w:rsidRPr="0021102D">
              <w:rPr>
                <w:rFonts w:ascii="Arial Narrow" w:eastAsia="Times New Roman" w:hAnsi="Arial Narrow" w:cs="Times New Roman"/>
                <w:b/>
                <w:sz w:val="24"/>
                <w:szCs w:val="24"/>
                <w:lang w:eastAsia="sk-SK"/>
              </w:rPr>
              <w:t>140 700,88</w:t>
            </w:r>
          </w:p>
        </w:tc>
        <w:tc>
          <w:tcPr>
            <w:tcW w:w="1276" w:type="dxa"/>
          </w:tcPr>
          <w:p w:rsidR="000C2F8A" w:rsidRPr="0021102D" w:rsidRDefault="00D370BE"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144 700,00</w:t>
            </w:r>
          </w:p>
        </w:tc>
        <w:tc>
          <w:tcPr>
            <w:tcW w:w="1276" w:type="dxa"/>
          </w:tcPr>
          <w:p w:rsidR="000C2F8A" w:rsidRPr="0021102D" w:rsidRDefault="001D2013"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13</w:t>
            </w:r>
            <w:r w:rsidR="00F42E80">
              <w:rPr>
                <w:rFonts w:ascii="Arial Narrow" w:eastAsia="Times New Roman" w:hAnsi="Arial Narrow" w:cs="Times New Roman"/>
                <w:b/>
                <w:sz w:val="24"/>
                <w:szCs w:val="24"/>
                <w:lang w:eastAsia="sk-SK"/>
              </w:rPr>
              <w:t>6</w:t>
            </w:r>
            <w:r>
              <w:rPr>
                <w:rFonts w:ascii="Arial Narrow" w:eastAsia="Times New Roman" w:hAnsi="Arial Narrow" w:cs="Times New Roman"/>
                <w:b/>
                <w:sz w:val="24"/>
                <w:szCs w:val="24"/>
                <w:lang w:eastAsia="sk-SK"/>
              </w:rPr>
              <w:t> 700,00</w:t>
            </w:r>
          </w:p>
        </w:tc>
      </w:tr>
    </w:tbl>
    <w:p w:rsidR="0051489D" w:rsidRPr="0063565C" w:rsidRDefault="0051489D" w:rsidP="0051489D">
      <w:pPr>
        <w:spacing w:after="0" w:line="360" w:lineRule="auto"/>
        <w:jc w:val="both"/>
        <w:rPr>
          <w:rFonts w:ascii="Arial Narrow" w:eastAsia="Times New Roman" w:hAnsi="Arial Narrow" w:cs="Times New Roman"/>
          <w:b/>
          <w:sz w:val="24"/>
          <w:szCs w:val="24"/>
          <w:lang w:eastAsia="sk-SK"/>
        </w:rPr>
      </w:pPr>
    </w:p>
    <w:p w:rsidR="0051489D" w:rsidRPr="00A52D94" w:rsidRDefault="0051489D" w:rsidP="0051489D">
      <w:pPr>
        <w:spacing w:after="0" w:line="360" w:lineRule="auto"/>
        <w:jc w:val="both"/>
        <w:rPr>
          <w:rFonts w:ascii="Times New Roman" w:eastAsia="Times New Roman" w:hAnsi="Times New Roman" w:cs="Times New Roman"/>
          <w:color w:val="FF0000"/>
          <w:sz w:val="24"/>
          <w:szCs w:val="24"/>
          <w:lang w:eastAsia="sk-SK"/>
        </w:rPr>
      </w:pPr>
      <w:r w:rsidRPr="00A52D94">
        <w:rPr>
          <w:rFonts w:ascii="Times New Roman" w:eastAsia="Times New Roman" w:hAnsi="Times New Roman" w:cs="Times New Roman"/>
          <w:b/>
          <w:sz w:val="24"/>
          <w:szCs w:val="24"/>
          <w:lang w:eastAsia="sk-SK"/>
        </w:rPr>
        <w:lastRenderedPageBreak/>
        <w:t>V Ý N O S</w:t>
      </w:r>
      <w:r w:rsidR="00A52D94">
        <w:rPr>
          <w:rFonts w:ascii="Times New Roman" w:eastAsia="Times New Roman" w:hAnsi="Times New Roman" w:cs="Times New Roman"/>
          <w:b/>
          <w:sz w:val="24"/>
          <w:szCs w:val="24"/>
          <w:lang w:eastAsia="sk-SK"/>
        </w:rPr>
        <w:t> </w:t>
      </w:r>
      <w:r w:rsidRPr="00A52D94">
        <w:rPr>
          <w:rFonts w:ascii="Times New Roman" w:eastAsia="Times New Roman" w:hAnsi="Times New Roman" w:cs="Times New Roman"/>
          <w:b/>
          <w:sz w:val="24"/>
          <w:szCs w:val="24"/>
          <w:lang w:eastAsia="sk-SK"/>
        </w:rPr>
        <w:t>Y</w:t>
      </w:r>
      <w:r w:rsidR="00A52D94">
        <w:rPr>
          <w:rFonts w:ascii="Times New Roman" w:eastAsia="Times New Roman" w:hAnsi="Times New Roman" w:cs="Times New Roman"/>
          <w:b/>
          <w:sz w:val="24"/>
          <w:szCs w:val="24"/>
          <w:lang w:eastAsia="sk-SK"/>
        </w:rPr>
        <w:t xml:space="preserve">      </w:t>
      </w:r>
      <w:r w:rsidR="00A52D94">
        <w:rPr>
          <w:rFonts w:ascii="Times New Roman" w:eastAsia="Times New Roman" w:hAnsi="Times New Roman" w:cs="Times New Roman"/>
          <w:b/>
          <w:sz w:val="24"/>
          <w:szCs w:val="24"/>
          <w:lang w:eastAsia="sk-SK"/>
        </w:rPr>
        <w:tab/>
      </w:r>
      <w:r w:rsidR="00A52D94">
        <w:rPr>
          <w:rFonts w:ascii="Times New Roman" w:eastAsia="Times New Roman" w:hAnsi="Times New Roman" w:cs="Times New Roman"/>
          <w:b/>
          <w:sz w:val="24"/>
          <w:szCs w:val="24"/>
          <w:lang w:eastAsia="sk-SK"/>
        </w:rPr>
        <w:tab/>
      </w:r>
      <w:r w:rsidR="00A52D94">
        <w:rPr>
          <w:rFonts w:ascii="Times New Roman" w:eastAsia="Times New Roman" w:hAnsi="Times New Roman" w:cs="Times New Roman"/>
          <w:b/>
          <w:sz w:val="24"/>
          <w:szCs w:val="24"/>
          <w:lang w:eastAsia="sk-SK"/>
        </w:rPr>
        <w:tab/>
      </w:r>
      <w:r w:rsidR="00A52D94">
        <w:rPr>
          <w:rFonts w:ascii="Times New Roman" w:eastAsia="Times New Roman" w:hAnsi="Times New Roman" w:cs="Times New Roman"/>
          <w:b/>
          <w:sz w:val="24"/>
          <w:szCs w:val="24"/>
          <w:lang w:eastAsia="sk-SK"/>
        </w:rPr>
        <w:tab/>
      </w:r>
      <w:r w:rsidR="00A52D94">
        <w:rPr>
          <w:rFonts w:ascii="Times New Roman" w:eastAsia="Times New Roman" w:hAnsi="Times New Roman" w:cs="Times New Roman"/>
          <w:b/>
          <w:sz w:val="24"/>
          <w:szCs w:val="24"/>
          <w:lang w:eastAsia="sk-SK"/>
        </w:rPr>
        <w:tab/>
      </w:r>
      <w:r w:rsidR="00A52D94">
        <w:rPr>
          <w:rFonts w:ascii="Times New Roman" w:eastAsia="Times New Roman" w:hAnsi="Times New Roman" w:cs="Times New Roman"/>
          <w:b/>
          <w:sz w:val="24"/>
          <w:szCs w:val="24"/>
          <w:lang w:eastAsia="sk-SK"/>
        </w:rPr>
        <w:tab/>
      </w:r>
      <w:r w:rsidR="00A52D94">
        <w:rPr>
          <w:rFonts w:ascii="Times New Roman" w:eastAsia="Times New Roman" w:hAnsi="Times New Roman" w:cs="Times New Roman"/>
          <w:b/>
          <w:sz w:val="24"/>
          <w:szCs w:val="24"/>
          <w:lang w:eastAsia="sk-SK"/>
        </w:rPr>
        <w:tab/>
      </w:r>
      <w:r w:rsidR="00A52D94">
        <w:rPr>
          <w:rFonts w:ascii="Times New Roman" w:eastAsia="Times New Roman" w:hAnsi="Times New Roman" w:cs="Times New Roman"/>
          <w:b/>
          <w:sz w:val="24"/>
          <w:szCs w:val="24"/>
          <w:lang w:eastAsia="sk-SK"/>
        </w:rPr>
        <w:tab/>
      </w:r>
      <w:r w:rsidR="00A52D94" w:rsidRPr="00A52D94">
        <w:rPr>
          <w:rFonts w:ascii="Times New Roman" w:eastAsia="Times New Roman" w:hAnsi="Times New Roman" w:cs="Times New Roman"/>
          <w:sz w:val="24"/>
          <w:szCs w:val="24"/>
          <w:lang w:eastAsia="sk-SK"/>
        </w:rPr>
        <w:t>v Eurách</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3"/>
        <w:gridCol w:w="1134"/>
        <w:gridCol w:w="1276"/>
        <w:gridCol w:w="1276"/>
        <w:gridCol w:w="1275"/>
      </w:tblGrid>
      <w:tr w:rsidR="000C2F8A" w:rsidRPr="0063565C" w:rsidTr="00A52D94">
        <w:tc>
          <w:tcPr>
            <w:tcW w:w="4673" w:type="dxa"/>
            <w:shd w:val="clear" w:color="auto" w:fill="D9D9D9"/>
            <w:vAlign w:val="center"/>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Názov</w:t>
            </w:r>
          </w:p>
        </w:tc>
        <w:tc>
          <w:tcPr>
            <w:tcW w:w="1134" w:type="dxa"/>
            <w:shd w:val="clear" w:color="auto" w:fill="D9D9D9"/>
          </w:tcPr>
          <w:p w:rsidR="000C2F8A" w:rsidRPr="0063565C" w:rsidRDefault="00A52D94" w:rsidP="00A52D94">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KZ</w:t>
            </w:r>
            <w:r w:rsidR="000C2F8A" w:rsidRPr="0063565C">
              <w:rPr>
                <w:rFonts w:ascii="Arial Narrow" w:eastAsia="Times New Roman" w:hAnsi="Arial Narrow" w:cs="Times New Roman"/>
                <w:b/>
                <w:sz w:val="24"/>
                <w:szCs w:val="24"/>
                <w:lang w:eastAsia="sk-SK"/>
              </w:rPr>
              <w:t xml:space="preserve">  k  </w:t>
            </w:r>
            <w:r>
              <w:rPr>
                <w:rFonts w:ascii="Arial Narrow" w:eastAsia="Times New Roman" w:hAnsi="Arial Narrow" w:cs="Times New Roman"/>
                <w:b/>
                <w:sz w:val="24"/>
                <w:szCs w:val="24"/>
                <w:lang w:eastAsia="sk-SK"/>
              </w:rPr>
              <w:t>3</w:t>
            </w:r>
            <w:r w:rsidR="000C2F8A" w:rsidRPr="0063565C">
              <w:rPr>
                <w:rFonts w:ascii="Arial Narrow" w:eastAsia="Times New Roman" w:hAnsi="Arial Narrow" w:cs="Times New Roman"/>
                <w:b/>
                <w:sz w:val="24"/>
                <w:szCs w:val="24"/>
                <w:lang w:eastAsia="sk-SK"/>
              </w:rPr>
              <w:t>1.1</w:t>
            </w:r>
            <w:r>
              <w:rPr>
                <w:rFonts w:ascii="Arial Narrow" w:eastAsia="Times New Roman" w:hAnsi="Arial Narrow" w:cs="Times New Roman"/>
                <w:b/>
                <w:sz w:val="24"/>
                <w:szCs w:val="24"/>
                <w:lang w:eastAsia="sk-SK"/>
              </w:rPr>
              <w:t>2</w:t>
            </w:r>
            <w:r w:rsidR="000C2F8A" w:rsidRPr="0063565C">
              <w:rPr>
                <w:rFonts w:ascii="Arial Narrow" w:eastAsia="Times New Roman" w:hAnsi="Arial Narrow" w:cs="Times New Roman"/>
                <w:b/>
                <w:sz w:val="24"/>
                <w:szCs w:val="24"/>
                <w:lang w:eastAsia="sk-SK"/>
              </w:rPr>
              <w:t>.201</w:t>
            </w:r>
            <w:r>
              <w:rPr>
                <w:rFonts w:ascii="Arial Narrow" w:eastAsia="Times New Roman" w:hAnsi="Arial Narrow" w:cs="Times New Roman"/>
                <w:b/>
                <w:sz w:val="24"/>
                <w:szCs w:val="24"/>
                <w:lang w:eastAsia="sk-SK"/>
              </w:rPr>
              <w:t>3</w:t>
            </w:r>
            <w:r w:rsidR="000C2F8A" w:rsidRPr="0063565C">
              <w:rPr>
                <w:rFonts w:ascii="Arial Narrow" w:eastAsia="Times New Roman" w:hAnsi="Arial Narrow" w:cs="Times New Roman"/>
                <w:b/>
                <w:sz w:val="24"/>
                <w:szCs w:val="24"/>
                <w:lang w:eastAsia="sk-SK"/>
              </w:rPr>
              <w:t xml:space="preserve"> </w:t>
            </w:r>
          </w:p>
        </w:tc>
        <w:tc>
          <w:tcPr>
            <w:tcW w:w="1276" w:type="dxa"/>
            <w:shd w:val="clear" w:color="auto" w:fill="D9D9D9"/>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sidRPr="0063565C">
              <w:rPr>
                <w:rFonts w:ascii="Arial Narrow" w:eastAsia="Times New Roman" w:hAnsi="Arial Narrow" w:cs="Times New Roman"/>
                <w:b/>
                <w:sz w:val="24"/>
                <w:szCs w:val="24"/>
                <w:lang w:eastAsia="sk-SK"/>
              </w:rPr>
              <w:t xml:space="preserve">KZ  k  31.12.2014 </w:t>
            </w:r>
          </w:p>
        </w:tc>
        <w:tc>
          <w:tcPr>
            <w:tcW w:w="1276" w:type="dxa"/>
            <w:shd w:val="clear" w:color="auto" w:fill="D9D9D9"/>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2015</w:t>
            </w:r>
          </w:p>
        </w:tc>
        <w:tc>
          <w:tcPr>
            <w:tcW w:w="1275" w:type="dxa"/>
            <w:shd w:val="clear" w:color="auto" w:fill="D9D9D9"/>
          </w:tcPr>
          <w:p w:rsidR="000C2F8A" w:rsidRPr="0063565C" w:rsidRDefault="000C2F8A" w:rsidP="00A52D94">
            <w:pPr>
              <w:spacing w:after="0" w:line="240" w:lineRule="auto"/>
              <w:jc w:val="center"/>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Predpoklad na rok 2016</w:t>
            </w:r>
          </w:p>
        </w:tc>
      </w:tr>
      <w:tr w:rsidR="000C2F8A" w:rsidRPr="0063565C" w:rsidTr="00A52D94">
        <w:tc>
          <w:tcPr>
            <w:tcW w:w="4673" w:type="dxa"/>
            <w:shd w:val="clear" w:color="auto" w:fill="FFFFFF" w:themeFill="background1"/>
          </w:tcPr>
          <w:p w:rsidR="000C2F8A" w:rsidRPr="0063565C"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Tržby za vlastné výkony a tovar</w:t>
            </w:r>
          </w:p>
        </w:tc>
        <w:tc>
          <w:tcPr>
            <w:tcW w:w="1134" w:type="dxa"/>
            <w:shd w:val="clear" w:color="auto" w:fill="FFFFFF" w:themeFill="background1"/>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shd w:val="clear" w:color="auto" w:fill="FFFFFF" w:themeFill="background1"/>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shd w:val="clear" w:color="auto" w:fill="FFFFFF" w:themeFill="background1"/>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5" w:type="dxa"/>
            <w:shd w:val="clear" w:color="auto" w:fill="FFFFFF" w:themeFill="background1"/>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 xml:space="preserve">Zmena stavu </w:t>
            </w:r>
            <w:proofErr w:type="spellStart"/>
            <w:r>
              <w:rPr>
                <w:rFonts w:ascii="Arial Narrow" w:eastAsia="Times New Roman" w:hAnsi="Arial Narrow" w:cs="Times New Roman"/>
                <w:b/>
                <w:sz w:val="24"/>
                <w:szCs w:val="24"/>
                <w:lang w:eastAsia="sk-SK"/>
              </w:rPr>
              <w:t>vnútroorg</w:t>
            </w:r>
            <w:proofErr w:type="spellEnd"/>
            <w:r>
              <w:rPr>
                <w:rFonts w:ascii="Arial Narrow" w:eastAsia="Times New Roman" w:hAnsi="Arial Narrow" w:cs="Times New Roman"/>
                <w:b/>
                <w:sz w:val="24"/>
                <w:szCs w:val="24"/>
                <w:lang w:eastAsia="sk-SK"/>
              </w:rPr>
              <w:t>. zásob</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5"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c>
          <w:tcPr>
            <w:tcW w:w="4673" w:type="dxa"/>
          </w:tcPr>
          <w:p w:rsidR="000C2F8A" w:rsidRPr="00D22E36" w:rsidRDefault="000C2F8A" w:rsidP="00A52D94">
            <w:pPr>
              <w:spacing w:after="0" w:line="240" w:lineRule="auto"/>
              <w:jc w:val="both"/>
              <w:rPr>
                <w:rFonts w:ascii="Arial Narrow" w:eastAsia="Times New Roman" w:hAnsi="Arial Narrow" w:cs="Times New Roman"/>
                <w:b/>
                <w:sz w:val="24"/>
                <w:szCs w:val="24"/>
                <w:lang w:eastAsia="sk-SK"/>
              </w:rPr>
            </w:pPr>
            <w:r w:rsidRPr="00D22E36">
              <w:rPr>
                <w:rFonts w:ascii="Arial Narrow" w:eastAsia="Times New Roman" w:hAnsi="Arial Narrow" w:cs="Times New Roman"/>
                <w:b/>
                <w:sz w:val="24"/>
                <w:szCs w:val="24"/>
                <w:lang w:eastAsia="sk-SK"/>
              </w:rPr>
              <w:t>Aktivácia</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5"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c>
          <w:tcPr>
            <w:tcW w:w="4673" w:type="dxa"/>
          </w:tcPr>
          <w:p w:rsidR="000C2F8A" w:rsidRPr="00D22E36" w:rsidRDefault="000C2F8A" w:rsidP="00A52D94">
            <w:pPr>
              <w:spacing w:after="0" w:line="240" w:lineRule="auto"/>
              <w:jc w:val="both"/>
              <w:rPr>
                <w:rFonts w:ascii="Arial Narrow" w:eastAsia="Times New Roman" w:hAnsi="Arial Narrow" w:cs="Times New Roman"/>
                <w:b/>
                <w:sz w:val="24"/>
                <w:szCs w:val="24"/>
                <w:lang w:eastAsia="sk-SK"/>
              </w:rPr>
            </w:pPr>
            <w:r w:rsidRPr="00D22E36">
              <w:rPr>
                <w:rFonts w:ascii="Arial Narrow" w:eastAsia="Times New Roman" w:hAnsi="Arial Narrow" w:cs="Times New Roman"/>
                <w:b/>
                <w:sz w:val="24"/>
                <w:szCs w:val="24"/>
                <w:lang w:eastAsia="sk-SK"/>
              </w:rPr>
              <w:t>Daňové a colné výnosy a výnosy z poplatkov</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66 564,48</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67 572,00</w:t>
            </w:r>
          </w:p>
        </w:tc>
        <w:tc>
          <w:tcPr>
            <w:tcW w:w="1276" w:type="dxa"/>
          </w:tcPr>
          <w:p w:rsidR="000C2F8A" w:rsidRPr="001D2013" w:rsidRDefault="00D370BE"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70</w:t>
            </w:r>
            <w:r w:rsidR="000C2F8A" w:rsidRPr="001D2013">
              <w:rPr>
                <w:rFonts w:ascii="Arial Narrow" w:eastAsia="Times New Roman" w:hAnsi="Arial Narrow" w:cs="Times New Roman"/>
                <w:b/>
                <w:sz w:val="24"/>
                <w:szCs w:val="24"/>
                <w:lang w:eastAsia="sk-SK"/>
              </w:rPr>
              <w:t> </w:t>
            </w:r>
            <w:r>
              <w:rPr>
                <w:rFonts w:ascii="Arial Narrow" w:eastAsia="Times New Roman" w:hAnsi="Arial Narrow" w:cs="Times New Roman"/>
                <w:b/>
                <w:sz w:val="24"/>
                <w:szCs w:val="24"/>
                <w:lang w:eastAsia="sk-SK"/>
              </w:rPr>
              <w:t>0</w:t>
            </w:r>
            <w:r w:rsidR="000C2F8A" w:rsidRPr="001D2013">
              <w:rPr>
                <w:rFonts w:ascii="Arial Narrow" w:eastAsia="Times New Roman" w:hAnsi="Arial Narrow" w:cs="Times New Roman"/>
                <w:b/>
                <w:sz w:val="24"/>
                <w:szCs w:val="24"/>
                <w:lang w:eastAsia="sk-SK"/>
              </w:rPr>
              <w:t>00,00</w:t>
            </w:r>
          </w:p>
        </w:tc>
        <w:tc>
          <w:tcPr>
            <w:tcW w:w="1275"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70 000,00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Daňové výnosy samosprávy (632)</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56 117,89</w:t>
            </w:r>
          </w:p>
        </w:tc>
        <w:tc>
          <w:tcPr>
            <w:tcW w:w="1276"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58 128,33</w:t>
            </w:r>
          </w:p>
        </w:tc>
        <w:tc>
          <w:tcPr>
            <w:tcW w:w="1276"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59 000,00</w:t>
            </w:r>
          </w:p>
        </w:tc>
        <w:tc>
          <w:tcPr>
            <w:tcW w:w="1275"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60 000,00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Výnosy z poplatkov (633)</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10 446,59</w:t>
            </w:r>
          </w:p>
        </w:tc>
        <w:tc>
          <w:tcPr>
            <w:tcW w:w="1276"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9 443,67</w:t>
            </w:r>
          </w:p>
        </w:tc>
        <w:tc>
          <w:tcPr>
            <w:tcW w:w="1276" w:type="dxa"/>
          </w:tcPr>
          <w:p w:rsidR="000C2F8A" w:rsidRDefault="00D370BE"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1 0</w:t>
            </w:r>
            <w:r w:rsidR="000C2F8A">
              <w:rPr>
                <w:rFonts w:ascii="Arial Narrow" w:eastAsia="Times New Roman" w:hAnsi="Arial Narrow" w:cs="Times New Roman"/>
                <w:sz w:val="24"/>
                <w:szCs w:val="24"/>
                <w:lang w:eastAsia="sk-SK"/>
              </w:rPr>
              <w:t>00,00</w:t>
            </w:r>
          </w:p>
        </w:tc>
        <w:tc>
          <w:tcPr>
            <w:tcW w:w="1275"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1 000,00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Ostatné výnosy z prevádzkovej činnosti</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17,28</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111,60</w:t>
            </w:r>
          </w:p>
        </w:tc>
        <w:tc>
          <w:tcPr>
            <w:tcW w:w="1276" w:type="dxa"/>
          </w:tcPr>
          <w:p w:rsidR="000C2F8A" w:rsidRPr="001D2013" w:rsidRDefault="00D370BE"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8</w:t>
            </w:r>
            <w:r w:rsidR="000C2F8A" w:rsidRPr="001D2013">
              <w:rPr>
                <w:rFonts w:ascii="Arial Narrow" w:eastAsia="Times New Roman" w:hAnsi="Arial Narrow" w:cs="Times New Roman"/>
                <w:b/>
                <w:sz w:val="24"/>
                <w:szCs w:val="24"/>
                <w:lang w:eastAsia="sk-SK"/>
              </w:rPr>
              <w:t> 090,00</w:t>
            </w:r>
          </w:p>
        </w:tc>
        <w:tc>
          <w:tcPr>
            <w:tcW w:w="1275" w:type="dxa"/>
          </w:tcPr>
          <w:p w:rsidR="000C2F8A" w:rsidRPr="001D2013" w:rsidRDefault="00F42E80"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9</w:t>
            </w:r>
            <w:r w:rsidR="000C2F8A" w:rsidRPr="001D2013">
              <w:rPr>
                <w:rFonts w:ascii="Arial Narrow" w:eastAsia="Times New Roman" w:hAnsi="Arial Narrow" w:cs="Times New Roman"/>
                <w:b/>
                <w:sz w:val="24"/>
                <w:szCs w:val="24"/>
                <w:lang w:eastAsia="sk-SK"/>
              </w:rPr>
              <w:t> </w:t>
            </w:r>
            <w:r>
              <w:rPr>
                <w:rFonts w:ascii="Arial Narrow" w:eastAsia="Times New Roman" w:hAnsi="Arial Narrow" w:cs="Times New Roman"/>
                <w:b/>
                <w:sz w:val="24"/>
                <w:szCs w:val="24"/>
                <w:lang w:eastAsia="sk-SK"/>
              </w:rPr>
              <w:t>200</w:t>
            </w:r>
            <w:r w:rsidR="000C2F8A" w:rsidRPr="001D2013">
              <w:rPr>
                <w:rFonts w:ascii="Arial Narrow" w:eastAsia="Times New Roman" w:hAnsi="Arial Narrow" w:cs="Times New Roman"/>
                <w:b/>
                <w:sz w:val="24"/>
                <w:szCs w:val="24"/>
                <w:lang w:eastAsia="sk-SK"/>
              </w:rPr>
              <w:t>,00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Tržby z predaja materiálu (642)</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2,09</w:t>
            </w:r>
          </w:p>
        </w:tc>
        <w:tc>
          <w:tcPr>
            <w:tcW w:w="1276"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84,60</w:t>
            </w:r>
          </w:p>
        </w:tc>
        <w:tc>
          <w:tcPr>
            <w:tcW w:w="1276"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90,00</w:t>
            </w:r>
          </w:p>
        </w:tc>
        <w:tc>
          <w:tcPr>
            <w:tcW w:w="1275" w:type="dxa"/>
          </w:tcPr>
          <w:p w:rsidR="000C2F8A" w:rsidRDefault="00F42E80"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200</w:t>
            </w:r>
            <w:r w:rsidR="000C2F8A">
              <w:rPr>
                <w:rFonts w:ascii="Arial Narrow" w:eastAsia="Times New Roman" w:hAnsi="Arial Narrow" w:cs="Times New Roman"/>
                <w:sz w:val="24"/>
                <w:szCs w:val="24"/>
                <w:lang w:eastAsia="sk-SK"/>
              </w:rPr>
              <w:t>,00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Ostatné výnosy z </w:t>
            </w:r>
            <w:proofErr w:type="spellStart"/>
            <w:r>
              <w:rPr>
                <w:rFonts w:ascii="Arial Narrow" w:eastAsia="Times New Roman" w:hAnsi="Arial Narrow" w:cs="Times New Roman"/>
                <w:sz w:val="24"/>
                <w:szCs w:val="24"/>
                <w:lang w:eastAsia="sk-SK"/>
              </w:rPr>
              <w:t>prev</w:t>
            </w:r>
            <w:proofErr w:type="spellEnd"/>
            <w:r>
              <w:rPr>
                <w:rFonts w:ascii="Arial Narrow" w:eastAsia="Times New Roman" w:hAnsi="Arial Narrow" w:cs="Times New Roman"/>
                <w:sz w:val="24"/>
                <w:szCs w:val="24"/>
                <w:lang w:eastAsia="sk-SK"/>
              </w:rPr>
              <w:t>. činnosti (648)</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15,19</w:t>
            </w:r>
          </w:p>
        </w:tc>
        <w:tc>
          <w:tcPr>
            <w:tcW w:w="1276"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27,00</w:t>
            </w:r>
          </w:p>
        </w:tc>
        <w:tc>
          <w:tcPr>
            <w:tcW w:w="1276" w:type="dxa"/>
          </w:tcPr>
          <w:p w:rsidR="000C2F8A" w:rsidRDefault="00D370BE"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w:t>
            </w:r>
            <w:r w:rsidR="000C2F8A">
              <w:rPr>
                <w:rFonts w:ascii="Arial Narrow" w:eastAsia="Times New Roman" w:hAnsi="Arial Narrow" w:cs="Times New Roman"/>
                <w:sz w:val="24"/>
                <w:szCs w:val="24"/>
                <w:lang w:eastAsia="sk-SK"/>
              </w:rPr>
              <w:t xml:space="preserve"> 000,00</w:t>
            </w:r>
          </w:p>
        </w:tc>
        <w:tc>
          <w:tcPr>
            <w:tcW w:w="1275" w:type="dxa"/>
          </w:tcPr>
          <w:p w:rsidR="000C2F8A" w:rsidRDefault="00F42E80"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9</w:t>
            </w:r>
            <w:r w:rsidR="000C2F8A">
              <w:rPr>
                <w:rFonts w:ascii="Arial Narrow" w:eastAsia="Times New Roman" w:hAnsi="Arial Narrow" w:cs="Times New Roman"/>
                <w:sz w:val="24"/>
                <w:szCs w:val="24"/>
                <w:lang w:eastAsia="sk-SK"/>
              </w:rPr>
              <w:t xml:space="preserve"> 000,00</w:t>
            </w:r>
          </w:p>
        </w:tc>
      </w:tr>
      <w:tr w:rsidR="000C2F8A" w:rsidRPr="0063565C" w:rsidTr="00A52D94">
        <w:trPr>
          <w:trHeight w:val="285"/>
        </w:trPr>
        <w:tc>
          <w:tcPr>
            <w:tcW w:w="4673" w:type="dxa"/>
          </w:tcPr>
          <w:p w:rsidR="000C2F8A" w:rsidRPr="00D22E36" w:rsidRDefault="000C2F8A" w:rsidP="00A52D94">
            <w:pPr>
              <w:spacing w:after="0" w:line="240" w:lineRule="auto"/>
              <w:jc w:val="both"/>
              <w:rPr>
                <w:rFonts w:ascii="Arial Narrow" w:eastAsia="Times New Roman" w:hAnsi="Arial Narrow" w:cs="Times New Roman"/>
                <w:b/>
                <w:sz w:val="24"/>
                <w:szCs w:val="24"/>
                <w:lang w:eastAsia="sk-SK"/>
              </w:rPr>
            </w:pPr>
            <w:proofErr w:type="spellStart"/>
            <w:r w:rsidRPr="00D22E36">
              <w:rPr>
                <w:rFonts w:ascii="Arial Narrow" w:eastAsia="Times New Roman" w:hAnsi="Arial Narrow" w:cs="Times New Roman"/>
                <w:b/>
                <w:sz w:val="24"/>
                <w:szCs w:val="24"/>
                <w:lang w:eastAsia="sk-SK"/>
              </w:rPr>
              <w:t>Zúčt</w:t>
            </w:r>
            <w:proofErr w:type="spellEnd"/>
            <w:r w:rsidRPr="00D22E36">
              <w:rPr>
                <w:rFonts w:ascii="Arial Narrow" w:eastAsia="Times New Roman" w:hAnsi="Arial Narrow" w:cs="Times New Roman"/>
                <w:b/>
                <w:sz w:val="24"/>
                <w:szCs w:val="24"/>
                <w:lang w:eastAsia="sk-SK"/>
              </w:rPr>
              <w:t>. rezerv a </w:t>
            </w:r>
            <w:proofErr w:type="spellStart"/>
            <w:r w:rsidRPr="00D22E36">
              <w:rPr>
                <w:rFonts w:ascii="Arial Narrow" w:eastAsia="Times New Roman" w:hAnsi="Arial Narrow" w:cs="Times New Roman"/>
                <w:b/>
                <w:sz w:val="24"/>
                <w:szCs w:val="24"/>
                <w:lang w:eastAsia="sk-SK"/>
              </w:rPr>
              <w:t>opr</w:t>
            </w:r>
            <w:proofErr w:type="spellEnd"/>
            <w:r w:rsidRPr="00D22E36">
              <w:rPr>
                <w:rFonts w:ascii="Arial Narrow" w:eastAsia="Times New Roman" w:hAnsi="Arial Narrow" w:cs="Times New Roman"/>
                <w:b/>
                <w:sz w:val="24"/>
                <w:szCs w:val="24"/>
                <w:lang w:eastAsia="sk-SK"/>
              </w:rPr>
              <w:t>. položiek z </w:t>
            </w:r>
            <w:proofErr w:type="spellStart"/>
            <w:r w:rsidRPr="00D22E36">
              <w:rPr>
                <w:rFonts w:ascii="Arial Narrow" w:eastAsia="Times New Roman" w:hAnsi="Arial Narrow" w:cs="Times New Roman"/>
                <w:b/>
                <w:sz w:val="24"/>
                <w:szCs w:val="24"/>
                <w:lang w:eastAsia="sk-SK"/>
              </w:rPr>
              <w:t>prev</w:t>
            </w:r>
            <w:proofErr w:type="spellEnd"/>
            <w:r w:rsidRPr="00D22E36">
              <w:rPr>
                <w:rFonts w:ascii="Arial Narrow" w:eastAsia="Times New Roman" w:hAnsi="Arial Narrow" w:cs="Times New Roman"/>
                <w:b/>
                <w:sz w:val="24"/>
                <w:szCs w:val="24"/>
                <w:lang w:eastAsia="sk-SK"/>
              </w:rPr>
              <w:t>. činnosti...</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10 289,16</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2 558,79</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500,00</w:t>
            </w:r>
          </w:p>
        </w:tc>
        <w:tc>
          <w:tcPr>
            <w:tcW w:w="1275"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500,00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proofErr w:type="spellStart"/>
            <w:r>
              <w:rPr>
                <w:rFonts w:ascii="Arial Narrow" w:eastAsia="Times New Roman" w:hAnsi="Arial Narrow" w:cs="Times New Roman"/>
                <w:sz w:val="24"/>
                <w:szCs w:val="24"/>
                <w:lang w:eastAsia="sk-SK"/>
              </w:rPr>
              <w:t>Zúčt</w:t>
            </w:r>
            <w:proofErr w:type="spellEnd"/>
            <w:r>
              <w:rPr>
                <w:rFonts w:ascii="Arial Narrow" w:eastAsia="Times New Roman" w:hAnsi="Arial Narrow" w:cs="Times New Roman"/>
                <w:sz w:val="24"/>
                <w:szCs w:val="24"/>
                <w:lang w:eastAsia="sk-SK"/>
              </w:rPr>
              <w:t>. ostatných rezerv z prevádzkovej činnosti (653)</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2 312,68</w:t>
            </w:r>
          </w:p>
        </w:tc>
        <w:tc>
          <w:tcPr>
            <w:tcW w:w="1276"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2 558,79</w:t>
            </w:r>
          </w:p>
        </w:tc>
        <w:tc>
          <w:tcPr>
            <w:tcW w:w="1276"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500,00</w:t>
            </w:r>
          </w:p>
        </w:tc>
        <w:tc>
          <w:tcPr>
            <w:tcW w:w="1275"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500,00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proofErr w:type="spellStart"/>
            <w:r>
              <w:rPr>
                <w:rFonts w:ascii="Arial Narrow" w:eastAsia="Times New Roman" w:hAnsi="Arial Narrow" w:cs="Times New Roman"/>
                <w:sz w:val="24"/>
                <w:szCs w:val="24"/>
                <w:lang w:eastAsia="sk-SK"/>
              </w:rPr>
              <w:t>Zúčt</w:t>
            </w:r>
            <w:proofErr w:type="spellEnd"/>
            <w:r>
              <w:rPr>
                <w:rFonts w:ascii="Arial Narrow" w:eastAsia="Times New Roman" w:hAnsi="Arial Narrow" w:cs="Times New Roman"/>
                <w:sz w:val="24"/>
                <w:szCs w:val="24"/>
                <w:lang w:eastAsia="sk-SK"/>
              </w:rPr>
              <w:t>. ostatn</w:t>
            </w:r>
            <w:r w:rsidR="00A52D94">
              <w:rPr>
                <w:rFonts w:ascii="Arial Narrow" w:eastAsia="Times New Roman" w:hAnsi="Arial Narrow" w:cs="Times New Roman"/>
                <w:sz w:val="24"/>
                <w:szCs w:val="24"/>
                <w:lang w:eastAsia="sk-SK"/>
              </w:rPr>
              <w:t xml:space="preserve">ých </w:t>
            </w:r>
            <w:proofErr w:type="spellStart"/>
            <w:r w:rsidR="00A52D94">
              <w:rPr>
                <w:rFonts w:ascii="Arial Narrow" w:eastAsia="Times New Roman" w:hAnsi="Arial Narrow" w:cs="Times New Roman"/>
                <w:sz w:val="24"/>
                <w:szCs w:val="24"/>
                <w:lang w:eastAsia="sk-SK"/>
              </w:rPr>
              <w:t>opr</w:t>
            </w:r>
            <w:proofErr w:type="spellEnd"/>
            <w:r w:rsidR="00A52D94">
              <w:rPr>
                <w:rFonts w:ascii="Arial Narrow" w:eastAsia="Times New Roman" w:hAnsi="Arial Narrow" w:cs="Times New Roman"/>
                <w:sz w:val="24"/>
                <w:szCs w:val="24"/>
                <w:lang w:eastAsia="sk-SK"/>
              </w:rPr>
              <w:t>. položiek z </w:t>
            </w:r>
            <w:proofErr w:type="spellStart"/>
            <w:r w:rsidR="00A52D94">
              <w:rPr>
                <w:rFonts w:ascii="Arial Narrow" w:eastAsia="Times New Roman" w:hAnsi="Arial Narrow" w:cs="Times New Roman"/>
                <w:sz w:val="24"/>
                <w:szCs w:val="24"/>
                <w:lang w:eastAsia="sk-SK"/>
              </w:rPr>
              <w:t>prev</w:t>
            </w:r>
            <w:proofErr w:type="spellEnd"/>
            <w:r w:rsidR="00A52D94">
              <w:rPr>
                <w:rFonts w:ascii="Arial Narrow" w:eastAsia="Times New Roman" w:hAnsi="Arial Narrow" w:cs="Times New Roman"/>
                <w:sz w:val="24"/>
                <w:szCs w:val="24"/>
                <w:lang w:eastAsia="sk-SK"/>
              </w:rPr>
              <w:t>.</w:t>
            </w:r>
            <w:r>
              <w:rPr>
                <w:rFonts w:ascii="Arial Narrow" w:eastAsia="Times New Roman" w:hAnsi="Arial Narrow" w:cs="Times New Roman"/>
                <w:sz w:val="24"/>
                <w:szCs w:val="24"/>
                <w:lang w:eastAsia="sk-SK"/>
              </w:rPr>
              <w:t xml:space="preserve"> činnosti (658)</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7 976,48</w:t>
            </w:r>
          </w:p>
        </w:tc>
        <w:tc>
          <w:tcPr>
            <w:tcW w:w="1276"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0,00</w:t>
            </w:r>
          </w:p>
        </w:tc>
        <w:tc>
          <w:tcPr>
            <w:tcW w:w="1276"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0,00</w:t>
            </w:r>
          </w:p>
        </w:tc>
        <w:tc>
          <w:tcPr>
            <w:tcW w:w="1275"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0,00</w:t>
            </w:r>
          </w:p>
        </w:tc>
      </w:tr>
      <w:tr w:rsidR="000C2F8A" w:rsidRPr="0063565C" w:rsidTr="00A52D94">
        <w:tc>
          <w:tcPr>
            <w:tcW w:w="4673" w:type="dxa"/>
          </w:tcPr>
          <w:p w:rsidR="000C2F8A" w:rsidRPr="00D22E36" w:rsidRDefault="000C2F8A" w:rsidP="00A52D94">
            <w:pPr>
              <w:spacing w:after="0" w:line="240" w:lineRule="auto"/>
              <w:jc w:val="both"/>
              <w:rPr>
                <w:rFonts w:ascii="Arial Narrow" w:eastAsia="Times New Roman" w:hAnsi="Arial Narrow" w:cs="Times New Roman"/>
                <w:b/>
                <w:sz w:val="24"/>
                <w:szCs w:val="24"/>
                <w:lang w:eastAsia="sk-SK"/>
              </w:rPr>
            </w:pPr>
            <w:r w:rsidRPr="00D22E36">
              <w:rPr>
                <w:rFonts w:ascii="Arial Narrow" w:eastAsia="Times New Roman" w:hAnsi="Arial Narrow" w:cs="Times New Roman"/>
                <w:b/>
                <w:sz w:val="24"/>
                <w:szCs w:val="24"/>
                <w:lang w:eastAsia="sk-SK"/>
              </w:rPr>
              <w:t>Finančné výnosy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2,43</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1,79</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2,00</w:t>
            </w:r>
          </w:p>
        </w:tc>
        <w:tc>
          <w:tcPr>
            <w:tcW w:w="1275"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2,00</w:t>
            </w:r>
          </w:p>
        </w:tc>
      </w:tr>
      <w:tr w:rsidR="000C2F8A" w:rsidRPr="0063565C" w:rsidTr="00A52D94">
        <w:tc>
          <w:tcPr>
            <w:tcW w:w="4673" w:type="dxa"/>
          </w:tcPr>
          <w:p w:rsidR="000C2F8A" w:rsidRPr="0063565C"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Úroky (662)</w:t>
            </w:r>
          </w:p>
        </w:tc>
        <w:tc>
          <w:tcPr>
            <w:tcW w:w="1134"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2,43</w:t>
            </w:r>
          </w:p>
        </w:tc>
        <w:tc>
          <w:tcPr>
            <w:tcW w:w="1276" w:type="dxa"/>
          </w:tcPr>
          <w:p w:rsidR="000C2F8A" w:rsidRPr="0063565C"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1,79</w:t>
            </w:r>
          </w:p>
        </w:tc>
        <w:tc>
          <w:tcPr>
            <w:tcW w:w="1276"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2,00</w:t>
            </w:r>
          </w:p>
        </w:tc>
        <w:tc>
          <w:tcPr>
            <w:tcW w:w="1275"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2,00</w:t>
            </w:r>
          </w:p>
        </w:tc>
      </w:tr>
      <w:tr w:rsidR="000C2F8A" w:rsidRPr="0063565C" w:rsidTr="00A52D94">
        <w:tc>
          <w:tcPr>
            <w:tcW w:w="4673" w:type="dxa"/>
          </w:tcPr>
          <w:p w:rsidR="000C2F8A" w:rsidRPr="00D22E36" w:rsidRDefault="000C2F8A" w:rsidP="00A52D94">
            <w:pPr>
              <w:spacing w:after="0" w:line="240" w:lineRule="auto"/>
              <w:jc w:val="both"/>
              <w:rPr>
                <w:rFonts w:ascii="Arial Narrow" w:eastAsia="Times New Roman" w:hAnsi="Arial Narrow" w:cs="Times New Roman"/>
                <w:b/>
                <w:sz w:val="24"/>
                <w:szCs w:val="24"/>
                <w:lang w:eastAsia="sk-SK"/>
              </w:rPr>
            </w:pPr>
            <w:r w:rsidRPr="00D22E36">
              <w:rPr>
                <w:rFonts w:ascii="Arial Narrow" w:eastAsia="Times New Roman" w:hAnsi="Arial Narrow" w:cs="Times New Roman"/>
                <w:b/>
                <w:sz w:val="24"/>
                <w:szCs w:val="24"/>
                <w:lang w:eastAsia="sk-SK"/>
              </w:rPr>
              <w:t>Mimoriadne výnosy</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5"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c>
          <w:tcPr>
            <w:tcW w:w="4673" w:type="dxa"/>
          </w:tcPr>
          <w:p w:rsidR="000C2F8A" w:rsidRPr="00D22E36"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Výnosy z</w:t>
            </w:r>
            <w:r w:rsidR="00A52D94">
              <w:rPr>
                <w:rFonts w:ascii="Arial Narrow" w:eastAsia="Times New Roman" w:hAnsi="Arial Narrow" w:cs="Times New Roman"/>
                <w:b/>
                <w:sz w:val="24"/>
                <w:szCs w:val="24"/>
                <w:lang w:eastAsia="sk-SK"/>
              </w:rPr>
              <w:t> </w:t>
            </w:r>
            <w:proofErr w:type="spellStart"/>
            <w:r>
              <w:rPr>
                <w:rFonts w:ascii="Arial Narrow" w:eastAsia="Times New Roman" w:hAnsi="Arial Narrow" w:cs="Times New Roman"/>
                <w:b/>
                <w:sz w:val="24"/>
                <w:szCs w:val="24"/>
                <w:lang w:eastAsia="sk-SK"/>
              </w:rPr>
              <w:t>transf</w:t>
            </w:r>
            <w:proofErr w:type="spellEnd"/>
            <w:r w:rsidR="00A52D94">
              <w:rPr>
                <w:rFonts w:ascii="Arial Narrow" w:eastAsia="Times New Roman" w:hAnsi="Arial Narrow" w:cs="Times New Roman"/>
                <w:b/>
                <w:sz w:val="24"/>
                <w:szCs w:val="24"/>
                <w:lang w:eastAsia="sk-SK"/>
              </w:rPr>
              <w:t>.</w:t>
            </w:r>
            <w:r>
              <w:rPr>
                <w:rFonts w:ascii="Arial Narrow" w:eastAsia="Times New Roman" w:hAnsi="Arial Narrow" w:cs="Times New Roman"/>
                <w:b/>
                <w:sz w:val="24"/>
                <w:szCs w:val="24"/>
                <w:lang w:eastAsia="sk-SK"/>
              </w:rPr>
              <w:t xml:space="preserve"> a</w:t>
            </w:r>
            <w:r w:rsidR="00A52D94">
              <w:rPr>
                <w:rFonts w:ascii="Arial Narrow" w:eastAsia="Times New Roman" w:hAnsi="Arial Narrow" w:cs="Times New Roman"/>
                <w:b/>
                <w:sz w:val="24"/>
                <w:szCs w:val="24"/>
                <w:lang w:eastAsia="sk-SK"/>
              </w:rPr>
              <w:t> </w:t>
            </w:r>
            <w:proofErr w:type="spellStart"/>
            <w:r>
              <w:rPr>
                <w:rFonts w:ascii="Arial Narrow" w:eastAsia="Times New Roman" w:hAnsi="Arial Narrow" w:cs="Times New Roman"/>
                <w:b/>
                <w:sz w:val="24"/>
                <w:szCs w:val="24"/>
                <w:lang w:eastAsia="sk-SK"/>
              </w:rPr>
              <w:t>rozpočt</w:t>
            </w:r>
            <w:proofErr w:type="spellEnd"/>
            <w:r w:rsidR="00A52D94">
              <w:rPr>
                <w:rFonts w:ascii="Arial Narrow" w:eastAsia="Times New Roman" w:hAnsi="Arial Narrow" w:cs="Times New Roman"/>
                <w:b/>
                <w:sz w:val="24"/>
                <w:szCs w:val="24"/>
                <w:lang w:eastAsia="sk-SK"/>
              </w:rPr>
              <w:t>.</w:t>
            </w:r>
            <w:r>
              <w:rPr>
                <w:rFonts w:ascii="Arial Narrow" w:eastAsia="Times New Roman" w:hAnsi="Arial Narrow" w:cs="Times New Roman"/>
                <w:b/>
                <w:sz w:val="24"/>
                <w:szCs w:val="24"/>
                <w:lang w:eastAsia="sk-SK"/>
              </w:rPr>
              <w:t xml:space="preserve"> príjmov v štátnych....</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c>
          <w:tcPr>
            <w:tcW w:w="1275"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0,00</w:t>
            </w:r>
          </w:p>
        </w:tc>
      </w:tr>
      <w:tr w:rsidR="000C2F8A" w:rsidRPr="0063565C" w:rsidTr="00A52D94">
        <w:tc>
          <w:tcPr>
            <w:tcW w:w="4673" w:type="dxa"/>
          </w:tcPr>
          <w:p w:rsidR="000C2F8A"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Výnosy z</w:t>
            </w:r>
            <w:r w:rsidR="00A52D94">
              <w:rPr>
                <w:rFonts w:ascii="Arial Narrow" w:eastAsia="Times New Roman" w:hAnsi="Arial Narrow" w:cs="Times New Roman"/>
                <w:b/>
                <w:sz w:val="24"/>
                <w:szCs w:val="24"/>
                <w:lang w:eastAsia="sk-SK"/>
              </w:rPr>
              <w:t> </w:t>
            </w:r>
            <w:proofErr w:type="spellStart"/>
            <w:r>
              <w:rPr>
                <w:rFonts w:ascii="Arial Narrow" w:eastAsia="Times New Roman" w:hAnsi="Arial Narrow" w:cs="Times New Roman"/>
                <w:b/>
                <w:sz w:val="24"/>
                <w:szCs w:val="24"/>
                <w:lang w:eastAsia="sk-SK"/>
              </w:rPr>
              <w:t>trans</w:t>
            </w:r>
            <w:r w:rsidR="00A52D94">
              <w:rPr>
                <w:rFonts w:ascii="Arial Narrow" w:eastAsia="Times New Roman" w:hAnsi="Arial Narrow" w:cs="Times New Roman"/>
                <w:b/>
                <w:sz w:val="24"/>
                <w:szCs w:val="24"/>
                <w:lang w:eastAsia="sk-SK"/>
              </w:rPr>
              <w:t>f</w:t>
            </w:r>
            <w:proofErr w:type="spellEnd"/>
            <w:r w:rsidR="00A52D94">
              <w:rPr>
                <w:rFonts w:ascii="Arial Narrow" w:eastAsia="Times New Roman" w:hAnsi="Arial Narrow" w:cs="Times New Roman"/>
                <w:b/>
                <w:sz w:val="24"/>
                <w:szCs w:val="24"/>
                <w:lang w:eastAsia="sk-SK"/>
              </w:rPr>
              <w:t>. a </w:t>
            </w:r>
            <w:proofErr w:type="spellStart"/>
            <w:r w:rsidR="00A52D94">
              <w:rPr>
                <w:rFonts w:ascii="Arial Narrow" w:eastAsia="Times New Roman" w:hAnsi="Arial Narrow" w:cs="Times New Roman"/>
                <w:b/>
                <w:sz w:val="24"/>
                <w:szCs w:val="24"/>
                <w:lang w:eastAsia="sk-SK"/>
              </w:rPr>
              <w:t>rozpočt</w:t>
            </w:r>
            <w:proofErr w:type="spellEnd"/>
            <w:r w:rsidR="00A52D94">
              <w:rPr>
                <w:rFonts w:ascii="Arial Narrow" w:eastAsia="Times New Roman" w:hAnsi="Arial Narrow" w:cs="Times New Roman"/>
                <w:b/>
                <w:sz w:val="24"/>
                <w:szCs w:val="24"/>
                <w:lang w:eastAsia="sk-SK"/>
              </w:rPr>
              <w:t>.</w:t>
            </w:r>
            <w:r>
              <w:rPr>
                <w:rFonts w:ascii="Arial Narrow" w:eastAsia="Times New Roman" w:hAnsi="Arial Narrow" w:cs="Times New Roman"/>
                <w:b/>
                <w:sz w:val="24"/>
                <w:szCs w:val="24"/>
                <w:lang w:eastAsia="sk-SK"/>
              </w:rPr>
              <w:t xml:space="preserve"> príjmov v obciach...</w:t>
            </w:r>
          </w:p>
        </w:tc>
        <w:tc>
          <w:tcPr>
            <w:tcW w:w="1134"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70 424,37</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60 298,49</w:t>
            </w:r>
          </w:p>
        </w:tc>
        <w:tc>
          <w:tcPr>
            <w:tcW w:w="1276" w:type="dxa"/>
          </w:tcPr>
          <w:p w:rsidR="000C2F8A" w:rsidRPr="001D2013" w:rsidRDefault="00F42E80"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48 819,59</w:t>
            </w:r>
          </w:p>
        </w:tc>
        <w:tc>
          <w:tcPr>
            <w:tcW w:w="1275" w:type="dxa"/>
          </w:tcPr>
          <w:p w:rsidR="000C2F8A" w:rsidRPr="001D2013" w:rsidRDefault="00F42E80"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46</w:t>
            </w:r>
            <w:r w:rsidR="001D2013" w:rsidRPr="001D2013">
              <w:rPr>
                <w:rFonts w:ascii="Arial Narrow" w:eastAsia="Times New Roman" w:hAnsi="Arial Narrow" w:cs="Times New Roman"/>
                <w:b/>
                <w:sz w:val="24"/>
                <w:szCs w:val="24"/>
                <w:lang w:eastAsia="sk-SK"/>
              </w:rPr>
              <w:t> </w:t>
            </w:r>
            <w:r>
              <w:rPr>
                <w:rFonts w:ascii="Arial Narrow" w:eastAsia="Times New Roman" w:hAnsi="Arial Narrow" w:cs="Times New Roman"/>
                <w:b/>
                <w:sz w:val="24"/>
                <w:szCs w:val="24"/>
                <w:lang w:eastAsia="sk-SK"/>
              </w:rPr>
              <w:t>539</w:t>
            </w:r>
            <w:r w:rsidR="001D2013" w:rsidRPr="001D2013">
              <w:rPr>
                <w:rFonts w:ascii="Arial Narrow" w:eastAsia="Times New Roman" w:hAnsi="Arial Narrow" w:cs="Times New Roman"/>
                <w:b/>
                <w:sz w:val="24"/>
                <w:szCs w:val="24"/>
                <w:lang w:eastAsia="sk-SK"/>
              </w:rPr>
              <w:t>,00</w:t>
            </w:r>
          </w:p>
        </w:tc>
      </w:tr>
      <w:tr w:rsidR="000C2F8A" w:rsidRPr="0063565C" w:rsidTr="00A52D94">
        <w:tc>
          <w:tcPr>
            <w:tcW w:w="4673" w:type="dxa"/>
          </w:tcPr>
          <w:p w:rsidR="000C2F8A" w:rsidRPr="00D22E36" w:rsidRDefault="000C2F8A" w:rsidP="00A52D94">
            <w:pPr>
              <w:spacing w:after="0" w:line="240" w:lineRule="auto"/>
              <w:jc w:val="both"/>
              <w:rPr>
                <w:rFonts w:ascii="Arial Narrow" w:eastAsia="Times New Roman" w:hAnsi="Arial Narrow" w:cs="Times New Roman"/>
                <w:sz w:val="24"/>
                <w:szCs w:val="24"/>
                <w:lang w:eastAsia="sk-SK"/>
              </w:rPr>
            </w:pPr>
            <w:r w:rsidRPr="00D22E36">
              <w:rPr>
                <w:rFonts w:ascii="Arial Narrow" w:eastAsia="Times New Roman" w:hAnsi="Arial Narrow" w:cs="Times New Roman"/>
                <w:sz w:val="24"/>
                <w:szCs w:val="24"/>
                <w:lang w:eastAsia="sk-SK"/>
              </w:rPr>
              <w:t xml:space="preserve">Výnosy </w:t>
            </w:r>
            <w:proofErr w:type="spellStart"/>
            <w:r w:rsidR="00A52D94">
              <w:rPr>
                <w:rFonts w:ascii="Arial Narrow" w:eastAsia="Times New Roman" w:hAnsi="Arial Narrow" w:cs="Times New Roman"/>
                <w:sz w:val="24"/>
                <w:szCs w:val="24"/>
                <w:lang w:eastAsia="sk-SK"/>
              </w:rPr>
              <w:t>samospr</w:t>
            </w:r>
            <w:proofErr w:type="spellEnd"/>
            <w:r w:rsidR="00A52D94">
              <w:rPr>
                <w:rFonts w:ascii="Arial Narrow" w:eastAsia="Times New Roman" w:hAnsi="Arial Narrow" w:cs="Times New Roman"/>
                <w:sz w:val="24"/>
                <w:szCs w:val="24"/>
                <w:lang w:eastAsia="sk-SK"/>
              </w:rPr>
              <w:t>. z BT</w:t>
            </w:r>
            <w:r>
              <w:rPr>
                <w:rFonts w:ascii="Arial Narrow" w:eastAsia="Times New Roman" w:hAnsi="Arial Narrow" w:cs="Times New Roman"/>
                <w:sz w:val="24"/>
                <w:szCs w:val="24"/>
                <w:lang w:eastAsia="sk-SK"/>
              </w:rPr>
              <w:t xml:space="preserve"> zo št. rozpočtu... (693)</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62 322,47</w:t>
            </w:r>
          </w:p>
        </w:tc>
        <w:tc>
          <w:tcPr>
            <w:tcW w:w="1276"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52 196,59</w:t>
            </w:r>
          </w:p>
        </w:tc>
        <w:tc>
          <w:tcPr>
            <w:tcW w:w="1276" w:type="dxa"/>
          </w:tcPr>
          <w:p w:rsidR="000C2F8A" w:rsidRDefault="00F42E80"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40 718,59</w:t>
            </w:r>
          </w:p>
        </w:tc>
        <w:tc>
          <w:tcPr>
            <w:tcW w:w="1275" w:type="dxa"/>
          </w:tcPr>
          <w:p w:rsidR="000C2F8A" w:rsidRDefault="00F42E80"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36</w:t>
            </w:r>
            <w:r w:rsidR="001D2013">
              <w:rPr>
                <w:rFonts w:ascii="Arial Narrow" w:eastAsia="Times New Roman" w:hAnsi="Arial Narrow" w:cs="Times New Roman"/>
                <w:sz w:val="24"/>
                <w:szCs w:val="24"/>
                <w:lang w:eastAsia="sk-SK"/>
              </w:rPr>
              <w:t> </w:t>
            </w:r>
            <w:r>
              <w:rPr>
                <w:rFonts w:ascii="Arial Narrow" w:eastAsia="Times New Roman" w:hAnsi="Arial Narrow" w:cs="Times New Roman"/>
                <w:sz w:val="24"/>
                <w:szCs w:val="24"/>
                <w:lang w:eastAsia="sk-SK"/>
              </w:rPr>
              <w:t>438</w:t>
            </w:r>
            <w:r w:rsidR="001D2013">
              <w:rPr>
                <w:rFonts w:ascii="Arial Narrow" w:eastAsia="Times New Roman" w:hAnsi="Arial Narrow" w:cs="Times New Roman"/>
                <w:sz w:val="24"/>
                <w:szCs w:val="24"/>
                <w:lang w:eastAsia="sk-SK"/>
              </w:rPr>
              <w:t>,00</w:t>
            </w:r>
          </w:p>
        </w:tc>
      </w:tr>
      <w:tr w:rsidR="000C2F8A" w:rsidRPr="0063565C" w:rsidTr="00A52D94">
        <w:tc>
          <w:tcPr>
            <w:tcW w:w="4673" w:type="dxa"/>
          </w:tcPr>
          <w:p w:rsidR="000C2F8A" w:rsidRPr="00D22E36" w:rsidRDefault="000C2F8A" w:rsidP="00A52D94">
            <w:pPr>
              <w:spacing w:after="0" w:line="240" w:lineRule="auto"/>
              <w:jc w:val="both"/>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Výnosy samosprávy z </w:t>
            </w:r>
            <w:r w:rsidR="00A52D94">
              <w:rPr>
                <w:rFonts w:ascii="Arial Narrow" w:eastAsia="Times New Roman" w:hAnsi="Arial Narrow" w:cs="Times New Roman"/>
                <w:sz w:val="24"/>
                <w:szCs w:val="24"/>
                <w:lang w:eastAsia="sk-SK"/>
              </w:rPr>
              <w:t>KT</w:t>
            </w:r>
            <w:r>
              <w:rPr>
                <w:rFonts w:ascii="Arial Narrow" w:eastAsia="Times New Roman" w:hAnsi="Arial Narrow" w:cs="Times New Roman"/>
                <w:sz w:val="24"/>
                <w:szCs w:val="24"/>
                <w:lang w:eastAsia="sk-SK"/>
              </w:rPr>
              <w:t xml:space="preserve"> zo št. rozpočtu... (694)</w:t>
            </w:r>
          </w:p>
        </w:tc>
        <w:tc>
          <w:tcPr>
            <w:tcW w:w="1134"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8 101,90</w:t>
            </w:r>
          </w:p>
        </w:tc>
        <w:tc>
          <w:tcPr>
            <w:tcW w:w="1276" w:type="dxa"/>
          </w:tcPr>
          <w:p w:rsidR="000C2F8A"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8 101,90</w:t>
            </w:r>
          </w:p>
        </w:tc>
        <w:tc>
          <w:tcPr>
            <w:tcW w:w="1276" w:type="dxa"/>
          </w:tcPr>
          <w:p w:rsidR="000C2F8A" w:rsidRDefault="001D2013"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8 101,00</w:t>
            </w:r>
          </w:p>
        </w:tc>
        <w:tc>
          <w:tcPr>
            <w:tcW w:w="1275" w:type="dxa"/>
          </w:tcPr>
          <w:p w:rsidR="000C2F8A" w:rsidRDefault="00F42E80"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10</w:t>
            </w:r>
            <w:r w:rsidR="001D2013">
              <w:rPr>
                <w:rFonts w:ascii="Arial Narrow" w:eastAsia="Times New Roman" w:hAnsi="Arial Narrow" w:cs="Times New Roman"/>
                <w:sz w:val="24"/>
                <w:szCs w:val="24"/>
                <w:lang w:eastAsia="sk-SK"/>
              </w:rPr>
              <w:t> 101,00</w:t>
            </w:r>
          </w:p>
        </w:tc>
      </w:tr>
      <w:tr w:rsidR="000C2F8A" w:rsidRPr="0063565C" w:rsidTr="00A52D94">
        <w:tc>
          <w:tcPr>
            <w:tcW w:w="4673" w:type="dxa"/>
          </w:tcPr>
          <w:p w:rsidR="000C2F8A" w:rsidRPr="00EE0C79" w:rsidRDefault="000C2F8A" w:rsidP="00A52D94">
            <w:pPr>
              <w:spacing w:after="0" w:line="240" w:lineRule="auto"/>
              <w:jc w:val="both"/>
              <w:rPr>
                <w:rFonts w:ascii="Arial Narrow" w:eastAsia="Times New Roman" w:hAnsi="Arial Narrow" w:cs="Times New Roman"/>
                <w:b/>
                <w:sz w:val="24"/>
                <w:szCs w:val="24"/>
                <w:lang w:eastAsia="sk-SK"/>
              </w:rPr>
            </w:pPr>
            <w:r w:rsidRPr="00EE0C79">
              <w:rPr>
                <w:rFonts w:ascii="Arial Narrow" w:eastAsia="Times New Roman" w:hAnsi="Arial Narrow" w:cs="Times New Roman"/>
                <w:b/>
                <w:sz w:val="24"/>
                <w:szCs w:val="24"/>
                <w:lang w:eastAsia="sk-SK"/>
              </w:rPr>
              <w:t>Súčet</w:t>
            </w:r>
          </w:p>
        </w:tc>
        <w:tc>
          <w:tcPr>
            <w:tcW w:w="1134" w:type="dxa"/>
          </w:tcPr>
          <w:p w:rsidR="000C2F8A" w:rsidRPr="00EE0C79" w:rsidRDefault="000C2F8A" w:rsidP="00A52D94">
            <w:pPr>
              <w:spacing w:after="0" w:line="240" w:lineRule="auto"/>
              <w:jc w:val="right"/>
              <w:rPr>
                <w:rFonts w:ascii="Arial Narrow" w:eastAsia="Times New Roman" w:hAnsi="Arial Narrow" w:cs="Times New Roman"/>
                <w:b/>
                <w:sz w:val="24"/>
                <w:szCs w:val="24"/>
                <w:lang w:eastAsia="sk-SK"/>
              </w:rPr>
            </w:pPr>
            <w:r w:rsidRPr="00EE0C79">
              <w:rPr>
                <w:rFonts w:ascii="Arial Narrow" w:eastAsia="Times New Roman" w:hAnsi="Arial Narrow" w:cs="Times New Roman"/>
                <w:b/>
                <w:sz w:val="24"/>
                <w:szCs w:val="24"/>
                <w:lang w:eastAsia="sk-SK"/>
              </w:rPr>
              <w:t>147 297,72</w:t>
            </w:r>
          </w:p>
        </w:tc>
        <w:tc>
          <w:tcPr>
            <w:tcW w:w="1276" w:type="dxa"/>
          </w:tcPr>
          <w:p w:rsidR="000C2F8A" w:rsidRPr="001D2013" w:rsidRDefault="000C2F8A" w:rsidP="00A52D94">
            <w:pPr>
              <w:spacing w:after="0" w:line="240" w:lineRule="auto"/>
              <w:jc w:val="right"/>
              <w:rPr>
                <w:rFonts w:ascii="Arial Narrow" w:eastAsia="Times New Roman" w:hAnsi="Arial Narrow" w:cs="Times New Roman"/>
                <w:b/>
                <w:sz w:val="24"/>
                <w:szCs w:val="24"/>
                <w:lang w:eastAsia="sk-SK"/>
              </w:rPr>
            </w:pPr>
            <w:r w:rsidRPr="001D2013">
              <w:rPr>
                <w:rFonts w:ascii="Arial Narrow" w:eastAsia="Times New Roman" w:hAnsi="Arial Narrow" w:cs="Times New Roman"/>
                <w:b/>
                <w:sz w:val="24"/>
                <w:szCs w:val="24"/>
                <w:lang w:eastAsia="sk-SK"/>
              </w:rPr>
              <w:t>130 542,67</w:t>
            </w:r>
          </w:p>
        </w:tc>
        <w:tc>
          <w:tcPr>
            <w:tcW w:w="1276" w:type="dxa"/>
          </w:tcPr>
          <w:p w:rsidR="000C2F8A" w:rsidRPr="001D2013" w:rsidRDefault="00F42E80"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127 411,59</w:t>
            </w:r>
          </w:p>
        </w:tc>
        <w:tc>
          <w:tcPr>
            <w:tcW w:w="1275" w:type="dxa"/>
          </w:tcPr>
          <w:p w:rsidR="000C2F8A" w:rsidRPr="001D2013" w:rsidRDefault="00F42E80"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126 241,00</w:t>
            </w:r>
          </w:p>
        </w:tc>
      </w:tr>
      <w:tr w:rsidR="000C2F8A" w:rsidRPr="0063565C" w:rsidTr="00A52D94">
        <w:tc>
          <w:tcPr>
            <w:tcW w:w="4673" w:type="dxa"/>
          </w:tcPr>
          <w:p w:rsidR="000C2F8A" w:rsidRPr="00EE0C79" w:rsidRDefault="000C2F8A" w:rsidP="00A52D94">
            <w:pPr>
              <w:spacing w:after="0" w:line="240" w:lineRule="auto"/>
              <w:jc w:val="both"/>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Výsledok hospodárenia pred zdanením</w:t>
            </w:r>
          </w:p>
        </w:tc>
        <w:tc>
          <w:tcPr>
            <w:tcW w:w="1134" w:type="dxa"/>
          </w:tcPr>
          <w:p w:rsidR="000C2F8A" w:rsidRPr="00EE0C79" w:rsidRDefault="000C2F8A" w:rsidP="00A52D94">
            <w:pPr>
              <w:spacing w:after="0" w:line="240" w:lineRule="auto"/>
              <w:jc w:val="right"/>
              <w:rPr>
                <w:rFonts w:ascii="Arial Narrow" w:eastAsia="Times New Roman" w:hAnsi="Arial Narrow" w:cs="Times New Roman"/>
                <w:b/>
                <w:sz w:val="24"/>
                <w:szCs w:val="24"/>
                <w:lang w:eastAsia="sk-SK"/>
              </w:rPr>
            </w:pPr>
            <w:r w:rsidRPr="00EE0C79">
              <w:rPr>
                <w:rFonts w:ascii="Arial Narrow" w:eastAsia="Times New Roman" w:hAnsi="Arial Narrow" w:cs="Times New Roman"/>
                <w:b/>
                <w:sz w:val="24"/>
                <w:szCs w:val="24"/>
                <w:lang w:eastAsia="sk-SK"/>
              </w:rPr>
              <w:t>-1 909,88</w:t>
            </w:r>
          </w:p>
        </w:tc>
        <w:tc>
          <w:tcPr>
            <w:tcW w:w="1276" w:type="dxa"/>
          </w:tcPr>
          <w:p w:rsidR="000C2F8A" w:rsidRPr="00EE0C79" w:rsidRDefault="000C2F8A"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- 10 158,21</w:t>
            </w:r>
          </w:p>
        </w:tc>
        <w:tc>
          <w:tcPr>
            <w:tcW w:w="1276" w:type="dxa"/>
          </w:tcPr>
          <w:p w:rsidR="000C2F8A" w:rsidRPr="00F42E80" w:rsidRDefault="00F42E80" w:rsidP="00A52D94">
            <w:pPr>
              <w:spacing w:after="0" w:line="240" w:lineRule="auto"/>
              <w:jc w:val="right"/>
              <w:rPr>
                <w:rFonts w:ascii="Arial Narrow" w:eastAsia="Times New Roman" w:hAnsi="Arial Narrow" w:cs="Times New Roman"/>
                <w:b/>
                <w:sz w:val="24"/>
                <w:szCs w:val="24"/>
                <w:lang w:eastAsia="sk-SK"/>
              </w:rPr>
            </w:pPr>
            <w:r w:rsidRPr="00F42E80">
              <w:rPr>
                <w:rFonts w:ascii="Arial Narrow" w:eastAsia="Times New Roman" w:hAnsi="Arial Narrow" w:cs="Times New Roman"/>
                <w:b/>
                <w:sz w:val="24"/>
                <w:szCs w:val="24"/>
                <w:lang w:eastAsia="sk-SK"/>
              </w:rPr>
              <w:t>-17 288,41</w:t>
            </w:r>
          </w:p>
        </w:tc>
        <w:tc>
          <w:tcPr>
            <w:tcW w:w="1275" w:type="dxa"/>
          </w:tcPr>
          <w:p w:rsidR="000C2F8A" w:rsidRPr="00F42E80" w:rsidRDefault="00F42E80"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-10 459,00</w:t>
            </w:r>
          </w:p>
        </w:tc>
      </w:tr>
      <w:tr w:rsidR="000C2F8A" w:rsidRPr="00EE0C79" w:rsidTr="00A52D94">
        <w:tc>
          <w:tcPr>
            <w:tcW w:w="4673" w:type="dxa"/>
          </w:tcPr>
          <w:p w:rsidR="000C2F8A" w:rsidRPr="00EE0C79" w:rsidRDefault="000C2F8A" w:rsidP="00A52D94">
            <w:pPr>
              <w:spacing w:after="0" w:line="240" w:lineRule="auto"/>
              <w:jc w:val="both"/>
              <w:rPr>
                <w:rFonts w:ascii="Arial Narrow" w:eastAsia="Times New Roman" w:hAnsi="Arial Narrow" w:cs="Times New Roman"/>
                <w:sz w:val="24"/>
                <w:szCs w:val="24"/>
                <w:lang w:eastAsia="sk-SK"/>
              </w:rPr>
            </w:pPr>
            <w:r w:rsidRPr="00EE0C79">
              <w:rPr>
                <w:rFonts w:ascii="Arial Narrow" w:eastAsia="Times New Roman" w:hAnsi="Arial Narrow" w:cs="Times New Roman"/>
                <w:sz w:val="24"/>
                <w:szCs w:val="24"/>
                <w:lang w:eastAsia="sk-SK"/>
              </w:rPr>
              <w:t>Splatná daň z príjmov</w:t>
            </w:r>
          </w:p>
        </w:tc>
        <w:tc>
          <w:tcPr>
            <w:tcW w:w="1134" w:type="dxa"/>
          </w:tcPr>
          <w:p w:rsidR="000C2F8A" w:rsidRPr="00EE0C79" w:rsidRDefault="000C2F8A" w:rsidP="00A52D94">
            <w:pPr>
              <w:spacing w:after="0" w:line="240" w:lineRule="auto"/>
              <w:jc w:val="right"/>
              <w:rPr>
                <w:rFonts w:ascii="Arial Narrow" w:eastAsia="Times New Roman" w:hAnsi="Arial Narrow" w:cs="Times New Roman"/>
                <w:sz w:val="24"/>
                <w:szCs w:val="24"/>
                <w:lang w:eastAsia="sk-SK"/>
              </w:rPr>
            </w:pPr>
            <w:r w:rsidRPr="00EE0C79">
              <w:rPr>
                <w:rFonts w:ascii="Arial Narrow" w:eastAsia="Times New Roman" w:hAnsi="Arial Narrow" w:cs="Times New Roman"/>
                <w:sz w:val="24"/>
                <w:szCs w:val="24"/>
                <w:lang w:eastAsia="sk-SK"/>
              </w:rPr>
              <w:t>0,00</w:t>
            </w:r>
          </w:p>
        </w:tc>
        <w:tc>
          <w:tcPr>
            <w:tcW w:w="1276" w:type="dxa"/>
          </w:tcPr>
          <w:p w:rsidR="000C2F8A" w:rsidRPr="00EE0C79" w:rsidRDefault="000C2F8A" w:rsidP="00A52D94">
            <w:pPr>
              <w:spacing w:after="0" w:line="240" w:lineRule="auto"/>
              <w:jc w:val="right"/>
              <w:rPr>
                <w:rFonts w:ascii="Arial Narrow" w:eastAsia="Times New Roman" w:hAnsi="Arial Narrow" w:cs="Times New Roman"/>
                <w:sz w:val="24"/>
                <w:szCs w:val="24"/>
                <w:lang w:eastAsia="sk-SK"/>
              </w:rPr>
            </w:pPr>
            <w:r w:rsidRPr="00EE0C79">
              <w:rPr>
                <w:rFonts w:ascii="Arial Narrow" w:eastAsia="Times New Roman" w:hAnsi="Arial Narrow" w:cs="Times New Roman"/>
                <w:sz w:val="24"/>
                <w:szCs w:val="24"/>
                <w:lang w:eastAsia="sk-SK"/>
              </w:rPr>
              <w:t>0,00</w:t>
            </w:r>
          </w:p>
        </w:tc>
        <w:tc>
          <w:tcPr>
            <w:tcW w:w="1276" w:type="dxa"/>
          </w:tcPr>
          <w:p w:rsidR="000C2F8A" w:rsidRPr="00EE0C79"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0,00</w:t>
            </w:r>
          </w:p>
        </w:tc>
        <w:tc>
          <w:tcPr>
            <w:tcW w:w="1275" w:type="dxa"/>
          </w:tcPr>
          <w:p w:rsidR="000C2F8A" w:rsidRPr="00EE0C79" w:rsidRDefault="000C2F8A" w:rsidP="00A52D94">
            <w:pPr>
              <w:spacing w:after="0" w:line="240" w:lineRule="auto"/>
              <w:jc w:val="right"/>
              <w:rPr>
                <w:rFonts w:ascii="Arial Narrow" w:eastAsia="Times New Roman" w:hAnsi="Arial Narrow" w:cs="Times New Roman"/>
                <w:sz w:val="24"/>
                <w:szCs w:val="24"/>
                <w:lang w:eastAsia="sk-SK"/>
              </w:rPr>
            </w:pPr>
            <w:r>
              <w:rPr>
                <w:rFonts w:ascii="Arial Narrow" w:eastAsia="Times New Roman" w:hAnsi="Arial Narrow" w:cs="Times New Roman"/>
                <w:sz w:val="24"/>
                <w:szCs w:val="24"/>
                <w:lang w:eastAsia="sk-SK"/>
              </w:rPr>
              <w:t>0,00</w:t>
            </w:r>
          </w:p>
        </w:tc>
      </w:tr>
      <w:tr w:rsidR="000C2F8A" w:rsidRPr="00EE0C79" w:rsidTr="00A52D94">
        <w:tc>
          <w:tcPr>
            <w:tcW w:w="4673" w:type="dxa"/>
          </w:tcPr>
          <w:p w:rsidR="000C2F8A" w:rsidRPr="00EE0C79" w:rsidRDefault="000C2F8A" w:rsidP="00A52D94">
            <w:pPr>
              <w:spacing w:after="0" w:line="240" w:lineRule="auto"/>
              <w:jc w:val="both"/>
              <w:rPr>
                <w:rFonts w:ascii="Arial Narrow" w:eastAsia="Times New Roman" w:hAnsi="Arial Narrow" w:cs="Times New Roman"/>
                <w:b/>
                <w:sz w:val="24"/>
                <w:szCs w:val="24"/>
                <w:lang w:eastAsia="sk-SK"/>
              </w:rPr>
            </w:pPr>
            <w:r w:rsidRPr="00EE0C79">
              <w:rPr>
                <w:rFonts w:ascii="Arial Narrow" w:eastAsia="Times New Roman" w:hAnsi="Arial Narrow" w:cs="Times New Roman"/>
                <w:b/>
                <w:sz w:val="24"/>
                <w:szCs w:val="24"/>
                <w:lang w:eastAsia="sk-SK"/>
              </w:rPr>
              <w:t>Výsledok hospodárenia po zdanení</w:t>
            </w:r>
          </w:p>
        </w:tc>
        <w:tc>
          <w:tcPr>
            <w:tcW w:w="1134" w:type="dxa"/>
          </w:tcPr>
          <w:p w:rsidR="000C2F8A" w:rsidRPr="00EE0C79" w:rsidRDefault="000C2F8A" w:rsidP="00A52D94">
            <w:pPr>
              <w:spacing w:after="0" w:line="240" w:lineRule="auto"/>
              <w:jc w:val="right"/>
              <w:rPr>
                <w:rFonts w:ascii="Arial Narrow" w:eastAsia="Times New Roman" w:hAnsi="Arial Narrow" w:cs="Times New Roman"/>
                <w:b/>
                <w:sz w:val="24"/>
                <w:szCs w:val="24"/>
                <w:lang w:eastAsia="sk-SK"/>
              </w:rPr>
            </w:pPr>
            <w:r w:rsidRPr="00EE0C79">
              <w:rPr>
                <w:rFonts w:ascii="Arial Narrow" w:eastAsia="Times New Roman" w:hAnsi="Arial Narrow" w:cs="Times New Roman"/>
                <w:b/>
                <w:sz w:val="24"/>
                <w:szCs w:val="24"/>
                <w:lang w:eastAsia="sk-SK"/>
              </w:rPr>
              <w:t>-1 909,88</w:t>
            </w:r>
          </w:p>
        </w:tc>
        <w:tc>
          <w:tcPr>
            <w:tcW w:w="1276" w:type="dxa"/>
          </w:tcPr>
          <w:p w:rsidR="000C2F8A" w:rsidRPr="00EE0C79" w:rsidRDefault="000C2F8A"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- 10 158,21</w:t>
            </w:r>
          </w:p>
        </w:tc>
        <w:tc>
          <w:tcPr>
            <w:tcW w:w="1276" w:type="dxa"/>
          </w:tcPr>
          <w:p w:rsidR="000C2F8A" w:rsidRDefault="000C2F8A"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-17 288,41</w:t>
            </w:r>
          </w:p>
        </w:tc>
        <w:tc>
          <w:tcPr>
            <w:tcW w:w="1275" w:type="dxa"/>
          </w:tcPr>
          <w:p w:rsidR="000C2F8A" w:rsidRDefault="000C2F8A" w:rsidP="00A52D94">
            <w:pPr>
              <w:spacing w:after="0" w:line="240" w:lineRule="auto"/>
              <w:jc w:val="right"/>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-10 459,00</w:t>
            </w:r>
          </w:p>
        </w:tc>
      </w:tr>
    </w:tbl>
    <w:p w:rsidR="00A52D94" w:rsidRDefault="00A52D94" w:rsidP="00A52D94">
      <w:pPr>
        <w:pStyle w:val="Nadpis1"/>
        <w:numPr>
          <w:ilvl w:val="0"/>
          <w:numId w:val="0"/>
        </w:numPr>
      </w:pPr>
      <w:bookmarkStart w:id="24" w:name="_Toc435769025"/>
    </w:p>
    <w:p w:rsidR="00187B93" w:rsidRPr="005B7D47" w:rsidRDefault="00187B93" w:rsidP="00A52D94">
      <w:pPr>
        <w:pStyle w:val="Nadpis1"/>
      </w:pPr>
      <w:r w:rsidRPr="00A52D94">
        <w:t>Ostatné</w:t>
      </w:r>
      <w:r w:rsidRPr="005B7D47">
        <w:t xml:space="preserve"> </w:t>
      </w:r>
      <w:r w:rsidRPr="00FF0832">
        <w:t>dôležité</w:t>
      </w:r>
      <w:r w:rsidRPr="005B7D47">
        <w:t xml:space="preserve"> informácie</w:t>
      </w:r>
      <w:bookmarkEnd w:id="24"/>
    </w:p>
    <w:p w:rsidR="00350607" w:rsidRPr="00350607" w:rsidRDefault="00350607" w:rsidP="00350607">
      <w:pPr>
        <w:spacing w:after="0" w:line="276" w:lineRule="auto"/>
        <w:jc w:val="both"/>
        <w:rPr>
          <w:rFonts w:ascii="Times New Roman" w:hAnsi="Times New Roman" w:cs="Times New Roman"/>
          <w:sz w:val="24"/>
          <w:szCs w:val="24"/>
        </w:rPr>
      </w:pPr>
    </w:p>
    <w:p w:rsidR="00350607" w:rsidRPr="005B7D47" w:rsidRDefault="00350607" w:rsidP="00FF0832">
      <w:pPr>
        <w:pStyle w:val="Nadpis2"/>
        <w:rPr>
          <w:rFonts w:eastAsia="Times New Roman"/>
          <w:lang w:eastAsia="sk-SK"/>
        </w:rPr>
      </w:pPr>
      <w:bookmarkStart w:id="25" w:name="_Toc435769026"/>
      <w:r w:rsidRPr="005B7D47">
        <w:rPr>
          <w:rFonts w:eastAsia="Times New Roman"/>
          <w:lang w:eastAsia="sk-SK"/>
        </w:rPr>
        <w:t>Prehľad o poskytnutých dotáciách</w:t>
      </w:r>
      <w:bookmarkEnd w:id="25"/>
    </w:p>
    <w:p w:rsidR="00350607" w:rsidRPr="00350607" w:rsidRDefault="00350607" w:rsidP="00350607">
      <w:pPr>
        <w:spacing w:after="0" w:line="240" w:lineRule="auto"/>
        <w:rPr>
          <w:rFonts w:ascii="Times New Roman" w:eastAsia="Times New Roman" w:hAnsi="Times New Roman" w:cs="Times New Roman"/>
          <w:sz w:val="24"/>
          <w:szCs w:val="24"/>
          <w:lang w:eastAsia="sk-SK"/>
        </w:rPr>
      </w:pPr>
    </w:p>
    <w:p w:rsidR="00350607" w:rsidRPr="00350607" w:rsidRDefault="00350607" w:rsidP="009435E3">
      <w:pPr>
        <w:spacing w:after="0" w:line="240" w:lineRule="auto"/>
        <w:ind w:firstLine="576"/>
        <w:jc w:val="both"/>
        <w:rPr>
          <w:rFonts w:ascii="Times New Roman" w:eastAsia="Times New Roman" w:hAnsi="Times New Roman" w:cs="Times New Roman"/>
          <w:sz w:val="24"/>
          <w:szCs w:val="24"/>
          <w:lang w:eastAsia="sk-SK"/>
        </w:rPr>
      </w:pPr>
      <w:r w:rsidRPr="00350607">
        <w:rPr>
          <w:rFonts w:ascii="Times New Roman" w:eastAsia="Times New Roman" w:hAnsi="Times New Roman" w:cs="Times New Roman"/>
          <w:sz w:val="24"/>
          <w:szCs w:val="24"/>
          <w:lang w:eastAsia="sk-SK"/>
        </w:rPr>
        <w:t>Obec v roku 2014 poskytla dotácie v súlade so VZN č. 7/2017 o poskytovaní dotácií z rozpočtu Obce Dolný Badín a v súlade s týmto VZN boli k 31.12.2014 aj vyúčtované.</w:t>
      </w:r>
    </w:p>
    <w:p w:rsidR="00350607" w:rsidRPr="00350607" w:rsidRDefault="00350607" w:rsidP="00350607">
      <w:pPr>
        <w:spacing w:after="0" w:line="240" w:lineRule="auto"/>
        <w:jc w:val="both"/>
        <w:rPr>
          <w:rFonts w:ascii="Times New Roman" w:eastAsia="Times New Roman" w:hAnsi="Times New Roman" w:cs="Times New Roman"/>
          <w:color w:val="FF0000"/>
          <w:sz w:val="24"/>
          <w:szCs w:val="24"/>
          <w:lang w:eastAsia="sk-SK"/>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588"/>
        <w:gridCol w:w="1843"/>
        <w:gridCol w:w="1417"/>
      </w:tblGrid>
      <w:tr w:rsidR="00350607" w:rsidRPr="00350607" w:rsidTr="00A52D94">
        <w:trPr>
          <w:trHeight w:val="1127"/>
        </w:trPr>
        <w:tc>
          <w:tcPr>
            <w:tcW w:w="4678" w:type="dxa"/>
            <w:shd w:val="clear" w:color="auto" w:fill="D9D9D9"/>
            <w:vAlign w:val="center"/>
          </w:tcPr>
          <w:p w:rsidR="00350607" w:rsidRPr="00A52D94" w:rsidRDefault="00350607" w:rsidP="0051489D">
            <w:pPr>
              <w:spacing w:after="0" w:line="240" w:lineRule="auto"/>
              <w:jc w:val="center"/>
              <w:rPr>
                <w:rFonts w:ascii="Arial Narrow" w:eastAsia="Times New Roman" w:hAnsi="Arial Narrow" w:cs="Times New Roman"/>
                <w:b/>
                <w:sz w:val="24"/>
                <w:szCs w:val="24"/>
                <w:lang w:eastAsia="sk-SK"/>
              </w:rPr>
            </w:pPr>
            <w:r w:rsidRPr="00A52D94">
              <w:rPr>
                <w:rFonts w:ascii="Arial Narrow" w:eastAsia="Times New Roman" w:hAnsi="Arial Narrow" w:cs="Times New Roman"/>
                <w:b/>
                <w:sz w:val="24"/>
                <w:szCs w:val="24"/>
                <w:lang w:eastAsia="sk-SK"/>
              </w:rPr>
              <w:t>Žiadateľ dotácie</w:t>
            </w:r>
          </w:p>
          <w:p w:rsidR="00350607" w:rsidRPr="00A52D94" w:rsidRDefault="00350607" w:rsidP="0051489D">
            <w:pPr>
              <w:spacing w:after="0" w:line="240" w:lineRule="auto"/>
              <w:jc w:val="center"/>
              <w:rPr>
                <w:rFonts w:ascii="Arial Narrow" w:eastAsia="Times New Roman" w:hAnsi="Arial Narrow" w:cs="Times New Roman"/>
                <w:b/>
                <w:sz w:val="24"/>
                <w:szCs w:val="24"/>
                <w:lang w:eastAsia="sk-SK"/>
              </w:rPr>
            </w:pPr>
            <w:r w:rsidRPr="00A52D94">
              <w:rPr>
                <w:rFonts w:ascii="Arial Narrow" w:eastAsia="Times New Roman" w:hAnsi="Arial Narrow" w:cs="Times New Roman"/>
                <w:b/>
                <w:sz w:val="24"/>
                <w:szCs w:val="24"/>
                <w:lang w:eastAsia="sk-SK"/>
              </w:rPr>
              <w:t>Účelové určenie dotácie :</w:t>
            </w:r>
          </w:p>
          <w:p w:rsidR="00350607" w:rsidRPr="00A52D94" w:rsidRDefault="0051489D" w:rsidP="0051489D">
            <w:pPr>
              <w:spacing w:after="0" w:line="240" w:lineRule="auto"/>
              <w:jc w:val="center"/>
              <w:rPr>
                <w:rFonts w:ascii="Arial Narrow" w:eastAsia="Times New Roman" w:hAnsi="Arial Narrow" w:cs="Times New Roman"/>
                <w:b/>
                <w:sz w:val="24"/>
                <w:szCs w:val="24"/>
                <w:lang w:eastAsia="sk-SK"/>
              </w:rPr>
            </w:pPr>
            <w:r w:rsidRPr="00A52D94">
              <w:rPr>
                <w:rFonts w:ascii="Arial Narrow" w:eastAsia="Times New Roman" w:hAnsi="Arial Narrow" w:cs="Times New Roman"/>
                <w:b/>
                <w:sz w:val="24"/>
                <w:szCs w:val="24"/>
                <w:lang w:eastAsia="sk-SK"/>
              </w:rPr>
              <w:t>- bežné výdavky na .....</w:t>
            </w:r>
          </w:p>
        </w:tc>
        <w:tc>
          <w:tcPr>
            <w:tcW w:w="1588" w:type="dxa"/>
            <w:shd w:val="clear" w:color="auto" w:fill="D9D9D9"/>
            <w:vAlign w:val="center"/>
          </w:tcPr>
          <w:p w:rsidR="00350607" w:rsidRPr="00A52D94" w:rsidRDefault="00350607" w:rsidP="00A52D94">
            <w:pPr>
              <w:spacing w:after="0" w:line="240" w:lineRule="auto"/>
              <w:jc w:val="center"/>
              <w:rPr>
                <w:rFonts w:ascii="Arial Narrow" w:eastAsia="Times New Roman" w:hAnsi="Arial Narrow" w:cs="Times New Roman"/>
                <w:b/>
                <w:sz w:val="24"/>
                <w:szCs w:val="24"/>
                <w:lang w:eastAsia="sk-SK"/>
              </w:rPr>
            </w:pPr>
            <w:r w:rsidRPr="00A52D94">
              <w:rPr>
                <w:rFonts w:ascii="Arial Narrow" w:eastAsia="Times New Roman" w:hAnsi="Arial Narrow" w:cs="Times New Roman"/>
                <w:b/>
                <w:sz w:val="24"/>
                <w:szCs w:val="24"/>
                <w:lang w:eastAsia="sk-SK"/>
              </w:rPr>
              <w:t>Suma posky</w:t>
            </w:r>
            <w:r w:rsidR="00A52D94">
              <w:rPr>
                <w:rFonts w:ascii="Arial Narrow" w:eastAsia="Times New Roman" w:hAnsi="Arial Narrow" w:cs="Times New Roman"/>
                <w:b/>
                <w:sz w:val="24"/>
                <w:szCs w:val="24"/>
                <w:lang w:eastAsia="sk-SK"/>
              </w:rPr>
              <w:t>tnutých finančných prostriedkov</w:t>
            </w:r>
          </w:p>
        </w:tc>
        <w:tc>
          <w:tcPr>
            <w:tcW w:w="1843" w:type="dxa"/>
            <w:shd w:val="clear" w:color="auto" w:fill="D9D9D9"/>
            <w:vAlign w:val="center"/>
          </w:tcPr>
          <w:p w:rsidR="00350607" w:rsidRPr="00A52D94" w:rsidRDefault="00350607" w:rsidP="00A52D94">
            <w:pPr>
              <w:spacing w:after="0" w:line="240" w:lineRule="auto"/>
              <w:jc w:val="center"/>
              <w:rPr>
                <w:rFonts w:ascii="Arial Narrow" w:eastAsia="Times New Roman" w:hAnsi="Arial Narrow" w:cs="Times New Roman"/>
                <w:b/>
                <w:sz w:val="24"/>
                <w:szCs w:val="24"/>
                <w:lang w:eastAsia="sk-SK"/>
              </w:rPr>
            </w:pPr>
            <w:r w:rsidRPr="00A52D94">
              <w:rPr>
                <w:rFonts w:ascii="Arial Narrow" w:eastAsia="Times New Roman" w:hAnsi="Arial Narrow" w:cs="Times New Roman"/>
                <w:b/>
                <w:sz w:val="24"/>
                <w:szCs w:val="24"/>
                <w:lang w:eastAsia="sk-SK"/>
              </w:rPr>
              <w:t>Suma skutočne po</w:t>
            </w:r>
            <w:r w:rsidR="00A52D94">
              <w:rPr>
                <w:rFonts w:ascii="Arial Narrow" w:eastAsia="Times New Roman" w:hAnsi="Arial Narrow" w:cs="Times New Roman"/>
                <w:b/>
                <w:sz w:val="24"/>
                <w:szCs w:val="24"/>
                <w:lang w:eastAsia="sk-SK"/>
              </w:rPr>
              <w:t>užitých finančných prostriedkov</w:t>
            </w:r>
          </w:p>
        </w:tc>
        <w:tc>
          <w:tcPr>
            <w:tcW w:w="1417" w:type="dxa"/>
            <w:shd w:val="clear" w:color="auto" w:fill="D9D9D9"/>
            <w:vAlign w:val="center"/>
          </w:tcPr>
          <w:p w:rsidR="00350607" w:rsidRPr="00A52D94" w:rsidRDefault="00350607" w:rsidP="0051489D">
            <w:pPr>
              <w:spacing w:after="0" w:line="240" w:lineRule="auto"/>
              <w:jc w:val="center"/>
              <w:rPr>
                <w:rFonts w:ascii="Arial Narrow" w:eastAsia="Times New Roman" w:hAnsi="Arial Narrow" w:cs="Times New Roman"/>
                <w:b/>
                <w:sz w:val="24"/>
                <w:szCs w:val="24"/>
                <w:lang w:eastAsia="sk-SK"/>
              </w:rPr>
            </w:pPr>
            <w:r w:rsidRPr="00A52D94">
              <w:rPr>
                <w:rFonts w:ascii="Arial Narrow" w:eastAsia="Times New Roman" w:hAnsi="Arial Narrow" w:cs="Times New Roman"/>
                <w:b/>
                <w:sz w:val="24"/>
                <w:szCs w:val="24"/>
                <w:lang w:eastAsia="sk-SK"/>
              </w:rPr>
              <w:t>Rozdiel</w:t>
            </w:r>
          </w:p>
          <w:p w:rsidR="00350607" w:rsidRPr="00A52D94" w:rsidRDefault="0051489D" w:rsidP="0051489D">
            <w:pPr>
              <w:spacing w:after="0" w:line="240" w:lineRule="auto"/>
              <w:jc w:val="center"/>
              <w:rPr>
                <w:rFonts w:ascii="Arial Narrow" w:eastAsia="Times New Roman" w:hAnsi="Arial Narrow" w:cs="Times New Roman"/>
                <w:b/>
                <w:sz w:val="24"/>
                <w:szCs w:val="24"/>
                <w:lang w:eastAsia="sk-SK"/>
              </w:rPr>
            </w:pPr>
            <w:r w:rsidRPr="00A52D94">
              <w:rPr>
                <w:rFonts w:ascii="Arial Narrow" w:eastAsia="Times New Roman" w:hAnsi="Arial Narrow" w:cs="Times New Roman"/>
                <w:b/>
                <w:sz w:val="24"/>
                <w:szCs w:val="24"/>
                <w:lang w:eastAsia="sk-SK"/>
              </w:rPr>
              <w:t>(stĺ.2 - stĺ.3 )</w:t>
            </w:r>
          </w:p>
        </w:tc>
      </w:tr>
      <w:tr w:rsidR="00350607" w:rsidRPr="00350607" w:rsidTr="00A52D94">
        <w:tc>
          <w:tcPr>
            <w:tcW w:w="4678" w:type="dxa"/>
          </w:tcPr>
          <w:p w:rsidR="00350607" w:rsidRPr="0051489D" w:rsidRDefault="00350607" w:rsidP="00350607">
            <w:pPr>
              <w:spacing w:after="0" w:line="240" w:lineRule="auto"/>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 xml:space="preserve">TJ Družstevník </w:t>
            </w:r>
            <w:proofErr w:type="spellStart"/>
            <w:r w:rsidRPr="0051489D">
              <w:rPr>
                <w:rFonts w:ascii="Arial Narrow" w:eastAsia="Times New Roman" w:hAnsi="Arial Narrow" w:cs="Times New Roman"/>
                <w:sz w:val="24"/>
                <w:szCs w:val="24"/>
                <w:lang w:eastAsia="sk-SK"/>
              </w:rPr>
              <w:t>Čabrad</w:t>
            </w:r>
            <w:proofErr w:type="spellEnd"/>
            <w:r w:rsidRPr="0051489D">
              <w:rPr>
                <w:rFonts w:ascii="Arial Narrow" w:eastAsia="Times New Roman" w:hAnsi="Arial Narrow" w:cs="Times New Roman"/>
                <w:sz w:val="24"/>
                <w:szCs w:val="24"/>
                <w:lang w:eastAsia="sk-SK"/>
              </w:rPr>
              <w:t xml:space="preserve"> D. Badín – bežné výdavky na nákup teplovodného bojleru</w:t>
            </w:r>
          </w:p>
        </w:tc>
        <w:tc>
          <w:tcPr>
            <w:tcW w:w="1588"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200 €</w:t>
            </w:r>
          </w:p>
        </w:tc>
        <w:tc>
          <w:tcPr>
            <w:tcW w:w="1843"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200 €</w:t>
            </w:r>
          </w:p>
        </w:tc>
        <w:tc>
          <w:tcPr>
            <w:tcW w:w="1417"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0</w:t>
            </w:r>
          </w:p>
        </w:tc>
      </w:tr>
      <w:tr w:rsidR="00350607" w:rsidRPr="00350607" w:rsidTr="00A52D94">
        <w:tc>
          <w:tcPr>
            <w:tcW w:w="4678" w:type="dxa"/>
          </w:tcPr>
          <w:p w:rsidR="00350607" w:rsidRPr="0051489D" w:rsidRDefault="00350607" w:rsidP="00350607">
            <w:pPr>
              <w:spacing w:after="0" w:line="240" w:lineRule="auto"/>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 xml:space="preserve">FS </w:t>
            </w:r>
            <w:proofErr w:type="spellStart"/>
            <w:r w:rsidRPr="0051489D">
              <w:rPr>
                <w:rFonts w:ascii="Arial Narrow" w:eastAsia="Times New Roman" w:hAnsi="Arial Narrow" w:cs="Times New Roman"/>
                <w:sz w:val="24"/>
                <w:szCs w:val="24"/>
                <w:lang w:eastAsia="sk-SK"/>
              </w:rPr>
              <w:t>Badínčanka</w:t>
            </w:r>
            <w:proofErr w:type="spellEnd"/>
          </w:p>
        </w:tc>
        <w:tc>
          <w:tcPr>
            <w:tcW w:w="1588"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100 €</w:t>
            </w:r>
          </w:p>
        </w:tc>
        <w:tc>
          <w:tcPr>
            <w:tcW w:w="1843"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100 €</w:t>
            </w:r>
          </w:p>
        </w:tc>
        <w:tc>
          <w:tcPr>
            <w:tcW w:w="1417"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0</w:t>
            </w:r>
          </w:p>
        </w:tc>
      </w:tr>
      <w:tr w:rsidR="00350607" w:rsidRPr="00350607" w:rsidTr="00A52D94">
        <w:tc>
          <w:tcPr>
            <w:tcW w:w="4678" w:type="dxa"/>
          </w:tcPr>
          <w:p w:rsidR="00350607" w:rsidRPr="0051489D" w:rsidRDefault="00350607" w:rsidP="00350607">
            <w:pPr>
              <w:spacing w:after="0" w:line="240" w:lineRule="auto"/>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CVČ Domček Krupina</w:t>
            </w:r>
          </w:p>
        </w:tc>
        <w:tc>
          <w:tcPr>
            <w:tcW w:w="1588"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180 €</w:t>
            </w:r>
          </w:p>
        </w:tc>
        <w:tc>
          <w:tcPr>
            <w:tcW w:w="1843"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180 €</w:t>
            </w:r>
          </w:p>
        </w:tc>
        <w:tc>
          <w:tcPr>
            <w:tcW w:w="1417" w:type="dxa"/>
          </w:tcPr>
          <w:p w:rsidR="00350607" w:rsidRPr="0051489D" w:rsidRDefault="00350607" w:rsidP="00350607">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0</w:t>
            </w:r>
          </w:p>
        </w:tc>
      </w:tr>
    </w:tbl>
    <w:p w:rsidR="00350607" w:rsidRPr="00350607" w:rsidRDefault="00350607" w:rsidP="00350607">
      <w:pPr>
        <w:spacing w:after="0" w:line="240" w:lineRule="auto"/>
        <w:jc w:val="both"/>
        <w:rPr>
          <w:rFonts w:ascii="Times New Roman" w:eastAsia="Times New Roman" w:hAnsi="Times New Roman" w:cs="Times New Roman"/>
          <w:sz w:val="24"/>
          <w:szCs w:val="24"/>
          <w:lang w:eastAsia="sk-SK"/>
        </w:rPr>
      </w:pPr>
    </w:p>
    <w:p w:rsidR="00350607" w:rsidRDefault="00350607" w:rsidP="00350607">
      <w:pPr>
        <w:spacing w:after="0" w:line="240" w:lineRule="auto"/>
        <w:jc w:val="both"/>
        <w:rPr>
          <w:rFonts w:ascii="Times New Roman" w:eastAsia="Times New Roman" w:hAnsi="Times New Roman" w:cs="Times New Roman"/>
          <w:sz w:val="24"/>
          <w:szCs w:val="24"/>
          <w:lang w:eastAsia="sk-SK"/>
        </w:rPr>
      </w:pPr>
    </w:p>
    <w:p w:rsidR="00A52D94" w:rsidRPr="00350607" w:rsidRDefault="00A52D94" w:rsidP="00350607">
      <w:pPr>
        <w:spacing w:after="0" w:line="240" w:lineRule="auto"/>
        <w:jc w:val="both"/>
        <w:rPr>
          <w:rFonts w:ascii="Times New Roman" w:eastAsia="Times New Roman" w:hAnsi="Times New Roman" w:cs="Times New Roman"/>
          <w:sz w:val="24"/>
          <w:szCs w:val="24"/>
          <w:lang w:eastAsia="sk-SK"/>
        </w:rPr>
      </w:pPr>
    </w:p>
    <w:p w:rsidR="00350607" w:rsidRPr="003374F0" w:rsidRDefault="005B7D47" w:rsidP="00FF0832">
      <w:pPr>
        <w:pStyle w:val="Nadpis2"/>
        <w:rPr>
          <w:rFonts w:eastAsia="Times New Roman"/>
          <w:lang w:eastAsia="sk-SK"/>
        </w:rPr>
      </w:pPr>
      <w:bookmarkStart w:id="26" w:name="_Toc435769027"/>
      <w:r w:rsidRPr="003374F0">
        <w:rPr>
          <w:rFonts w:eastAsia="Times New Roman"/>
          <w:lang w:eastAsia="sk-SK"/>
        </w:rPr>
        <w:lastRenderedPageBreak/>
        <w:t>Prehľad prijatých transferov</w:t>
      </w:r>
      <w:bookmarkEnd w:id="26"/>
    </w:p>
    <w:p w:rsidR="00350607" w:rsidRDefault="00350607" w:rsidP="00350607">
      <w:pPr>
        <w:spacing w:after="0" w:line="240" w:lineRule="auto"/>
        <w:jc w:val="both"/>
        <w:rPr>
          <w:rFonts w:ascii="Times New Roman" w:eastAsia="Times New Roman" w:hAnsi="Times New Roman" w:cs="Times New Roman"/>
          <w:sz w:val="24"/>
          <w:szCs w:val="24"/>
          <w:lang w:eastAsia="sk-SK"/>
        </w:rPr>
      </w:pPr>
    </w:p>
    <w:p w:rsidR="003374F0" w:rsidRDefault="003374F0" w:rsidP="009435E3">
      <w:pPr>
        <w:spacing w:after="0" w:line="240" w:lineRule="auto"/>
        <w:ind w:firstLine="576"/>
        <w:jc w:val="both"/>
        <w:rPr>
          <w:rFonts w:ascii="Times New Roman" w:eastAsia="Times New Roman" w:hAnsi="Times New Roman" w:cs="Times New Roman"/>
          <w:sz w:val="24"/>
          <w:szCs w:val="24"/>
          <w:lang w:eastAsia="sk-SK"/>
        </w:rPr>
      </w:pPr>
      <w:r w:rsidRPr="003374F0">
        <w:rPr>
          <w:rFonts w:ascii="Times New Roman" w:eastAsia="Times New Roman" w:hAnsi="Times New Roman" w:cs="Times New Roman"/>
          <w:sz w:val="24"/>
          <w:szCs w:val="24"/>
          <w:lang w:eastAsia="sk-SK"/>
        </w:rPr>
        <w:t>Kompetenčný zákon stanovuje prenesenie výkonu pôsobnosti úloh štátnej správy z ministerstiev, z krajských úradov a z okresných úradov na obce a na vyššie územné celky. To znamená, že kde kompetenčný zákon zveril úlohy obciam a samosprávnym krajom nejde o výkon samosprávnych úloh orgánov samospráv, ale o prenesený výkon štátnej správy. V týchto oblastiach obce vykonávajú úlohy štátnych orgánov a majú zákonný nárok na čerpanie prostriedkov zo štátneho rozpočtu na výkon predmetných úloh.</w:t>
      </w:r>
    </w:p>
    <w:p w:rsidR="003374F0" w:rsidRPr="00350607" w:rsidRDefault="003374F0" w:rsidP="00350607">
      <w:pPr>
        <w:spacing w:after="0" w:line="240" w:lineRule="auto"/>
        <w:jc w:val="both"/>
        <w:rPr>
          <w:rFonts w:ascii="Times New Roman" w:eastAsia="Times New Roman" w:hAnsi="Times New Roman" w:cs="Times New Roman"/>
          <w:sz w:val="24"/>
          <w:szCs w:val="24"/>
          <w:lang w:eastAsia="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1"/>
        <w:gridCol w:w="3630"/>
        <w:gridCol w:w="1496"/>
        <w:gridCol w:w="1409"/>
        <w:gridCol w:w="916"/>
      </w:tblGrid>
      <w:tr w:rsidR="00350607" w:rsidRPr="00350607" w:rsidTr="00436DAE">
        <w:trPr>
          <w:trHeight w:val="20"/>
        </w:trPr>
        <w:tc>
          <w:tcPr>
            <w:tcW w:w="997" w:type="pct"/>
            <w:shd w:val="clear" w:color="auto" w:fill="D9D9D9"/>
            <w:vAlign w:val="center"/>
          </w:tcPr>
          <w:p w:rsidR="00350607" w:rsidRPr="00436DAE" w:rsidRDefault="00A52D94"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Poskytovateľ</w:t>
            </w:r>
          </w:p>
        </w:tc>
        <w:tc>
          <w:tcPr>
            <w:tcW w:w="2111" w:type="pct"/>
            <w:shd w:val="clear" w:color="auto" w:fill="D9D9D9"/>
            <w:vAlign w:val="center"/>
          </w:tcPr>
          <w:p w:rsidR="00350607" w:rsidRPr="00436DAE" w:rsidRDefault="00350607"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Účelové určenie grantu, transferu:</w:t>
            </w:r>
          </w:p>
          <w:p w:rsidR="00350607" w:rsidRPr="00436DAE" w:rsidRDefault="0051489D"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 bežné výdavky</w:t>
            </w:r>
          </w:p>
        </w:tc>
        <w:tc>
          <w:tcPr>
            <w:tcW w:w="684" w:type="pct"/>
            <w:shd w:val="clear" w:color="auto" w:fill="D9D9D9"/>
            <w:vAlign w:val="center"/>
          </w:tcPr>
          <w:p w:rsidR="00350607" w:rsidRPr="00436DAE" w:rsidRDefault="00350607"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Suma  poskytnutých</w:t>
            </w:r>
          </w:p>
          <w:p w:rsidR="00350607" w:rsidRPr="00436DAE" w:rsidRDefault="0051489D"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finančných prostriedkov</w:t>
            </w:r>
          </w:p>
        </w:tc>
        <w:tc>
          <w:tcPr>
            <w:tcW w:w="679" w:type="pct"/>
            <w:shd w:val="clear" w:color="auto" w:fill="D9D9D9"/>
            <w:vAlign w:val="center"/>
          </w:tcPr>
          <w:p w:rsidR="00350607" w:rsidRPr="00436DAE" w:rsidRDefault="00350607"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Suma skutočne použ</w:t>
            </w:r>
            <w:r w:rsidR="0051489D" w:rsidRPr="00436DAE">
              <w:rPr>
                <w:rFonts w:ascii="Arial Narrow" w:eastAsia="Times New Roman" w:hAnsi="Arial Narrow" w:cs="Times New Roman"/>
                <w:b/>
                <w:sz w:val="24"/>
                <w:szCs w:val="24"/>
                <w:lang w:eastAsia="sk-SK"/>
              </w:rPr>
              <w:t>itých finančných prostriedkov</w:t>
            </w:r>
          </w:p>
        </w:tc>
        <w:tc>
          <w:tcPr>
            <w:tcW w:w="529" w:type="pct"/>
            <w:shd w:val="clear" w:color="auto" w:fill="D9D9D9"/>
            <w:vAlign w:val="center"/>
          </w:tcPr>
          <w:p w:rsidR="00350607" w:rsidRPr="00436DAE" w:rsidRDefault="00350607"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Rozdiel</w:t>
            </w:r>
          </w:p>
          <w:p w:rsidR="00350607" w:rsidRPr="00436DAE" w:rsidRDefault="00A52D94" w:rsidP="00A52D94">
            <w:pPr>
              <w:spacing w:after="0" w:line="240" w:lineRule="auto"/>
              <w:jc w:val="center"/>
              <w:rPr>
                <w:rFonts w:ascii="Arial Narrow" w:eastAsia="Times New Roman" w:hAnsi="Arial Narrow" w:cs="Times New Roman"/>
                <w:b/>
                <w:sz w:val="24"/>
                <w:szCs w:val="24"/>
                <w:lang w:eastAsia="sk-SK"/>
              </w:rPr>
            </w:pPr>
            <w:r w:rsidRPr="00436DAE">
              <w:rPr>
                <w:rFonts w:ascii="Arial Narrow" w:eastAsia="Times New Roman" w:hAnsi="Arial Narrow" w:cs="Times New Roman"/>
                <w:b/>
                <w:sz w:val="24"/>
                <w:szCs w:val="24"/>
                <w:lang w:eastAsia="sk-SK"/>
              </w:rPr>
              <w:t>(stĺ.3 - stĺ.4 )</w:t>
            </w: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MV SR</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1. kolo voľby Prezidenta SR</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965,03</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965,03</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MV SR </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2. kolo voľby Prezidenta SR</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857,52</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857,52</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MV SR</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Voľby do Európskeho parlamentu</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764,89</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764,89</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MV SR</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Voľby do orgánov samosprávy obcí</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608,68</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608,68</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OÚ BB-odbor školstva</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Normatívne fin. prostriedky ZŠ-prenesený výkon štátnej správy</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39 143,00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39 143,00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OÚ BB-odbor školstva</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Dotácia na dopravné žiakov ZŠ</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1 772,00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1 656,50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sz w:val="24"/>
                <w:szCs w:val="24"/>
                <w:lang w:eastAsia="sk-SK"/>
              </w:rPr>
            </w:pPr>
            <w:r w:rsidRPr="0051489D">
              <w:rPr>
                <w:rFonts w:ascii="Arial Narrow" w:eastAsia="Times New Roman" w:hAnsi="Arial Narrow" w:cs="Times New Roman"/>
                <w:sz w:val="24"/>
                <w:szCs w:val="24"/>
                <w:lang w:eastAsia="sk-SK"/>
              </w:rPr>
              <w:t>115,50</w:t>
            </w: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MV SR </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REGOB – hlásenie pobytu občanov</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85,80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85,80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OÚ BB-odbor školstva</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Dotácia na vzdelávacie poukazy</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539,00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539,00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ÚPSVaR Zvolen</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Dotácia na stravu žiakov (hmotná núdza)</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759,00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759,00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ÚPSVaR Zvolen </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Dotácia na </w:t>
            </w:r>
            <w:proofErr w:type="spellStart"/>
            <w:r w:rsidRPr="0051489D">
              <w:rPr>
                <w:rFonts w:ascii="Arial Narrow" w:hAnsi="Arial Narrow" w:cs="Times New Roman"/>
                <w:sz w:val="24"/>
                <w:szCs w:val="24"/>
              </w:rPr>
              <w:t>šk.pomôcky</w:t>
            </w:r>
            <w:proofErr w:type="spellEnd"/>
            <w:r w:rsidRPr="0051489D">
              <w:rPr>
                <w:rFonts w:ascii="Arial Narrow" w:hAnsi="Arial Narrow" w:cs="Times New Roman"/>
                <w:sz w:val="24"/>
                <w:szCs w:val="24"/>
              </w:rPr>
              <w:t xml:space="preserve"> (hmotná núdza)</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132,80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132,80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OÚ BB-odbor školstva</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Odchodné – Mgr. Mlynský</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1 484,00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1 484,00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OÚ BB –odbor školstva</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Dotácia pre žiakov zo SZP</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410,00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410,00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MF SR</w:t>
            </w:r>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Údržba miestneho rozhlasu</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1 800,00</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1 800,00</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ÚPSVaR </w:t>
            </w:r>
            <w:proofErr w:type="spellStart"/>
            <w:r w:rsidRPr="0051489D">
              <w:rPr>
                <w:rFonts w:ascii="Arial Narrow" w:hAnsi="Arial Narrow" w:cs="Times New Roman"/>
                <w:sz w:val="24"/>
                <w:szCs w:val="24"/>
              </w:rPr>
              <w:t>spolufin.ESF</w:t>
            </w:r>
            <w:proofErr w:type="spellEnd"/>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Aktivačná činnosť nezamestnaní r. 2014</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2 527,36</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2 527,36</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ÚPSVaR </w:t>
            </w:r>
            <w:proofErr w:type="spellStart"/>
            <w:r w:rsidRPr="0051489D">
              <w:rPr>
                <w:rFonts w:ascii="Arial Narrow" w:hAnsi="Arial Narrow" w:cs="Times New Roman"/>
                <w:sz w:val="24"/>
                <w:szCs w:val="24"/>
              </w:rPr>
              <w:t>spolufin.ŠR</w:t>
            </w:r>
            <w:proofErr w:type="spellEnd"/>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Aktivačná činnosť nezamestnaní r. 2014</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446,01</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446,01</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ÚPSVaR </w:t>
            </w:r>
            <w:proofErr w:type="spellStart"/>
            <w:r w:rsidRPr="0051489D">
              <w:rPr>
                <w:rFonts w:ascii="Arial Narrow" w:hAnsi="Arial Narrow" w:cs="Times New Roman"/>
                <w:sz w:val="24"/>
                <w:szCs w:val="24"/>
              </w:rPr>
              <w:t>spolufin.ESF</w:t>
            </w:r>
            <w:proofErr w:type="spellEnd"/>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Aktivačná činnosť nezamestnaní z </w:t>
            </w:r>
            <w:proofErr w:type="spellStart"/>
            <w:r w:rsidRPr="0051489D">
              <w:rPr>
                <w:rFonts w:ascii="Arial Narrow" w:hAnsi="Arial Narrow" w:cs="Times New Roman"/>
                <w:sz w:val="24"/>
                <w:szCs w:val="24"/>
              </w:rPr>
              <w:t>min.r</w:t>
            </w:r>
            <w:proofErr w:type="spellEnd"/>
            <w:r w:rsidRPr="0051489D">
              <w:rPr>
                <w:rFonts w:ascii="Arial Narrow" w:hAnsi="Arial Narrow" w:cs="Times New Roman"/>
                <w:sz w:val="24"/>
                <w:szCs w:val="24"/>
              </w:rPr>
              <w:t>.</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941,88</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941,88</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 xml:space="preserve">ÚPSVaR </w:t>
            </w:r>
            <w:proofErr w:type="spellStart"/>
            <w:r w:rsidRPr="0051489D">
              <w:rPr>
                <w:rFonts w:ascii="Arial Narrow" w:hAnsi="Arial Narrow" w:cs="Times New Roman"/>
                <w:sz w:val="24"/>
                <w:szCs w:val="24"/>
              </w:rPr>
              <w:t>spolufin.ŠR</w:t>
            </w:r>
            <w:proofErr w:type="spellEnd"/>
          </w:p>
        </w:tc>
        <w:tc>
          <w:tcPr>
            <w:tcW w:w="2111" w:type="pct"/>
            <w:vAlign w:val="center"/>
          </w:tcPr>
          <w:p w:rsidR="00350607" w:rsidRPr="0051489D" w:rsidRDefault="00350607" w:rsidP="00A52D94">
            <w:pPr>
              <w:spacing w:after="0" w:line="240" w:lineRule="auto"/>
              <w:rPr>
                <w:rFonts w:ascii="Arial Narrow" w:hAnsi="Arial Narrow" w:cs="Times New Roman"/>
                <w:sz w:val="24"/>
                <w:szCs w:val="24"/>
              </w:rPr>
            </w:pPr>
            <w:r w:rsidRPr="0051489D">
              <w:rPr>
                <w:rFonts w:ascii="Arial Narrow" w:hAnsi="Arial Narrow" w:cs="Times New Roman"/>
                <w:sz w:val="24"/>
                <w:szCs w:val="24"/>
              </w:rPr>
              <w:t>Aktivačná činnosť nezamestnaní z </w:t>
            </w:r>
            <w:proofErr w:type="spellStart"/>
            <w:r w:rsidRPr="0051489D">
              <w:rPr>
                <w:rFonts w:ascii="Arial Narrow" w:hAnsi="Arial Narrow" w:cs="Times New Roman"/>
                <w:sz w:val="24"/>
                <w:szCs w:val="24"/>
              </w:rPr>
              <w:t>min.r</w:t>
            </w:r>
            <w:proofErr w:type="spellEnd"/>
            <w:r w:rsidRPr="0051489D">
              <w:rPr>
                <w:rFonts w:ascii="Arial Narrow" w:hAnsi="Arial Narrow" w:cs="Times New Roman"/>
                <w:sz w:val="24"/>
                <w:szCs w:val="24"/>
              </w:rPr>
              <w:t>.</w:t>
            </w:r>
          </w:p>
        </w:tc>
        <w:tc>
          <w:tcPr>
            <w:tcW w:w="684"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166,22</w:t>
            </w:r>
          </w:p>
        </w:tc>
        <w:tc>
          <w:tcPr>
            <w:tcW w:w="679" w:type="pct"/>
            <w:vAlign w:val="center"/>
          </w:tcPr>
          <w:p w:rsidR="00350607" w:rsidRPr="0051489D" w:rsidRDefault="00350607" w:rsidP="00A52D94">
            <w:pPr>
              <w:spacing w:after="0" w:line="240" w:lineRule="auto"/>
              <w:jc w:val="right"/>
              <w:rPr>
                <w:rFonts w:ascii="Arial Narrow" w:hAnsi="Arial Narrow" w:cs="Times New Roman"/>
                <w:sz w:val="24"/>
                <w:szCs w:val="24"/>
              </w:rPr>
            </w:pPr>
            <w:r w:rsidRPr="0051489D">
              <w:rPr>
                <w:rFonts w:ascii="Arial Narrow" w:hAnsi="Arial Narrow" w:cs="Times New Roman"/>
                <w:sz w:val="24"/>
                <w:szCs w:val="24"/>
              </w:rPr>
              <w:t>166,22</w:t>
            </w:r>
          </w:p>
        </w:tc>
        <w:tc>
          <w:tcPr>
            <w:tcW w:w="529" w:type="pct"/>
            <w:vAlign w:val="center"/>
          </w:tcPr>
          <w:p w:rsidR="00350607" w:rsidRPr="0051489D" w:rsidRDefault="00350607" w:rsidP="00A52D94">
            <w:pPr>
              <w:spacing w:after="0" w:line="240" w:lineRule="auto"/>
              <w:jc w:val="right"/>
              <w:rPr>
                <w:rFonts w:ascii="Arial Narrow" w:eastAsia="Times New Roman" w:hAnsi="Arial Narrow" w:cs="Times New Roman"/>
                <w:b/>
                <w:sz w:val="24"/>
                <w:szCs w:val="24"/>
                <w:lang w:eastAsia="sk-SK"/>
              </w:rPr>
            </w:pPr>
          </w:p>
        </w:tc>
      </w:tr>
      <w:tr w:rsidR="00350607" w:rsidRPr="00350607" w:rsidTr="00436DAE">
        <w:trPr>
          <w:trHeight w:val="20"/>
        </w:trPr>
        <w:tc>
          <w:tcPr>
            <w:tcW w:w="997" w:type="pct"/>
            <w:vAlign w:val="center"/>
          </w:tcPr>
          <w:p w:rsidR="00350607" w:rsidRPr="0051489D" w:rsidRDefault="00A52D94" w:rsidP="00A52D94">
            <w:pPr>
              <w:spacing w:after="0" w:line="240" w:lineRule="auto"/>
              <w:rPr>
                <w:rFonts w:ascii="Arial Narrow" w:eastAsia="Times New Roman" w:hAnsi="Arial Narrow" w:cs="Times New Roman"/>
                <w:b/>
                <w:sz w:val="24"/>
                <w:szCs w:val="24"/>
                <w:lang w:eastAsia="sk-SK"/>
              </w:rPr>
            </w:pPr>
            <w:r>
              <w:rPr>
                <w:rFonts w:ascii="Arial Narrow" w:eastAsia="Times New Roman" w:hAnsi="Arial Narrow" w:cs="Times New Roman"/>
                <w:b/>
                <w:sz w:val="24"/>
                <w:szCs w:val="24"/>
                <w:lang w:eastAsia="sk-SK"/>
              </w:rPr>
              <w:t>SPOLU</w:t>
            </w:r>
          </w:p>
        </w:tc>
        <w:tc>
          <w:tcPr>
            <w:tcW w:w="2111" w:type="pct"/>
            <w:vAlign w:val="center"/>
          </w:tcPr>
          <w:p w:rsidR="00350607" w:rsidRPr="0051489D" w:rsidRDefault="00350607" w:rsidP="00A52D94">
            <w:pPr>
              <w:spacing w:after="0" w:line="240" w:lineRule="auto"/>
              <w:jc w:val="both"/>
              <w:rPr>
                <w:rFonts w:ascii="Arial Narrow" w:hAnsi="Arial Narrow" w:cs="Times New Roman"/>
                <w:sz w:val="24"/>
                <w:szCs w:val="24"/>
              </w:rPr>
            </w:pPr>
          </w:p>
        </w:tc>
        <w:tc>
          <w:tcPr>
            <w:tcW w:w="684" w:type="pct"/>
            <w:vAlign w:val="center"/>
          </w:tcPr>
          <w:p w:rsidR="00350607" w:rsidRPr="00A52D94" w:rsidRDefault="00350607" w:rsidP="00A52D94">
            <w:pPr>
              <w:spacing w:after="0" w:line="240" w:lineRule="auto"/>
              <w:jc w:val="right"/>
              <w:rPr>
                <w:rFonts w:ascii="Arial Narrow" w:hAnsi="Arial Narrow" w:cs="Times New Roman"/>
                <w:b/>
                <w:i/>
                <w:sz w:val="24"/>
                <w:szCs w:val="24"/>
              </w:rPr>
            </w:pPr>
            <w:r w:rsidRPr="00A52D94">
              <w:rPr>
                <w:rFonts w:ascii="Arial Narrow" w:hAnsi="Arial Narrow" w:cs="Times New Roman"/>
                <w:b/>
                <w:i/>
                <w:sz w:val="24"/>
                <w:szCs w:val="24"/>
              </w:rPr>
              <w:t>53 403,19</w:t>
            </w:r>
          </w:p>
        </w:tc>
        <w:tc>
          <w:tcPr>
            <w:tcW w:w="679" w:type="pct"/>
            <w:vAlign w:val="center"/>
          </w:tcPr>
          <w:p w:rsidR="00350607" w:rsidRPr="00A52D94" w:rsidRDefault="00350607" w:rsidP="00A52D94">
            <w:pPr>
              <w:spacing w:after="0" w:line="240" w:lineRule="auto"/>
              <w:jc w:val="right"/>
              <w:rPr>
                <w:rFonts w:ascii="Arial Narrow" w:hAnsi="Arial Narrow" w:cs="Times New Roman"/>
                <w:b/>
                <w:i/>
                <w:sz w:val="24"/>
                <w:szCs w:val="24"/>
              </w:rPr>
            </w:pPr>
            <w:r w:rsidRPr="00A52D94">
              <w:rPr>
                <w:rFonts w:ascii="Arial Narrow" w:hAnsi="Arial Narrow" w:cs="Times New Roman"/>
                <w:b/>
                <w:i/>
                <w:sz w:val="24"/>
                <w:szCs w:val="24"/>
              </w:rPr>
              <w:t>53 287,69</w:t>
            </w:r>
          </w:p>
        </w:tc>
        <w:tc>
          <w:tcPr>
            <w:tcW w:w="529" w:type="pct"/>
            <w:vAlign w:val="center"/>
          </w:tcPr>
          <w:p w:rsidR="00350607" w:rsidRPr="00A52D94" w:rsidRDefault="00350607" w:rsidP="00A52D94">
            <w:pPr>
              <w:spacing w:after="0" w:line="240" w:lineRule="auto"/>
              <w:jc w:val="right"/>
              <w:rPr>
                <w:rFonts w:ascii="Arial Narrow" w:eastAsia="Times New Roman" w:hAnsi="Arial Narrow" w:cs="Times New Roman"/>
                <w:b/>
                <w:i/>
                <w:sz w:val="24"/>
                <w:szCs w:val="24"/>
                <w:lang w:eastAsia="sk-SK"/>
              </w:rPr>
            </w:pPr>
            <w:r w:rsidRPr="00A52D94">
              <w:rPr>
                <w:rFonts w:ascii="Arial Narrow" w:eastAsia="Times New Roman" w:hAnsi="Arial Narrow" w:cs="Times New Roman"/>
                <w:b/>
                <w:i/>
                <w:sz w:val="24"/>
                <w:szCs w:val="24"/>
                <w:lang w:eastAsia="sk-SK"/>
              </w:rPr>
              <w:t>115,50</w:t>
            </w:r>
          </w:p>
        </w:tc>
      </w:tr>
    </w:tbl>
    <w:p w:rsidR="00350607" w:rsidRPr="00350607" w:rsidRDefault="00350607" w:rsidP="00350607">
      <w:pPr>
        <w:spacing w:after="0" w:line="240" w:lineRule="auto"/>
        <w:jc w:val="both"/>
        <w:rPr>
          <w:rFonts w:ascii="Times New Roman" w:eastAsia="Times New Roman" w:hAnsi="Times New Roman" w:cs="Times New Roman"/>
          <w:color w:val="0000FF"/>
          <w:sz w:val="24"/>
          <w:szCs w:val="24"/>
          <w:u w:val="single"/>
          <w:lang w:eastAsia="sk-SK"/>
        </w:rPr>
      </w:pPr>
    </w:p>
    <w:p w:rsidR="00187B93" w:rsidRPr="00187B93" w:rsidRDefault="00187B93" w:rsidP="009435E3">
      <w:pPr>
        <w:spacing w:after="0" w:line="276" w:lineRule="auto"/>
        <w:ind w:firstLine="576"/>
        <w:jc w:val="both"/>
        <w:rPr>
          <w:rFonts w:ascii="Times New Roman" w:hAnsi="Times New Roman" w:cs="Times New Roman"/>
          <w:sz w:val="24"/>
          <w:szCs w:val="24"/>
        </w:rPr>
      </w:pPr>
      <w:r w:rsidRPr="00187B93">
        <w:rPr>
          <w:rFonts w:ascii="Times New Roman" w:hAnsi="Times New Roman" w:cs="Times New Roman"/>
          <w:sz w:val="24"/>
          <w:szCs w:val="24"/>
        </w:rPr>
        <w:t xml:space="preserve">Uvedené transfery boli účelovo viazané a boli použité v súlade s ich účelom. </w:t>
      </w:r>
    </w:p>
    <w:p w:rsidR="0051489D" w:rsidRDefault="0051489D" w:rsidP="00350607">
      <w:pPr>
        <w:spacing w:after="0" w:line="240" w:lineRule="auto"/>
        <w:jc w:val="both"/>
        <w:rPr>
          <w:rFonts w:ascii="Times New Roman" w:eastAsia="Times New Roman" w:hAnsi="Times New Roman" w:cs="Times New Roman"/>
          <w:color w:val="0000FF"/>
          <w:sz w:val="24"/>
          <w:szCs w:val="24"/>
          <w:u w:val="single"/>
          <w:lang w:eastAsia="sk-SK"/>
        </w:rPr>
      </w:pPr>
    </w:p>
    <w:p w:rsidR="00436DAE" w:rsidRDefault="00436DAE" w:rsidP="00350607">
      <w:pPr>
        <w:spacing w:after="0" w:line="240" w:lineRule="auto"/>
        <w:jc w:val="both"/>
        <w:rPr>
          <w:rFonts w:ascii="Times New Roman" w:eastAsia="Times New Roman" w:hAnsi="Times New Roman" w:cs="Times New Roman"/>
          <w:color w:val="0000FF"/>
          <w:sz w:val="24"/>
          <w:szCs w:val="24"/>
          <w:u w:val="single"/>
          <w:lang w:eastAsia="sk-SK"/>
        </w:rPr>
      </w:pPr>
    </w:p>
    <w:p w:rsidR="00436DAE" w:rsidRDefault="00436DAE" w:rsidP="00350607">
      <w:pPr>
        <w:spacing w:after="0" w:line="240" w:lineRule="auto"/>
        <w:jc w:val="both"/>
        <w:rPr>
          <w:rFonts w:ascii="Times New Roman" w:eastAsia="Times New Roman" w:hAnsi="Times New Roman" w:cs="Times New Roman"/>
          <w:color w:val="0000FF"/>
          <w:sz w:val="24"/>
          <w:szCs w:val="24"/>
          <w:u w:val="single"/>
          <w:lang w:eastAsia="sk-SK"/>
        </w:rPr>
      </w:pPr>
    </w:p>
    <w:p w:rsidR="003374F0" w:rsidRPr="00905E48" w:rsidRDefault="00905E48" w:rsidP="00FF0832">
      <w:pPr>
        <w:pStyle w:val="Nadpis2"/>
      </w:pPr>
      <w:bookmarkStart w:id="27" w:name="_Toc435769028"/>
      <w:r>
        <w:lastRenderedPageBreak/>
        <w:t>Významné investičné akcie</w:t>
      </w:r>
      <w:bookmarkEnd w:id="27"/>
    </w:p>
    <w:p w:rsidR="003374F0" w:rsidRDefault="003374F0" w:rsidP="003374F0">
      <w:pPr>
        <w:spacing w:after="0"/>
        <w:jc w:val="both"/>
        <w:rPr>
          <w:rFonts w:ascii="Times New Roman" w:hAnsi="Times New Roman" w:cs="Times New Roman"/>
          <w:sz w:val="24"/>
          <w:szCs w:val="24"/>
        </w:rPr>
      </w:pPr>
    </w:p>
    <w:p w:rsidR="003374F0" w:rsidRDefault="00905E48" w:rsidP="009435E3">
      <w:pPr>
        <w:spacing w:after="0"/>
        <w:ind w:firstLine="360"/>
        <w:jc w:val="both"/>
        <w:rPr>
          <w:rFonts w:ascii="Times New Roman" w:hAnsi="Times New Roman" w:cs="Times New Roman"/>
          <w:sz w:val="24"/>
          <w:szCs w:val="24"/>
        </w:rPr>
      </w:pPr>
      <w:r>
        <w:rPr>
          <w:rFonts w:ascii="Times New Roman" w:hAnsi="Times New Roman" w:cs="Times New Roman"/>
          <w:sz w:val="24"/>
          <w:szCs w:val="24"/>
        </w:rPr>
        <w:t>Dňa 13. februára 2014 Obecné zastupiteľstvo v Dolnom Badíne uznesením č. 1.B) d) schválilo rekonštrukciu obecného majetku – sklad lešenia z prostriedkov rezervného fondu obce. Kapitálové výdavky vynaložené na technické zhodnotenie skladu boli v</w:t>
      </w:r>
      <w:r w:rsidR="00436DAE">
        <w:rPr>
          <w:rFonts w:ascii="Times New Roman" w:hAnsi="Times New Roman" w:cs="Times New Roman"/>
          <w:sz w:val="24"/>
          <w:szCs w:val="24"/>
        </w:rPr>
        <w:t> </w:t>
      </w:r>
      <w:r>
        <w:rPr>
          <w:rFonts w:ascii="Times New Roman" w:hAnsi="Times New Roman" w:cs="Times New Roman"/>
          <w:sz w:val="24"/>
          <w:szCs w:val="24"/>
        </w:rPr>
        <w:t>sume</w:t>
      </w:r>
      <w:r w:rsidR="00436DAE">
        <w:rPr>
          <w:rFonts w:ascii="Times New Roman" w:hAnsi="Times New Roman" w:cs="Times New Roman"/>
          <w:sz w:val="24"/>
          <w:szCs w:val="24"/>
        </w:rPr>
        <w:t xml:space="preserve">        </w:t>
      </w:r>
      <w:r>
        <w:rPr>
          <w:rFonts w:ascii="Times New Roman" w:hAnsi="Times New Roman" w:cs="Times New Roman"/>
          <w:sz w:val="24"/>
          <w:szCs w:val="24"/>
        </w:rPr>
        <w:t xml:space="preserve"> 1 995,56 €.</w:t>
      </w:r>
    </w:p>
    <w:p w:rsidR="00905E48" w:rsidRDefault="00905E48" w:rsidP="009435E3">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Dňa 23. júla 2014 Obecné zastupiteľstvo v Dolnom Badíne </w:t>
      </w:r>
      <w:r w:rsidR="00A52D94">
        <w:rPr>
          <w:rFonts w:ascii="Times New Roman" w:hAnsi="Times New Roman" w:cs="Times New Roman"/>
          <w:sz w:val="24"/>
          <w:szCs w:val="24"/>
        </w:rPr>
        <w:t>uznesením</w:t>
      </w:r>
      <w:r>
        <w:rPr>
          <w:rFonts w:ascii="Times New Roman" w:hAnsi="Times New Roman" w:cs="Times New Roman"/>
          <w:sz w:val="24"/>
          <w:szCs w:val="24"/>
        </w:rPr>
        <w:t xml:space="preserve"> č. 3.C) g) schválilo úpravu ihriska </w:t>
      </w:r>
      <w:proofErr w:type="spellStart"/>
      <w:r>
        <w:rPr>
          <w:rFonts w:ascii="Times New Roman" w:hAnsi="Times New Roman" w:cs="Times New Roman"/>
          <w:sz w:val="24"/>
          <w:szCs w:val="24"/>
        </w:rPr>
        <w:t>pokládkou</w:t>
      </w:r>
      <w:proofErr w:type="spellEnd"/>
      <w:r>
        <w:rPr>
          <w:rFonts w:ascii="Times New Roman" w:hAnsi="Times New Roman" w:cs="Times New Roman"/>
          <w:sz w:val="24"/>
          <w:szCs w:val="24"/>
        </w:rPr>
        <w:t xml:space="preserve"> umelej trávy z prostriedkov rezervného fondu obce. Verejnými obstarávaním bola vybratá firma, ktorá zabezpečila vykonanie celej akcie v cene 7 428 €.  </w:t>
      </w:r>
    </w:p>
    <w:p w:rsidR="00905E48" w:rsidRDefault="00905E48" w:rsidP="00905E48">
      <w:pPr>
        <w:spacing w:after="0"/>
        <w:jc w:val="both"/>
        <w:rPr>
          <w:rFonts w:ascii="Times New Roman" w:hAnsi="Times New Roman" w:cs="Times New Roman"/>
          <w:sz w:val="24"/>
          <w:szCs w:val="24"/>
        </w:rPr>
      </w:pPr>
    </w:p>
    <w:p w:rsidR="00905E48" w:rsidRDefault="00905E48" w:rsidP="00FF0832">
      <w:pPr>
        <w:pStyle w:val="Nadpis2"/>
      </w:pPr>
      <w:bookmarkStart w:id="28" w:name="_Toc435769029"/>
      <w:r w:rsidRPr="00905E48">
        <w:t>Predpokladaný budúci vývoj</w:t>
      </w:r>
      <w:bookmarkEnd w:id="28"/>
    </w:p>
    <w:p w:rsidR="00A8157F" w:rsidRDefault="00A8157F" w:rsidP="00A8157F">
      <w:pPr>
        <w:spacing w:after="0"/>
        <w:jc w:val="both"/>
        <w:rPr>
          <w:rFonts w:ascii="Times New Roman" w:hAnsi="Times New Roman" w:cs="Times New Roman"/>
          <w:b/>
          <w:sz w:val="24"/>
          <w:szCs w:val="24"/>
        </w:rPr>
      </w:pPr>
    </w:p>
    <w:p w:rsidR="00687C95" w:rsidRDefault="00687C95" w:rsidP="009435E3">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Z hľadiska budúcich cieľov Obec Dolný Badín bude aj naďalej prostredníctvom svojich orgánov plniť hlavne samosprávne funkcie, na ktoré bola zriadená a prenesené úlohy štátnej správy. </w:t>
      </w:r>
    </w:p>
    <w:p w:rsidR="00905E48" w:rsidRDefault="00687C95" w:rsidP="00A52D94">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Všetky nutné zmeny, ktoré bude obec v budúcnosti realizovať, budú mať jediný cieľ a to zvýšenie starostlivosti o všestranný rozvoj územia </w:t>
      </w:r>
      <w:r w:rsidR="00A52D94">
        <w:rPr>
          <w:rFonts w:ascii="Times New Roman" w:hAnsi="Times New Roman" w:cs="Times New Roman"/>
          <w:sz w:val="24"/>
          <w:szCs w:val="24"/>
        </w:rPr>
        <w:t xml:space="preserve">obce a potreby jej obyvateľov. </w:t>
      </w:r>
    </w:p>
    <w:p w:rsidR="00EE0C79" w:rsidRDefault="00EE0C79" w:rsidP="00905E48">
      <w:pPr>
        <w:spacing w:after="0"/>
        <w:jc w:val="both"/>
        <w:rPr>
          <w:rFonts w:ascii="Times New Roman" w:hAnsi="Times New Roman" w:cs="Times New Roman"/>
          <w:sz w:val="24"/>
          <w:szCs w:val="24"/>
        </w:rPr>
      </w:pPr>
    </w:p>
    <w:p w:rsidR="00905E48" w:rsidRPr="00905E48" w:rsidRDefault="00905E48" w:rsidP="00FF0832">
      <w:pPr>
        <w:pStyle w:val="Nadpis2"/>
      </w:pPr>
      <w:bookmarkStart w:id="29" w:name="_Toc435769030"/>
      <w:r w:rsidRPr="00905E48">
        <w:t>Udalosti osobitného významu po skončení účtovného obdobia</w:t>
      </w:r>
      <w:bookmarkEnd w:id="29"/>
    </w:p>
    <w:p w:rsidR="00905E48" w:rsidRDefault="00905E48" w:rsidP="00905E48">
      <w:pPr>
        <w:spacing w:after="0"/>
        <w:jc w:val="both"/>
        <w:rPr>
          <w:rFonts w:ascii="Times New Roman" w:hAnsi="Times New Roman" w:cs="Times New Roman"/>
          <w:b/>
          <w:sz w:val="24"/>
          <w:szCs w:val="24"/>
        </w:rPr>
      </w:pPr>
    </w:p>
    <w:p w:rsidR="00905E48" w:rsidRDefault="00905E48" w:rsidP="00905E48">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Po 31. decembri bežného účtovného obdobia nenastali udalosti, ktoré by si vyžadovali zverejnenie alebo vykázanie v individuálnej účtovnej závierke Obce Dolný Badín za rok 2014. </w:t>
      </w:r>
    </w:p>
    <w:p w:rsidR="00A8157F" w:rsidRDefault="00A8157F" w:rsidP="00A52D94">
      <w:pPr>
        <w:spacing w:after="0"/>
        <w:jc w:val="both"/>
        <w:rPr>
          <w:rFonts w:ascii="Times New Roman" w:hAnsi="Times New Roman" w:cs="Times New Roman"/>
          <w:sz w:val="24"/>
          <w:szCs w:val="24"/>
        </w:rPr>
      </w:pPr>
    </w:p>
    <w:p w:rsidR="00A8157F" w:rsidRPr="00A8157F" w:rsidRDefault="00A8157F" w:rsidP="00FF0832">
      <w:pPr>
        <w:pStyle w:val="Nadpis2"/>
      </w:pPr>
      <w:bookmarkStart w:id="30" w:name="_Toc435769031"/>
      <w:r w:rsidRPr="00A8157F">
        <w:t>Významné riziká a neistoty, ktorým je účtovná jednotka vystavená</w:t>
      </w:r>
      <w:bookmarkEnd w:id="30"/>
    </w:p>
    <w:p w:rsidR="009435E3" w:rsidRDefault="009435E3" w:rsidP="009435E3">
      <w:pPr>
        <w:spacing w:after="0"/>
        <w:jc w:val="both"/>
        <w:rPr>
          <w:rFonts w:ascii="Times New Roman" w:hAnsi="Times New Roman" w:cs="Times New Roman"/>
          <w:sz w:val="24"/>
          <w:szCs w:val="24"/>
        </w:rPr>
      </w:pPr>
    </w:p>
    <w:p w:rsidR="00905E48" w:rsidRDefault="00A8157F" w:rsidP="009435E3">
      <w:pPr>
        <w:spacing w:after="0"/>
        <w:ind w:firstLine="576"/>
        <w:jc w:val="both"/>
        <w:rPr>
          <w:rFonts w:ascii="Times New Roman" w:hAnsi="Times New Roman" w:cs="Times New Roman"/>
          <w:sz w:val="24"/>
          <w:szCs w:val="24"/>
        </w:rPr>
      </w:pPr>
      <w:r w:rsidRPr="00A8157F">
        <w:rPr>
          <w:rFonts w:ascii="Times New Roman" w:hAnsi="Times New Roman" w:cs="Times New Roman"/>
          <w:sz w:val="24"/>
          <w:szCs w:val="24"/>
        </w:rPr>
        <w:t>Obec nevedie žiadny súdny spor.</w:t>
      </w:r>
    </w:p>
    <w:p w:rsidR="008967B1" w:rsidRDefault="008967B1" w:rsidP="00A019CA">
      <w:pPr>
        <w:spacing w:after="0"/>
        <w:jc w:val="both"/>
        <w:rPr>
          <w:rFonts w:ascii="Times New Roman" w:hAnsi="Times New Roman" w:cs="Times New Roman"/>
          <w:sz w:val="24"/>
          <w:szCs w:val="24"/>
        </w:rPr>
      </w:pPr>
    </w:p>
    <w:p w:rsidR="00A52D94" w:rsidRDefault="00A52D94" w:rsidP="00A019CA">
      <w:pPr>
        <w:spacing w:after="0"/>
        <w:jc w:val="both"/>
        <w:rPr>
          <w:rFonts w:ascii="Times New Roman" w:hAnsi="Times New Roman" w:cs="Times New Roman"/>
          <w:sz w:val="24"/>
          <w:szCs w:val="24"/>
        </w:rPr>
      </w:pPr>
    </w:p>
    <w:p w:rsidR="00436DAE" w:rsidRDefault="00436DAE" w:rsidP="00A019CA">
      <w:pPr>
        <w:spacing w:after="0"/>
        <w:jc w:val="both"/>
        <w:rPr>
          <w:rFonts w:ascii="Times New Roman" w:hAnsi="Times New Roman" w:cs="Times New Roman"/>
          <w:sz w:val="24"/>
          <w:szCs w:val="24"/>
        </w:rPr>
      </w:pPr>
    </w:p>
    <w:p w:rsidR="00436DAE" w:rsidRDefault="00436DAE" w:rsidP="00A019CA">
      <w:pPr>
        <w:spacing w:after="0"/>
        <w:jc w:val="both"/>
        <w:rPr>
          <w:rFonts w:ascii="Times New Roman" w:hAnsi="Times New Roman" w:cs="Times New Roman"/>
          <w:sz w:val="24"/>
          <w:szCs w:val="24"/>
        </w:rPr>
      </w:pPr>
    </w:p>
    <w:p w:rsidR="008967B1" w:rsidRPr="008967B1" w:rsidRDefault="008967B1" w:rsidP="008967B1">
      <w:pPr>
        <w:spacing w:after="0"/>
        <w:jc w:val="both"/>
        <w:rPr>
          <w:rFonts w:ascii="Times New Roman" w:hAnsi="Times New Roman" w:cs="Times New Roman"/>
          <w:sz w:val="24"/>
          <w:szCs w:val="24"/>
        </w:rPr>
      </w:pPr>
      <w:r w:rsidRPr="008967B1">
        <w:rPr>
          <w:rFonts w:ascii="Times New Roman" w:hAnsi="Times New Roman" w:cs="Times New Roman"/>
          <w:sz w:val="24"/>
          <w:szCs w:val="24"/>
        </w:rPr>
        <w:t>V Dolnom Badíne, dňa 2. 9. 2015</w:t>
      </w:r>
    </w:p>
    <w:p w:rsidR="008967B1" w:rsidRDefault="008967B1" w:rsidP="00A52D94">
      <w:pPr>
        <w:spacing w:after="0"/>
        <w:jc w:val="both"/>
        <w:rPr>
          <w:rFonts w:ascii="Times New Roman" w:hAnsi="Times New Roman" w:cs="Times New Roman"/>
          <w:sz w:val="24"/>
          <w:szCs w:val="24"/>
        </w:rPr>
      </w:pPr>
    </w:p>
    <w:p w:rsidR="00436DAE" w:rsidRDefault="00436DAE" w:rsidP="00A52D94">
      <w:pPr>
        <w:spacing w:after="0"/>
        <w:jc w:val="both"/>
        <w:rPr>
          <w:rFonts w:ascii="Times New Roman" w:hAnsi="Times New Roman" w:cs="Times New Roman"/>
          <w:sz w:val="24"/>
          <w:szCs w:val="24"/>
        </w:rPr>
      </w:pPr>
    </w:p>
    <w:p w:rsidR="00436DAE" w:rsidRDefault="00436DAE" w:rsidP="00A52D94">
      <w:pPr>
        <w:spacing w:after="0"/>
        <w:jc w:val="both"/>
        <w:rPr>
          <w:rFonts w:ascii="Times New Roman" w:hAnsi="Times New Roman" w:cs="Times New Roman"/>
          <w:sz w:val="24"/>
          <w:szCs w:val="24"/>
        </w:rPr>
      </w:pPr>
    </w:p>
    <w:p w:rsidR="008967B1" w:rsidRDefault="008967B1" w:rsidP="008967B1">
      <w:pPr>
        <w:spacing w:after="0"/>
        <w:jc w:val="both"/>
        <w:rPr>
          <w:rFonts w:ascii="Times New Roman" w:hAnsi="Times New Roman" w:cs="Times New Roman"/>
          <w:sz w:val="24"/>
          <w:szCs w:val="24"/>
        </w:rPr>
      </w:pPr>
      <w:r w:rsidRPr="008967B1">
        <w:rPr>
          <w:rFonts w:ascii="Times New Roman" w:hAnsi="Times New Roman" w:cs="Times New Roman"/>
          <w:b/>
          <w:sz w:val="24"/>
          <w:szCs w:val="24"/>
        </w:rPr>
        <w:t>Vypracovala</w:t>
      </w:r>
      <w:r>
        <w:rPr>
          <w:rFonts w:ascii="Times New Roman" w:hAnsi="Times New Roman" w:cs="Times New Roman"/>
          <w:sz w:val="24"/>
          <w:szCs w:val="24"/>
        </w:rPr>
        <w:t xml:space="preserve">: Ing. Jana </w:t>
      </w:r>
      <w:proofErr w:type="spellStart"/>
      <w:r>
        <w:rPr>
          <w:rFonts w:ascii="Times New Roman" w:hAnsi="Times New Roman" w:cs="Times New Roman"/>
          <w:sz w:val="24"/>
          <w:szCs w:val="24"/>
        </w:rPr>
        <w:t>Pohobranská</w:t>
      </w:r>
      <w:proofErr w:type="spellEnd"/>
      <w:r>
        <w:rPr>
          <w:rFonts w:ascii="Times New Roman" w:hAnsi="Times New Roman" w:cs="Times New Roman"/>
          <w:sz w:val="24"/>
          <w:szCs w:val="24"/>
        </w:rPr>
        <w:t xml:space="preserve"> – odborný pracovník v účtovníctve</w:t>
      </w:r>
    </w:p>
    <w:p w:rsidR="008967B1" w:rsidRDefault="008967B1" w:rsidP="008967B1">
      <w:pPr>
        <w:spacing w:after="0"/>
        <w:jc w:val="both"/>
        <w:rPr>
          <w:rFonts w:ascii="Times New Roman" w:hAnsi="Times New Roman" w:cs="Times New Roman"/>
          <w:sz w:val="24"/>
          <w:szCs w:val="24"/>
        </w:rPr>
      </w:pPr>
      <w:r w:rsidRPr="008967B1">
        <w:rPr>
          <w:rFonts w:ascii="Times New Roman" w:hAnsi="Times New Roman" w:cs="Times New Roman"/>
          <w:b/>
          <w:sz w:val="24"/>
          <w:szCs w:val="24"/>
        </w:rPr>
        <w:t>Predkladá:</w:t>
      </w:r>
      <w:r>
        <w:rPr>
          <w:rFonts w:ascii="Times New Roman" w:hAnsi="Times New Roman" w:cs="Times New Roman"/>
          <w:sz w:val="24"/>
          <w:szCs w:val="24"/>
        </w:rPr>
        <w:t xml:space="preserve"> Mgr. Mária </w:t>
      </w:r>
      <w:proofErr w:type="spellStart"/>
      <w:r>
        <w:rPr>
          <w:rFonts w:ascii="Times New Roman" w:hAnsi="Times New Roman" w:cs="Times New Roman"/>
          <w:sz w:val="24"/>
          <w:szCs w:val="24"/>
        </w:rPr>
        <w:t>Jaďuďová</w:t>
      </w:r>
      <w:proofErr w:type="spellEnd"/>
      <w:r>
        <w:rPr>
          <w:rFonts w:ascii="Times New Roman" w:hAnsi="Times New Roman" w:cs="Times New Roman"/>
          <w:sz w:val="24"/>
          <w:szCs w:val="24"/>
        </w:rPr>
        <w:t xml:space="preserve"> – starostka obce</w:t>
      </w:r>
    </w:p>
    <w:p w:rsidR="008967B1" w:rsidRDefault="008967B1" w:rsidP="008967B1">
      <w:pPr>
        <w:spacing w:after="0"/>
        <w:jc w:val="both"/>
        <w:rPr>
          <w:rFonts w:ascii="Times New Roman" w:hAnsi="Times New Roman" w:cs="Times New Roman"/>
          <w:sz w:val="24"/>
          <w:szCs w:val="24"/>
        </w:rPr>
      </w:pPr>
    </w:p>
    <w:p w:rsidR="00436DAE" w:rsidRDefault="00436DAE" w:rsidP="008967B1">
      <w:pPr>
        <w:spacing w:after="0"/>
        <w:jc w:val="both"/>
        <w:rPr>
          <w:rFonts w:ascii="Times New Roman" w:hAnsi="Times New Roman" w:cs="Times New Roman"/>
          <w:sz w:val="24"/>
          <w:szCs w:val="24"/>
        </w:rPr>
      </w:pPr>
    </w:p>
    <w:p w:rsidR="00436DAE" w:rsidRDefault="00436DAE" w:rsidP="008967B1">
      <w:pPr>
        <w:spacing w:after="0"/>
        <w:jc w:val="both"/>
        <w:rPr>
          <w:rFonts w:ascii="Times New Roman" w:hAnsi="Times New Roman" w:cs="Times New Roman"/>
          <w:sz w:val="24"/>
          <w:szCs w:val="24"/>
        </w:rPr>
      </w:pPr>
    </w:p>
    <w:p w:rsidR="00D02410" w:rsidRDefault="008967B1" w:rsidP="008967B1">
      <w:pPr>
        <w:spacing w:after="0"/>
        <w:jc w:val="both"/>
        <w:rPr>
          <w:rFonts w:ascii="Times New Roman" w:hAnsi="Times New Roman" w:cs="Times New Roman"/>
          <w:sz w:val="24"/>
          <w:szCs w:val="24"/>
        </w:rPr>
      </w:pPr>
      <w:r w:rsidRPr="008967B1">
        <w:rPr>
          <w:rFonts w:ascii="Times New Roman" w:hAnsi="Times New Roman" w:cs="Times New Roman"/>
          <w:b/>
          <w:sz w:val="24"/>
          <w:szCs w:val="24"/>
        </w:rPr>
        <w:t>Prílohy:</w:t>
      </w:r>
      <w:r>
        <w:rPr>
          <w:rFonts w:ascii="Times New Roman" w:hAnsi="Times New Roman" w:cs="Times New Roman"/>
          <w:sz w:val="24"/>
          <w:szCs w:val="24"/>
        </w:rPr>
        <w:t xml:space="preserve"> </w:t>
      </w:r>
      <w:r w:rsidR="00D02410" w:rsidRPr="00A019CA">
        <w:rPr>
          <w:rFonts w:ascii="Times New Roman" w:hAnsi="Times New Roman" w:cs="Times New Roman"/>
          <w:sz w:val="24"/>
          <w:szCs w:val="24"/>
        </w:rPr>
        <w:t>1. Individuálna účtovná závierka:</w:t>
      </w:r>
      <w:r w:rsidR="00D02410">
        <w:rPr>
          <w:rFonts w:ascii="Times New Roman" w:hAnsi="Times New Roman" w:cs="Times New Roman"/>
          <w:color w:val="FF0000"/>
          <w:sz w:val="24"/>
          <w:szCs w:val="24"/>
        </w:rPr>
        <w:t xml:space="preserve"> </w:t>
      </w:r>
      <w:r>
        <w:rPr>
          <w:rFonts w:ascii="Times New Roman" w:hAnsi="Times New Roman" w:cs="Times New Roman"/>
          <w:sz w:val="24"/>
          <w:szCs w:val="24"/>
        </w:rPr>
        <w:t>Súvaha, Výkaz ziskov a strát, Poznámky</w:t>
      </w:r>
    </w:p>
    <w:p w:rsidR="008967B1" w:rsidRDefault="00D02410" w:rsidP="00A019CA">
      <w:pPr>
        <w:shd w:val="clear" w:color="auto" w:fill="FFFFFF" w:themeFill="background1"/>
        <w:spacing w:after="0"/>
        <w:jc w:val="both"/>
        <w:rPr>
          <w:rFonts w:ascii="Times New Roman" w:hAnsi="Times New Roman" w:cs="Times New Roman"/>
          <w:sz w:val="24"/>
          <w:szCs w:val="24"/>
        </w:rPr>
      </w:pPr>
      <w:r w:rsidRPr="00A019CA">
        <w:rPr>
          <w:rFonts w:ascii="Times New Roman" w:hAnsi="Times New Roman" w:cs="Times New Roman"/>
          <w:sz w:val="24"/>
          <w:szCs w:val="24"/>
        </w:rPr>
        <w:t xml:space="preserve">               2.</w:t>
      </w:r>
      <w:r>
        <w:rPr>
          <w:rFonts w:ascii="Times New Roman" w:hAnsi="Times New Roman" w:cs="Times New Roman"/>
          <w:color w:val="FF0000"/>
          <w:sz w:val="24"/>
          <w:szCs w:val="24"/>
        </w:rPr>
        <w:t xml:space="preserve"> </w:t>
      </w:r>
      <w:r w:rsidR="008967B1">
        <w:rPr>
          <w:rFonts w:ascii="Times New Roman" w:hAnsi="Times New Roman" w:cs="Times New Roman"/>
          <w:sz w:val="24"/>
          <w:szCs w:val="24"/>
        </w:rPr>
        <w:t>Výrok audítora k</w:t>
      </w:r>
      <w:r>
        <w:rPr>
          <w:rFonts w:ascii="Times New Roman" w:hAnsi="Times New Roman" w:cs="Times New Roman"/>
          <w:sz w:val="24"/>
          <w:szCs w:val="24"/>
        </w:rPr>
        <w:t> </w:t>
      </w:r>
      <w:r w:rsidR="00A019CA">
        <w:rPr>
          <w:rFonts w:ascii="Times New Roman" w:hAnsi="Times New Roman" w:cs="Times New Roman"/>
          <w:sz w:val="24"/>
          <w:szCs w:val="24"/>
        </w:rPr>
        <w:t>individuálnej</w:t>
      </w:r>
      <w:r w:rsidR="008967B1">
        <w:rPr>
          <w:rFonts w:ascii="Times New Roman" w:hAnsi="Times New Roman" w:cs="Times New Roman"/>
          <w:sz w:val="24"/>
          <w:szCs w:val="24"/>
        </w:rPr>
        <w:t xml:space="preserve"> účtovnej závierke</w:t>
      </w:r>
    </w:p>
    <w:p w:rsidR="008967B1" w:rsidRDefault="008967B1" w:rsidP="008967B1">
      <w:pPr>
        <w:spacing w:after="0"/>
        <w:jc w:val="both"/>
        <w:rPr>
          <w:rFonts w:ascii="Times New Roman" w:hAnsi="Times New Roman" w:cs="Times New Roman"/>
          <w:sz w:val="24"/>
          <w:szCs w:val="24"/>
        </w:rPr>
      </w:pPr>
    </w:p>
    <w:p w:rsidR="00436DAE" w:rsidRDefault="00436DAE" w:rsidP="008967B1">
      <w:pPr>
        <w:spacing w:after="0"/>
        <w:jc w:val="both"/>
        <w:rPr>
          <w:rFonts w:ascii="Times New Roman" w:hAnsi="Times New Roman" w:cs="Times New Roman"/>
          <w:sz w:val="24"/>
          <w:szCs w:val="24"/>
        </w:rPr>
      </w:pPr>
      <w:bookmarkStart w:id="31" w:name="_GoBack"/>
      <w:bookmarkEnd w:id="31"/>
    </w:p>
    <w:p w:rsidR="008967B1" w:rsidRDefault="008967B1" w:rsidP="008967B1">
      <w:pPr>
        <w:spacing w:after="0"/>
        <w:jc w:val="both"/>
        <w:rPr>
          <w:rFonts w:ascii="Times New Roman" w:hAnsi="Times New Roman" w:cs="Times New Roman"/>
          <w:sz w:val="24"/>
          <w:szCs w:val="24"/>
        </w:rPr>
      </w:pPr>
      <w:r>
        <w:rPr>
          <w:rFonts w:ascii="Times New Roman" w:hAnsi="Times New Roman" w:cs="Times New Roman"/>
          <w:sz w:val="24"/>
          <w:szCs w:val="24"/>
        </w:rPr>
        <w:t>Návrh na uznesenie OZ:</w:t>
      </w:r>
    </w:p>
    <w:p w:rsidR="008967B1" w:rsidRPr="008967B1" w:rsidRDefault="008967B1" w:rsidP="008967B1">
      <w:pPr>
        <w:pStyle w:val="Odsekzoznamu"/>
        <w:numPr>
          <w:ilvl w:val="0"/>
          <w:numId w:val="13"/>
        </w:numPr>
        <w:spacing w:after="0"/>
        <w:jc w:val="both"/>
        <w:rPr>
          <w:rFonts w:ascii="Times New Roman" w:hAnsi="Times New Roman" w:cs="Times New Roman"/>
          <w:sz w:val="24"/>
          <w:szCs w:val="24"/>
        </w:rPr>
      </w:pPr>
      <w:r>
        <w:rPr>
          <w:rFonts w:ascii="Times New Roman" w:hAnsi="Times New Roman" w:cs="Times New Roman"/>
          <w:sz w:val="24"/>
          <w:szCs w:val="24"/>
        </w:rPr>
        <w:t>OZ Obce Dolný Badín berie na vedomie materiál „Výročnú správu Obce Dolný Badín za rok 2014“</w:t>
      </w:r>
    </w:p>
    <w:sectPr w:rsidR="008967B1" w:rsidRPr="008967B1" w:rsidSect="00DE3D54">
      <w:footerReference w:type="default" r:id="rId16"/>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6914" w:rsidRDefault="00986914" w:rsidP="00DE3D54">
      <w:pPr>
        <w:spacing w:after="0" w:line="240" w:lineRule="auto"/>
      </w:pPr>
      <w:r>
        <w:separator/>
      </w:r>
    </w:p>
  </w:endnote>
  <w:endnote w:type="continuationSeparator" w:id="0">
    <w:p w:rsidR="00986914" w:rsidRDefault="00986914" w:rsidP="00DE3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1767562"/>
      <w:docPartObj>
        <w:docPartGallery w:val="Page Numbers (Bottom of Page)"/>
        <w:docPartUnique/>
      </w:docPartObj>
    </w:sdtPr>
    <w:sdtContent>
      <w:p w:rsidR="00C05F07" w:rsidRDefault="00C05F07">
        <w:pPr>
          <w:pStyle w:val="Pta"/>
          <w:jc w:val="center"/>
        </w:pPr>
        <w:r>
          <w:fldChar w:fldCharType="begin"/>
        </w:r>
        <w:r>
          <w:instrText>PAGE   \* MERGEFORMAT</w:instrText>
        </w:r>
        <w:r>
          <w:fldChar w:fldCharType="separate"/>
        </w:r>
        <w:r w:rsidR="00436DAE">
          <w:rPr>
            <w:noProof/>
          </w:rPr>
          <w:t>24</w:t>
        </w:r>
        <w:r>
          <w:rPr>
            <w:noProof/>
          </w:rPr>
          <w:fldChar w:fldCharType="end"/>
        </w:r>
      </w:p>
    </w:sdtContent>
  </w:sdt>
  <w:p w:rsidR="00C05F07" w:rsidRDefault="00C05F0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6914" w:rsidRDefault="00986914" w:rsidP="00DE3D54">
      <w:pPr>
        <w:spacing w:after="0" w:line="240" w:lineRule="auto"/>
      </w:pPr>
      <w:r>
        <w:separator/>
      </w:r>
    </w:p>
  </w:footnote>
  <w:footnote w:type="continuationSeparator" w:id="0">
    <w:p w:rsidR="00986914" w:rsidRDefault="00986914" w:rsidP="00DE3D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15:restartNumberingAfterBreak="0">
    <w:nsid w:val="23EF36EC"/>
    <w:multiLevelType w:val="hybridMultilevel"/>
    <w:tmpl w:val="312E2FAE"/>
    <w:lvl w:ilvl="0" w:tplc="C72C5F80">
      <w:start w:val="3"/>
      <w:numFmt w:val="bullet"/>
      <w:lvlText w:val="-"/>
      <w:lvlJc w:val="left"/>
      <w:pPr>
        <w:ind w:left="3903" w:hanging="360"/>
      </w:pPr>
      <w:rPr>
        <w:rFonts w:ascii="Times New Roman" w:eastAsiaTheme="minorHAnsi" w:hAnsi="Times New Roman" w:cs="Times New Roman" w:hint="default"/>
      </w:rPr>
    </w:lvl>
    <w:lvl w:ilvl="1" w:tplc="041B0003">
      <w:start w:val="1"/>
      <w:numFmt w:val="bullet"/>
      <w:lvlText w:val="o"/>
      <w:lvlJc w:val="left"/>
      <w:pPr>
        <w:ind w:left="4623" w:hanging="360"/>
      </w:pPr>
      <w:rPr>
        <w:rFonts w:ascii="Courier New" w:hAnsi="Courier New" w:cs="Courier New" w:hint="default"/>
      </w:rPr>
    </w:lvl>
    <w:lvl w:ilvl="2" w:tplc="041B0005" w:tentative="1">
      <w:start w:val="1"/>
      <w:numFmt w:val="bullet"/>
      <w:lvlText w:val=""/>
      <w:lvlJc w:val="left"/>
      <w:pPr>
        <w:ind w:left="5343" w:hanging="360"/>
      </w:pPr>
      <w:rPr>
        <w:rFonts w:ascii="Wingdings" w:hAnsi="Wingdings" w:hint="default"/>
      </w:rPr>
    </w:lvl>
    <w:lvl w:ilvl="3" w:tplc="041B0001" w:tentative="1">
      <w:start w:val="1"/>
      <w:numFmt w:val="bullet"/>
      <w:lvlText w:val=""/>
      <w:lvlJc w:val="left"/>
      <w:pPr>
        <w:ind w:left="6063" w:hanging="360"/>
      </w:pPr>
      <w:rPr>
        <w:rFonts w:ascii="Symbol" w:hAnsi="Symbol" w:hint="default"/>
      </w:rPr>
    </w:lvl>
    <w:lvl w:ilvl="4" w:tplc="041B0003" w:tentative="1">
      <w:start w:val="1"/>
      <w:numFmt w:val="bullet"/>
      <w:lvlText w:val="o"/>
      <w:lvlJc w:val="left"/>
      <w:pPr>
        <w:ind w:left="6783" w:hanging="360"/>
      </w:pPr>
      <w:rPr>
        <w:rFonts w:ascii="Courier New" w:hAnsi="Courier New" w:cs="Courier New" w:hint="default"/>
      </w:rPr>
    </w:lvl>
    <w:lvl w:ilvl="5" w:tplc="041B0005" w:tentative="1">
      <w:start w:val="1"/>
      <w:numFmt w:val="bullet"/>
      <w:lvlText w:val=""/>
      <w:lvlJc w:val="left"/>
      <w:pPr>
        <w:ind w:left="7503" w:hanging="360"/>
      </w:pPr>
      <w:rPr>
        <w:rFonts w:ascii="Wingdings" w:hAnsi="Wingdings" w:hint="default"/>
      </w:rPr>
    </w:lvl>
    <w:lvl w:ilvl="6" w:tplc="041B0001" w:tentative="1">
      <w:start w:val="1"/>
      <w:numFmt w:val="bullet"/>
      <w:lvlText w:val=""/>
      <w:lvlJc w:val="left"/>
      <w:pPr>
        <w:ind w:left="8223" w:hanging="360"/>
      </w:pPr>
      <w:rPr>
        <w:rFonts w:ascii="Symbol" w:hAnsi="Symbol" w:hint="default"/>
      </w:rPr>
    </w:lvl>
    <w:lvl w:ilvl="7" w:tplc="041B0003" w:tentative="1">
      <w:start w:val="1"/>
      <w:numFmt w:val="bullet"/>
      <w:lvlText w:val="o"/>
      <w:lvlJc w:val="left"/>
      <w:pPr>
        <w:ind w:left="8943" w:hanging="360"/>
      </w:pPr>
      <w:rPr>
        <w:rFonts w:ascii="Courier New" w:hAnsi="Courier New" w:cs="Courier New" w:hint="default"/>
      </w:rPr>
    </w:lvl>
    <w:lvl w:ilvl="8" w:tplc="041B0005" w:tentative="1">
      <w:start w:val="1"/>
      <w:numFmt w:val="bullet"/>
      <w:lvlText w:val=""/>
      <w:lvlJc w:val="left"/>
      <w:pPr>
        <w:ind w:left="9663" w:hanging="360"/>
      </w:pPr>
      <w:rPr>
        <w:rFonts w:ascii="Wingdings" w:hAnsi="Wingdings" w:hint="default"/>
      </w:r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2B1332CF"/>
    <w:multiLevelType w:val="hybridMultilevel"/>
    <w:tmpl w:val="213C75EC"/>
    <w:lvl w:ilvl="0" w:tplc="085AD264">
      <w:numFmt w:val="bullet"/>
      <w:lvlText w:val="-"/>
      <w:lvlJc w:val="left"/>
      <w:pPr>
        <w:ind w:left="2484" w:hanging="360"/>
      </w:pPr>
      <w:rPr>
        <w:rFonts w:ascii="Calibri" w:eastAsiaTheme="minorHAnsi" w:hAnsi="Calibri" w:cstheme="minorBidi" w:hint="default"/>
      </w:rPr>
    </w:lvl>
    <w:lvl w:ilvl="1" w:tplc="041B0003" w:tentative="1">
      <w:start w:val="1"/>
      <w:numFmt w:val="bullet"/>
      <w:lvlText w:val="o"/>
      <w:lvlJc w:val="left"/>
      <w:pPr>
        <w:ind w:left="3204" w:hanging="360"/>
      </w:pPr>
      <w:rPr>
        <w:rFonts w:ascii="Courier New" w:hAnsi="Courier New" w:cs="Courier New" w:hint="default"/>
      </w:rPr>
    </w:lvl>
    <w:lvl w:ilvl="2" w:tplc="041B0005" w:tentative="1">
      <w:start w:val="1"/>
      <w:numFmt w:val="bullet"/>
      <w:lvlText w:val=""/>
      <w:lvlJc w:val="left"/>
      <w:pPr>
        <w:ind w:left="3924" w:hanging="360"/>
      </w:pPr>
      <w:rPr>
        <w:rFonts w:ascii="Wingdings" w:hAnsi="Wingdings" w:hint="default"/>
      </w:rPr>
    </w:lvl>
    <w:lvl w:ilvl="3" w:tplc="041B0001" w:tentative="1">
      <w:start w:val="1"/>
      <w:numFmt w:val="bullet"/>
      <w:lvlText w:val=""/>
      <w:lvlJc w:val="left"/>
      <w:pPr>
        <w:ind w:left="4644" w:hanging="360"/>
      </w:pPr>
      <w:rPr>
        <w:rFonts w:ascii="Symbol" w:hAnsi="Symbol" w:hint="default"/>
      </w:rPr>
    </w:lvl>
    <w:lvl w:ilvl="4" w:tplc="041B0003" w:tentative="1">
      <w:start w:val="1"/>
      <w:numFmt w:val="bullet"/>
      <w:lvlText w:val="o"/>
      <w:lvlJc w:val="left"/>
      <w:pPr>
        <w:ind w:left="5364" w:hanging="360"/>
      </w:pPr>
      <w:rPr>
        <w:rFonts w:ascii="Courier New" w:hAnsi="Courier New" w:cs="Courier New" w:hint="default"/>
      </w:rPr>
    </w:lvl>
    <w:lvl w:ilvl="5" w:tplc="041B0005" w:tentative="1">
      <w:start w:val="1"/>
      <w:numFmt w:val="bullet"/>
      <w:lvlText w:val=""/>
      <w:lvlJc w:val="left"/>
      <w:pPr>
        <w:ind w:left="6084" w:hanging="360"/>
      </w:pPr>
      <w:rPr>
        <w:rFonts w:ascii="Wingdings" w:hAnsi="Wingdings" w:hint="default"/>
      </w:rPr>
    </w:lvl>
    <w:lvl w:ilvl="6" w:tplc="041B0001" w:tentative="1">
      <w:start w:val="1"/>
      <w:numFmt w:val="bullet"/>
      <w:lvlText w:val=""/>
      <w:lvlJc w:val="left"/>
      <w:pPr>
        <w:ind w:left="6804" w:hanging="360"/>
      </w:pPr>
      <w:rPr>
        <w:rFonts w:ascii="Symbol" w:hAnsi="Symbol" w:hint="default"/>
      </w:rPr>
    </w:lvl>
    <w:lvl w:ilvl="7" w:tplc="041B0003" w:tentative="1">
      <w:start w:val="1"/>
      <w:numFmt w:val="bullet"/>
      <w:lvlText w:val="o"/>
      <w:lvlJc w:val="left"/>
      <w:pPr>
        <w:ind w:left="7524" w:hanging="360"/>
      </w:pPr>
      <w:rPr>
        <w:rFonts w:ascii="Courier New" w:hAnsi="Courier New" w:cs="Courier New" w:hint="default"/>
      </w:rPr>
    </w:lvl>
    <w:lvl w:ilvl="8" w:tplc="041B0005" w:tentative="1">
      <w:start w:val="1"/>
      <w:numFmt w:val="bullet"/>
      <w:lvlText w:val=""/>
      <w:lvlJc w:val="left"/>
      <w:pPr>
        <w:ind w:left="8244" w:hanging="360"/>
      </w:pPr>
      <w:rPr>
        <w:rFonts w:ascii="Wingdings" w:hAnsi="Wingdings" w:hint="default"/>
      </w:rPr>
    </w:lvl>
  </w:abstractNum>
  <w:abstractNum w:abstractNumId="6" w15:restartNumberingAfterBreak="0">
    <w:nsid w:val="2BAE7F8F"/>
    <w:multiLevelType w:val="hybridMultilevel"/>
    <w:tmpl w:val="E4CA94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C450F42"/>
    <w:multiLevelType w:val="hybridMultilevel"/>
    <w:tmpl w:val="10D41A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4B37D0A"/>
    <w:multiLevelType w:val="hybridMultilevel"/>
    <w:tmpl w:val="BF6C229A"/>
    <w:lvl w:ilvl="0" w:tplc="7890D318">
      <w:start w:val="7"/>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0B265A"/>
    <w:multiLevelType w:val="hybridMultilevel"/>
    <w:tmpl w:val="A2144B64"/>
    <w:lvl w:ilvl="0" w:tplc="B6020094">
      <w:start w:val="1"/>
      <w:numFmt w:val="lowerLetter"/>
      <w:lvlText w:val="%1)"/>
      <w:lvlJc w:val="left"/>
      <w:pPr>
        <w:tabs>
          <w:tab w:val="num" w:pos="1620"/>
        </w:tabs>
        <w:ind w:left="1620" w:hanging="360"/>
      </w:pPr>
      <w:rPr>
        <w:rFonts w:ascii="Times New Roman" w:eastAsia="Times New Roman" w:hAnsi="Times New Roman" w:cs="Times New Roman"/>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0117AD5"/>
    <w:multiLevelType w:val="multilevel"/>
    <w:tmpl w:val="BED6A23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4" w15:restartNumberingAfterBreak="0">
    <w:nsid w:val="635E50B0"/>
    <w:multiLevelType w:val="multilevel"/>
    <w:tmpl w:val="041B0025"/>
    <w:lvl w:ilvl="0">
      <w:start w:val="1"/>
      <w:numFmt w:val="decimal"/>
      <w:pStyle w:val="Nadpis1"/>
      <w:lvlText w:val="%1"/>
      <w:lvlJc w:val="left"/>
      <w:pPr>
        <w:ind w:left="432" w:hanging="432"/>
      </w:pPr>
    </w:lvl>
    <w:lvl w:ilvl="1">
      <w:start w:val="1"/>
      <w:numFmt w:val="decimal"/>
      <w:pStyle w:val="Nadpis2"/>
      <w:lvlText w:val="%1.%2"/>
      <w:lvlJc w:val="left"/>
      <w:pPr>
        <w:ind w:left="576" w:hanging="576"/>
      </w:pPr>
      <w:rPr>
        <w:rFonts w:hint="default"/>
      </w:rPr>
    </w:lvl>
    <w:lvl w:ilvl="2">
      <w:start w:val="1"/>
      <w:numFmt w:val="decimal"/>
      <w:pStyle w:val="Nadpis3"/>
      <w:lvlText w:val="%1.%2.%3"/>
      <w:lvlJc w:val="left"/>
      <w:pPr>
        <w:ind w:left="720" w:hanging="720"/>
      </w:pPr>
      <w:rPr>
        <w:rFonts w:hint="default"/>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5"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8930E61"/>
    <w:multiLevelType w:val="multilevel"/>
    <w:tmpl w:val="839A1E1C"/>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8" w15:restartNumberingAfterBreak="0">
    <w:nsid w:val="75366224"/>
    <w:multiLevelType w:val="hybridMultilevel"/>
    <w:tmpl w:val="03FC176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65C6BCE"/>
    <w:multiLevelType w:val="hybridMultilevel"/>
    <w:tmpl w:val="6916F27A"/>
    <w:lvl w:ilvl="0" w:tplc="571A0BDC">
      <w:start w:val="13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EAB4222"/>
    <w:multiLevelType w:val="hybridMultilevel"/>
    <w:tmpl w:val="1082C97C"/>
    <w:lvl w:ilvl="0" w:tplc="415600A6">
      <w:start w:val="1"/>
      <w:numFmt w:val="decimal"/>
      <w:lvlText w:val="%1.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18"/>
  </w:num>
  <w:num w:numId="2">
    <w:abstractNumId w:val="1"/>
  </w:num>
  <w:num w:numId="3">
    <w:abstractNumId w:val="10"/>
  </w:num>
  <w:num w:numId="4">
    <w:abstractNumId w:val="13"/>
  </w:num>
  <w:num w:numId="5">
    <w:abstractNumId w:val="11"/>
  </w:num>
  <w:num w:numId="6">
    <w:abstractNumId w:val="7"/>
  </w:num>
  <w:num w:numId="7">
    <w:abstractNumId w:val="5"/>
  </w:num>
  <w:num w:numId="8">
    <w:abstractNumId w:val="6"/>
  </w:num>
  <w:num w:numId="9">
    <w:abstractNumId w:val="4"/>
  </w:num>
  <w:num w:numId="10">
    <w:abstractNumId w:val="9"/>
  </w:num>
  <w:num w:numId="11">
    <w:abstractNumId w:val="3"/>
  </w:num>
  <w:num w:numId="12">
    <w:abstractNumId w:val="16"/>
  </w:num>
  <w:num w:numId="13">
    <w:abstractNumId w:val="8"/>
  </w:num>
  <w:num w:numId="14">
    <w:abstractNumId w:val="15"/>
  </w:num>
  <w:num w:numId="15">
    <w:abstractNumId w:val="17"/>
  </w:num>
  <w:num w:numId="16">
    <w:abstractNumId w:val="0"/>
  </w:num>
  <w:num w:numId="17">
    <w:abstractNumId w:val="2"/>
  </w:num>
  <w:num w:numId="18">
    <w:abstractNumId w:val="14"/>
  </w:num>
  <w:num w:numId="19">
    <w:abstractNumId w:val="20"/>
  </w:num>
  <w:num w:numId="20">
    <w:abstractNumId w:val="12"/>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514"/>
    <w:rsid w:val="000857CF"/>
    <w:rsid w:val="000C2F8A"/>
    <w:rsid w:val="000C504A"/>
    <w:rsid w:val="00131514"/>
    <w:rsid w:val="00177764"/>
    <w:rsid w:val="00187B93"/>
    <w:rsid w:val="001D2013"/>
    <w:rsid w:val="0021102D"/>
    <w:rsid w:val="002A1752"/>
    <w:rsid w:val="002F6A03"/>
    <w:rsid w:val="003220F5"/>
    <w:rsid w:val="003374F0"/>
    <w:rsid w:val="00340732"/>
    <w:rsid w:val="00350607"/>
    <w:rsid w:val="003542D7"/>
    <w:rsid w:val="003C2E97"/>
    <w:rsid w:val="003C57F8"/>
    <w:rsid w:val="003D4E1E"/>
    <w:rsid w:val="00436DAE"/>
    <w:rsid w:val="00467E41"/>
    <w:rsid w:val="0051489D"/>
    <w:rsid w:val="005374DE"/>
    <w:rsid w:val="005B7D47"/>
    <w:rsid w:val="00626220"/>
    <w:rsid w:val="00627DAF"/>
    <w:rsid w:val="0063565C"/>
    <w:rsid w:val="006525D0"/>
    <w:rsid w:val="00654676"/>
    <w:rsid w:val="0066076F"/>
    <w:rsid w:val="00687C95"/>
    <w:rsid w:val="006941FC"/>
    <w:rsid w:val="006C603A"/>
    <w:rsid w:val="006D107E"/>
    <w:rsid w:val="007038D7"/>
    <w:rsid w:val="007F0CF3"/>
    <w:rsid w:val="008371B6"/>
    <w:rsid w:val="00853D73"/>
    <w:rsid w:val="0089232A"/>
    <w:rsid w:val="008967B1"/>
    <w:rsid w:val="008E2FD8"/>
    <w:rsid w:val="008E7B23"/>
    <w:rsid w:val="00904810"/>
    <w:rsid w:val="00905E48"/>
    <w:rsid w:val="00907FCD"/>
    <w:rsid w:val="00913961"/>
    <w:rsid w:val="00930DE6"/>
    <w:rsid w:val="009435E3"/>
    <w:rsid w:val="00986914"/>
    <w:rsid w:val="009B5E48"/>
    <w:rsid w:val="00A019CA"/>
    <w:rsid w:val="00A43753"/>
    <w:rsid w:val="00A52D94"/>
    <w:rsid w:val="00A6288C"/>
    <w:rsid w:val="00A66FF4"/>
    <w:rsid w:val="00A8157F"/>
    <w:rsid w:val="00AB1466"/>
    <w:rsid w:val="00AB2D6B"/>
    <w:rsid w:val="00BB69B0"/>
    <w:rsid w:val="00BD50EC"/>
    <w:rsid w:val="00C05F07"/>
    <w:rsid w:val="00C17D6F"/>
    <w:rsid w:val="00CA3D21"/>
    <w:rsid w:val="00D02410"/>
    <w:rsid w:val="00D13C9D"/>
    <w:rsid w:val="00D22E36"/>
    <w:rsid w:val="00D370BE"/>
    <w:rsid w:val="00D564A0"/>
    <w:rsid w:val="00DD0B09"/>
    <w:rsid w:val="00DE3D54"/>
    <w:rsid w:val="00DE5001"/>
    <w:rsid w:val="00DF5801"/>
    <w:rsid w:val="00E12695"/>
    <w:rsid w:val="00E46D2E"/>
    <w:rsid w:val="00EE0C79"/>
    <w:rsid w:val="00F03828"/>
    <w:rsid w:val="00F330EE"/>
    <w:rsid w:val="00F42E80"/>
    <w:rsid w:val="00F6032C"/>
    <w:rsid w:val="00FE50E7"/>
    <w:rsid w:val="00FF083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643BADD-FD60-4514-89F5-B68B00CD4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6076F"/>
  </w:style>
  <w:style w:type="paragraph" w:styleId="Nadpis1">
    <w:name w:val="heading 1"/>
    <w:basedOn w:val="Normlny"/>
    <w:next w:val="Normlny"/>
    <w:link w:val="Nadpis1Char"/>
    <w:uiPriority w:val="9"/>
    <w:qFormat/>
    <w:rsid w:val="006941FC"/>
    <w:pPr>
      <w:keepNext/>
      <w:keepLines/>
      <w:numPr>
        <w:numId w:val="18"/>
      </w:numPr>
      <w:spacing w:before="240" w:after="0"/>
      <w:outlineLvl w:val="0"/>
    </w:pPr>
    <w:rPr>
      <w:rFonts w:ascii="Times New Roman" w:eastAsiaTheme="majorEastAsia" w:hAnsi="Times New Roman" w:cstheme="majorBidi"/>
      <w:b/>
      <w:sz w:val="28"/>
      <w:szCs w:val="32"/>
    </w:rPr>
  </w:style>
  <w:style w:type="paragraph" w:styleId="Nadpis2">
    <w:name w:val="heading 2"/>
    <w:basedOn w:val="Normlny"/>
    <w:next w:val="Normlny"/>
    <w:link w:val="Nadpis2Char"/>
    <w:uiPriority w:val="9"/>
    <w:unhideWhenUsed/>
    <w:qFormat/>
    <w:rsid w:val="00FF0832"/>
    <w:pPr>
      <w:keepNext/>
      <w:keepLines/>
      <w:numPr>
        <w:ilvl w:val="1"/>
        <w:numId w:val="18"/>
      </w:numPr>
      <w:spacing w:before="40" w:after="0"/>
      <w:outlineLvl w:val="1"/>
    </w:pPr>
    <w:rPr>
      <w:rFonts w:ascii="Times New Roman" w:eastAsiaTheme="majorEastAsia" w:hAnsi="Times New Roman" w:cstheme="majorBidi"/>
      <w:b/>
      <w:sz w:val="24"/>
      <w:szCs w:val="26"/>
    </w:rPr>
  </w:style>
  <w:style w:type="paragraph" w:styleId="Nadpis3">
    <w:name w:val="heading 3"/>
    <w:basedOn w:val="Normlny"/>
    <w:next w:val="Normlny"/>
    <w:link w:val="Nadpis3Char"/>
    <w:uiPriority w:val="9"/>
    <w:semiHidden/>
    <w:unhideWhenUsed/>
    <w:qFormat/>
    <w:rsid w:val="00FF0832"/>
    <w:pPr>
      <w:keepNext/>
      <w:keepLines/>
      <w:numPr>
        <w:ilvl w:val="2"/>
        <w:numId w:val="18"/>
      </w:numPr>
      <w:spacing w:before="40" w:after="0"/>
      <w:outlineLvl w:val="2"/>
    </w:pPr>
    <w:rPr>
      <w:rFonts w:asciiTheme="majorHAnsi" w:eastAsiaTheme="majorEastAsia" w:hAnsiTheme="majorHAnsi" w:cstheme="majorBidi"/>
      <w:color w:val="1F4D78" w:themeColor="accent1" w:themeShade="7F"/>
      <w:sz w:val="24"/>
      <w:szCs w:val="24"/>
    </w:rPr>
  </w:style>
  <w:style w:type="paragraph" w:styleId="Nadpis4">
    <w:name w:val="heading 4"/>
    <w:basedOn w:val="Normlny"/>
    <w:next w:val="Normlny"/>
    <w:link w:val="Nadpis4Char"/>
    <w:uiPriority w:val="9"/>
    <w:semiHidden/>
    <w:unhideWhenUsed/>
    <w:qFormat/>
    <w:rsid w:val="00FF0832"/>
    <w:pPr>
      <w:keepNext/>
      <w:keepLines/>
      <w:numPr>
        <w:ilvl w:val="3"/>
        <w:numId w:val="18"/>
      </w:numPr>
      <w:spacing w:before="40" w:after="0"/>
      <w:outlineLvl w:val="3"/>
    </w:pPr>
    <w:rPr>
      <w:rFonts w:asciiTheme="majorHAnsi" w:eastAsiaTheme="majorEastAsia" w:hAnsiTheme="majorHAnsi" w:cstheme="majorBidi"/>
      <w:i/>
      <w:iCs/>
      <w:color w:val="2E74B5" w:themeColor="accent1" w:themeShade="BF"/>
    </w:rPr>
  </w:style>
  <w:style w:type="paragraph" w:styleId="Nadpis5">
    <w:name w:val="heading 5"/>
    <w:basedOn w:val="Normlny"/>
    <w:next w:val="Normlny"/>
    <w:link w:val="Nadpis5Char"/>
    <w:uiPriority w:val="9"/>
    <w:semiHidden/>
    <w:unhideWhenUsed/>
    <w:qFormat/>
    <w:rsid w:val="00FF0832"/>
    <w:pPr>
      <w:keepNext/>
      <w:keepLines/>
      <w:numPr>
        <w:ilvl w:val="4"/>
        <w:numId w:val="18"/>
      </w:numPr>
      <w:spacing w:before="40" w:after="0"/>
      <w:outlineLvl w:val="4"/>
    </w:pPr>
    <w:rPr>
      <w:rFonts w:asciiTheme="majorHAnsi" w:eastAsiaTheme="majorEastAsia" w:hAnsiTheme="majorHAnsi" w:cstheme="majorBidi"/>
      <w:color w:val="2E74B5" w:themeColor="accent1" w:themeShade="BF"/>
    </w:rPr>
  </w:style>
  <w:style w:type="paragraph" w:styleId="Nadpis6">
    <w:name w:val="heading 6"/>
    <w:basedOn w:val="Normlny"/>
    <w:next w:val="Normlny"/>
    <w:link w:val="Nadpis6Char"/>
    <w:uiPriority w:val="9"/>
    <w:semiHidden/>
    <w:unhideWhenUsed/>
    <w:qFormat/>
    <w:rsid w:val="00FF0832"/>
    <w:pPr>
      <w:keepNext/>
      <w:keepLines/>
      <w:numPr>
        <w:ilvl w:val="5"/>
        <w:numId w:val="18"/>
      </w:numPr>
      <w:spacing w:before="40" w:after="0"/>
      <w:outlineLvl w:val="5"/>
    </w:pPr>
    <w:rPr>
      <w:rFonts w:asciiTheme="majorHAnsi" w:eastAsiaTheme="majorEastAsia" w:hAnsiTheme="majorHAnsi" w:cstheme="majorBidi"/>
      <w:color w:val="1F4D78" w:themeColor="accent1" w:themeShade="7F"/>
    </w:rPr>
  </w:style>
  <w:style w:type="paragraph" w:styleId="Nadpis7">
    <w:name w:val="heading 7"/>
    <w:basedOn w:val="Normlny"/>
    <w:next w:val="Normlny"/>
    <w:link w:val="Nadpis7Char"/>
    <w:uiPriority w:val="9"/>
    <w:semiHidden/>
    <w:unhideWhenUsed/>
    <w:qFormat/>
    <w:rsid w:val="00FF0832"/>
    <w:pPr>
      <w:keepNext/>
      <w:keepLines/>
      <w:numPr>
        <w:ilvl w:val="6"/>
        <w:numId w:val="18"/>
      </w:numPr>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y"/>
    <w:next w:val="Normlny"/>
    <w:link w:val="Nadpis8Char"/>
    <w:uiPriority w:val="9"/>
    <w:semiHidden/>
    <w:unhideWhenUsed/>
    <w:qFormat/>
    <w:rsid w:val="00FF0832"/>
    <w:pPr>
      <w:keepNext/>
      <w:keepLines/>
      <w:numPr>
        <w:ilvl w:val="7"/>
        <w:numId w:val="18"/>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y"/>
    <w:next w:val="Normlny"/>
    <w:link w:val="Nadpis9Char"/>
    <w:uiPriority w:val="9"/>
    <w:semiHidden/>
    <w:unhideWhenUsed/>
    <w:qFormat/>
    <w:rsid w:val="00FF0832"/>
    <w:pPr>
      <w:keepNext/>
      <w:keepLines/>
      <w:numPr>
        <w:ilvl w:val="8"/>
        <w:numId w:val="1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1315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31514"/>
    <w:rPr>
      <w:rFonts w:ascii="Segoe UI" w:hAnsi="Segoe UI" w:cs="Segoe UI"/>
      <w:sz w:val="18"/>
      <w:szCs w:val="18"/>
    </w:rPr>
  </w:style>
  <w:style w:type="character" w:styleId="Hypertextovprepojenie">
    <w:name w:val="Hyperlink"/>
    <w:basedOn w:val="Predvolenpsmoodseku"/>
    <w:uiPriority w:val="99"/>
    <w:unhideWhenUsed/>
    <w:rsid w:val="00AB1466"/>
    <w:rPr>
      <w:color w:val="0563C1" w:themeColor="hyperlink"/>
      <w:u w:val="single"/>
    </w:rPr>
  </w:style>
  <w:style w:type="paragraph" w:styleId="Odsekzoznamu">
    <w:name w:val="List Paragraph"/>
    <w:basedOn w:val="Normlny"/>
    <w:uiPriority w:val="34"/>
    <w:qFormat/>
    <w:rsid w:val="00DE5001"/>
    <w:pPr>
      <w:ind w:left="720"/>
      <w:contextualSpacing/>
    </w:pPr>
  </w:style>
  <w:style w:type="paragraph" w:styleId="Popis">
    <w:name w:val="caption"/>
    <w:basedOn w:val="Normlny"/>
    <w:next w:val="Normlny"/>
    <w:uiPriority w:val="35"/>
    <w:unhideWhenUsed/>
    <w:qFormat/>
    <w:rsid w:val="005374DE"/>
    <w:pPr>
      <w:spacing w:after="200" w:line="240" w:lineRule="auto"/>
    </w:pPr>
    <w:rPr>
      <w:i/>
      <w:iCs/>
      <w:color w:val="44546A" w:themeColor="text2"/>
      <w:sz w:val="18"/>
      <w:szCs w:val="18"/>
    </w:rPr>
  </w:style>
  <w:style w:type="numbering" w:customStyle="1" w:styleId="Bezzoznamu1">
    <w:name w:val="Bez zoznamu1"/>
    <w:next w:val="Bezzoznamu"/>
    <w:uiPriority w:val="99"/>
    <w:semiHidden/>
    <w:unhideWhenUsed/>
    <w:rsid w:val="00350607"/>
  </w:style>
  <w:style w:type="paragraph" w:styleId="Hlavika">
    <w:name w:val="header"/>
    <w:basedOn w:val="Normlny"/>
    <w:link w:val="HlavikaChar"/>
    <w:uiPriority w:val="99"/>
    <w:unhideWhenUsed/>
    <w:rsid w:val="0035060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50607"/>
  </w:style>
  <w:style w:type="paragraph" w:styleId="Pta">
    <w:name w:val="footer"/>
    <w:basedOn w:val="Normlny"/>
    <w:link w:val="PtaChar"/>
    <w:uiPriority w:val="99"/>
    <w:unhideWhenUsed/>
    <w:rsid w:val="00350607"/>
    <w:pPr>
      <w:tabs>
        <w:tab w:val="center" w:pos="4536"/>
        <w:tab w:val="right" w:pos="9072"/>
      </w:tabs>
      <w:spacing w:after="0" w:line="240" w:lineRule="auto"/>
    </w:pPr>
  </w:style>
  <w:style w:type="character" w:customStyle="1" w:styleId="PtaChar">
    <w:name w:val="Päta Char"/>
    <w:basedOn w:val="Predvolenpsmoodseku"/>
    <w:link w:val="Pta"/>
    <w:uiPriority w:val="99"/>
    <w:rsid w:val="00350607"/>
  </w:style>
  <w:style w:type="table" w:styleId="Mriekatabuky">
    <w:name w:val="Table Grid"/>
    <w:basedOn w:val="Normlnatabuka"/>
    <w:uiPriority w:val="39"/>
    <w:rsid w:val="003506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
    <w:name w:val="Pismenka"/>
    <w:basedOn w:val="Zkladntext"/>
    <w:rsid w:val="003542D7"/>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3542D7"/>
    <w:pPr>
      <w:spacing w:after="120"/>
    </w:pPr>
  </w:style>
  <w:style w:type="character" w:customStyle="1" w:styleId="ZkladntextChar">
    <w:name w:val="Základný text Char"/>
    <w:basedOn w:val="Predvolenpsmoodseku"/>
    <w:link w:val="Zkladntext"/>
    <w:uiPriority w:val="99"/>
    <w:semiHidden/>
    <w:rsid w:val="003542D7"/>
  </w:style>
  <w:style w:type="character" w:customStyle="1" w:styleId="Nadpis1Char">
    <w:name w:val="Nadpis 1 Char"/>
    <w:basedOn w:val="Predvolenpsmoodseku"/>
    <w:link w:val="Nadpis1"/>
    <w:uiPriority w:val="9"/>
    <w:rsid w:val="006941FC"/>
    <w:rPr>
      <w:rFonts w:ascii="Times New Roman" w:eastAsiaTheme="majorEastAsia" w:hAnsi="Times New Roman" w:cstheme="majorBidi"/>
      <w:b/>
      <w:sz w:val="28"/>
      <w:szCs w:val="32"/>
    </w:rPr>
  </w:style>
  <w:style w:type="character" w:customStyle="1" w:styleId="Nadpis2Char">
    <w:name w:val="Nadpis 2 Char"/>
    <w:basedOn w:val="Predvolenpsmoodseku"/>
    <w:link w:val="Nadpis2"/>
    <w:uiPriority w:val="9"/>
    <w:rsid w:val="006941FC"/>
    <w:rPr>
      <w:rFonts w:ascii="Times New Roman" w:eastAsiaTheme="majorEastAsia" w:hAnsi="Times New Roman" w:cstheme="majorBidi"/>
      <w:b/>
      <w:sz w:val="24"/>
      <w:szCs w:val="26"/>
    </w:rPr>
  </w:style>
  <w:style w:type="character" w:customStyle="1" w:styleId="Nadpis3Char">
    <w:name w:val="Nadpis 3 Char"/>
    <w:basedOn w:val="Predvolenpsmoodseku"/>
    <w:link w:val="Nadpis3"/>
    <w:uiPriority w:val="9"/>
    <w:semiHidden/>
    <w:rsid w:val="00FF0832"/>
    <w:rPr>
      <w:rFonts w:asciiTheme="majorHAnsi" w:eastAsiaTheme="majorEastAsia" w:hAnsiTheme="majorHAnsi" w:cstheme="majorBidi"/>
      <w:color w:val="1F4D78" w:themeColor="accent1" w:themeShade="7F"/>
      <w:sz w:val="24"/>
      <w:szCs w:val="24"/>
    </w:rPr>
  </w:style>
  <w:style w:type="character" w:customStyle="1" w:styleId="Nadpis4Char">
    <w:name w:val="Nadpis 4 Char"/>
    <w:basedOn w:val="Predvolenpsmoodseku"/>
    <w:link w:val="Nadpis4"/>
    <w:uiPriority w:val="9"/>
    <w:semiHidden/>
    <w:rsid w:val="00FF0832"/>
    <w:rPr>
      <w:rFonts w:asciiTheme="majorHAnsi" w:eastAsiaTheme="majorEastAsia" w:hAnsiTheme="majorHAnsi" w:cstheme="majorBidi"/>
      <w:i/>
      <w:iCs/>
      <w:color w:val="2E74B5" w:themeColor="accent1" w:themeShade="BF"/>
    </w:rPr>
  </w:style>
  <w:style w:type="character" w:customStyle="1" w:styleId="Nadpis5Char">
    <w:name w:val="Nadpis 5 Char"/>
    <w:basedOn w:val="Predvolenpsmoodseku"/>
    <w:link w:val="Nadpis5"/>
    <w:uiPriority w:val="9"/>
    <w:semiHidden/>
    <w:rsid w:val="00FF0832"/>
    <w:rPr>
      <w:rFonts w:asciiTheme="majorHAnsi" w:eastAsiaTheme="majorEastAsia" w:hAnsiTheme="majorHAnsi" w:cstheme="majorBidi"/>
      <w:color w:val="2E74B5" w:themeColor="accent1" w:themeShade="BF"/>
    </w:rPr>
  </w:style>
  <w:style w:type="character" w:customStyle="1" w:styleId="Nadpis6Char">
    <w:name w:val="Nadpis 6 Char"/>
    <w:basedOn w:val="Predvolenpsmoodseku"/>
    <w:link w:val="Nadpis6"/>
    <w:uiPriority w:val="9"/>
    <w:semiHidden/>
    <w:rsid w:val="00FF0832"/>
    <w:rPr>
      <w:rFonts w:asciiTheme="majorHAnsi" w:eastAsiaTheme="majorEastAsia" w:hAnsiTheme="majorHAnsi" w:cstheme="majorBidi"/>
      <w:color w:val="1F4D78" w:themeColor="accent1" w:themeShade="7F"/>
    </w:rPr>
  </w:style>
  <w:style w:type="character" w:customStyle="1" w:styleId="Nadpis7Char">
    <w:name w:val="Nadpis 7 Char"/>
    <w:basedOn w:val="Predvolenpsmoodseku"/>
    <w:link w:val="Nadpis7"/>
    <w:uiPriority w:val="9"/>
    <w:semiHidden/>
    <w:rsid w:val="00FF0832"/>
    <w:rPr>
      <w:rFonts w:asciiTheme="majorHAnsi" w:eastAsiaTheme="majorEastAsia" w:hAnsiTheme="majorHAnsi" w:cstheme="majorBidi"/>
      <w:i/>
      <w:iCs/>
      <w:color w:val="1F4D78" w:themeColor="accent1" w:themeShade="7F"/>
    </w:rPr>
  </w:style>
  <w:style w:type="character" w:customStyle="1" w:styleId="Nadpis8Char">
    <w:name w:val="Nadpis 8 Char"/>
    <w:basedOn w:val="Predvolenpsmoodseku"/>
    <w:link w:val="Nadpis8"/>
    <w:uiPriority w:val="9"/>
    <w:semiHidden/>
    <w:rsid w:val="00FF0832"/>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Predvolenpsmoodseku"/>
    <w:link w:val="Nadpis9"/>
    <w:uiPriority w:val="9"/>
    <w:semiHidden/>
    <w:rsid w:val="00FF0832"/>
    <w:rPr>
      <w:rFonts w:asciiTheme="majorHAnsi" w:eastAsiaTheme="majorEastAsia" w:hAnsiTheme="majorHAnsi" w:cstheme="majorBidi"/>
      <w:i/>
      <w:iCs/>
      <w:color w:val="272727" w:themeColor="text1" w:themeTint="D8"/>
      <w:sz w:val="21"/>
      <w:szCs w:val="21"/>
    </w:rPr>
  </w:style>
  <w:style w:type="paragraph" w:styleId="Hlavikaobsahu">
    <w:name w:val="TOC Heading"/>
    <w:basedOn w:val="Nadpis1"/>
    <w:next w:val="Normlny"/>
    <w:uiPriority w:val="39"/>
    <w:unhideWhenUsed/>
    <w:qFormat/>
    <w:rsid w:val="00DE3D54"/>
    <w:pPr>
      <w:numPr>
        <w:numId w:val="0"/>
      </w:numPr>
      <w:outlineLvl w:val="9"/>
    </w:pPr>
    <w:rPr>
      <w:rFonts w:asciiTheme="majorHAnsi" w:hAnsiTheme="majorHAnsi"/>
      <w:b w:val="0"/>
      <w:color w:val="2E74B5" w:themeColor="accent1" w:themeShade="BF"/>
      <w:sz w:val="32"/>
      <w:lang w:eastAsia="sk-SK"/>
    </w:rPr>
  </w:style>
  <w:style w:type="paragraph" w:styleId="Obsah1">
    <w:name w:val="toc 1"/>
    <w:basedOn w:val="Normlny"/>
    <w:next w:val="Normlny"/>
    <w:autoRedefine/>
    <w:uiPriority w:val="39"/>
    <w:unhideWhenUsed/>
    <w:rsid w:val="00DE3D54"/>
    <w:pPr>
      <w:spacing w:after="100"/>
    </w:pPr>
  </w:style>
  <w:style w:type="paragraph" w:styleId="Obsah2">
    <w:name w:val="toc 2"/>
    <w:basedOn w:val="Normlny"/>
    <w:next w:val="Normlny"/>
    <w:autoRedefine/>
    <w:uiPriority w:val="39"/>
    <w:unhideWhenUsed/>
    <w:rsid w:val="00DE3D54"/>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E2A71E-399D-40FF-B140-944BBE728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24</Pages>
  <Words>7224</Words>
  <Characters>41180</Characters>
  <Application>Microsoft Office Word</Application>
  <DocSecurity>0</DocSecurity>
  <Lines>343</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POHOBRANSKÁ Jana</dc:creator>
  <cp:keywords/>
  <dc:description/>
  <cp:lastModifiedBy>POHOBRANSKÁ Jana</cp:lastModifiedBy>
  <cp:revision>5</cp:revision>
  <cp:lastPrinted>2015-10-12T07:01:00Z</cp:lastPrinted>
  <dcterms:created xsi:type="dcterms:W3CDTF">2015-11-18T14:28:00Z</dcterms:created>
  <dcterms:modified xsi:type="dcterms:W3CDTF">2015-11-20T07:20:00Z</dcterms:modified>
</cp:coreProperties>
</file>