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3C15" w:rsidRDefault="00D63C15" w:rsidP="00D63C15">
      <w:pPr>
        <w:spacing w:before="100" w:beforeAutospacing="1" w:after="100" w:afterAutospacing="1" w:line="240" w:lineRule="auto"/>
        <w:outlineLvl w:val="4"/>
        <w:rPr>
          <w:rFonts w:ascii="Times New Roman" w:eastAsia="Times New Roman" w:hAnsi="Times New Roman" w:cs="Times New Roman"/>
          <w:sz w:val="24"/>
          <w:szCs w:val="24"/>
          <w:lang w:eastAsia="sk-SK"/>
        </w:rPr>
      </w:pPr>
    </w:p>
    <w:p w:rsidR="00D63C15" w:rsidRDefault="000C7260" w:rsidP="000C7260">
      <w:pPr>
        <w:spacing w:before="100" w:beforeAutospacing="1" w:after="100" w:afterAutospacing="1" w:line="240" w:lineRule="auto"/>
        <w:jc w:val="center"/>
        <w:outlineLvl w:val="4"/>
        <w:rPr>
          <w:rFonts w:ascii="Times New Roman" w:eastAsia="Times New Roman" w:hAnsi="Times New Roman" w:cs="Times New Roman"/>
          <w:sz w:val="24"/>
          <w:szCs w:val="24"/>
          <w:lang w:eastAsia="sk-SK"/>
        </w:rPr>
      </w:pPr>
      <w:r w:rsidRPr="000C7260">
        <w:rPr>
          <w:rFonts w:ascii="Times New Roman" w:eastAsia="Times New Roman" w:hAnsi="Times New Roman" w:cs="Times New Roman"/>
          <w:noProof/>
          <w:sz w:val="24"/>
          <w:szCs w:val="24"/>
          <w:lang w:eastAsia="sk-SK"/>
        </w:rPr>
        <w:drawing>
          <wp:inline distT="0" distB="0" distL="0" distR="0">
            <wp:extent cx="5029200" cy="5410057"/>
            <wp:effectExtent l="0" t="0" r="0" b="635"/>
            <wp:docPr id="6" name="Obrázok 6" descr="C:\Users\tse49082\Documents\subori z plochy\symboli obce\Nizke rozlisenie\er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tse49082\Documents\subori z plochy\symboli obce\Nizke rozlisenie\erb.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041823" cy="5423636"/>
                    </a:xfrm>
                    <a:prstGeom prst="rect">
                      <a:avLst/>
                    </a:prstGeom>
                    <a:noFill/>
                    <a:ln>
                      <a:noFill/>
                    </a:ln>
                  </pic:spPr>
                </pic:pic>
              </a:graphicData>
            </a:graphic>
          </wp:inline>
        </w:drawing>
      </w:r>
    </w:p>
    <w:p w:rsidR="00D63C15" w:rsidRDefault="00D63C15" w:rsidP="00D63C15">
      <w:pPr>
        <w:spacing w:before="100" w:beforeAutospacing="1" w:after="100" w:afterAutospacing="1" w:line="240" w:lineRule="auto"/>
        <w:outlineLvl w:val="4"/>
        <w:rPr>
          <w:rFonts w:ascii="Times New Roman" w:eastAsia="Times New Roman" w:hAnsi="Times New Roman" w:cs="Times New Roman"/>
          <w:sz w:val="24"/>
          <w:szCs w:val="24"/>
          <w:lang w:eastAsia="sk-SK"/>
        </w:rPr>
      </w:pPr>
    </w:p>
    <w:p w:rsidR="00D63C15" w:rsidRDefault="00D63C15" w:rsidP="00D63C15">
      <w:pPr>
        <w:spacing w:before="100" w:beforeAutospacing="1" w:after="100" w:afterAutospacing="1" w:line="240" w:lineRule="auto"/>
        <w:outlineLvl w:val="4"/>
        <w:rPr>
          <w:rFonts w:ascii="Times New Roman" w:eastAsia="Times New Roman" w:hAnsi="Times New Roman" w:cs="Times New Roman"/>
          <w:sz w:val="24"/>
          <w:szCs w:val="24"/>
          <w:lang w:eastAsia="sk-SK"/>
        </w:rPr>
      </w:pPr>
    </w:p>
    <w:p w:rsidR="00D63C15" w:rsidRPr="00C06E00" w:rsidRDefault="00D63C15" w:rsidP="00C06E00">
      <w:pPr>
        <w:spacing w:before="100" w:beforeAutospacing="1" w:after="100" w:afterAutospacing="1" w:line="240" w:lineRule="auto"/>
        <w:jc w:val="center"/>
        <w:outlineLvl w:val="4"/>
        <w:rPr>
          <w:rFonts w:ascii="Times New Roman" w:eastAsia="Times New Roman" w:hAnsi="Times New Roman" w:cs="Times New Roman"/>
          <w:b/>
          <w:sz w:val="56"/>
          <w:szCs w:val="56"/>
          <w:lang w:eastAsia="sk-SK"/>
        </w:rPr>
      </w:pPr>
    </w:p>
    <w:p w:rsidR="00D63C15" w:rsidRPr="00C06E00" w:rsidRDefault="00C06E00" w:rsidP="00C06E00">
      <w:pPr>
        <w:spacing w:before="100" w:beforeAutospacing="1" w:after="100" w:afterAutospacing="1" w:line="240" w:lineRule="auto"/>
        <w:jc w:val="center"/>
        <w:outlineLvl w:val="4"/>
        <w:rPr>
          <w:rFonts w:ascii="Times New Roman" w:eastAsia="Times New Roman" w:hAnsi="Times New Roman" w:cs="Times New Roman"/>
          <w:b/>
          <w:sz w:val="56"/>
          <w:szCs w:val="56"/>
          <w:lang w:eastAsia="sk-SK"/>
        </w:rPr>
      </w:pPr>
      <w:r w:rsidRPr="00C06E00">
        <w:rPr>
          <w:rFonts w:ascii="Times New Roman" w:eastAsia="Times New Roman" w:hAnsi="Times New Roman" w:cs="Times New Roman"/>
          <w:b/>
          <w:sz w:val="56"/>
          <w:szCs w:val="56"/>
          <w:lang w:eastAsia="sk-SK"/>
        </w:rPr>
        <w:t>Výročná správa</w:t>
      </w:r>
    </w:p>
    <w:p w:rsidR="00C06E00" w:rsidRPr="00C06E00" w:rsidRDefault="00C06E00" w:rsidP="00C06E00">
      <w:pPr>
        <w:spacing w:before="100" w:beforeAutospacing="1" w:after="100" w:afterAutospacing="1" w:line="240" w:lineRule="auto"/>
        <w:jc w:val="center"/>
        <w:outlineLvl w:val="4"/>
        <w:rPr>
          <w:rFonts w:ascii="Times New Roman" w:eastAsia="Times New Roman" w:hAnsi="Times New Roman" w:cs="Times New Roman"/>
          <w:b/>
          <w:sz w:val="56"/>
          <w:szCs w:val="56"/>
          <w:lang w:eastAsia="sk-SK"/>
        </w:rPr>
      </w:pPr>
      <w:r>
        <w:rPr>
          <w:rFonts w:ascii="Times New Roman" w:eastAsia="Times New Roman" w:hAnsi="Times New Roman" w:cs="Times New Roman"/>
          <w:b/>
          <w:sz w:val="56"/>
          <w:szCs w:val="56"/>
          <w:lang w:eastAsia="sk-SK"/>
        </w:rPr>
        <w:t>O</w:t>
      </w:r>
      <w:r w:rsidRPr="00C06E00">
        <w:rPr>
          <w:rFonts w:ascii="Times New Roman" w:eastAsia="Times New Roman" w:hAnsi="Times New Roman" w:cs="Times New Roman"/>
          <w:b/>
          <w:sz w:val="56"/>
          <w:szCs w:val="56"/>
          <w:lang w:eastAsia="sk-SK"/>
        </w:rPr>
        <w:t>bce Stránska</w:t>
      </w:r>
    </w:p>
    <w:p w:rsidR="00C06E00" w:rsidRPr="00C06E00" w:rsidRDefault="00C06E00" w:rsidP="00C06E00">
      <w:pPr>
        <w:spacing w:before="100" w:beforeAutospacing="1" w:after="100" w:afterAutospacing="1" w:line="240" w:lineRule="auto"/>
        <w:jc w:val="center"/>
        <w:outlineLvl w:val="4"/>
        <w:rPr>
          <w:rFonts w:ascii="Times New Roman" w:eastAsia="Times New Roman" w:hAnsi="Times New Roman" w:cs="Times New Roman"/>
          <w:b/>
          <w:sz w:val="56"/>
          <w:szCs w:val="56"/>
          <w:lang w:eastAsia="sk-SK"/>
        </w:rPr>
      </w:pPr>
      <w:r>
        <w:rPr>
          <w:rFonts w:ascii="Times New Roman" w:eastAsia="Times New Roman" w:hAnsi="Times New Roman" w:cs="Times New Roman"/>
          <w:b/>
          <w:sz w:val="56"/>
          <w:szCs w:val="56"/>
          <w:lang w:eastAsia="sk-SK"/>
        </w:rPr>
        <w:t xml:space="preserve">za </w:t>
      </w:r>
      <w:r w:rsidR="00F45632">
        <w:rPr>
          <w:rFonts w:ascii="Times New Roman" w:eastAsia="Times New Roman" w:hAnsi="Times New Roman" w:cs="Times New Roman"/>
          <w:b/>
          <w:sz w:val="56"/>
          <w:szCs w:val="56"/>
          <w:lang w:eastAsia="sk-SK"/>
        </w:rPr>
        <w:t>rok 2013</w:t>
      </w:r>
    </w:p>
    <w:p w:rsidR="00275319" w:rsidRDefault="00275319" w:rsidP="00C06E00">
      <w:pPr>
        <w:pStyle w:val="Standard"/>
        <w:tabs>
          <w:tab w:val="right" w:pos="8820"/>
        </w:tabs>
        <w:jc w:val="both"/>
        <w:rPr>
          <w:b/>
        </w:rPr>
      </w:pPr>
    </w:p>
    <w:p w:rsidR="00275319" w:rsidRDefault="00275319" w:rsidP="00C06E00">
      <w:pPr>
        <w:pStyle w:val="Standard"/>
        <w:tabs>
          <w:tab w:val="right" w:pos="8820"/>
        </w:tabs>
        <w:jc w:val="both"/>
        <w:rPr>
          <w:b/>
        </w:rPr>
      </w:pPr>
    </w:p>
    <w:p w:rsidR="00275319" w:rsidRDefault="00275319" w:rsidP="00C06E00">
      <w:pPr>
        <w:pStyle w:val="Standard"/>
        <w:tabs>
          <w:tab w:val="right" w:pos="8820"/>
        </w:tabs>
        <w:jc w:val="both"/>
        <w:rPr>
          <w:b/>
        </w:rPr>
      </w:pPr>
    </w:p>
    <w:p w:rsidR="00C06E00" w:rsidRDefault="00C06E00" w:rsidP="00C06E00">
      <w:pPr>
        <w:pStyle w:val="Standard"/>
        <w:tabs>
          <w:tab w:val="right" w:pos="8820"/>
        </w:tabs>
        <w:jc w:val="both"/>
        <w:rPr>
          <w:b/>
        </w:rPr>
      </w:pPr>
      <w:r>
        <w:rPr>
          <w:b/>
        </w:rPr>
        <w:lastRenderedPageBreak/>
        <w:t>OBSAH</w:t>
      </w:r>
      <w:r>
        <w:rPr>
          <w:b/>
        </w:rPr>
        <w:tab/>
        <w:t>str.</w:t>
      </w:r>
    </w:p>
    <w:p w:rsidR="00C06E00" w:rsidRDefault="00C06E00" w:rsidP="00C06E00">
      <w:pPr>
        <w:pStyle w:val="Standard"/>
        <w:tabs>
          <w:tab w:val="right" w:pos="8820"/>
        </w:tabs>
        <w:jc w:val="both"/>
        <w:rPr>
          <w:b/>
          <w:sz w:val="40"/>
          <w:szCs w:val="40"/>
        </w:rPr>
      </w:pPr>
    </w:p>
    <w:p w:rsidR="00C06E00" w:rsidRDefault="00C06E00" w:rsidP="00C06E00">
      <w:pPr>
        <w:pStyle w:val="Standard"/>
        <w:tabs>
          <w:tab w:val="right" w:pos="8820"/>
        </w:tabs>
        <w:spacing w:line="360" w:lineRule="auto"/>
        <w:jc w:val="both"/>
      </w:pPr>
      <w:r>
        <w:t>1. Základná charakteristika obce</w:t>
      </w:r>
      <w:r>
        <w:tab/>
        <w:t>3</w:t>
      </w:r>
    </w:p>
    <w:p w:rsidR="00C06E00" w:rsidRDefault="00C06E00" w:rsidP="00C06E00">
      <w:pPr>
        <w:pStyle w:val="Standard"/>
        <w:tabs>
          <w:tab w:val="right" w:pos="8820"/>
        </w:tabs>
        <w:spacing w:line="360" w:lineRule="auto"/>
        <w:jc w:val="both"/>
      </w:pPr>
      <w:r>
        <w:t xml:space="preserve">    1.1   Geografické údaje</w:t>
      </w:r>
      <w:r>
        <w:tab/>
        <w:t>3</w:t>
      </w:r>
    </w:p>
    <w:p w:rsidR="00C06E00" w:rsidRDefault="00275319" w:rsidP="00C06E00">
      <w:pPr>
        <w:pStyle w:val="Standard"/>
        <w:tabs>
          <w:tab w:val="right" w:pos="8820"/>
        </w:tabs>
        <w:spacing w:line="360" w:lineRule="auto"/>
        <w:jc w:val="both"/>
      </w:pPr>
      <w:r>
        <w:t xml:space="preserve">    1.2   Demografické údaje</w:t>
      </w:r>
      <w:r>
        <w:tab/>
        <w:t>4</w:t>
      </w:r>
    </w:p>
    <w:p w:rsidR="00C06E00" w:rsidRDefault="00275319" w:rsidP="00C06E00">
      <w:pPr>
        <w:pStyle w:val="Standard"/>
        <w:tabs>
          <w:tab w:val="right" w:pos="8820"/>
        </w:tabs>
        <w:spacing w:line="360" w:lineRule="auto"/>
        <w:jc w:val="both"/>
      </w:pPr>
      <w:r>
        <w:t xml:space="preserve">    1.3   Ekonomické údaje</w:t>
      </w:r>
      <w:r>
        <w:tab/>
        <w:t>4</w:t>
      </w:r>
    </w:p>
    <w:p w:rsidR="00C06E00" w:rsidRDefault="00275319" w:rsidP="00C06E00">
      <w:pPr>
        <w:pStyle w:val="Standard"/>
        <w:tabs>
          <w:tab w:val="right" w:pos="8820"/>
        </w:tabs>
        <w:spacing w:line="360" w:lineRule="auto"/>
        <w:jc w:val="both"/>
      </w:pPr>
      <w:r>
        <w:t xml:space="preserve">    1.4   Symboly obce</w:t>
      </w:r>
      <w:r>
        <w:tab/>
        <w:t>5,6</w:t>
      </w:r>
    </w:p>
    <w:p w:rsidR="00C06E00" w:rsidRDefault="00275319" w:rsidP="00C06E00">
      <w:pPr>
        <w:pStyle w:val="Standard"/>
        <w:tabs>
          <w:tab w:val="right" w:pos="8820"/>
        </w:tabs>
        <w:spacing w:line="360" w:lineRule="auto"/>
        <w:jc w:val="both"/>
      </w:pPr>
      <w:r>
        <w:t xml:space="preserve">    1.5   História obce</w:t>
      </w:r>
      <w:r>
        <w:tab/>
        <w:t>7</w:t>
      </w:r>
    </w:p>
    <w:p w:rsidR="00C06E00" w:rsidRDefault="00275319" w:rsidP="00C06E00">
      <w:pPr>
        <w:pStyle w:val="Standard"/>
        <w:tabs>
          <w:tab w:val="right" w:pos="8820"/>
        </w:tabs>
        <w:spacing w:line="360" w:lineRule="auto"/>
        <w:jc w:val="both"/>
      </w:pPr>
      <w:r>
        <w:t xml:space="preserve">    1.6   Pamiatky</w:t>
      </w:r>
      <w:r>
        <w:tab/>
        <w:t>7</w:t>
      </w:r>
    </w:p>
    <w:p w:rsidR="00C06E00" w:rsidRDefault="00275319" w:rsidP="00C06E00">
      <w:pPr>
        <w:pStyle w:val="Standard"/>
        <w:tabs>
          <w:tab w:val="right" w:pos="8820"/>
        </w:tabs>
        <w:spacing w:line="360" w:lineRule="auto"/>
        <w:jc w:val="both"/>
      </w:pPr>
      <w:r>
        <w:t xml:space="preserve">    1.7   Výchova a vzdelávanie</w:t>
      </w:r>
      <w:r>
        <w:tab/>
        <w:t>7</w:t>
      </w:r>
    </w:p>
    <w:p w:rsidR="00C06E00" w:rsidRDefault="00275319" w:rsidP="00C06E00">
      <w:pPr>
        <w:pStyle w:val="Standard"/>
        <w:tabs>
          <w:tab w:val="right" w:pos="8820"/>
        </w:tabs>
        <w:spacing w:line="360" w:lineRule="auto"/>
        <w:jc w:val="both"/>
      </w:pPr>
      <w:r>
        <w:t xml:space="preserve">    1.8 Zdravotníctvo</w:t>
      </w:r>
      <w:r>
        <w:tab/>
        <w:t>7</w:t>
      </w:r>
    </w:p>
    <w:p w:rsidR="00C06E00" w:rsidRDefault="00275319" w:rsidP="00C06E00">
      <w:pPr>
        <w:pStyle w:val="Standard"/>
        <w:tabs>
          <w:tab w:val="right" w:pos="8820"/>
        </w:tabs>
        <w:spacing w:line="360" w:lineRule="auto"/>
        <w:jc w:val="both"/>
      </w:pPr>
      <w:r>
        <w:t xml:space="preserve">    1.9 Sociálne zabezpečenie</w:t>
      </w:r>
      <w:r>
        <w:tab/>
        <w:t>7</w:t>
      </w:r>
    </w:p>
    <w:p w:rsidR="00C06E00" w:rsidRDefault="00275319" w:rsidP="00C06E00">
      <w:pPr>
        <w:pStyle w:val="Standard"/>
        <w:tabs>
          <w:tab w:val="right" w:pos="8820"/>
        </w:tabs>
        <w:spacing w:line="360" w:lineRule="auto"/>
        <w:jc w:val="both"/>
      </w:pPr>
      <w:r>
        <w:t xml:space="preserve">    1.10 Kultúra</w:t>
      </w:r>
      <w:r>
        <w:tab/>
        <w:t>7</w:t>
      </w:r>
    </w:p>
    <w:p w:rsidR="00C06E00" w:rsidRDefault="00275319" w:rsidP="00C06E00">
      <w:pPr>
        <w:pStyle w:val="Standard"/>
        <w:tabs>
          <w:tab w:val="right" w:pos="8820"/>
        </w:tabs>
        <w:spacing w:line="360" w:lineRule="auto"/>
        <w:jc w:val="both"/>
      </w:pPr>
      <w:r>
        <w:t xml:space="preserve">    1.11 Hospodárstvo</w:t>
      </w:r>
      <w:r>
        <w:tab/>
        <w:t>7</w:t>
      </w:r>
    </w:p>
    <w:p w:rsidR="00C06E00" w:rsidRDefault="00275319" w:rsidP="00C06E00">
      <w:pPr>
        <w:pStyle w:val="Standard"/>
        <w:tabs>
          <w:tab w:val="right" w:pos="8820"/>
        </w:tabs>
        <w:spacing w:line="360" w:lineRule="auto"/>
        <w:jc w:val="both"/>
      </w:pPr>
      <w:r>
        <w:t xml:space="preserve">    1.12</w:t>
      </w:r>
      <w:r w:rsidR="00C06E00">
        <w:t xml:space="preserve"> </w:t>
      </w:r>
      <w:r>
        <w:t>Organizačná štruktúra obce</w:t>
      </w:r>
      <w:r>
        <w:tab/>
        <w:t>8,9</w:t>
      </w:r>
    </w:p>
    <w:p w:rsidR="00C06E00" w:rsidRDefault="00C06E00" w:rsidP="00C06E00">
      <w:pPr>
        <w:pStyle w:val="Standard"/>
        <w:tabs>
          <w:tab w:val="right" w:pos="8820"/>
        </w:tabs>
        <w:spacing w:line="360" w:lineRule="auto"/>
        <w:jc w:val="both"/>
      </w:pPr>
      <w:r>
        <w:t>2. Rozpočet obce na r</w:t>
      </w:r>
      <w:r w:rsidR="009A5A43">
        <w:t>ok 2013</w:t>
      </w:r>
      <w:r w:rsidR="00275319">
        <w:t xml:space="preserve"> a jeho plnenie</w:t>
      </w:r>
      <w:r w:rsidR="00275319">
        <w:tab/>
        <w:t>10</w:t>
      </w:r>
    </w:p>
    <w:p w:rsidR="00C06E00" w:rsidRDefault="00C06E00" w:rsidP="00C06E00">
      <w:pPr>
        <w:pStyle w:val="Standard"/>
        <w:tabs>
          <w:tab w:val="right" w:pos="8820"/>
        </w:tabs>
        <w:spacing w:line="360" w:lineRule="auto"/>
        <w:jc w:val="both"/>
      </w:pPr>
      <w:r>
        <w:t xml:space="preserve">    2.1  </w:t>
      </w:r>
      <w:r w:rsidR="00275319">
        <w:t xml:space="preserve"> Plnenie príjmov za ro</w:t>
      </w:r>
      <w:r w:rsidR="009A5A43">
        <w:t>k 2013</w:t>
      </w:r>
      <w:r w:rsidR="00275319">
        <w:tab/>
        <w:t>11</w:t>
      </w:r>
    </w:p>
    <w:p w:rsidR="00C06E00" w:rsidRDefault="00C06E00" w:rsidP="00C06E00">
      <w:pPr>
        <w:pStyle w:val="Standard"/>
        <w:tabs>
          <w:tab w:val="right" w:pos="8820"/>
        </w:tabs>
        <w:spacing w:line="360" w:lineRule="auto"/>
        <w:jc w:val="both"/>
      </w:pPr>
      <w:r>
        <w:t xml:space="preserve">    2.2   P</w:t>
      </w:r>
      <w:r w:rsidR="009A5A43">
        <w:t>lnenie výdavkov za rok 2013</w:t>
      </w:r>
      <w:r w:rsidR="00275319">
        <w:tab/>
        <w:t>12,13</w:t>
      </w:r>
    </w:p>
    <w:p w:rsidR="00C06E00" w:rsidRDefault="00C06E00" w:rsidP="00C06E00">
      <w:pPr>
        <w:pStyle w:val="Standard"/>
        <w:tabs>
          <w:tab w:val="right" w:pos="8820"/>
        </w:tabs>
        <w:spacing w:line="360" w:lineRule="auto"/>
        <w:jc w:val="both"/>
      </w:pPr>
      <w:r>
        <w:t>3. Hospodárenie obce a rozdelenie výsl</w:t>
      </w:r>
      <w:r w:rsidR="009A5A43">
        <w:t>edku hospodárenia za rok 2013</w:t>
      </w:r>
      <w:r w:rsidR="00275319">
        <w:tab/>
        <w:t>13</w:t>
      </w:r>
    </w:p>
    <w:p w:rsidR="00C06E00" w:rsidRDefault="00C06E00" w:rsidP="00C06E00">
      <w:pPr>
        <w:pStyle w:val="Standard"/>
        <w:tabs>
          <w:tab w:val="right" w:pos="8820"/>
        </w:tabs>
        <w:spacing w:line="360" w:lineRule="auto"/>
        <w:jc w:val="both"/>
      </w:pPr>
      <w:r>
        <w:t>4. Bila</w:t>
      </w:r>
      <w:r w:rsidR="00275319">
        <w:t>ncia aktív a pasív v celých €</w:t>
      </w:r>
      <w:r w:rsidR="00275319">
        <w:tab/>
        <w:t>14</w:t>
      </w:r>
    </w:p>
    <w:p w:rsidR="00C06E00" w:rsidRDefault="00275319" w:rsidP="00C06E00">
      <w:pPr>
        <w:pStyle w:val="Standard"/>
        <w:tabs>
          <w:tab w:val="right" w:pos="8820"/>
        </w:tabs>
        <w:spacing w:line="360" w:lineRule="auto"/>
        <w:jc w:val="both"/>
      </w:pPr>
      <w:r>
        <w:t xml:space="preserve">    4.1   Aktíva</w:t>
      </w:r>
      <w:r>
        <w:tab/>
        <w:t>14</w:t>
      </w:r>
    </w:p>
    <w:p w:rsidR="00C06E00" w:rsidRDefault="00C06E00" w:rsidP="00C06E00">
      <w:pPr>
        <w:pStyle w:val="Standard"/>
        <w:tabs>
          <w:tab w:val="right" w:pos="8820"/>
        </w:tabs>
        <w:spacing w:line="360" w:lineRule="auto"/>
        <w:jc w:val="both"/>
      </w:pPr>
      <w:r>
        <w:t xml:space="preserve">    4.2   Pasí</w:t>
      </w:r>
      <w:r w:rsidR="00275319">
        <w:t>va</w:t>
      </w:r>
      <w:r w:rsidR="00275319">
        <w:tab/>
        <w:t>15</w:t>
      </w:r>
    </w:p>
    <w:p w:rsidR="00C06E00" w:rsidRDefault="00275319" w:rsidP="00275319">
      <w:pPr>
        <w:pStyle w:val="Standard"/>
        <w:numPr>
          <w:ilvl w:val="1"/>
          <w:numId w:val="3"/>
        </w:numPr>
        <w:tabs>
          <w:tab w:val="right" w:pos="8820"/>
        </w:tabs>
        <w:spacing w:line="360" w:lineRule="auto"/>
        <w:jc w:val="both"/>
      </w:pPr>
      <w:r>
        <w:t xml:space="preserve">  Poskytnuté dotácie</w:t>
      </w:r>
      <w:r>
        <w:tab/>
        <w:t>15</w:t>
      </w:r>
    </w:p>
    <w:p w:rsidR="00C06E00" w:rsidRDefault="00C06E00" w:rsidP="00275319">
      <w:pPr>
        <w:pStyle w:val="Standard"/>
        <w:numPr>
          <w:ilvl w:val="1"/>
          <w:numId w:val="3"/>
        </w:numPr>
        <w:tabs>
          <w:tab w:val="right" w:pos="7740"/>
        </w:tabs>
        <w:spacing w:line="360" w:lineRule="auto"/>
        <w:jc w:val="both"/>
      </w:pPr>
      <w:r>
        <w:t xml:space="preserve">  Predpokladaný budúci vývoj činnosti</w:t>
      </w:r>
      <w:r>
        <w:tab/>
      </w:r>
      <w:r w:rsidR="00275319">
        <w:t xml:space="preserve">  </w:t>
      </w:r>
      <w:r w:rsidR="008E79A0">
        <w:t xml:space="preserve">        </w:t>
      </w:r>
      <w:r w:rsidR="00275319">
        <w:t xml:space="preserve">      </w:t>
      </w:r>
      <w:r w:rsidR="008E79A0">
        <w:t xml:space="preserve">    </w:t>
      </w:r>
      <w:r w:rsidR="00275319">
        <w:t xml:space="preserve"> </w:t>
      </w:r>
      <w:r w:rsidR="008E79A0">
        <w:t xml:space="preserve">     </w:t>
      </w:r>
      <w:r w:rsidR="00275319">
        <w:t xml:space="preserve"> </w:t>
      </w:r>
      <w:r>
        <w:t>1</w:t>
      </w:r>
      <w:r w:rsidR="00275319">
        <w:t>6</w:t>
      </w:r>
    </w:p>
    <w:p w:rsidR="00C06E00" w:rsidRDefault="00C06E00" w:rsidP="00C06E00">
      <w:pPr>
        <w:pStyle w:val="Standard"/>
        <w:tabs>
          <w:tab w:val="right" w:pos="-900"/>
        </w:tabs>
        <w:spacing w:line="360" w:lineRule="auto"/>
        <w:jc w:val="both"/>
      </w:pPr>
      <w:r>
        <w:t>5.3 Udalosti osobitného významu po skončení účtovného ob</w:t>
      </w:r>
      <w:bookmarkStart w:id="0" w:name="_GoBack"/>
      <w:bookmarkEnd w:id="0"/>
      <w:r>
        <w:t>dobia</w:t>
      </w:r>
      <w:r>
        <w:tab/>
        <w:t xml:space="preserve">       </w:t>
      </w:r>
      <w:r w:rsidR="00275319">
        <w:t xml:space="preserve">                              16</w:t>
      </w:r>
    </w:p>
    <w:p w:rsidR="00C06E00" w:rsidRDefault="00C06E00" w:rsidP="00C06E00">
      <w:pPr>
        <w:pStyle w:val="Standard"/>
        <w:tabs>
          <w:tab w:val="right" w:pos="8820"/>
        </w:tabs>
        <w:spacing w:line="360" w:lineRule="auto"/>
        <w:jc w:val="both"/>
      </w:pPr>
    </w:p>
    <w:p w:rsidR="00C06E00" w:rsidRDefault="00C06E00" w:rsidP="00C06E00">
      <w:pPr>
        <w:pStyle w:val="Standard"/>
        <w:tabs>
          <w:tab w:val="right" w:pos="8820"/>
        </w:tabs>
        <w:spacing w:line="360" w:lineRule="auto"/>
        <w:jc w:val="both"/>
      </w:pPr>
    </w:p>
    <w:p w:rsidR="00C06E00" w:rsidRDefault="00C06E00" w:rsidP="00C06E00">
      <w:pPr>
        <w:pStyle w:val="Standard"/>
        <w:tabs>
          <w:tab w:val="right" w:pos="8820"/>
        </w:tabs>
        <w:spacing w:line="360" w:lineRule="auto"/>
        <w:jc w:val="both"/>
      </w:pPr>
    </w:p>
    <w:p w:rsidR="00C06E00" w:rsidRDefault="00C06E00" w:rsidP="00C06E00">
      <w:pPr>
        <w:pStyle w:val="Standard"/>
        <w:tabs>
          <w:tab w:val="right" w:pos="8820"/>
        </w:tabs>
        <w:spacing w:line="360" w:lineRule="auto"/>
        <w:jc w:val="both"/>
      </w:pPr>
    </w:p>
    <w:p w:rsidR="00C06E00" w:rsidRDefault="00C06E00" w:rsidP="00C06E00">
      <w:pPr>
        <w:pStyle w:val="Standard"/>
        <w:tabs>
          <w:tab w:val="right" w:pos="8820"/>
        </w:tabs>
        <w:spacing w:line="360" w:lineRule="auto"/>
        <w:jc w:val="both"/>
      </w:pPr>
    </w:p>
    <w:p w:rsidR="00C06E00" w:rsidRDefault="00C06E00" w:rsidP="00C06E00">
      <w:pPr>
        <w:pStyle w:val="Standard"/>
        <w:tabs>
          <w:tab w:val="right" w:pos="8820"/>
        </w:tabs>
        <w:spacing w:line="360" w:lineRule="auto"/>
        <w:jc w:val="both"/>
      </w:pPr>
    </w:p>
    <w:p w:rsidR="00C06E00" w:rsidRDefault="00C06E00" w:rsidP="00C06E00">
      <w:pPr>
        <w:pStyle w:val="Standard"/>
        <w:tabs>
          <w:tab w:val="right" w:pos="8820"/>
        </w:tabs>
        <w:spacing w:line="360" w:lineRule="auto"/>
        <w:jc w:val="both"/>
      </w:pPr>
    </w:p>
    <w:p w:rsidR="00D4793C" w:rsidRDefault="00D4793C" w:rsidP="00C06E00">
      <w:pPr>
        <w:pStyle w:val="Standard"/>
        <w:tabs>
          <w:tab w:val="right" w:pos="8820"/>
        </w:tabs>
        <w:spacing w:line="360" w:lineRule="auto"/>
        <w:jc w:val="both"/>
      </w:pPr>
    </w:p>
    <w:p w:rsidR="00D4793C" w:rsidRDefault="00D4793C" w:rsidP="00C06E00">
      <w:pPr>
        <w:pStyle w:val="Standard"/>
        <w:tabs>
          <w:tab w:val="right" w:pos="8820"/>
        </w:tabs>
        <w:spacing w:line="360" w:lineRule="auto"/>
        <w:jc w:val="both"/>
      </w:pPr>
    </w:p>
    <w:p w:rsidR="00D4793C" w:rsidRDefault="00D4793C" w:rsidP="00C06E00">
      <w:pPr>
        <w:pStyle w:val="Standard"/>
        <w:tabs>
          <w:tab w:val="right" w:pos="8820"/>
        </w:tabs>
        <w:spacing w:line="360" w:lineRule="auto"/>
        <w:jc w:val="both"/>
      </w:pPr>
    </w:p>
    <w:p w:rsidR="00D4793C" w:rsidRDefault="00D4793C" w:rsidP="00C06E00">
      <w:pPr>
        <w:pStyle w:val="Standard"/>
        <w:tabs>
          <w:tab w:val="right" w:pos="8820"/>
        </w:tabs>
        <w:spacing w:line="360" w:lineRule="auto"/>
        <w:jc w:val="both"/>
      </w:pPr>
    </w:p>
    <w:p w:rsidR="00D4793C" w:rsidRDefault="00D4793C" w:rsidP="00C06E00">
      <w:pPr>
        <w:pStyle w:val="Standard"/>
        <w:tabs>
          <w:tab w:val="right" w:pos="8820"/>
        </w:tabs>
        <w:spacing w:line="360" w:lineRule="auto"/>
        <w:jc w:val="both"/>
      </w:pPr>
    </w:p>
    <w:p w:rsidR="00C06E00" w:rsidRDefault="00C06E00" w:rsidP="00C06E00">
      <w:pPr>
        <w:pStyle w:val="Standard"/>
        <w:spacing w:line="360" w:lineRule="auto"/>
        <w:jc w:val="both"/>
        <w:rPr>
          <w:b/>
          <w:sz w:val="28"/>
          <w:szCs w:val="28"/>
        </w:rPr>
      </w:pPr>
      <w:r>
        <w:rPr>
          <w:b/>
          <w:sz w:val="28"/>
          <w:szCs w:val="28"/>
        </w:rPr>
        <w:lastRenderedPageBreak/>
        <w:t>1. Základná charakteristika Obce Stránska</w:t>
      </w:r>
    </w:p>
    <w:p w:rsidR="00C06E00" w:rsidRDefault="00C06E00" w:rsidP="00C06E00">
      <w:pPr>
        <w:pStyle w:val="Standard"/>
        <w:jc w:val="both"/>
      </w:pPr>
      <w:r>
        <w:t xml:space="preserve">     </w:t>
      </w:r>
    </w:p>
    <w:p w:rsidR="00C06E00" w:rsidRDefault="00C06E00" w:rsidP="00C06E00">
      <w:pPr>
        <w:pStyle w:val="Standard"/>
        <w:widowControl w:val="0"/>
        <w:autoSpaceDE w:val="0"/>
        <w:jc w:val="both"/>
      </w:pPr>
      <w:r>
        <w:t>Obec je samostatný územný samosprávny a správny celok Slovenskej republiky. Obec je právnickou osobou, ktorá za podmienok ustanovených zákonom samostatne hospodári s vlastným majetkom a s vlastnými príjmami. Základnou úlohou obce pri výkone samosprávy je starostlivosť o všestranný rozvoj jej územia a o potreby jej obyvateľov.</w:t>
      </w:r>
    </w:p>
    <w:p w:rsidR="00C06E00" w:rsidRDefault="00C06E00" w:rsidP="00C06E00">
      <w:pPr>
        <w:pStyle w:val="Standard"/>
        <w:widowControl w:val="0"/>
        <w:autoSpaceDE w:val="0"/>
        <w:jc w:val="both"/>
      </w:pPr>
    </w:p>
    <w:p w:rsidR="00C06E00" w:rsidRDefault="00C06E00" w:rsidP="00C06E00">
      <w:pPr>
        <w:pStyle w:val="Standard"/>
        <w:autoSpaceDE w:val="0"/>
        <w:jc w:val="both"/>
      </w:pPr>
      <w:r>
        <w:t>Identifikačné údaje:</w:t>
      </w:r>
    </w:p>
    <w:p w:rsidR="00C06E00" w:rsidRDefault="00C06E00" w:rsidP="00C06E00">
      <w:pPr>
        <w:pStyle w:val="Standard"/>
        <w:autoSpaceDE w:val="0"/>
        <w:jc w:val="both"/>
      </w:pPr>
    </w:p>
    <w:tbl>
      <w:tblPr>
        <w:tblW w:w="5000" w:type="pct"/>
        <w:tblCellSpacing w:w="0" w:type="dxa"/>
        <w:tblCellMar>
          <w:left w:w="0" w:type="dxa"/>
          <w:right w:w="0" w:type="dxa"/>
        </w:tblCellMar>
        <w:tblLook w:val="04A0" w:firstRow="1" w:lastRow="0" w:firstColumn="1" w:lastColumn="0" w:noHBand="0" w:noVBand="1"/>
      </w:tblPr>
      <w:tblGrid>
        <w:gridCol w:w="225"/>
        <w:gridCol w:w="9413"/>
      </w:tblGrid>
      <w:tr w:rsidR="00C06E00" w:rsidTr="00632652">
        <w:trPr>
          <w:trHeight w:val="435"/>
          <w:tblCellSpacing w:w="0" w:type="dxa"/>
        </w:trPr>
        <w:tc>
          <w:tcPr>
            <w:tcW w:w="225" w:type="dxa"/>
            <w:vAlign w:val="center"/>
            <w:hideMark/>
          </w:tcPr>
          <w:p w:rsidR="00C06E00" w:rsidRDefault="00C06E00" w:rsidP="00632652"/>
        </w:tc>
        <w:tc>
          <w:tcPr>
            <w:tcW w:w="0" w:type="auto"/>
            <w:hideMark/>
          </w:tcPr>
          <w:tbl>
            <w:tblPr>
              <w:tblW w:w="0" w:type="auto"/>
              <w:tblCellSpacing w:w="22" w:type="dxa"/>
              <w:tblCellMar>
                <w:left w:w="0" w:type="dxa"/>
                <w:right w:w="0" w:type="dxa"/>
              </w:tblCellMar>
              <w:tblLook w:val="04A0" w:firstRow="1" w:lastRow="0" w:firstColumn="1" w:lastColumn="0" w:noHBand="0" w:noVBand="1"/>
            </w:tblPr>
            <w:tblGrid>
              <w:gridCol w:w="1326"/>
              <w:gridCol w:w="3344"/>
              <w:gridCol w:w="1244"/>
              <w:gridCol w:w="3066"/>
            </w:tblGrid>
            <w:tr w:rsidR="00C06E00" w:rsidTr="00632652">
              <w:trPr>
                <w:tblCellSpacing w:w="22" w:type="dxa"/>
              </w:trPr>
              <w:tc>
                <w:tcPr>
                  <w:tcW w:w="0" w:type="auto"/>
                  <w:gridSpan w:val="3"/>
                  <w:hideMark/>
                </w:tcPr>
                <w:p w:rsidR="00C06E00" w:rsidRDefault="00C06E00" w:rsidP="00632652">
                  <w:pPr>
                    <w:pStyle w:val="Nadpis1"/>
                    <w:rPr>
                      <w:sz w:val="48"/>
                      <w:szCs w:val="48"/>
                    </w:rPr>
                  </w:pPr>
                  <w:r>
                    <w:t xml:space="preserve">Obec Stránska </w:t>
                  </w:r>
                  <w:r>
                    <w:rPr>
                      <w:color w:val="666666"/>
                      <w:sz w:val="20"/>
                      <w:szCs w:val="20"/>
                    </w:rPr>
                    <w:t>(</w:t>
                  </w:r>
                  <w:proofErr w:type="spellStart"/>
                  <w:r>
                    <w:rPr>
                      <w:color w:val="666666"/>
                      <w:sz w:val="20"/>
                      <w:szCs w:val="20"/>
                    </w:rPr>
                    <w:t>Oldalfalva</w:t>
                  </w:r>
                  <w:proofErr w:type="spellEnd"/>
                  <w:r>
                    <w:rPr>
                      <w:color w:val="666666"/>
                      <w:sz w:val="20"/>
                      <w:szCs w:val="20"/>
                    </w:rPr>
                    <w:t>)</w:t>
                  </w:r>
                </w:p>
              </w:tc>
              <w:tc>
                <w:tcPr>
                  <w:tcW w:w="0" w:type="auto"/>
                  <w:vAlign w:val="center"/>
                  <w:hideMark/>
                </w:tcPr>
                <w:p w:rsidR="00C06E00" w:rsidRDefault="00C06E00" w:rsidP="00632652"/>
              </w:tc>
            </w:tr>
            <w:tr w:rsidR="00C06E00" w:rsidTr="00632652">
              <w:trPr>
                <w:tblCellSpacing w:w="22" w:type="dxa"/>
              </w:trPr>
              <w:tc>
                <w:tcPr>
                  <w:tcW w:w="0" w:type="auto"/>
                  <w:gridSpan w:val="4"/>
                  <w:vAlign w:val="center"/>
                  <w:hideMark/>
                </w:tcPr>
                <w:p w:rsidR="00C06E00" w:rsidRDefault="00C06E00" w:rsidP="00632652">
                  <w:pPr>
                    <w:rPr>
                      <w:sz w:val="24"/>
                      <w:szCs w:val="24"/>
                    </w:rPr>
                  </w:pPr>
                </w:p>
              </w:tc>
            </w:tr>
            <w:tr w:rsidR="00C06E00" w:rsidTr="00632652">
              <w:trPr>
                <w:tblCellSpacing w:w="22" w:type="dxa"/>
              </w:trPr>
              <w:tc>
                <w:tcPr>
                  <w:tcW w:w="1260" w:type="dxa"/>
                  <w:vMerge w:val="restart"/>
                  <w:hideMark/>
                </w:tcPr>
                <w:p w:rsidR="00C06E00" w:rsidRDefault="00C06E00" w:rsidP="00632652">
                  <w:pPr>
                    <w:jc w:val="center"/>
                  </w:pPr>
                  <w:r>
                    <w:rPr>
                      <w:noProof/>
                      <w:lang w:eastAsia="sk-SK"/>
                    </w:rPr>
                    <w:drawing>
                      <wp:inline distT="0" distB="0" distL="0" distR="0" wp14:anchorId="78618318" wp14:editId="4FEF19AB">
                        <wp:extent cx="762000" cy="876300"/>
                        <wp:effectExtent l="0" t="0" r="0" b="0"/>
                        <wp:docPr id="5" name="Obrázok 5" descr="Erb Stráns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rb Stránska"/>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62000" cy="876300"/>
                                </a:xfrm>
                                <a:prstGeom prst="rect">
                                  <a:avLst/>
                                </a:prstGeom>
                                <a:noFill/>
                                <a:ln>
                                  <a:noFill/>
                                </a:ln>
                              </pic:spPr>
                            </pic:pic>
                          </a:graphicData>
                        </a:graphic>
                      </wp:inline>
                    </w:drawing>
                  </w:r>
                </w:p>
              </w:tc>
              <w:tc>
                <w:tcPr>
                  <w:tcW w:w="3300" w:type="dxa"/>
                  <w:hideMark/>
                </w:tcPr>
                <w:p w:rsidR="00C06E00" w:rsidRDefault="00C06E00" w:rsidP="00632652">
                  <w:r>
                    <w:rPr>
                      <w:rStyle w:val="Siln"/>
                    </w:rPr>
                    <w:t>Obecný úrad</w:t>
                  </w:r>
                </w:p>
              </w:tc>
              <w:tc>
                <w:tcPr>
                  <w:tcW w:w="1200" w:type="dxa"/>
                  <w:vAlign w:val="center"/>
                  <w:hideMark/>
                </w:tcPr>
                <w:p w:rsidR="00C06E00" w:rsidRDefault="00C06E00" w:rsidP="00632652">
                  <w:pPr>
                    <w:jc w:val="right"/>
                  </w:pPr>
                  <w:r>
                    <w:t xml:space="preserve">Tel: </w:t>
                  </w:r>
                </w:p>
              </w:tc>
              <w:tc>
                <w:tcPr>
                  <w:tcW w:w="3000" w:type="dxa"/>
                  <w:vAlign w:val="center"/>
                  <w:hideMark/>
                </w:tcPr>
                <w:tbl>
                  <w:tblPr>
                    <w:tblW w:w="0" w:type="auto"/>
                    <w:tblCellSpacing w:w="0" w:type="dxa"/>
                    <w:tblCellMar>
                      <w:left w:w="0" w:type="dxa"/>
                      <w:right w:w="0" w:type="dxa"/>
                    </w:tblCellMar>
                    <w:tblLook w:val="04A0" w:firstRow="1" w:lastRow="0" w:firstColumn="1" w:lastColumn="0" w:noHBand="0" w:noVBand="1"/>
                  </w:tblPr>
                  <w:tblGrid>
                    <w:gridCol w:w="1399"/>
                  </w:tblGrid>
                  <w:tr w:rsidR="00C06E00" w:rsidTr="00632652">
                    <w:trPr>
                      <w:tblCellSpacing w:w="0" w:type="dxa"/>
                    </w:trPr>
                    <w:tc>
                      <w:tcPr>
                        <w:tcW w:w="0" w:type="auto"/>
                        <w:vAlign w:val="center"/>
                        <w:hideMark/>
                      </w:tcPr>
                      <w:p w:rsidR="00C06E00" w:rsidRDefault="00C06E00" w:rsidP="00632652">
                        <w:r>
                          <w:t>047 / 552 35 29</w:t>
                        </w:r>
                      </w:p>
                    </w:tc>
                  </w:tr>
                </w:tbl>
                <w:p w:rsidR="00C06E00" w:rsidRDefault="00C06E00" w:rsidP="00632652"/>
              </w:tc>
            </w:tr>
            <w:tr w:rsidR="00C06E00" w:rsidTr="00632652">
              <w:trPr>
                <w:tblCellSpacing w:w="22" w:type="dxa"/>
              </w:trPr>
              <w:tc>
                <w:tcPr>
                  <w:tcW w:w="0" w:type="auto"/>
                  <w:vMerge/>
                  <w:vAlign w:val="center"/>
                  <w:hideMark/>
                </w:tcPr>
                <w:p w:rsidR="00C06E00" w:rsidRDefault="00C06E00" w:rsidP="00632652">
                  <w:pPr>
                    <w:rPr>
                      <w:sz w:val="24"/>
                      <w:szCs w:val="24"/>
                    </w:rPr>
                  </w:pPr>
                </w:p>
              </w:tc>
              <w:tc>
                <w:tcPr>
                  <w:tcW w:w="0" w:type="auto"/>
                  <w:hideMark/>
                </w:tcPr>
                <w:p w:rsidR="00C06E00" w:rsidRDefault="00C06E00" w:rsidP="00632652">
                  <w:pPr>
                    <w:rPr>
                      <w:sz w:val="24"/>
                      <w:szCs w:val="24"/>
                    </w:rPr>
                  </w:pPr>
                  <w:r>
                    <w:t> </w:t>
                  </w:r>
                </w:p>
              </w:tc>
              <w:tc>
                <w:tcPr>
                  <w:tcW w:w="0" w:type="auto"/>
                  <w:vAlign w:val="center"/>
                  <w:hideMark/>
                </w:tcPr>
                <w:p w:rsidR="00C06E00" w:rsidRDefault="00C06E00" w:rsidP="00632652">
                  <w:pPr>
                    <w:jc w:val="right"/>
                  </w:pPr>
                </w:p>
              </w:tc>
              <w:tc>
                <w:tcPr>
                  <w:tcW w:w="0" w:type="auto"/>
                  <w:vAlign w:val="center"/>
                  <w:hideMark/>
                </w:tcPr>
                <w:p w:rsidR="00C06E00" w:rsidRDefault="00C06E00" w:rsidP="00632652"/>
              </w:tc>
            </w:tr>
            <w:tr w:rsidR="00C06E00" w:rsidTr="00632652">
              <w:trPr>
                <w:tblCellSpacing w:w="22" w:type="dxa"/>
              </w:trPr>
              <w:tc>
                <w:tcPr>
                  <w:tcW w:w="0" w:type="auto"/>
                  <w:vMerge/>
                  <w:vAlign w:val="center"/>
                  <w:hideMark/>
                </w:tcPr>
                <w:p w:rsidR="00C06E00" w:rsidRDefault="00C06E00" w:rsidP="00632652">
                  <w:pPr>
                    <w:rPr>
                      <w:sz w:val="24"/>
                      <w:szCs w:val="24"/>
                    </w:rPr>
                  </w:pPr>
                </w:p>
              </w:tc>
              <w:tc>
                <w:tcPr>
                  <w:tcW w:w="0" w:type="auto"/>
                  <w:hideMark/>
                </w:tcPr>
                <w:p w:rsidR="00C06E00" w:rsidRDefault="00C06E00" w:rsidP="00632652">
                  <w:r>
                    <w:t>Stránska 66</w:t>
                  </w:r>
                </w:p>
              </w:tc>
              <w:tc>
                <w:tcPr>
                  <w:tcW w:w="0" w:type="auto"/>
                  <w:vAlign w:val="center"/>
                  <w:hideMark/>
                </w:tcPr>
                <w:p w:rsidR="00C06E00" w:rsidRDefault="00C06E00" w:rsidP="00632652">
                  <w:pPr>
                    <w:jc w:val="right"/>
                  </w:pPr>
                  <w:r>
                    <w:t xml:space="preserve">Email: </w:t>
                  </w:r>
                </w:p>
              </w:tc>
              <w:tc>
                <w:tcPr>
                  <w:tcW w:w="0" w:type="auto"/>
                  <w:vAlign w:val="center"/>
                  <w:hideMark/>
                </w:tcPr>
                <w:p w:rsidR="00C06E00" w:rsidRDefault="008E79A0" w:rsidP="00704034">
                  <w:hyperlink r:id="rId7" w:history="1">
                    <w:r w:rsidR="00C06E00">
                      <w:rPr>
                        <w:rStyle w:val="Hypertextovprepojenie"/>
                      </w:rPr>
                      <w:t>obecstranska@centrum.sk</w:t>
                    </w:r>
                  </w:hyperlink>
                  <w:r w:rsidR="00C06E00">
                    <w:t xml:space="preserve"> </w:t>
                  </w:r>
                </w:p>
              </w:tc>
            </w:tr>
            <w:tr w:rsidR="00C06E00" w:rsidTr="00632652">
              <w:trPr>
                <w:tblCellSpacing w:w="22" w:type="dxa"/>
              </w:trPr>
              <w:tc>
                <w:tcPr>
                  <w:tcW w:w="0" w:type="auto"/>
                  <w:vMerge/>
                  <w:vAlign w:val="center"/>
                  <w:hideMark/>
                </w:tcPr>
                <w:p w:rsidR="00C06E00" w:rsidRDefault="00C06E00" w:rsidP="00632652">
                  <w:pPr>
                    <w:rPr>
                      <w:sz w:val="24"/>
                      <w:szCs w:val="24"/>
                    </w:rPr>
                  </w:pPr>
                </w:p>
              </w:tc>
              <w:tc>
                <w:tcPr>
                  <w:tcW w:w="0" w:type="auto"/>
                  <w:hideMark/>
                </w:tcPr>
                <w:p w:rsidR="00C06E00" w:rsidRDefault="00C06E00" w:rsidP="00632652">
                  <w:r>
                    <w:t>982 51 Figa</w:t>
                  </w:r>
                </w:p>
              </w:tc>
              <w:tc>
                <w:tcPr>
                  <w:tcW w:w="0" w:type="auto"/>
                  <w:vAlign w:val="center"/>
                  <w:hideMark/>
                </w:tcPr>
                <w:p w:rsidR="00C06E00" w:rsidRDefault="00C06E00" w:rsidP="00632652"/>
              </w:tc>
              <w:tc>
                <w:tcPr>
                  <w:tcW w:w="0" w:type="auto"/>
                  <w:vAlign w:val="center"/>
                  <w:hideMark/>
                </w:tcPr>
                <w:p w:rsidR="00C06E00" w:rsidRDefault="00C06E00" w:rsidP="00632652">
                  <w:pPr>
                    <w:rPr>
                      <w:sz w:val="20"/>
                      <w:szCs w:val="20"/>
                    </w:rPr>
                  </w:pPr>
                </w:p>
              </w:tc>
            </w:tr>
          </w:tbl>
          <w:p w:rsidR="00C06E00" w:rsidRDefault="00C06E00" w:rsidP="00632652">
            <w:pPr>
              <w:rPr>
                <w:sz w:val="24"/>
                <w:szCs w:val="24"/>
              </w:rPr>
            </w:pPr>
          </w:p>
          <w:tbl>
            <w:tblPr>
              <w:tblW w:w="0" w:type="auto"/>
              <w:tblCellSpacing w:w="22" w:type="dxa"/>
              <w:tblCellMar>
                <w:left w:w="0" w:type="dxa"/>
                <w:right w:w="0" w:type="dxa"/>
              </w:tblCellMar>
              <w:tblLook w:val="04A0" w:firstRow="1" w:lastRow="0" w:firstColumn="1" w:lastColumn="0" w:noHBand="0" w:noVBand="1"/>
            </w:tblPr>
            <w:tblGrid>
              <w:gridCol w:w="2316"/>
              <w:gridCol w:w="2549"/>
              <w:gridCol w:w="116"/>
            </w:tblGrid>
            <w:tr w:rsidR="00C06E00" w:rsidTr="00632652">
              <w:trPr>
                <w:tblCellSpacing w:w="22" w:type="dxa"/>
              </w:trPr>
              <w:tc>
                <w:tcPr>
                  <w:tcW w:w="2250" w:type="dxa"/>
                  <w:hideMark/>
                </w:tcPr>
                <w:p w:rsidR="00C06E00" w:rsidRDefault="00C06E00" w:rsidP="00632652">
                  <w:r>
                    <w:t xml:space="preserve">Samosprávny kraj: </w:t>
                  </w:r>
                </w:p>
              </w:tc>
              <w:tc>
                <w:tcPr>
                  <w:tcW w:w="2505" w:type="dxa"/>
                  <w:hideMark/>
                </w:tcPr>
                <w:p w:rsidR="00C06E00" w:rsidRDefault="008E79A0" w:rsidP="00632652">
                  <w:hyperlink r:id="rId8" w:history="1">
                    <w:r w:rsidR="00C06E00">
                      <w:rPr>
                        <w:rStyle w:val="Hypertextovprepojenie"/>
                      </w:rPr>
                      <w:t>Banskobystrický</w:t>
                    </w:r>
                  </w:hyperlink>
                </w:p>
              </w:tc>
              <w:tc>
                <w:tcPr>
                  <w:tcW w:w="0" w:type="auto"/>
                  <w:vMerge w:val="restart"/>
                  <w:hideMark/>
                </w:tcPr>
                <w:p w:rsidR="00C06E00" w:rsidRDefault="00C06E00" w:rsidP="00632652">
                  <w:r>
                    <w:t xml:space="preserve">  </w:t>
                  </w:r>
                </w:p>
              </w:tc>
            </w:tr>
            <w:tr w:rsidR="00C06E00" w:rsidTr="00632652">
              <w:trPr>
                <w:tblCellSpacing w:w="22" w:type="dxa"/>
              </w:trPr>
              <w:tc>
                <w:tcPr>
                  <w:tcW w:w="0" w:type="auto"/>
                  <w:hideMark/>
                </w:tcPr>
                <w:p w:rsidR="00C06E00" w:rsidRDefault="00C06E00" w:rsidP="00632652">
                  <w:r>
                    <w:t>Okres:</w:t>
                  </w:r>
                </w:p>
              </w:tc>
              <w:tc>
                <w:tcPr>
                  <w:tcW w:w="0" w:type="auto"/>
                  <w:hideMark/>
                </w:tcPr>
                <w:p w:rsidR="00C06E00" w:rsidRDefault="008E79A0" w:rsidP="00632652">
                  <w:hyperlink r:id="rId9" w:history="1">
                    <w:r w:rsidR="00C06E00">
                      <w:rPr>
                        <w:rStyle w:val="Hypertextovprepojenie"/>
                      </w:rPr>
                      <w:t>Rimavská Sobota</w:t>
                    </w:r>
                  </w:hyperlink>
                </w:p>
              </w:tc>
              <w:tc>
                <w:tcPr>
                  <w:tcW w:w="0" w:type="auto"/>
                  <w:vMerge/>
                  <w:vAlign w:val="center"/>
                  <w:hideMark/>
                </w:tcPr>
                <w:p w:rsidR="00C06E00" w:rsidRDefault="00C06E00" w:rsidP="00632652">
                  <w:pPr>
                    <w:rPr>
                      <w:sz w:val="24"/>
                      <w:szCs w:val="24"/>
                    </w:rPr>
                  </w:pPr>
                </w:p>
              </w:tc>
            </w:tr>
            <w:tr w:rsidR="00C06E00" w:rsidTr="00632652">
              <w:trPr>
                <w:tblCellSpacing w:w="22" w:type="dxa"/>
              </w:trPr>
              <w:tc>
                <w:tcPr>
                  <w:tcW w:w="0" w:type="auto"/>
                  <w:hideMark/>
                </w:tcPr>
                <w:p w:rsidR="00C06E00" w:rsidRDefault="00C06E00" w:rsidP="00632652">
                  <w:r>
                    <w:t>Región:</w:t>
                  </w:r>
                </w:p>
              </w:tc>
              <w:tc>
                <w:tcPr>
                  <w:tcW w:w="0" w:type="auto"/>
                  <w:hideMark/>
                </w:tcPr>
                <w:p w:rsidR="00C06E00" w:rsidRDefault="00C06E00" w:rsidP="00632652">
                  <w:r>
                    <w:t>Gemer</w:t>
                  </w:r>
                </w:p>
              </w:tc>
              <w:tc>
                <w:tcPr>
                  <w:tcW w:w="0" w:type="auto"/>
                  <w:vMerge/>
                  <w:vAlign w:val="center"/>
                  <w:hideMark/>
                </w:tcPr>
                <w:p w:rsidR="00C06E00" w:rsidRDefault="00C06E00" w:rsidP="00632652">
                  <w:pPr>
                    <w:rPr>
                      <w:sz w:val="24"/>
                      <w:szCs w:val="24"/>
                    </w:rPr>
                  </w:pPr>
                </w:p>
              </w:tc>
            </w:tr>
            <w:tr w:rsidR="00C06E00" w:rsidTr="00632652">
              <w:trPr>
                <w:tblCellSpacing w:w="22" w:type="dxa"/>
              </w:trPr>
              <w:tc>
                <w:tcPr>
                  <w:tcW w:w="0" w:type="auto"/>
                  <w:hideMark/>
                </w:tcPr>
                <w:p w:rsidR="00C06E00" w:rsidRDefault="00C06E00" w:rsidP="00632652">
                  <w:r>
                    <w:t xml:space="preserve">IČO: </w:t>
                  </w:r>
                </w:p>
              </w:tc>
              <w:tc>
                <w:tcPr>
                  <w:tcW w:w="0" w:type="auto"/>
                  <w:hideMark/>
                </w:tcPr>
                <w:p w:rsidR="00C06E00" w:rsidRDefault="00C06E00" w:rsidP="00632652">
                  <w:r>
                    <w:t>00649538</w:t>
                  </w:r>
                </w:p>
              </w:tc>
              <w:tc>
                <w:tcPr>
                  <w:tcW w:w="0" w:type="auto"/>
                  <w:vMerge/>
                  <w:vAlign w:val="center"/>
                  <w:hideMark/>
                </w:tcPr>
                <w:p w:rsidR="00C06E00" w:rsidRDefault="00C06E00" w:rsidP="00632652">
                  <w:pPr>
                    <w:rPr>
                      <w:sz w:val="24"/>
                      <w:szCs w:val="24"/>
                    </w:rPr>
                  </w:pPr>
                </w:p>
              </w:tc>
            </w:tr>
            <w:tr w:rsidR="00C06E00" w:rsidTr="00632652">
              <w:trPr>
                <w:tblCellSpacing w:w="22" w:type="dxa"/>
              </w:trPr>
              <w:tc>
                <w:tcPr>
                  <w:tcW w:w="0" w:type="auto"/>
                  <w:hideMark/>
                </w:tcPr>
                <w:p w:rsidR="00C06E00" w:rsidRDefault="00C06E00" w:rsidP="00632652">
                  <w:r>
                    <w:t xml:space="preserve">Počet obyvateľov: </w:t>
                  </w:r>
                </w:p>
              </w:tc>
              <w:tc>
                <w:tcPr>
                  <w:tcW w:w="0" w:type="auto"/>
                  <w:hideMark/>
                </w:tcPr>
                <w:p w:rsidR="00C06E00" w:rsidRDefault="00C06E00" w:rsidP="00704034">
                  <w:r>
                    <w:t>3</w:t>
                  </w:r>
                  <w:r w:rsidR="00704034">
                    <w:t>38</w:t>
                  </w:r>
                </w:p>
              </w:tc>
              <w:tc>
                <w:tcPr>
                  <w:tcW w:w="0" w:type="auto"/>
                  <w:vMerge/>
                  <w:vAlign w:val="center"/>
                  <w:hideMark/>
                </w:tcPr>
                <w:p w:rsidR="00C06E00" w:rsidRDefault="00C06E00" w:rsidP="00632652">
                  <w:pPr>
                    <w:rPr>
                      <w:sz w:val="24"/>
                      <w:szCs w:val="24"/>
                    </w:rPr>
                  </w:pPr>
                </w:p>
              </w:tc>
            </w:tr>
            <w:tr w:rsidR="00C06E00" w:rsidTr="00632652">
              <w:trPr>
                <w:tblCellSpacing w:w="22" w:type="dxa"/>
              </w:trPr>
              <w:tc>
                <w:tcPr>
                  <w:tcW w:w="0" w:type="auto"/>
                  <w:hideMark/>
                </w:tcPr>
                <w:p w:rsidR="00C06E00" w:rsidRDefault="00C06E00" w:rsidP="00632652">
                  <w:r>
                    <w:t>Rozloha:</w:t>
                  </w:r>
                </w:p>
              </w:tc>
              <w:tc>
                <w:tcPr>
                  <w:tcW w:w="0" w:type="auto"/>
                  <w:hideMark/>
                </w:tcPr>
                <w:p w:rsidR="00C06E00" w:rsidRDefault="00C06E00" w:rsidP="00632652">
                  <w:r>
                    <w:t>487 ha</w:t>
                  </w:r>
                </w:p>
              </w:tc>
              <w:tc>
                <w:tcPr>
                  <w:tcW w:w="0" w:type="auto"/>
                  <w:vMerge/>
                  <w:vAlign w:val="center"/>
                  <w:hideMark/>
                </w:tcPr>
                <w:p w:rsidR="00C06E00" w:rsidRDefault="00C06E00" w:rsidP="00632652">
                  <w:pPr>
                    <w:rPr>
                      <w:sz w:val="24"/>
                      <w:szCs w:val="24"/>
                    </w:rPr>
                  </w:pPr>
                </w:p>
              </w:tc>
            </w:tr>
            <w:tr w:rsidR="00C06E00" w:rsidTr="00632652">
              <w:trPr>
                <w:tblCellSpacing w:w="22" w:type="dxa"/>
              </w:trPr>
              <w:tc>
                <w:tcPr>
                  <w:tcW w:w="0" w:type="auto"/>
                  <w:hideMark/>
                </w:tcPr>
                <w:p w:rsidR="00C06E00" w:rsidRDefault="00C06E00" w:rsidP="00632652">
                  <w:r>
                    <w:t xml:space="preserve">Prvá písomná zmienka: </w:t>
                  </w:r>
                </w:p>
              </w:tc>
              <w:tc>
                <w:tcPr>
                  <w:tcW w:w="0" w:type="auto"/>
                  <w:hideMark/>
                </w:tcPr>
                <w:p w:rsidR="00C06E00" w:rsidRDefault="00C06E00" w:rsidP="00632652">
                  <w:r>
                    <w:t>v roku 1332</w:t>
                  </w:r>
                </w:p>
              </w:tc>
              <w:tc>
                <w:tcPr>
                  <w:tcW w:w="0" w:type="auto"/>
                  <w:vMerge/>
                  <w:vAlign w:val="center"/>
                  <w:hideMark/>
                </w:tcPr>
                <w:p w:rsidR="00C06E00" w:rsidRDefault="00C06E00" w:rsidP="00632652">
                  <w:pPr>
                    <w:rPr>
                      <w:sz w:val="24"/>
                      <w:szCs w:val="24"/>
                    </w:rPr>
                  </w:pPr>
                </w:p>
              </w:tc>
            </w:tr>
            <w:tr w:rsidR="00C06E00" w:rsidTr="00632652">
              <w:trPr>
                <w:tblCellSpacing w:w="22" w:type="dxa"/>
              </w:trPr>
              <w:tc>
                <w:tcPr>
                  <w:tcW w:w="0" w:type="auto"/>
                  <w:hideMark/>
                </w:tcPr>
                <w:p w:rsidR="00C06E00" w:rsidRDefault="00C06E00" w:rsidP="00632652">
                  <w:r>
                    <w:t>Starosta:</w:t>
                  </w:r>
                </w:p>
              </w:tc>
              <w:tc>
                <w:tcPr>
                  <w:tcW w:w="0" w:type="auto"/>
                  <w:hideMark/>
                </w:tcPr>
                <w:p w:rsidR="00C06E00" w:rsidRDefault="00C06E00" w:rsidP="00632652">
                  <w:r>
                    <w:t xml:space="preserve">Tibor </w:t>
                  </w:r>
                  <w:proofErr w:type="spellStart"/>
                  <w:r>
                    <w:t>Sebők</w:t>
                  </w:r>
                  <w:proofErr w:type="spellEnd"/>
                </w:p>
              </w:tc>
              <w:tc>
                <w:tcPr>
                  <w:tcW w:w="0" w:type="auto"/>
                  <w:vMerge/>
                  <w:vAlign w:val="center"/>
                  <w:hideMark/>
                </w:tcPr>
                <w:p w:rsidR="00C06E00" w:rsidRDefault="00C06E00" w:rsidP="00632652">
                  <w:pPr>
                    <w:rPr>
                      <w:sz w:val="24"/>
                      <w:szCs w:val="24"/>
                    </w:rPr>
                  </w:pPr>
                </w:p>
              </w:tc>
            </w:tr>
          </w:tbl>
          <w:p w:rsidR="00C06E00" w:rsidRDefault="00C06E00" w:rsidP="00632652"/>
        </w:tc>
      </w:tr>
    </w:tbl>
    <w:p w:rsidR="00C06E00" w:rsidRDefault="00C06E00" w:rsidP="00C06E00">
      <w:pPr>
        <w:pStyle w:val="Standard"/>
        <w:widowControl w:val="0"/>
        <w:autoSpaceDE w:val="0"/>
        <w:jc w:val="both"/>
      </w:pPr>
      <w:r>
        <w:t xml:space="preserve">Obec ako samostatný územný samosprávny celok sa riadi zákonom č. 369/1990 Zb. o obecnom riadení v znení neskorších doplnkov a ústavou Slovenskej republiky. </w:t>
      </w:r>
    </w:p>
    <w:p w:rsidR="00C06E00" w:rsidRDefault="00C06E00" w:rsidP="00C06E00">
      <w:pPr>
        <w:pStyle w:val="Standard"/>
        <w:jc w:val="both"/>
      </w:pPr>
    </w:p>
    <w:p w:rsidR="00C06E00" w:rsidRDefault="00C06E00" w:rsidP="00C06E00">
      <w:pPr>
        <w:pStyle w:val="Standard"/>
        <w:jc w:val="both"/>
      </w:pPr>
    </w:p>
    <w:p w:rsidR="00C06E00" w:rsidRPr="00C06E00" w:rsidRDefault="00C06E00" w:rsidP="00C06E00">
      <w:pPr>
        <w:pStyle w:val="Standard"/>
        <w:numPr>
          <w:ilvl w:val="1"/>
          <w:numId w:val="4"/>
        </w:numPr>
        <w:jc w:val="both"/>
        <w:rPr>
          <w:b/>
        </w:rPr>
      </w:pPr>
      <w:r w:rsidRPr="00C06E00">
        <w:rPr>
          <w:b/>
        </w:rPr>
        <w:t>Geografické údaje</w:t>
      </w:r>
    </w:p>
    <w:p w:rsidR="00C06E00" w:rsidRPr="00C06E00" w:rsidRDefault="00C06E00" w:rsidP="00C06E00">
      <w:pPr>
        <w:spacing w:before="100" w:beforeAutospacing="1" w:after="100" w:afterAutospacing="1" w:line="240" w:lineRule="auto"/>
        <w:rPr>
          <w:rFonts w:ascii="Times New Roman" w:eastAsia="Times New Roman" w:hAnsi="Times New Roman" w:cs="Times New Roman"/>
          <w:sz w:val="24"/>
          <w:szCs w:val="24"/>
          <w:lang w:eastAsia="sk-SK"/>
        </w:rPr>
      </w:pPr>
      <w:r w:rsidRPr="00C06E00">
        <w:rPr>
          <w:rFonts w:ascii="Times New Roman" w:eastAsia="Times New Roman" w:hAnsi="Times New Roman" w:cs="Times New Roman"/>
          <w:sz w:val="24"/>
          <w:szCs w:val="24"/>
          <w:lang w:eastAsia="sk-SK"/>
        </w:rPr>
        <w:t xml:space="preserve">Obec leží vo východnej časti Rimavskej kotliny na </w:t>
      </w:r>
      <w:proofErr w:type="spellStart"/>
      <w:r w:rsidRPr="00C06E00">
        <w:rPr>
          <w:rFonts w:ascii="Times New Roman" w:eastAsia="Times New Roman" w:hAnsi="Times New Roman" w:cs="Times New Roman"/>
          <w:sz w:val="24"/>
          <w:szCs w:val="24"/>
          <w:lang w:eastAsia="sk-SK"/>
        </w:rPr>
        <w:t>pravobrežnej</w:t>
      </w:r>
      <w:proofErr w:type="spellEnd"/>
      <w:r w:rsidRPr="00C06E00">
        <w:rPr>
          <w:rFonts w:ascii="Times New Roman" w:eastAsia="Times New Roman" w:hAnsi="Times New Roman" w:cs="Times New Roman"/>
          <w:sz w:val="24"/>
          <w:szCs w:val="24"/>
          <w:lang w:eastAsia="sk-SK"/>
        </w:rPr>
        <w:t xml:space="preserve"> terase Turca a Slanej v nadmorskej výške 167-262 m </w:t>
      </w:r>
      <w:proofErr w:type="spellStart"/>
      <w:r w:rsidRPr="00C06E00">
        <w:rPr>
          <w:rFonts w:ascii="Times New Roman" w:eastAsia="Times New Roman" w:hAnsi="Times New Roman" w:cs="Times New Roman"/>
          <w:sz w:val="24"/>
          <w:szCs w:val="24"/>
          <w:lang w:eastAsia="sk-SK"/>
        </w:rPr>
        <w:t>n.m</w:t>
      </w:r>
      <w:proofErr w:type="spellEnd"/>
      <w:r w:rsidRPr="00C06E00">
        <w:rPr>
          <w:rFonts w:ascii="Times New Roman" w:eastAsia="Times New Roman" w:hAnsi="Times New Roman" w:cs="Times New Roman"/>
          <w:sz w:val="24"/>
          <w:szCs w:val="24"/>
          <w:lang w:eastAsia="sk-SK"/>
        </w:rPr>
        <w:t xml:space="preserve">. (stred obce 187 m </w:t>
      </w:r>
      <w:proofErr w:type="spellStart"/>
      <w:r w:rsidRPr="00C06E00">
        <w:rPr>
          <w:rFonts w:ascii="Times New Roman" w:eastAsia="Times New Roman" w:hAnsi="Times New Roman" w:cs="Times New Roman"/>
          <w:sz w:val="24"/>
          <w:szCs w:val="24"/>
          <w:lang w:eastAsia="sk-SK"/>
        </w:rPr>
        <w:t>n.m</w:t>
      </w:r>
      <w:proofErr w:type="spellEnd"/>
      <w:r w:rsidRPr="00C06E00">
        <w:rPr>
          <w:rFonts w:ascii="Times New Roman" w:eastAsia="Times New Roman" w:hAnsi="Times New Roman" w:cs="Times New Roman"/>
          <w:sz w:val="24"/>
          <w:szCs w:val="24"/>
          <w:lang w:eastAsia="sk-SK"/>
        </w:rPr>
        <w:t xml:space="preserve">.) Odlesnený chotár na rovine a pahorkatine s vyvinutými terasami tvoria podkladové treťohorné sliene, </w:t>
      </w:r>
      <w:proofErr w:type="spellStart"/>
      <w:r w:rsidRPr="00C06E00">
        <w:rPr>
          <w:rFonts w:ascii="Times New Roman" w:eastAsia="Times New Roman" w:hAnsi="Times New Roman" w:cs="Times New Roman"/>
          <w:sz w:val="24"/>
          <w:szCs w:val="24"/>
          <w:lang w:eastAsia="sk-SK"/>
        </w:rPr>
        <w:t>ílovce</w:t>
      </w:r>
      <w:proofErr w:type="spellEnd"/>
      <w:r w:rsidRPr="00C06E00">
        <w:rPr>
          <w:rFonts w:ascii="Times New Roman" w:eastAsia="Times New Roman" w:hAnsi="Times New Roman" w:cs="Times New Roman"/>
          <w:sz w:val="24"/>
          <w:szCs w:val="24"/>
          <w:lang w:eastAsia="sk-SK"/>
        </w:rPr>
        <w:t xml:space="preserve"> a pieskovce, na nive pokryté riečnymi uloženinami. Sú tu nivné, lužné a </w:t>
      </w:r>
      <w:proofErr w:type="spellStart"/>
      <w:r w:rsidRPr="00C06E00">
        <w:rPr>
          <w:rFonts w:ascii="Times New Roman" w:eastAsia="Times New Roman" w:hAnsi="Times New Roman" w:cs="Times New Roman"/>
          <w:sz w:val="24"/>
          <w:szCs w:val="24"/>
          <w:lang w:eastAsia="sk-SK"/>
        </w:rPr>
        <w:t>ilimerizované</w:t>
      </w:r>
      <w:proofErr w:type="spellEnd"/>
      <w:r w:rsidRPr="00C06E00">
        <w:rPr>
          <w:rFonts w:ascii="Times New Roman" w:eastAsia="Times New Roman" w:hAnsi="Times New Roman" w:cs="Times New Roman"/>
          <w:sz w:val="24"/>
          <w:szCs w:val="24"/>
          <w:lang w:eastAsia="sk-SK"/>
        </w:rPr>
        <w:t xml:space="preserve"> pôdy. </w:t>
      </w:r>
    </w:p>
    <w:p w:rsidR="00632652" w:rsidRDefault="00B04B9A" w:rsidP="00B04B9A">
      <w:pPr>
        <w:spacing w:before="100" w:beforeAutospacing="1" w:after="100" w:afterAutospacing="1" w:line="240" w:lineRule="auto"/>
        <w:outlineLvl w:val="4"/>
      </w:pPr>
      <w:r>
        <w:rPr>
          <w:b/>
          <w:bCs/>
        </w:rPr>
        <w:t>Nadmorská výška:</w:t>
      </w:r>
      <w:r>
        <w:t xml:space="preserve"> 180 </w:t>
      </w:r>
      <w:proofErr w:type="spellStart"/>
      <w:r>
        <w:t>m.n.m</w:t>
      </w:r>
      <w:proofErr w:type="spellEnd"/>
      <w:r>
        <w:t>.</w:t>
      </w:r>
    </w:p>
    <w:p w:rsidR="00632652" w:rsidRDefault="00632652" w:rsidP="00D4793C">
      <w:pPr>
        <w:spacing w:before="100" w:beforeAutospacing="1" w:after="100" w:afterAutospacing="1" w:line="240" w:lineRule="auto"/>
        <w:outlineLvl w:val="4"/>
      </w:pPr>
    </w:p>
    <w:p w:rsidR="00B04B9A" w:rsidRDefault="00632652" w:rsidP="00632652">
      <w:pPr>
        <w:spacing w:before="100" w:beforeAutospacing="1" w:after="100" w:afterAutospacing="1" w:line="240" w:lineRule="auto"/>
        <w:jc w:val="center"/>
        <w:outlineLvl w:val="4"/>
        <w:rPr>
          <w:rFonts w:ascii="Times New Roman" w:eastAsia="Times New Roman" w:hAnsi="Times New Roman" w:cs="Times New Roman"/>
          <w:b/>
          <w:sz w:val="24"/>
          <w:szCs w:val="24"/>
          <w:lang w:eastAsia="sk-SK"/>
        </w:rPr>
      </w:pPr>
      <w:r>
        <w:t>3</w:t>
      </w:r>
    </w:p>
    <w:p w:rsidR="00D63C15" w:rsidRPr="00B04B9A" w:rsidRDefault="00B04B9A" w:rsidP="00B04B9A">
      <w:pPr>
        <w:pStyle w:val="Standard"/>
        <w:numPr>
          <w:ilvl w:val="1"/>
          <w:numId w:val="4"/>
        </w:numPr>
        <w:jc w:val="both"/>
        <w:rPr>
          <w:b/>
        </w:rPr>
      </w:pPr>
      <w:r>
        <w:rPr>
          <w:b/>
        </w:rPr>
        <w:lastRenderedPageBreak/>
        <w:t>Demografické údaje</w:t>
      </w:r>
    </w:p>
    <w:p w:rsidR="00D63C15" w:rsidRPr="00D63C15" w:rsidRDefault="00F45632" w:rsidP="00D63C15">
      <w:pPr>
        <w:numPr>
          <w:ilvl w:val="0"/>
          <w:numId w:val="1"/>
        </w:numPr>
        <w:spacing w:before="100" w:beforeAutospacing="1" w:after="100" w:afterAutospacing="1"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Počet obyvateľov  spolu 342</w:t>
      </w:r>
    </w:p>
    <w:p w:rsidR="00D63C15" w:rsidRPr="00D63C15" w:rsidRDefault="00F45632" w:rsidP="00D63C15">
      <w:pPr>
        <w:spacing w:after="0" w:line="240" w:lineRule="auto"/>
        <w:ind w:left="720"/>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muži 176</w:t>
      </w:r>
      <w:r>
        <w:rPr>
          <w:rFonts w:ascii="Times New Roman" w:eastAsia="Times New Roman" w:hAnsi="Times New Roman" w:cs="Times New Roman"/>
          <w:sz w:val="24"/>
          <w:szCs w:val="24"/>
          <w:lang w:eastAsia="sk-SK"/>
        </w:rPr>
        <w:br/>
        <w:t>ženy 166</w:t>
      </w:r>
    </w:p>
    <w:p w:rsidR="00D63C15" w:rsidRPr="00D63C15" w:rsidRDefault="00D63C15" w:rsidP="00D63C15">
      <w:pPr>
        <w:numPr>
          <w:ilvl w:val="0"/>
          <w:numId w:val="1"/>
        </w:numPr>
        <w:spacing w:before="100" w:beforeAutospacing="1" w:after="100" w:afterAutospacing="1" w:line="240" w:lineRule="auto"/>
        <w:rPr>
          <w:rFonts w:ascii="Times New Roman" w:eastAsia="Times New Roman" w:hAnsi="Times New Roman" w:cs="Times New Roman"/>
          <w:sz w:val="24"/>
          <w:szCs w:val="24"/>
          <w:lang w:eastAsia="sk-SK"/>
        </w:rPr>
      </w:pPr>
      <w:r w:rsidRPr="00D63C15">
        <w:rPr>
          <w:rFonts w:ascii="Times New Roman" w:eastAsia="Times New Roman" w:hAnsi="Times New Roman" w:cs="Times New Roman"/>
          <w:sz w:val="24"/>
          <w:szCs w:val="24"/>
          <w:lang w:eastAsia="sk-SK"/>
        </w:rPr>
        <w:t>Pred</w:t>
      </w:r>
      <w:r w:rsidR="00F45632">
        <w:rPr>
          <w:rFonts w:ascii="Times New Roman" w:eastAsia="Times New Roman" w:hAnsi="Times New Roman" w:cs="Times New Roman"/>
          <w:sz w:val="24"/>
          <w:szCs w:val="24"/>
          <w:lang w:eastAsia="sk-SK"/>
        </w:rPr>
        <w:t>produktívny vek 60</w:t>
      </w:r>
    </w:p>
    <w:p w:rsidR="00D63C15" w:rsidRPr="00D63C15" w:rsidRDefault="00F45632" w:rsidP="00D63C15">
      <w:pPr>
        <w:numPr>
          <w:ilvl w:val="0"/>
          <w:numId w:val="1"/>
        </w:numPr>
        <w:spacing w:before="100" w:beforeAutospacing="1" w:after="100" w:afterAutospacing="1"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Produktívny vek 218</w:t>
      </w:r>
    </w:p>
    <w:p w:rsidR="00D63C15" w:rsidRPr="00D63C15" w:rsidRDefault="00D63C15" w:rsidP="00D63C15">
      <w:pPr>
        <w:numPr>
          <w:ilvl w:val="0"/>
          <w:numId w:val="1"/>
        </w:numPr>
        <w:spacing w:before="100" w:beforeAutospacing="1" w:after="100" w:afterAutospacing="1" w:line="240" w:lineRule="auto"/>
        <w:rPr>
          <w:rFonts w:ascii="Times New Roman" w:eastAsia="Times New Roman" w:hAnsi="Times New Roman" w:cs="Times New Roman"/>
          <w:sz w:val="24"/>
          <w:szCs w:val="24"/>
          <w:lang w:eastAsia="sk-SK"/>
        </w:rPr>
      </w:pPr>
      <w:r w:rsidRPr="00D63C15">
        <w:rPr>
          <w:rFonts w:ascii="Times New Roman" w:eastAsia="Times New Roman" w:hAnsi="Times New Roman" w:cs="Times New Roman"/>
          <w:sz w:val="24"/>
          <w:szCs w:val="24"/>
          <w:lang w:eastAsia="sk-SK"/>
        </w:rPr>
        <w:t>Poproduk</w:t>
      </w:r>
      <w:r w:rsidR="00B04B9A">
        <w:rPr>
          <w:rFonts w:ascii="Times New Roman" w:eastAsia="Times New Roman" w:hAnsi="Times New Roman" w:cs="Times New Roman"/>
          <w:sz w:val="24"/>
          <w:szCs w:val="24"/>
          <w:lang w:eastAsia="sk-SK"/>
        </w:rPr>
        <w:t>tívny vek</w:t>
      </w:r>
      <w:r w:rsidR="00F45632">
        <w:rPr>
          <w:rFonts w:ascii="Times New Roman" w:eastAsia="Times New Roman" w:hAnsi="Times New Roman" w:cs="Times New Roman"/>
          <w:sz w:val="24"/>
          <w:szCs w:val="24"/>
          <w:lang w:eastAsia="sk-SK"/>
        </w:rPr>
        <w:t xml:space="preserve"> 64</w:t>
      </w:r>
    </w:p>
    <w:p w:rsidR="00D63C15" w:rsidRDefault="00D63C15" w:rsidP="00D63C15">
      <w:pPr>
        <w:numPr>
          <w:ilvl w:val="0"/>
          <w:numId w:val="1"/>
        </w:numPr>
        <w:spacing w:before="100" w:beforeAutospacing="1" w:after="100" w:afterAutospacing="1" w:line="240" w:lineRule="auto"/>
        <w:rPr>
          <w:rFonts w:ascii="Times New Roman" w:eastAsia="Times New Roman" w:hAnsi="Times New Roman" w:cs="Times New Roman"/>
          <w:sz w:val="24"/>
          <w:szCs w:val="24"/>
          <w:lang w:eastAsia="sk-SK"/>
        </w:rPr>
      </w:pPr>
      <w:r w:rsidRPr="00D63C15">
        <w:rPr>
          <w:rFonts w:ascii="Times New Roman" w:eastAsia="Times New Roman" w:hAnsi="Times New Roman" w:cs="Times New Roman"/>
          <w:sz w:val="24"/>
          <w:szCs w:val="24"/>
          <w:lang w:eastAsia="sk-SK"/>
        </w:rPr>
        <w:t>Celkový pr</w:t>
      </w:r>
      <w:r w:rsidR="00F45632">
        <w:rPr>
          <w:rFonts w:ascii="Times New Roman" w:eastAsia="Times New Roman" w:hAnsi="Times New Roman" w:cs="Times New Roman"/>
          <w:sz w:val="24"/>
          <w:szCs w:val="24"/>
          <w:lang w:eastAsia="sk-SK"/>
        </w:rPr>
        <w:t>írastok (úbytok) obyv. spolu -1</w:t>
      </w:r>
    </w:p>
    <w:p w:rsidR="00B04B9A" w:rsidRDefault="00B04B9A" w:rsidP="00B04B9A">
      <w:pPr>
        <w:pStyle w:val="Standard"/>
        <w:jc w:val="both"/>
        <w:rPr>
          <w:kern w:val="0"/>
          <w:lang w:eastAsia="sk-SK"/>
        </w:rPr>
      </w:pPr>
    </w:p>
    <w:p w:rsidR="00B04B9A" w:rsidRDefault="00B04B9A" w:rsidP="00B04B9A">
      <w:pPr>
        <w:pStyle w:val="Standard"/>
        <w:jc w:val="both"/>
      </w:pPr>
      <w:r>
        <w:t xml:space="preserve">Národnostná štruktúra : </w:t>
      </w:r>
    </w:p>
    <w:p w:rsidR="00B04B9A" w:rsidRDefault="00F45632" w:rsidP="00B04B9A">
      <w:pPr>
        <w:pStyle w:val="Standard"/>
        <w:jc w:val="both"/>
      </w:pPr>
      <w:r>
        <w:t>slovenská 160</w:t>
      </w:r>
      <w:r w:rsidR="00B04B9A">
        <w:t>,</w:t>
      </w:r>
    </w:p>
    <w:p w:rsidR="00B04B9A" w:rsidRDefault="00F45632" w:rsidP="00B04B9A">
      <w:pPr>
        <w:pStyle w:val="Standard"/>
        <w:jc w:val="both"/>
      </w:pPr>
      <w:r>
        <w:t>maďarská 133</w:t>
      </w:r>
      <w:r w:rsidR="00B04B9A">
        <w:t>,</w:t>
      </w:r>
    </w:p>
    <w:p w:rsidR="00B04B9A" w:rsidRDefault="00B04B9A" w:rsidP="00B04B9A">
      <w:pPr>
        <w:pStyle w:val="Standard"/>
        <w:jc w:val="both"/>
      </w:pPr>
      <w:r>
        <w:t xml:space="preserve">rómska </w:t>
      </w:r>
      <w:r w:rsidR="0000468B">
        <w:t>28,</w:t>
      </w:r>
    </w:p>
    <w:p w:rsidR="0000468B" w:rsidRDefault="0000468B" w:rsidP="00B04B9A">
      <w:pPr>
        <w:pStyle w:val="Standard"/>
        <w:jc w:val="both"/>
      </w:pPr>
      <w:r>
        <w:t>česká 2,</w:t>
      </w:r>
    </w:p>
    <w:p w:rsidR="0000468B" w:rsidRDefault="0000468B" w:rsidP="00B04B9A">
      <w:pPr>
        <w:pStyle w:val="Standard"/>
        <w:jc w:val="both"/>
      </w:pPr>
      <w:r>
        <w:t>ostatné 19.</w:t>
      </w:r>
    </w:p>
    <w:p w:rsidR="0000468B" w:rsidRDefault="0000468B" w:rsidP="00B04B9A">
      <w:pPr>
        <w:pStyle w:val="Standard"/>
        <w:jc w:val="both"/>
      </w:pPr>
    </w:p>
    <w:p w:rsidR="0000468B" w:rsidRDefault="0000468B" w:rsidP="00B04B9A">
      <w:pPr>
        <w:pStyle w:val="Standard"/>
        <w:jc w:val="both"/>
      </w:pPr>
    </w:p>
    <w:p w:rsidR="0000468B" w:rsidRDefault="0000468B" w:rsidP="0000468B">
      <w:pPr>
        <w:pStyle w:val="Standard"/>
        <w:jc w:val="both"/>
      </w:pPr>
      <w:r>
        <w:t xml:space="preserve">Štruktúra obyvateľstva podľa náboženského významu : </w:t>
      </w:r>
    </w:p>
    <w:p w:rsidR="0000468B" w:rsidRDefault="00F45632" w:rsidP="0000468B">
      <w:pPr>
        <w:pStyle w:val="Standard"/>
        <w:jc w:val="both"/>
      </w:pPr>
      <w:proofErr w:type="spellStart"/>
      <w:r>
        <w:t>rímskokatolická</w:t>
      </w:r>
      <w:proofErr w:type="spellEnd"/>
      <w:r>
        <w:t xml:space="preserve"> 163</w:t>
      </w:r>
      <w:r w:rsidR="0000468B">
        <w:t xml:space="preserve">, </w:t>
      </w:r>
    </w:p>
    <w:p w:rsidR="0000468B" w:rsidRDefault="009A5A43" w:rsidP="0000468B">
      <w:pPr>
        <w:pStyle w:val="Standard"/>
        <w:jc w:val="both"/>
      </w:pPr>
      <w:r>
        <w:t>gréckokatolícka 13</w:t>
      </w:r>
      <w:r w:rsidR="0000468B">
        <w:t>,</w:t>
      </w:r>
    </w:p>
    <w:p w:rsidR="0000468B" w:rsidRDefault="0000468B" w:rsidP="0000468B">
      <w:pPr>
        <w:pStyle w:val="Standard"/>
        <w:jc w:val="both"/>
      </w:pPr>
      <w:r>
        <w:t xml:space="preserve"> evanjelická 8,</w:t>
      </w:r>
    </w:p>
    <w:p w:rsidR="0000468B" w:rsidRDefault="0000468B" w:rsidP="0000468B">
      <w:pPr>
        <w:pStyle w:val="Standard"/>
        <w:jc w:val="both"/>
      </w:pPr>
      <w:r>
        <w:t xml:space="preserve"> </w:t>
      </w:r>
      <w:proofErr w:type="spellStart"/>
      <w:r>
        <w:t>ref.kresťanská</w:t>
      </w:r>
      <w:proofErr w:type="spellEnd"/>
      <w:r>
        <w:t xml:space="preserve"> 5</w:t>
      </w:r>
      <w:r w:rsidR="009A5A43">
        <w:t>9</w:t>
      </w:r>
      <w:r>
        <w:t>,</w:t>
      </w:r>
    </w:p>
    <w:p w:rsidR="0000468B" w:rsidRDefault="0000468B" w:rsidP="0000468B">
      <w:pPr>
        <w:pStyle w:val="Standard"/>
        <w:jc w:val="both"/>
      </w:pPr>
      <w:r>
        <w:t xml:space="preserve"> bez vyznania 56,</w:t>
      </w:r>
    </w:p>
    <w:p w:rsidR="0000468B" w:rsidRDefault="0000468B" w:rsidP="0000468B">
      <w:pPr>
        <w:pStyle w:val="Standard"/>
        <w:jc w:val="both"/>
      </w:pPr>
      <w:r>
        <w:t xml:space="preserve"> nezistené 43.</w:t>
      </w:r>
    </w:p>
    <w:p w:rsidR="0000468B" w:rsidRDefault="0000468B" w:rsidP="0000468B">
      <w:pPr>
        <w:pStyle w:val="Standard"/>
        <w:jc w:val="both"/>
      </w:pPr>
    </w:p>
    <w:p w:rsidR="0000468B" w:rsidRDefault="0000468B" w:rsidP="0000468B">
      <w:pPr>
        <w:pStyle w:val="Standard"/>
        <w:numPr>
          <w:ilvl w:val="1"/>
          <w:numId w:val="4"/>
        </w:numPr>
        <w:jc w:val="both"/>
        <w:rPr>
          <w:b/>
        </w:rPr>
      </w:pPr>
      <w:r>
        <w:rPr>
          <w:b/>
        </w:rPr>
        <w:t>Ekonomické údaje</w:t>
      </w:r>
    </w:p>
    <w:p w:rsidR="0000468B" w:rsidRDefault="0000468B" w:rsidP="0000468B">
      <w:pPr>
        <w:pStyle w:val="Standard"/>
        <w:jc w:val="both"/>
        <w:rPr>
          <w:b/>
        </w:rPr>
      </w:pPr>
    </w:p>
    <w:p w:rsidR="0000468B" w:rsidRDefault="00F45632" w:rsidP="0000468B">
      <w:pPr>
        <w:pStyle w:val="Standard"/>
        <w:jc w:val="both"/>
      </w:pPr>
      <w:r>
        <w:t>Nezamestnanosť v obci : 26,86</w:t>
      </w:r>
      <w:r w:rsidR="00BA420C">
        <w:t xml:space="preserve"> </w:t>
      </w:r>
      <w:r w:rsidR="0000468B">
        <w:t>%</w:t>
      </w:r>
    </w:p>
    <w:p w:rsidR="0000468B" w:rsidRDefault="0000468B" w:rsidP="0000468B">
      <w:pPr>
        <w:pStyle w:val="Standard"/>
        <w:jc w:val="both"/>
      </w:pPr>
    </w:p>
    <w:p w:rsidR="0000468B" w:rsidRDefault="00BA420C" w:rsidP="0000468B">
      <w:pPr>
        <w:pStyle w:val="Standard"/>
        <w:jc w:val="both"/>
      </w:pPr>
      <w:r>
        <w:t>Nezamestnanosť v okrese : 32,6</w:t>
      </w:r>
      <w:r w:rsidR="0000468B">
        <w:t xml:space="preserve"> %</w:t>
      </w:r>
    </w:p>
    <w:p w:rsidR="0000468B" w:rsidRDefault="0000468B" w:rsidP="0000468B">
      <w:pPr>
        <w:pStyle w:val="Standard"/>
        <w:jc w:val="both"/>
      </w:pPr>
    </w:p>
    <w:p w:rsidR="0000468B" w:rsidRDefault="0000468B" w:rsidP="0000468B">
      <w:pPr>
        <w:pStyle w:val="Standard"/>
        <w:jc w:val="both"/>
      </w:pPr>
      <w:r>
        <w:t>V</w:t>
      </w:r>
      <w:r w:rsidR="00BA420C">
        <w:t>ývoj nezamestnanosti : stúpajúci</w:t>
      </w:r>
      <w:r>
        <w:t xml:space="preserve"> trend</w:t>
      </w:r>
    </w:p>
    <w:p w:rsidR="00632652" w:rsidRDefault="00632652" w:rsidP="0000468B">
      <w:pPr>
        <w:pStyle w:val="Standard"/>
        <w:jc w:val="both"/>
      </w:pPr>
    </w:p>
    <w:p w:rsidR="00632652" w:rsidRDefault="00632652" w:rsidP="0000468B">
      <w:pPr>
        <w:pStyle w:val="Standard"/>
        <w:jc w:val="both"/>
      </w:pPr>
    </w:p>
    <w:p w:rsidR="00632652" w:rsidRDefault="00632652" w:rsidP="0000468B">
      <w:pPr>
        <w:pStyle w:val="Standard"/>
        <w:jc w:val="both"/>
      </w:pPr>
    </w:p>
    <w:p w:rsidR="00632652" w:rsidRDefault="00632652" w:rsidP="0000468B">
      <w:pPr>
        <w:pStyle w:val="Standard"/>
        <w:jc w:val="both"/>
      </w:pPr>
    </w:p>
    <w:p w:rsidR="00632652" w:rsidRDefault="00632652" w:rsidP="0000468B">
      <w:pPr>
        <w:pStyle w:val="Standard"/>
        <w:jc w:val="both"/>
      </w:pPr>
    </w:p>
    <w:p w:rsidR="00632652" w:rsidRDefault="00632652" w:rsidP="0000468B">
      <w:pPr>
        <w:pStyle w:val="Standard"/>
        <w:jc w:val="both"/>
      </w:pPr>
    </w:p>
    <w:p w:rsidR="00632652" w:rsidRDefault="00632652" w:rsidP="0000468B">
      <w:pPr>
        <w:pStyle w:val="Standard"/>
        <w:jc w:val="both"/>
      </w:pPr>
    </w:p>
    <w:p w:rsidR="00632652" w:rsidRDefault="00632652" w:rsidP="0000468B">
      <w:pPr>
        <w:pStyle w:val="Standard"/>
        <w:jc w:val="both"/>
      </w:pPr>
    </w:p>
    <w:p w:rsidR="00632652" w:rsidRDefault="00632652" w:rsidP="0000468B">
      <w:pPr>
        <w:pStyle w:val="Standard"/>
        <w:jc w:val="both"/>
      </w:pPr>
    </w:p>
    <w:p w:rsidR="00632652" w:rsidRDefault="00632652" w:rsidP="0000468B">
      <w:pPr>
        <w:pStyle w:val="Standard"/>
        <w:jc w:val="both"/>
      </w:pPr>
    </w:p>
    <w:p w:rsidR="00632652" w:rsidRDefault="00632652" w:rsidP="0000468B">
      <w:pPr>
        <w:pStyle w:val="Standard"/>
        <w:jc w:val="both"/>
      </w:pPr>
    </w:p>
    <w:p w:rsidR="00632652" w:rsidRDefault="00632652" w:rsidP="0000468B">
      <w:pPr>
        <w:pStyle w:val="Standard"/>
        <w:jc w:val="both"/>
      </w:pPr>
    </w:p>
    <w:p w:rsidR="00632652" w:rsidRDefault="00632652" w:rsidP="0000468B">
      <w:pPr>
        <w:pStyle w:val="Standard"/>
        <w:jc w:val="both"/>
      </w:pPr>
    </w:p>
    <w:p w:rsidR="00632652" w:rsidRDefault="00632652" w:rsidP="0000468B">
      <w:pPr>
        <w:pStyle w:val="Standard"/>
        <w:jc w:val="both"/>
      </w:pPr>
    </w:p>
    <w:p w:rsidR="00632652" w:rsidRDefault="00632652" w:rsidP="0000468B">
      <w:pPr>
        <w:pStyle w:val="Standard"/>
        <w:jc w:val="both"/>
      </w:pPr>
    </w:p>
    <w:p w:rsidR="00632652" w:rsidRDefault="00632652" w:rsidP="0000468B">
      <w:pPr>
        <w:pStyle w:val="Standard"/>
        <w:jc w:val="both"/>
      </w:pPr>
    </w:p>
    <w:p w:rsidR="00632652" w:rsidRDefault="00632652" w:rsidP="00632652">
      <w:pPr>
        <w:pStyle w:val="Standard"/>
        <w:jc w:val="center"/>
      </w:pPr>
    </w:p>
    <w:p w:rsidR="0000468B" w:rsidRDefault="00632652" w:rsidP="00632652">
      <w:pPr>
        <w:pStyle w:val="Standard"/>
        <w:jc w:val="center"/>
      </w:pPr>
      <w:r>
        <w:t>4</w:t>
      </w:r>
    </w:p>
    <w:p w:rsidR="0000468B" w:rsidRDefault="0000468B" w:rsidP="0000468B">
      <w:pPr>
        <w:pStyle w:val="Standard"/>
        <w:numPr>
          <w:ilvl w:val="1"/>
          <w:numId w:val="4"/>
        </w:numPr>
        <w:jc w:val="both"/>
        <w:rPr>
          <w:b/>
        </w:rPr>
      </w:pPr>
      <w:r>
        <w:rPr>
          <w:b/>
        </w:rPr>
        <w:lastRenderedPageBreak/>
        <w:t>Symboly obce</w:t>
      </w:r>
    </w:p>
    <w:p w:rsidR="0000468B" w:rsidRDefault="0000468B" w:rsidP="0000468B">
      <w:pPr>
        <w:pStyle w:val="Standard"/>
        <w:jc w:val="both"/>
      </w:pPr>
    </w:p>
    <w:p w:rsidR="00632652" w:rsidRDefault="00A035A4" w:rsidP="0000468B">
      <w:pPr>
        <w:pStyle w:val="Standard"/>
        <w:jc w:val="both"/>
      </w:pPr>
      <w:r>
        <w:t>Heraldická vlajka obce</w:t>
      </w:r>
    </w:p>
    <w:p w:rsidR="00632652" w:rsidRDefault="00632652" w:rsidP="0000468B">
      <w:pPr>
        <w:pStyle w:val="Standard"/>
        <w:jc w:val="both"/>
      </w:pPr>
    </w:p>
    <w:p w:rsidR="0000468B" w:rsidRDefault="0000468B" w:rsidP="0000468B">
      <w:pPr>
        <w:pStyle w:val="Standard"/>
        <w:jc w:val="both"/>
      </w:pPr>
      <w:r w:rsidRPr="000C7260">
        <w:rPr>
          <w:noProof/>
          <w:lang w:eastAsia="sk-SK"/>
        </w:rPr>
        <w:drawing>
          <wp:inline distT="0" distB="0" distL="0" distR="0" wp14:anchorId="5A7FCCA0" wp14:editId="73D9F535">
            <wp:extent cx="2647950" cy="2914650"/>
            <wp:effectExtent l="0" t="0" r="0" b="0"/>
            <wp:docPr id="7" name="Obrázok 7" descr="C:\Users\tse49082\Documents\subori z plochy\symboli obce\Nizke rozlisenie\heraldicka_vlaj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tse49082\Documents\subori z plochy\symboli obce\Nizke rozlisenie\heraldicka_vlajka.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48961" cy="2915763"/>
                    </a:xfrm>
                    <a:prstGeom prst="rect">
                      <a:avLst/>
                    </a:prstGeom>
                    <a:noFill/>
                    <a:ln>
                      <a:noFill/>
                    </a:ln>
                  </pic:spPr>
                </pic:pic>
              </a:graphicData>
            </a:graphic>
          </wp:inline>
        </w:drawing>
      </w:r>
    </w:p>
    <w:p w:rsidR="00A035A4" w:rsidRDefault="00A035A4" w:rsidP="0000468B">
      <w:pPr>
        <w:pStyle w:val="Standard"/>
        <w:jc w:val="both"/>
      </w:pPr>
    </w:p>
    <w:p w:rsidR="00A035A4" w:rsidRDefault="00A035A4" w:rsidP="0000468B">
      <w:pPr>
        <w:pStyle w:val="Standard"/>
        <w:jc w:val="both"/>
      </w:pPr>
    </w:p>
    <w:p w:rsidR="00A035A4" w:rsidRDefault="00A035A4" w:rsidP="0000468B">
      <w:pPr>
        <w:pStyle w:val="Standard"/>
        <w:jc w:val="both"/>
      </w:pPr>
      <w:r>
        <w:t xml:space="preserve">Kombinovaná </w:t>
      </w:r>
      <w:proofErr w:type="spellStart"/>
      <w:r>
        <w:t>koruhva</w:t>
      </w:r>
      <w:proofErr w:type="spellEnd"/>
    </w:p>
    <w:p w:rsidR="00A035A4" w:rsidRDefault="00A035A4" w:rsidP="0000468B">
      <w:pPr>
        <w:pStyle w:val="Standard"/>
        <w:jc w:val="both"/>
      </w:pPr>
      <w:r w:rsidRPr="000C7260">
        <w:rPr>
          <w:noProof/>
          <w:lang w:eastAsia="sk-SK"/>
        </w:rPr>
        <w:drawing>
          <wp:inline distT="0" distB="0" distL="0" distR="0" wp14:anchorId="141EECB1" wp14:editId="016AFC99">
            <wp:extent cx="2809875" cy="5219700"/>
            <wp:effectExtent l="0" t="0" r="9525" b="0"/>
            <wp:docPr id="8" name="Obrázok 8" descr="C:\Users\tse49082\Documents\subori z plochy\symboli obce\Nizke rozlisenie\kombinovana_koruh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tse49082\Documents\subori z plochy\symboli obce\Nizke rozlisenie\kombinovana_koruhv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09875" cy="5219700"/>
                    </a:xfrm>
                    <a:prstGeom prst="rect">
                      <a:avLst/>
                    </a:prstGeom>
                    <a:noFill/>
                    <a:ln>
                      <a:noFill/>
                    </a:ln>
                  </pic:spPr>
                </pic:pic>
              </a:graphicData>
            </a:graphic>
          </wp:inline>
        </w:drawing>
      </w:r>
    </w:p>
    <w:p w:rsidR="003831DF" w:rsidRDefault="003831DF" w:rsidP="003831DF">
      <w:pPr>
        <w:spacing w:after="0" w:line="240" w:lineRule="auto"/>
        <w:ind w:left="720"/>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5</w:t>
      </w:r>
    </w:p>
    <w:p w:rsidR="00A035A4" w:rsidRDefault="00A035A4" w:rsidP="00D63C15">
      <w:pPr>
        <w:spacing w:after="0" w:line="240" w:lineRule="auto"/>
        <w:ind w:left="720"/>
        <w:rPr>
          <w:rFonts w:ascii="Times New Roman" w:eastAsia="Times New Roman" w:hAnsi="Times New Roman" w:cs="Times New Roman"/>
          <w:sz w:val="24"/>
          <w:szCs w:val="24"/>
          <w:lang w:eastAsia="sk-SK"/>
        </w:rPr>
      </w:pPr>
    </w:p>
    <w:p w:rsidR="00A035A4" w:rsidRDefault="00A035A4" w:rsidP="00BA420C">
      <w:pPr>
        <w:spacing w:after="0" w:line="240" w:lineRule="auto"/>
        <w:jc w:val="both"/>
        <w:rPr>
          <w:rFonts w:ascii="Times New Roman" w:eastAsia="Times New Roman" w:hAnsi="Times New Roman" w:cs="Times New Roman"/>
          <w:sz w:val="24"/>
          <w:szCs w:val="24"/>
          <w:lang w:eastAsia="sk-SK"/>
        </w:rPr>
      </w:pPr>
      <w:proofErr w:type="spellStart"/>
      <w:r>
        <w:rPr>
          <w:rFonts w:ascii="Times New Roman" w:eastAsia="Times New Roman" w:hAnsi="Times New Roman" w:cs="Times New Roman"/>
          <w:sz w:val="24"/>
          <w:szCs w:val="24"/>
          <w:lang w:eastAsia="sk-SK"/>
        </w:rPr>
        <w:t>štandarta</w:t>
      </w:r>
      <w:proofErr w:type="spellEnd"/>
      <w:r>
        <w:rPr>
          <w:rFonts w:ascii="Times New Roman" w:eastAsia="Times New Roman" w:hAnsi="Times New Roman" w:cs="Times New Roman"/>
          <w:sz w:val="24"/>
          <w:szCs w:val="24"/>
          <w:lang w:eastAsia="sk-SK"/>
        </w:rPr>
        <w:t xml:space="preserve"> obce</w:t>
      </w:r>
    </w:p>
    <w:p w:rsidR="00B04B9A" w:rsidRDefault="00A035A4" w:rsidP="00A035A4">
      <w:pPr>
        <w:spacing w:after="0" w:line="240" w:lineRule="auto"/>
        <w:rPr>
          <w:rFonts w:ascii="Times New Roman" w:eastAsia="Times New Roman" w:hAnsi="Times New Roman" w:cs="Times New Roman"/>
          <w:sz w:val="24"/>
          <w:szCs w:val="24"/>
          <w:lang w:eastAsia="sk-SK"/>
        </w:rPr>
      </w:pPr>
      <w:r w:rsidRPr="000C7260">
        <w:rPr>
          <w:noProof/>
          <w:lang w:eastAsia="sk-SK"/>
        </w:rPr>
        <w:drawing>
          <wp:inline distT="0" distB="0" distL="0" distR="0" wp14:anchorId="006D0E71" wp14:editId="72CFBDC5">
            <wp:extent cx="2838450" cy="3409743"/>
            <wp:effectExtent l="0" t="0" r="0" b="635"/>
            <wp:docPr id="9" name="Obrázok 9" descr="C:\Users\tse49082\Documents\subori z plochy\symboli obce\Nizke rozlisenie\standar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tse49082\Documents\subori z plochy\symboli obce\Nizke rozlisenie\standarda.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56849" cy="3431845"/>
                    </a:xfrm>
                    <a:prstGeom prst="rect">
                      <a:avLst/>
                    </a:prstGeom>
                    <a:noFill/>
                    <a:ln>
                      <a:noFill/>
                    </a:ln>
                  </pic:spPr>
                </pic:pic>
              </a:graphicData>
            </a:graphic>
          </wp:inline>
        </w:drawing>
      </w:r>
    </w:p>
    <w:p w:rsidR="003831DF" w:rsidRDefault="003831DF" w:rsidP="00A035A4">
      <w:pPr>
        <w:spacing w:after="0" w:line="240" w:lineRule="auto"/>
        <w:rPr>
          <w:rFonts w:ascii="Times New Roman" w:eastAsia="Times New Roman" w:hAnsi="Times New Roman" w:cs="Times New Roman"/>
          <w:sz w:val="24"/>
          <w:szCs w:val="24"/>
          <w:lang w:eastAsia="sk-SK"/>
        </w:rPr>
      </w:pPr>
    </w:p>
    <w:p w:rsidR="00A035A4" w:rsidRDefault="00A035A4" w:rsidP="00A035A4">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Vlajka obce</w:t>
      </w:r>
    </w:p>
    <w:p w:rsidR="0000468B" w:rsidRDefault="00A035A4" w:rsidP="003831DF">
      <w:pPr>
        <w:spacing w:after="0" w:line="240" w:lineRule="auto"/>
        <w:rPr>
          <w:rFonts w:ascii="Times New Roman" w:eastAsia="Times New Roman" w:hAnsi="Times New Roman" w:cs="Times New Roman"/>
          <w:sz w:val="24"/>
          <w:szCs w:val="24"/>
          <w:lang w:eastAsia="sk-SK"/>
        </w:rPr>
      </w:pPr>
      <w:r w:rsidRPr="000C7260">
        <w:rPr>
          <w:noProof/>
          <w:lang w:eastAsia="sk-SK"/>
        </w:rPr>
        <w:drawing>
          <wp:inline distT="0" distB="0" distL="0" distR="0" wp14:anchorId="6005130A" wp14:editId="3DB85C1F">
            <wp:extent cx="3133725" cy="2724150"/>
            <wp:effectExtent l="0" t="0" r="9525" b="0"/>
            <wp:docPr id="10" name="Obrázok 10" descr="C:\Users\tse49082\Documents\subori z plochy\symboli obce\Nizke rozlisenie\vlaj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tse49082\Documents\subori z plochy\symboli obce\Nizke rozlisenie\vlajka.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134083" cy="2724461"/>
                    </a:xfrm>
                    <a:prstGeom prst="rect">
                      <a:avLst/>
                    </a:prstGeom>
                    <a:noFill/>
                    <a:ln>
                      <a:noFill/>
                    </a:ln>
                  </pic:spPr>
                </pic:pic>
              </a:graphicData>
            </a:graphic>
          </wp:inline>
        </w:drawing>
      </w:r>
    </w:p>
    <w:p w:rsidR="0000468B" w:rsidRDefault="0000468B" w:rsidP="00D63C15">
      <w:pPr>
        <w:spacing w:after="0" w:line="240" w:lineRule="auto"/>
        <w:ind w:left="720"/>
        <w:rPr>
          <w:rFonts w:ascii="Times New Roman" w:eastAsia="Times New Roman" w:hAnsi="Times New Roman" w:cs="Times New Roman"/>
          <w:sz w:val="24"/>
          <w:szCs w:val="24"/>
          <w:lang w:eastAsia="sk-SK"/>
        </w:rPr>
      </w:pPr>
    </w:p>
    <w:p w:rsidR="00A035A4" w:rsidRDefault="00A035A4" w:rsidP="00A035A4">
      <w:pPr>
        <w:spacing w:after="0" w:line="240" w:lineRule="auto"/>
        <w:ind w:left="720"/>
        <w:rPr>
          <w:rFonts w:ascii="Times New Roman" w:eastAsia="Times New Roman" w:hAnsi="Times New Roman" w:cs="Times New Roman"/>
          <w:sz w:val="24"/>
          <w:szCs w:val="24"/>
          <w:lang w:eastAsia="sk-SK"/>
        </w:rPr>
      </w:pPr>
    </w:p>
    <w:p w:rsidR="00A035A4" w:rsidRDefault="00A035A4" w:rsidP="00A035A4">
      <w:pPr>
        <w:spacing w:after="0" w:line="240" w:lineRule="auto"/>
        <w:ind w:left="720"/>
        <w:rPr>
          <w:rFonts w:ascii="Times New Roman" w:eastAsia="Times New Roman" w:hAnsi="Times New Roman" w:cs="Times New Roman"/>
          <w:sz w:val="24"/>
          <w:szCs w:val="24"/>
          <w:lang w:eastAsia="sk-SK"/>
        </w:rPr>
      </w:pPr>
    </w:p>
    <w:p w:rsidR="00A035A4" w:rsidRDefault="00A035A4" w:rsidP="00A035A4">
      <w:pPr>
        <w:spacing w:after="0" w:line="240" w:lineRule="auto"/>
        <w:ind w:left="720"/>
        <w:rPr>
          <w:rFonts w:ascii="Times New Roman" w:eastAsia="Times New Roman" w:hAnsi="Times New Roman" w:cs="Times New Roman"/>
          <w:sz w:val="24"/>
          <w:szCs w:val="24"/>
          <w:lang w:eastAsia="sk-SK"/>
        </w:rPr>
      </w:pPr>
    </w:p>
    <w:p w:rsidR="00A035A4" w:rsidRDefault="00A035A4" w:rsidP="00A035A4">
      <w:pPr>
        <w:spacing w:after="0" w:line="240" w:lineRule="auto"/>
        <w:ind w:left="720"/>
        <w:rPr>
          <w:rFonts w:ascii="Times New Roman" w:eastAsia="Times New Roman" w:hAnsi="Times New Roman" w:cs="Times New Roman"/>
          <w:sz w:val="24"/>
          <w:szCs w:val="24"/>
          <w:lang w:eastAsia="sk-SK"/>
        </w:rPr>
      </w:pPr>
    </w:p>
    <w:p w:rsidR="00A035A4" w:rsidRDefault="00A035A4" w:rsidP="00A035A4">
      <w:pPr>
        <w:spacing w:after="0" w:line="240" w:lineRule="auto"/>
        <w:ind w:left="720"/>
        <w:rPr>
          <w:rFonts w:ascii="Times New Roman" w:eastAsia="Times New Roman" w:hAnsi="Times New Roman" w:cs="Times New Roman"/>
          <w:sz w:val="24"/>
          <w:szCs w:val="24"/>
          <w:lang w:eastAsia="sk-SK"/>
        </w:rPr>
      </w:pPr>
    </w:p>
    <w:p w:rsidR="00A035A4" w:rsidRDefault="00A035A4" w:rsidP="00A035A4">
      <w:pPr>
        <w:spacing w:after="0" w:line="240" w:lineRule="auto"/>
        <w:ind w:left="720"/>
        <w:rPr>
          <w:rFonts w:ascii="Times New Roman" w:eastAsia="Times New Roman" w:hAnsi="Times New Roman" w:cs="Times New Roman"/>
          <w:sz w:val="24"/>
          <w:szCs w:val="24"/>
          <w:lang w:eastAsia="sk-SK"/>
        </w:rPr>
      </w:pPr>
    </w:p>
    <w:p w:rsidR="00A035A4" w:rsidRDefault="00A035A4" w:rsidP="00A035A4">
      <w:pPr>
        <w:spacing w:after="0" w:line="240" w:lineRule="auto"/>
        <w:ind w:left="720"/>
        <w:rPr>
          <w:rFonts w:ascii="Times New Roman" w:eastAsia="Times New Roman" w:hAnsi="Times New Roman" w:cs="Times New Roman"/>
          <w:sz w:val="24"/>
          <w:szCs w:val="24"/>
          <w:lang w:eastAsia="sk-SK"/>
        </w:rPr>
      </w:pPr>
    </w:p>
    <w:p w:rsidR="00A035A4" w:rsidRDefault="00A035A4" w:rsidP="00A035A4">
      <w:pPr>
        <w:spacing w:after="0" w:line="240" w:lineRule="auto"/>
        <w:ind w:left="720"/>
        <w:rPr>
          <w:rFonts w:ascii="Times New Roman" w:eastAsia="Times New Roman" w:hAnsi="Times New Roman" w:cs="Times New Roman"/>
          <w:sz w:val="24"/>
          <w:szCs w:val="24"/>
          <w:lang w:eastAsia="sk-SK"/>
        </w:rPr>
      </w:pPr>
    </w:p>
    <w:p w:rsidR="00A035A4" w:rsidRDefault="00A035A4" w:rsidP="00A035A4">
      <w:pPr>
        <w:spacing w:after="0" w:line="240" w:lineRule="auto"/>
        <w:ind w:left="720"/>
        <w:rPr>
          <w:rFonts w:ascii="Times New Roman" w:eastAsia="Times New Roman" w:hAnsi="Times New Roman" w:cs="Times New Roman"/>
          <w:sz w:val="24"/>
          <w:szCs w:val="24"/>
          <w:lang w:eastAsia="sk-SK"/>
        </w:rPr>
      </w:pPr>
    </w:p>
    <w:p w:rsidR="00A035A4" w:rsidRDefault="00A035A4" w:rsidP="00A035A4">
      <w:pPr>
        <w:spacing w:after="0" w:line="240" w:lineRule="auto"/>
        <w:ind w:left="720"/>
        <w:rPr>
          <w:rFonts w:ascii="Times New Roman" w:eastAsia="Times New Roman" w:hAnsi="Times New Roman" w:cs="Times New Roman"/>
          <w:sz w:val="24"/>
          <w:szCs w:val="24"/>
          <w:lang w:eastAsia="sk-SK"/>
        </w:rPr>
      </w:pPr>
    </w:p>
    <w:p w:rsidR="00A035A4" w:rsidRDefault="00A035A4" w:rsidP="00A035A4">
      <w:pPr>
        <w:spacing w:after="0" w:line="240" w:lineRule="auto"/>
        <w:ind w:left="720"/>
        <w:rPr>
          <w:rFonts w:ascii="Times New Roman" w:eastAsia="Times New Roman" w:hAnsi="Times New Roman" w:cs="Times New Roman"/>
          <w:sz w:val="24"/>
          <w:szCs w:val="24"/>
          <w:lang w:eastAsia="sk-SK"/>
        </w:rPr>
      </w:pPr>
    </w:p>
    <w:p w:rsidR="00A035A4" w:rsidRDefault="00A035A4" w:rsidP="00A035A4">
      <w:pPr>
        <w:spacing w:after="0" w:line="240" w:lineRule="auto"/>
        <w:ind w:left="720"/>
        <w:rPr>
          <w:rFonts w:ascii="Times New Roman" w:eastAsia="Times New Roman" w:hAnsi="Times New Roman" w:cs="Times New Roman"/>
          <w:sz w:val="24"/>
          <w:szCs w:val="24"/>
          <w:lang w:eastAsia="sk-SK"/>
        </w:rPr>
      </w:pPr>
    </w:p>
    <w:p w:rsidR="003831DF" w:rsidRDefault="003831DF" w:rsidP="00A035A4">
      <w:pPr>
        <w:spacing w:after="0" w:line="240" w:lineRule="auto"/>
        <w:ind w:left="720"/>
        <w:rPr>
          <w:rFonts w:ascii="Times New Roman" w:eastAsia="Times New Roman" w:hAnsi="Times New Roman" w:cs="Times New Roman"/>
          <w:sz w:val="24"/>
          <w:szCs w:val="24"/>
          <w:lang w:eastAsia="sk-SK"/>
        </w:rPr>
      </w:pPr>
    </w:p>
    <w:p w:rsidR="003831DF" w:rsidRDefault="003831DF" w:rsidP="003831DF">
      <w:pPr>
        <w:spacing w:after="0" w:line="240" w:lineRule="auto"/>
        <w:ind w:left="720"/>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6</w:t>
      </w:r>
    </w:p>
    <w:p w:rsidR="00A035A4" w:rsidRDefault="00A035A4" w:rsidP="00A035A4">
      <w:pPr>
        <w:pStyle w:val="Standard"/>
        <w:numPr>
          <w:ilvl w:val="1"/>
          <w:numId w:val="4"/>
        </w:numPr>
        <w:jc w:val="both"/>
        <w:rPr>
          <w:b/>
        </w:rPr>
      </w:pPr>
      <w:r>
        <w:rPr>
          <w:b/>
        </w:rPr>
        <w:lastRenderedPageBreak/>
        <w:t>História obce</w:t>
      </w:r>
    </w:p>
    <w:p w:rsidR="0000468B" w:rsidRDefault="0000468B" w:rsidP="00A035A4">
      <w:pPr>
        <w:spacing w:after="0" w:line="240" w:lineRule="auto"/>
        <w:rPr>
          <w:rFonts w:ascii="Times New Roman" w:eastAsia="Times New Roman" w:hAnsi="Times New Roman" w:cs="Times New Roman"/>
          <w:sz w:val="24"/>
          <w:szCs w:val="24"/>
          <w:lang w:eastAsia="sk-SK"/>
        </w:rPr>
      </w:pPr>
    </w:p>
    <w:tbl>
      <w:tblPr>
        <w:tblW w:w="5000" w:type="pct"/>
        <w:tblCellSpacing w:w="0" w:type="dxa"/>
        <w:tblCellMar>
          <w:left w:w="0" w:type="dxa"/>
          <w:right w:w="0" w:type="dxa"/>
        </w:tblCellMar>
        <w:tblLook w:val="04A0" w:firstRow="1" w:lastRow="0" w:firstColumn="1" w:lastColumn="0" w:noHBand="0" w:noVBand="1"/>
      </w:tblPr>
      <w:tblGrid>
        <w:gridCol w:w="6"/>
        <w:gridCol w:w="9632"/>
      </w:tblGrid>
      <w:tr w:rsidR="00A035A4" w:rsidTr="00D4793C">
        <w:trPr>
          <w:trHeight w:val="435"/>
          <w:tblCellSpacing w:w="0" w:type="dxa"/>
        </w:trPr>
        <w:tc>
          <w:tcPr>
            <w:tcW w:w="6" w:type="dxa"/>
            <w:vAlign w:val="center"/>
            <w:hideMark/>
          </w:tcPr>
          <w:p w:rsidR="00A035A4" w:rsidRDefault="00A035A4" w:rsidP="00632652"/>
        </w:tc>
        <w:tc>
          <w:tcPr>
            <w:tcW w:w="9064" w:type="dxa"/>
            <w:hideMark/>
          </w:tcPr>
          <w:p w:rsidR="00A035A4" w:rsidRDefault="00A035A4" w:rsidP="00632652">
            <w:pPr>
              <w:pStyle w:val="Normlnywebov"/>
            </w:pPr>
            <w:r>
              <w:t xml:space="preserve">Obec sa spomína od r. 1332, ale vznikla na staršom osídlení. Dochované názvy obce: r. 1332-37 </w:t>
            </w:r>
            <w:proofErr w:type="spellStart"/>
            <w:r>
              <w:t>Sanctus</w:t>
            </w:r>
            <w:proofErr w:type="spellEnd"/>
            <w:r>
              <w:t xml:space="preserve"> </w:t>
            </w:r>
            <w:proofErr w:type="spellStart"/>
            <w:r>
              <w:t>Spiritus</w:t>
            </w:r>
            <w:proofErr w:type="spellEnd"/>
            <w:r>
              <w:t xml:space="preserve">, 1335 </w:t>
            </w:r>
            <w:proofErr w:type="spellStart"/>
            <w:r>
              <w:t>Zenthleluk</w:t>
            </w:r>
            <w:proofErr w:type="spellEnd"/>
            <w:r>
              <w:t xml:space="preserve">, </w:t>
            </w:r>
            <w:proofErr w:type="spellStart"/>
            <w:r>
              <w:t>Zenthlelek</w:t>
            </w:r>
            <w:proofErr w:type="spellEnd"/>
            <w:r>
              <w:t xml:space="preserve">, 1773 </w:t>
            </w:r>
            <w:proofErr w:type="spellStart"/>
            <w:r>
              <w:t>Odolfalva</w:t>
            </w:r>
            <w:proofErr w:type="spellEnd"/>
            <w:r>
              <w:t xml:space="preserve">, 1920 Stránske, 1927 </w:t>
            </w:r>
            <w:proofErr w:type="spellStart"/>
            <w:r>
              <w:t>Oldafalva</w:t>
            </w:r>
            <w:proofErr w:type="spellEnd"/>
            <w:r>
              <w:t xml:space="preserve">, 1948 Stránska; maď. </w:t>
            </w:r>
            <w:proofErr w:type="spellStart"/>
            <w:r>
              <w:t>Oldalfalva</w:t>
            </w:r>
            <w:proofErr w:type="spellEnd"/>
            <w:r>
              <w:t xml:space="preserve">. </w:t>
            </w:r>
          </w:p>
          <w:p w:rsidR="0065723E" w:rsidRDefault="00A035A4" w:rsidP="00632652">
            <w:pPr>
              <w:pStyle w:val="Normlnywebov"/>
            </w:pPr>
            <w:r>
              <w:t xml:space="preserve">Obec patrila </w:t>
            </w:r>
            <w:proofErr w:type="spellStart"/>
            <w:r>
              <w:t>Zachovcom</w:t>
            </w:r>
            <w:proofErr w:type="spellEnd"/>
            <w:r>
              <w:t xml:space="preserve">, od r. 1335 </w:t>
            </w:r>
            <w:proofErr w:type="spellStart"/>
            <w:r>
              <w:t>Székelyovcom</w:t>
            </w:r>
            <w:proofErr w:type="spellEnd"/>
            <w:r>
              <w:t>, v novoveku rozličným rodinám. V roku 1556 obec spustošili Turci, r. 1682 poľské vojská a obec bola pustá do r. 1750, keď ju znovu osídlili. V r. 1773 mala 8 sedliakov a 2 želiarov. V r. 1828 tu stálo 40 domov s 280 obyvateľmi. Títo sa zaoberali poľnohospodárstvom. V r. 1938-44 bola obec pripojená k Maďarsku. V r. 1947 sa sem prisťa</w:t>
            </w:r>
            <w:r w:rsidR="00275319">
              <w:t xml:space="preserve">hovali repatrianti z Maďarska. </w:t>
            </w:r>
          </w:p>
          <w:p w:rsidR="0065723E" w:rsidRDefault="0065723E" w:rsidP="0065723E">
            <w:pPr>
              <w:pStyle w:val="Standard"/>
              <w:numPr>
                <w:ilvl w:val="1"/>
                <w:numId w:val="4"/>
              </w:numPr>
              <w:jc w:val="both"/>
              <w:rPr>
                <w:b/>
              </w:rPr>
            </w:pPr>
            <w:r>
              <w:rPr>
                <w:b/>
              </w:rPr>
              <w:t>Pamiatky</w:t>
            </w:r>
          </w:p>
          <w:p w:rsidR="0065723E" w:rsidRDefault="0065723E" w:rsidP="0065723E">
            <w:pPr>
              <w:pStyle w:val="Normlnywebov"/>
            </w:pPr>
            <w:r>
              <w:t>-reformovaný kostol z roku 1931</w:t>
            </w:r>
          </w:p>
          <w:p w:rsidR="00275319" w:rsidRDefault="0021225B" w:rsidP="0065723E">
            <w:pPr>
              <w:pStyle w:val="Normlnywebov"/>
            </w:pPr>
            <w:r>
              <w:t>- Kaštieľ – kúria je vystavaný v klasickom štýle v roku 1899 za základe pôvodnej stavby ktorá zhorela v roku 1876. Posledný zo známych majiteľov bol veľkostatkár CSAPÓ, ktorý budovu zrekonštruoval do podoby ako ju poznáme dnes. Traduje sa, že bol vášnivým hráčom a </w:t>
            </w:r>
            <w:proofErr w:type="spellStart"/>
            <w:r>
              <w:t>kartátom</w:t>
            </w:r>
            <w:proofErr w:type="spellEnd"/>
            <w:r>
              <w:t xml:space="preserve"> a že jedného dňa prehral kúriu aj so všetkým čo mal.</w:t>
            </w:r>
          </w:p>
          <w:p w:rsidR="0065723E" w:rsidRDefault="0065723E" w:rsidP="0065723E">
            <w:pPr>
              <w:pStyle w:val="Standard"/>
              <w:numPr>
                <w:ilvl w:val="1"/>
                <w:numId w:val="4"/>
              </w:numPr>
              <w:jc w:val="both"/>
              <w:rPr>
                <w:b/>
              </w:rPr>
            </w:pPr>
            <w:r>
              <w:rPr>
                <w:b/>
              </w:rPr>
              <w:t>Výchova a vzdelávanie</w:t>
            </w:r>
          </w:p>
          <w:p w:rsidR="0065723E" w:rsidRDefault="0065723E" w:rsidP="0065723E">
            <w:pPr>
              <w:pStyle w:val="Standard"/>
              <w:ind w:left="435"/>
              <w:jc w:val="both"/>
            </w:pPr>
            <w:r>
              <w:t>V súčasnosti obec nemá ani škôlku ani školu  a deti musia cestovať denne do Tornale, kde je</w:t>
            </w:r>
          </w:p>
          <w:p w:rsidR="0065723E" w:rsidRDefault="0065723E" w:rsidP="0065723E">
            <w:pPr>
              <w:pStyle w:val="Standard"/>
              <w:numPr>
                <w:ilvl w:val="0"/>
                <w:numId w:val="5"/>
              </w:numPr>
              <w:jc w:val="both"/>
            </w:pPr>
            <w:r>
              <w:t>Základná škola s vyučovacím jazykom maďarským a slovenským</w:t>
            </w:r>
          </w:p>
          <w:p w:rsidR="0065723E" w:rsidRDefault="0065723E" w:rsidP="0065723E">
            <w:pPr>
              <w:pStyle w:val="Standard"/>
              <w:numPr>
                <w:ilvl w:val="0"/>
                <w:numId w:val="5"/>
              </w:numPr>
              <w:jc w:val="both"/>
            </w:pPr>
            <w:r>
              <w:t xml:space="preserve">Materská škola s vyučovacím jazykom maďarským a slovenským </w:t>
            </w:r>
          </w:p>
          <w:p w:rsidR="0065723E" w:rsidRDefault="0065723E" w:rsidP="0065723E">
            <w:pPr>
              <w:pStyle w:val="Standard"/>
              <w:jc w:val="both"/>
            </w:pPr>
          </w:p>
          <w:p w:rsidR="0065723E" w:rsidRDefault="0065723E" w:rsidP="0065723E">
            <w:pPr>
              <w:pStyle w:val="Standard"/>
              <w:numPr>
                <w:ilvl w:val="1"/>
                <w:numId w:val="4"/>
              </w:numPr>
              <w:jc w:val="both"/>
              <w:rPr>
                <w:b/>
              </w:rPr>
            </w:pPr>
            <w:r>
              <w:rPr>
                <w:b/>
              </w:rPr>
              <w:t xml:space="preserve"> Zdravotníctvo</w:t>
            </w:r>
          </w:p>
          <w:p w:rsidR="0065723E" w:rsidRDefault="0065723E" w:rsidP="0065723E">
            <w:pPr>
              <w:pStyle w:val="Standard"/>
              <w:ind w:left="435"/>
              <w:jc w:val="both"/>
            </w:pPr>
            <w:r>
              <w:t xml:space="preserve"> Zdravotnú starostlivosť v obci nezabezpečuje poliklinika, občania lekára navštevujú v meste Tornaľa.</w:t>
            </w:r>
          </w:p>
          <w:p w:rsidR="0065723E" w:rsidRDefault="0065723E" w:rsidP="0065723E">
            <w:pPr>
              <w:pStyle w:val="Standard"/>
              <w:ind w:left="435"/>
              <w:jc w:val="both"/>
            </w:pPr>
          </w:p>
          <w:p w:rsidR="0065723E" w:rsidRDefault="0065723E" w:rsidP="0065723E">
            <w:pPr>
              <w:pStyle w:val="Standard"/>
              <w:numPr>
                <w:ilvl w:val="1"/>
                <w:numId w:val="4"/>
              </w:numPr>
              <w:jc w:val="both"/>
              <w:rPr>
                <w:b/>
              </w:rPr>
            </w:pPr>
            <w:r>
              <w:rPr>
                <w:b/>
              </w:rPr>
              <w:t xml:space="preserve"> Sociálne zabezpečenie</w:t>
            </w:r>
          </w:p>
          <w:p w:rsidR="0065723E" w:rsidRDefault="0065723E" w:rsidP="0065723E">
            <w:pPr>
              <w:pStyle w:val="Standard"/>
              <w:ind w:left="435"/>
              <w:jc w:val="both"/>
            </w:pPr>
            <w:r>
              <w:t xml:space="preserve"> Obec nemá zariadenie sociálnych služieb.</w:t>
            </w:r>
          </w:p>
          <w:p w:rsidR="0065723E" w:rsidRDefault="0065723E" w:rsidP="0065723E">
            <w:pPr>
              <w:pStyle w:val="Standard"/>
              <w:jc w:val="both"/>
            </w:pPr>
          </w:p>
          <w:p w:rsidR="0065723E" w:rsidRDefault="0065723E" w:rsidP="0065723E">
            <w:pPr>
              <w:pStyle w:val="Standard"/>
              <w:numPr>
                <w:ilvl w:val="1"/>
                <w:numId w:val="4"/>
              </w:numPr>
              <w:jc w:val="both"/>
              <w:rPr>
                <w:b/>
              </w:rPr>
            </w:pPr>
            <w:r>
              <w:rPr>
                <w:b/>
              </w:rPr>
              <w:t xml:space="preserve"> Kultúra</w:t>
            </w:r>
          </w:p>
          <w:p w:rsidR="0065723E" w:rsidRDefault="0065723E" w:rsidP="0065723E">
            <w:pPr>
              <w:pStyle w:val="Standard"/>
              <w:jc w:val="both"/>
            </w:pPr>
          </w:p>
          <w:p w:rsidR="0065723E" w:rsidRDefault="0065723E" w:rsidP="0065723E">
            <w:pPr>
              <w:pStyle w:val="Standard"/>
              <w:jc w:val="both"/>
            </w:pPr>
            <w:r>
              <w:t xml:space="preserve">      Na základe analýzy doterajšieho vývoja možno očakávať, že kultúrny a spoločenský život sa bude orientovať na : usporiadanie akcie: veľkonočný futbalový zápas, deň matiek, deň detí, Mikuláš, Silvestrovská zábava.</w:t>
            </w:r>
          </w:p>
          <w:p w:rsidR="0065723E" w:rsidRDefault="0065723E" w:rsidP="0065723E">
            <w:pPr>
              <w:pStyle w:val="Standard"/>
              <w:jc w:val="both"/>
            </w:pPr>
          </w:p>
          <w:p w:rsidR="0065723E" w:rsidRDefault="0065723E" w:rsidP="0065723E">
            <w:pPr>
              <w:pStyle w:val="Standard"/>
              <w:numPr>
                <w:ilvl w:val="1"/>
                <w:numId w:val="4"/>
              </w:numPr>
              <w:jc w:val="both"/>
              <w:rPr>
                <w:b/>
              </w:rPr>
            </w:pPr>
            <w:r>
              <w:rPr>
                <w:b/>
              </w:rPr>
              <w:t>Hospodárstvo</w:t>
            </w:r>
          </w:p>
          <w:p w:rsidR="0065723E" w:rsidRDefault="0065723E" w:rsidP="0065723E">
            <w:pPr>
              <w:pStyle w:val="Standard"/>
              <w:ind w:left="435"/>
              <w:jc w:val="both"/>
            </w:pPr>
            <w:r>
              <w:t>Najvýznamnejší poskytovatelia služieb v obci :</w:t>
            </w:r>
          </w:p>
          <w:p w:rsidR="0065723E" w:rsidRDefault="0065723E" w:rsidP="0065723E">
            <w:pPr>
              <w:pStyle w:val="Standard"/>
              <w:numPr>
                <w:ilvl w:val="0"/>
                <w:numId w:val="5"/>
              </w:numPr>
              <w:jc w:val="both"/>
            </w:pPr>
            <w:r>
              <w:t>potraviny</w:t>
            </w:r>
          </w:p>
          <w:p w:rsidR="0065723E" w:rsidRDefault="0065723E" w:rsidP="0065723E">
            <w:pPr>
              <w:pStyle w:val="Standard"/>
              <w:jc w:val="both"/>
            </w:pPr>
          </w:p>
          <w:p w:rsidR="00A54283" w:rsidRDefault="00A54283" w:rsidP="0065723E">
            <w:pPr>
              <w:pStyle w:val="Standard"/>
              <w:jc w:val="both"/>
            </w:pPr>
          </w:p>
          <w:p w:rsidR="00A54283" w:rsidRDefault="00A54283" w:rsidP="0065723E">
            <w:pPr>
              <w:pStyle w:val="Standard"/>
              <w:jc w:val="both"/>
            </w:pPr>
          </w:p>
          <w:p w:rsidR="00A54283" w:rsidRDefault="00A54283" w:rsidP="0065723E">
            <w:pPr>
              <w:pStyle w:val="Standard"/>
              <w:jc w:val="both"/>
            </w:pPr>
          </w:p>
          <w:p w:rsidR="00A54283" w:rsidRDefault="00A54283" w:rsidP="0065723E">
            <w:pPr>
              <w:pStyle w:val="Standard"/>
              <w:jc w:val="both"/>
            </w:pPr>
          </w:p>
          <w:p w:rsidR="003831DF" w:rsidRDefault="003831DF" w:rsidP="0065723E">
            <w:pPr>
              <w:pStyle w:val="Standard"/>
              <w:jc w:val="both"/>
            </w:pPr>
          </w:p>
          <w:p w:rsidR="003831DF" w:rsidRDefault="003831DF" w:rsidP="0065723E">
            <w:pPr>
              <w:pStyle w:val="Standard"/>
              <w:jc w:val="both"/>
            </w:pPr>
          </w:p>
          <w:p w:rsidR="003831DF" w:rsidRDefault="003831DF" w:rsidP="0065723E">
            <w:pPr>
              <w:pStyle w:val="Standard"/>
              <w:jc w:val="both"/>
            </w:pPr>
          </w:p>
          <w:p w:rsidR="003831DF" w:rsidRDefault="003831DF" w:rsidP="0065723E">
            <w:pPr>
              <w:pStyle w:val="Standard"/>
              <w:jc w:val="both"/>
            </w:pPr>
          </w:p>
          <w:p w:rsidR="003831DF" w:rsidRDefault="003831DF" w:rsidP="0065723E">
            <w:pPr>
              <w:pStyle w:val="Standard"/>
              <w:jc w:val="both"/>
            </w:pPr>
          </w:p>
          <w:p w:rsidR="003831DF" w:rsidRDefault="003831DF" w:rsidP="003831DF">
            <w:pPr>
              <w:pStyle w:val="Standard"/>
              <w:jc w:val="center"/>
            </w:pPr>
            <w:r>
              <w:t>7</w:t>
            </w:r>
          </w:p>
          <w:p w:rsidR="00D4793C" w:rsidRDefault="00D4793C" w:rsidP="003831DF">
            <w:pPr>
              <w:pStyle w:val="Standard"/>
              <w:jc w:val="center"/>
            </w:pPr>
          </w:p>
          <w:p w:rsidR="0065723E" w:rsidRDefault="0065723E" w:rsidP="0065723E">
            <w:pPr>
              <w:pStyle w:val="Standard"/>
              <w:numPr>
                <w:ilvl w:val="1"/>
                <w:numId w:val="4"/>
              </w:numPr>
              <w:jc w:val="both"/>
              <w:rPr>
                <w:b/>
              </w:rPr>
            </w:pPr>
            <w:r>
              <w:rPr>
                <w:b/>
              </w:rPr>
              <w:lastRenderedPageBreak/>
              <w:t>Organizačná štruktúra obce</w:t>
            </w:r>
          </w:p>
          <w:p w:rsidR="0065723E" w:rsidRDefault="0065723E" w:rsidP="0065723E">
            <w:pPr>
              <w:pStyle w:val="Standard"/>
              <w:jc w:val="both"/>
              <w:rPr>
                <w:b/>
              </w:rPr>
            </w:pPr>
          </w:p>
          <w:p w:rsidR="0065723E" w:rsidRDefault="0065723E" w:rsidP="0065723E">
            <w:pPr>
              <w:pStyle w:val="Standard"/>
              <w:jc w:val="both"/>
            </w:pPr>
            <w:r>
              <w:t xml:space="preserve">Starosta obce: Tibor </w:t>
            </w:r>
            <w:proofErr w:type="spellStart"/>
            <w:r>
              <w:t>Sebők</w:t>
            </w:r>
            <w:proofErr w:type="spellEnd"/>
          </w:p>
          <w:p w:rsidR="0065723E" w:rsidRDefault="0065723E" w:rsidP="0065723E">
            <w:pPr>
              <w:pStyle w:val="Standard"/>
              <w:jc w:val="both"/>
            </w:pPr>
          </w:p>
          <w:p w:rsidR="0065723E" w:rsidRDefault="0065723E" w:rsidP="0065723E">
            <w:pPr>
              <w:pStyle w:val="Standard"/>
              <w:jc w:val="both"/>
            </w:pPr>
            <w:r>
              <w:t>Zástupca s</w:t>
            </w:r>
            <w:r w:rsidR="009A5A43">
              <w:t xml:space="preserve">tarostu obce : Ladislav </w:t>
            </w:r>
            <w:proofErr w:type="spellStart"/>
            <w:r w:rsidR="009A5A43">
              <w:t>Bačo</w:t>
            </w:r>
            <w:proofErr w:type="spellEnd"/>
          </w:p>
          <w:p w:rsidR="0065723E" w:rsidRDefault="0065723E" w:rsidP="0065723E">
            <w:pPr>
              <w:pStyle w:val="Standard"/>
              <w:jc w:val="both"/>
            </w:pPr>
          </w:p>
          <w:p w:rsidR="0065723E" w:rsidRDefault="0065723E" w:rsidP="0065723E">
            <w:pPr>
              <w:pStyle w:val="Standard"/>
              <w:jc w:val="both"/>
            </w:pPr>
            <w:r>
              <w:t xml:space="preserve">Hlavný kontrolór obce:  Eva </w:t>
            </w:r>
            <w:proofErr w:type="spellStart"/>
            <w:r>
              <w:t>Czókolyová</w:t>
            </w:r>
            <w:proofErr w:type="spellEnd"/>
          </w:p>
          <w:p w:rsidR="0065723E" w:rsidRDefault="0065723E" w:rsidP="0065723E">
            <w:pPr>
              <w:pStyle w:val="Standard"/>
              <w:jc w:val="both"/>
            </w:pPr>
          </w:p>
          <w:p w:rsidR="0065723E" w:rsidRDefault="0065723E" w:rsidP="0065723E">
            <w:pPr>
              <w:pStyle w:val="Standard"/>
              <w:jc w:val="both"/>
            </w:pPr>
            <w:r>
              <w:t xml:space="preserve">Obecné zastupiteľstvo: </w:t>
            </w:r>
          </w:p>
          <w:p w:rsidR="0065723E" w:rsidRDefault="0065723E" w:rsidP="0065723E">
            <w:pPr>
              <w:pStyle w:val="Standard"/>
              <w:jc w:val="both"/>
            </w:pPr>
          </w:p>
          <w:p w:rsidR="0065723E" w:rsidRDefault="009A5A43" w:rsidP="0065723E">
            <w:pPr>
              <w:pStyle w:val="Standard"/>
              <w:jc w:val="both"/>
            </w:pPr>
            <w:r>
              <w:t xml:space="preserve">Ladislav </w:t>
            </w:r>
            <w:proofErr w:type="spellStart"/>
            <w:r>
              <w:t>Bačo</w:t>
            </w:r>
            <w:proofErr w:type="spellEnd"/>
            <w:r>
              <w:t xml:space="preserve">,  Klára </w:t>
            </w:r>
            <w:proofErr w:type="spellStart"/>
            <w:r>
              <w:t>Šmírová</w:t>
            </w:r>
            <w:proofErr w:type="spellEnd"/>
            <w:r>
              <w:t xml:space="preserve">,  Štefan </w:t>
            </w:r>
            <w:proofErr w:type="spellStart"/>
            <w:r>
              <w:t>Bódi</w:t>
            </w:r>
            <w:proofErr w:type="spellEnd"/>
            <w:r>
              <w:t xml:space="preserve">,  </w:t>
            </w:r>
            <w:proofErr w:type="spellStart"/>
            <w:r>
              <w:t>Marian</w:t>
            </w:r>
            <w:proofErr w:type="spellEnd"/>
            <w:r>
              <w:t xml:space="preserve"> </w:t>
            </w:r>
            <w:proofErr w:type="spellStart"/>
            <w:r>
              <w:t>Štuller</w:t>
            </w:r>
            <w:proofErr w:type="spellEnd"/>
            <w:r>
              <w:t>,  Barnabáš Tóth.</w:t>
            </w:r>
          </w:p>
          <w:p w:rsidR="0065723E" w:rsidRDefault="0065723E" w:rsidP="0065723E">
            <w:pPr>
              <w:pStyle w:val="Standard"/>
              <w:jc w:val="both"/>
            </w:pPr>
          </w:p>
          <w:p w:rsidR="0065723E" w:rsidRDefault="0065723E" w:rsidP="0065723E">
            <w:pPr>
              <w:pStyle w:val="Standard"/>
              <w:jc w:val="both"/>
            </w:pPr>
            <w:r>
              <w:t>Obecný úrad:</w:t>
            </w:r>
          </w:p>
          <w:p w:rsidR="0065723E" w:rsidRDefault="0065723E" w:rsidP="0065723E">
            <w:pPr>
              <w:pStyle w:val="Standard"/>
              <w:jc w:val="both"/>
            </w:pPr>
          </w:p>
          <w:p w:rsidR="0065723E" w:rsidRDefault="003831DF" w:rsidP="0065723E">
            <w:pPr>
              <w:pStyle w:val="Textbody"/>
              <w:rPr>
                <w:szCs w:val="26"/>
              </w:rPr>
            </w:pPr>
            <w:r>
              <w:rPr>
                <w:szCs w:val="26"/>
              </w:rPr>
              <w:t>Obec Stránska</w:t>
            </w:r>
            <w:r w:rsidR="0065723E">
              <w:rPr>
                <w:szCs w:val="26"/>
              </w:rPr>
              <w:t xml:space="preserve"> je samostatný územný samosprávny a správny celok Slovenskej republiky, združuje osoby, ktoré majú na jej území trvalý pobyt. Obec je právnickou osobou, ktorá za podmienok ustanovených zákonom samostatne hospodári s vlastným majetkom a s vlastnými príjmami. Základnou úlohou obce pri výkone samosprávy je starostlivosť o všestranný rozvoj jej územia a o potreby jej obyvateľov.</w:t>
            </w:r>
          </w:p>
          <w:p w:rsidR="0065723E" w:rsidRDefault="0065723E" w:rsidP="0065723E">
            <w:pPr>
              <w:pStyle w:val="Textbody"/>
              <w:rPr>
                <w:szCs w:val="26"/>
              </w:rPr>
            </w:pPr>
            <w:r>
              <w:rPr>
                <w:szCs w:val="26"/>
              </w:rPr>
              <w:t xml:space="preserve">    Obec financuje svoje potreby predovšetkým z vlastných príjmov, dotácií zo štátneho rozpočtu a z ďalších zdrojov. Na plnenie svojich úloh môže použiť návratné zdroje financovania a prostriedky mimorozpočtových peňažných fondov. Na plnenie rozvojového programu obce alebo na plnenie inej úlohy, na ktorej má štát záujem, možno obci poskytnúť štátnu dotáciu. Svoje úlohy môže obec financovať aj z prostriedkov združených s inými obcami, so samosprávnymi krajmi a s inými právnickými a fyzickými osobami.</w:t>
            </w:r>
          </w:p>
          <w:p w:rsidR="0065723E" w:rsidRDefault="0065723E" w:rsidP="0065723E">
            <w:pPr>
              <w:pStyle w:val="Textbody"/>
              <w:rPr>
                <w:szCs w:val="26"/>
              </w:rPr>
            </w:pPr>
            <w:r>
              <w:rPr>
                <w:szCs w:val="26"/>
              </w:rPr>
              <w:t xml:space="preserve">     Majetkom obce sú veci vo vlastníctve obce a majetkové práva obce. Majetok obce slúži na plnenie úloh obce, má sa zveľaďovať a zhodnocovať a vo svojej celkovej hodnote zásadne nezmenšený zachovať. Darovanie nehnuteľného majetku obce je neprípustné. Majetok obce možno použiť na verejné účely, na podnikateľskú činnosť a na výkon samosprávy obce. Zásady hospodárenia s majetkom obce určuje obecné zastupiteľstvo. Obec môže zveriť svoj majetok do správy rozpočtovej organizácii, ktorú zriadila podľa zákona o rozpočtových pravidlách verejnej správy. Obec môže vložiť svoj majetok ako vklad do obchodnej spoločnosti alebo môže zo svojho majetku založiť právnickú osobu. Obec môže upustiť od vymáhania majetkových práv, ak dôvody pre trvalé alebo dočasné upustenie určí v zásadách hospodárenia s majetkom obce.</w:t>
            </w:r>
          </w:p>
          <w:p w:rsidR="0065723E" w:rsidRDefault="0065723E" w:rsidP="0065723E">
            <w:pPr>
              <w:pStyle w:val="Textbody"/>
              <w:rPr>
                <w:szCs w:val="26"/>
              </w:rPr>
            </w:pPr>
            <w:r>
              <w:rPr>
                <w:szCs w:val="26"/>
              </w:rPr>
              <w:t xml:space="preserve">     Podiely na daniach v správe štátu upravuje zákon č. 564/2004 </w:t>
            </w:r>
            <w:proofErr w:type="spellStart"/>
            <w:r>
              <w:rPr>
                <w:szCs w:val="26"/>
              </w:rPr>
              <w:t>Z.z</w:t>
            </w:r>
            <w:proofErr w:type="spellEnd"/>
            <w:r>
              <w:rPr>
                <w:szCs w:val="26"/>
              </w:rPr>
              <w:t>. o rozpočtovom určení výnosu dane z príjmov územnej samospráve a o zmene a doplnení niektorých zákonov.</w:t>
            </w:r>
          </w:p>
          <w:p w:rsidR="0065723E" w:rsidRDefault="0065723E" w:rsidP="0065723E">
            <w:pPr>
              <w:pStyle w:val="Textbody"/>
              <w:rPr>
                <w:szCs w:val="26"/>
              </w:rPr>
            </w:pPr>
            <w:r>
              <w:rPr>
                <w:szCs w:val="26"/>
              </w:rPr>
              <w:t xml:space="preserve">   Dotácie na úhradu nákladov preneseného výkonu štátnej správy sa zabezpečujú prostredníctvom správcu kapitoly štátneho rozpočtu, do ktorého vecnej pôsobnosti patrí výkon štátnej správy, ktorý sa preniesol na obec. Poskytujú sa na základe zákona č. 597/2003 </w:t>
            </w:r>
            <w:proofErr w:type="spellStart"/>
            <w:r>
              <w:rPr>
                <w:szCs w:val="26"/>
              </w:rPr>
              <w:t>Z.z</w:t>
            </w:r>
            <w:proofErr w:type="spellEnd"/>
            <w:r>
              <w:rPr>
                <w:szCs w:val="26"/>
              </w:rPr>
              <w:t>. o financovaní základných škôl a školských zariadení. Do prijatia prostriedkov štátneho rozpočtu obcou na úhradu nákladov preneseného výkonu štátnej správy môže obec použiť na ich úhradu vlastné príjmy. Po prijatí prostriedkov ŠR obec zúčtuje prostriedky v prospech svojho rozpočtu.</w:t>
            </w:r>
          </w:p>
          <w:p w:rsidR="0065723E" w:rsidRDefault="0065723E" w:rsidP="0065723E">
            <w:pPr>
              <w:pStyle w:val="Textbody"/>
              <w:rPr>
                <w:szCs w:val="26"/>
              </w:rPr>
            </w:pPr>
            <w:r>
              <w:rPr>
                <w:szCs w:val="26"/>
              </w:rPr>
              <w:t xml:space="preserve">     Ďalšie dotácie v súlade so zákonom o štátnom rozpočte na príslušný rozpočtový rok sa zabezpečujú prostredníctvom Ministerstva financií SR alebo správcu rozpočtovej kapitoly ŠR, do ktorého vecnej pôsobnosti patrí činnosť, ktorá sa má financovať.</w:t>
            </w:r>
          </w:p>
          <w:p w:rsidR="0065723E" w:rsidRDefault="0065723E" w:rsidP="0065723E">
            <w:pPr>
              <w:pStyle w:val="Textbody"/>
              <w:rPr>
                <w:szCs w:val="26"/>
              </w:rPr>
            </w:pPr>
            <w:r>
              <w:rPr>
                <w:szCs w:val="26"/>
              </w:rPr>
              <w:t xml:space="preserve">   Obec, ako subjekt verejnej správy zadefinovaný v § 3 zákona č. 523/2004 </w:t>
            </w:r>
            <w:proofErr w:type="spellStart"/>
            <w:r>
              <w:rPr>
                <w:szCs w:val="26"/>
              </w:rPr>
              <w:t>Z.z</w:t>
            </w:r>
            <w:proofErr w:type="spellEnd"/>
            <w:r>
              <w:rPr>
                <w:szCs w:val="26"/>
              </w:rPr>
              <w:t xml:space="preserve">. o rozpočtových pravidlách verejnej správy v znení neskorších predpisov, je právnickou osobou zapísanou v registri organizácií vedenom Štatistickým úradom SR podľa zákona č. 540/2001 </w:t>
            </w:r>
            <w:proofErr w:type="spellStart"/>
            <w:r>
              <w:rPr>
                <w:szCs w:val="26"/>
              </w:rPr>
              <w:t>Z.z</w:t>
            </w:r>
            <w:proofErr w:type="spellEnd"/>
            <w:r>
              <w:rPr>
                <w:szCs w:val="26"/>
              </w:rPr>
              <w:t>. o štátnej štatistike.</w:t>
            </w:r>
            <w:r>
              <w:rPr>
                <w:szCs w:val="26"/>
              </w:rPr>
              <w:tab/>
            </w:r>
          </w:p>
          <w:p w:rsidR="003831DF" w:rsidRDefault="003831DF" w:rsidP="0065723E">
            <w:pPr>
              <w:pStyle w:val="Textbody"/>
              <w:rPr>
                <w:szCs w:val="26"/>
              </w:rPr>
            </w:pPr>
          </w:p>
          <w:p w:rsidR="00D4793C" w:rsidRDefault="00D4793C" w:rsidP="003831DF">
            <w:pPr>
              <w:pStyle w:val="Textbody"/>
              <w:jc w:val="center"/>
              <w:rPr>
                <w:szCs w:val="26"/>
              </w:rPr>
            </w:pPr>
          </w:p>
          <w:p w:rsidR="00D4793C" w:rsidRDefault="00D4793C" w:rsidP="003831DF">
            <w:pPr>
              <w:pStyle w:val="Textbody"/>
              <w:jc w:val="center"/>
              <w:rPr>
                <w:szCs w:val="26"/>
              </w:rPr>
            </w:pPr>
          </w:p>
          <w:p w:rsidR="00D4793C" w:rsidRDefault="00D4793C" w:rsidP="003831DF">
            <w:pPr>
              <w:pStyle w:val="Textbody"/>
              <w:jc w:val="center"/>
              <w:rPr>
                <w:szCs w:val="26"/>
              </w:rPr>
            </w:pPr>
          </w:p>
          <w:p w:rsidR="00D4793C" w:rsidRDefault="003831DF" w:rsidP="00D4793C">
            <w:pPr>
              <w:pStyle w:val="Textbody"/>
              <w:jc w:val="center"/>
              <w:rPr>
                <w:szCs w:val="26"/>
              </w:rPr>
            </w:pPr>
            <w:r>
              <w:rPr>
                <w:szCs w:val="26"/>
              </w:rPr>
              <w:t>8</w:t>
            </w:r>
          </w:p>
          <w:p w:rsidR="0065723E" w:rsidRDefault="0065723E" w:rsidP="0065723E">
            <w:pPr>
              <w:pStyle w:val="Textbody"/>
            </w:pPr>
            <w:r>
              <w:lastRenderedPageBreak/>
              <w:t xml:space="preserve">   </w:t>
            </w:r>
            <w:r>
              <w:rPr>
                <w:szCs w:val="26"/>
              </w:rPr>
              <w:t>Všeobecnou legislatívnou normou upravujúcou účtovníctvo vrátane účtovnej závierky rozpočtových organizácií a obcí je zákon o účtovníctve v znení neskorších predpisov. V zmysle tohto zákona účtujú rozpočtové organizácie a obce v sústave podvojného účtovníctva.</w:t>
            </w:r>
          </w:p>
          <w:p w:rsidR="0065723E" w:rsidRDefault="0065723E" w:rsidP="0065723E">
            <w:pPr>
              <w:pStyle w:val="Textbody"/>
            </w:pPr>
            <w:r>
              <w:t xml:space="preserve">     Ú</w:t>
            </w:r>
            <w:r>
              <w:rPr>
                <w:szCs w:val="26"/>
              </w:rPr>
              <w:t>čtovnú závierku vo všeobecnosti upravuje zákon o účtovníctve v znení neskorších predpisov a definuje ju ako štruktúrovanú prezentáciu skutočností, ktoré sú predmetom účtovníctva, poskytovanú osobám, ktoré tieto informácie vyžadujú, pričom účtovná závierka tvorí jeden celok pozostávajúci zo všeobecných náležitostí a z jednotlivých súčastí – súvahy, výkazu ziskov a strát, poznámok.</w:t>
            </w:r>
          </w:p>
          <w:p w:rsidR="0065723E" w:rsidRDefault="0065723E" w:rsidP="0065723E">
            <w:pPr>
              <w:pStyle w:val="Textbody"/>
              <w:rPr>
                <w:szCs w:val="26"/>
              </w:rPr>
            </w:pPr>
            <w:r>
              <w:rPr>
                <w:szCs w:val="26"/>
              </w:rPr>
              <w:t xml:space="preserve">     Cieľom účtovnej závierky je poskytnúť verný a pravdivý obraz o účtovnej závierke. Informácie v účtovnej závierke sú užitočné, ak sú posudzované z hľadiska významnosti, zrozumiteľné, porovnateľné a spoľahlivé.</w:t>
            </w:r>
          </w:p>
          <w:p w:rsidR="0065723E" w:rsidRDefault="0065723E" w:rsidP="0065723E">
            <w:pPr>
              <w:pStyle w:val="Textbody"/>
              <w:rPr>
                <w:szCs w:val="26"/>
              </w:rPr>
            </w:pPr>
            <w:r>
              <w:rPr>
                <w:szCs w:val="26"/>
              </w:rPr>
              <w:t xml:space="preserve">     Zákon o účtovníctve v znení neskorších predpisov stanovuje povinnosť overenia individuálnej účtovnej závierky a vyhotovenie výročnej správy, ktorej súlad s účtovnou závierkou musí byť tiež overený audítorom. Pre obce to ustanovuje aj § 9 zákona č. 369/1990 Zb. o obecnom zriadení v znení neskorších doplnkov.</w:t>
            </w:r>
          </w:p>
          <w:p w:rsidR="0065723E" w:rsidRDefault="0065723E" w:rsidP="0065723E">
            <w:pPr>
              <w:pStyle w:val="Textbody"/>
              <w:rPr>
                <w:szCs w:val="26"/>
              </w:rPr>
            </w:pPr>
            <w:r>
              <w:rPr>
                <w:szCs w:val="26"/>
              </w:rPr>
              <w:t xml:space="preserve">     Účtovná závierka predstavuje kontinuálny proces činností, ktorých výsledkom je zostavenie účtovných výkazov, vypracovanie poznámok a následné predloženie účtovnej závierky ako celku vrátane všeobecných náležitostí na určené miesta predkladania. Z hľadiska charakteru ich môžeme rozčleniť na účtovnú závierku pozostávajúcu z prípravných prác,  uzatvorenia účtovných kníh a zostavenie účtovnej závierky.</w:t>
            </w:r>
          </w:p>
          <w:p w:rsidR="0065723E" w:rsidRDefault="0065723E" w:rsidP="0065723E">
            <w:pPr>
              <w:pStyle w:val="Textbody"/>
              <w:rPr>
                <w:szCs w:val="26"/>
              </w:rPr>
            </w:pPr>
            <w:r>
              <w:rPr>
                <w:szCs w:val="26"/>
              </w:rPr>
              <w:t>Prípravné práce sa  uskutočnili pred uzavretím účtovných kníh a zahŕňali tieto okruhy činností:</w:t>
            </w:r>
          </w:p>
          <w:p w:rsidR="0065723E" w:rsidRDefault="0065723E" w:rsidP="0065723E">
            <w:pPr>
              <w:pStyle w:val="Textbody"/>
              <w:numPr>
                <w:ilvl w:val="0"/>
                <w:numId w:val="7"/>
              </w:numPr>
              <w:rPr>
                <w:szCs w:val="26"/>
              </w:rPr>
            </w:pPr>
            <w:r>
              <w:rPr>
                <w:szCs w:val="26"/>
              </w:rPr>
              <w:t>- inventarizáciu,</w:t>
            </w:r>
          </w:p>
          <w:p w:rsidR="0065723E" w:rsidRDefault="0065723E" w:rsidP="0065723E">
            <w:pPr>
              <w:pStyle w:val="Textbody"/>
              <w:numPr>
                <w:ilvl w:val="0"/>
                <w:numId w:val="6"/>
              </w:numPr>
              <w:rPr>
                <w:szCs w:val="26"/>
              </w:rPr>
            </w:pPr>
            <w:r>
              <w:rPr>
                <w:szCs w:val="26"/>
              </w:rPr>
              <w:t>- kontrolu bilančnej kontinuity,</w:t>
            </w:r>
          </w:p>
          <w:p w:rsidR="0065723E" w:rsidRDefault="0065723E" w:rsidP="0065723E">
            <w:pPr>
              <w:pStyle w:val="Textbody"/>
              <w:numPr>
                <w:ilvl w:val="0"/>
                <w:numId w:val="6"/>
              </w:numPr>
              <w:rPr>
                <w:szCs w:val="26"/>
              </w:rPr>
            </w:pPr>
            <w:r>
              <w:rPr>
                <w:szCs w:val="26"/>
              </w:rPr>
              <w:t>- kontrolu nadväznosti analytických účtov a analytickej evidencie na syntetické účty,</w:t>
            </w:r>
          </w:p>
          <w:p w:rsidR="0065723E" w:rsidRDefault="0065723E" w:rsidP="0065723E">
            <w:pPr>
              <w:pStyle w:val="Textbody"/>
              <w:numPr>
                <w:ilvl w:val="0"/>
                <w:numId w:val="6"/>
              </w:numPr>
              <w:rPr>
                <w:szCs w:val="26"/>
              </w:rPr>
            </w:pPr>
            <w:r>
              <w:rPr>
                <w:szCs w:val="26"/>
              </w:rPr>
              <w:t>- zaúčtovanie účtovných prípadov na účtoch, ktoré nesmú mať konečný zostatok,</w:t>
            </w:r>
          </w:p>
          <w:p w:rsidR="0065723E" w:rsidRDefault="0065723E" w:rsidP="0065723E">
            <w:pPr>
              <w:pStyle w:val="Textbody"/>
              <w:numPr>
                <w:ilvl w:val="0"/>
                <w:numId w:val="6"/>
              </w:numPr>
              <w:rPr>
                <w:szCs w:val="26"/>
              </w:rPr>
            </w:pPr>
            <w:r>
              <w:rPr>
                <w:szCs w:val="26"/>
              </w:rPr>
              <w:t>- kontrolu účtu výsledku hospodárenia,</w:t>
            </w:r>
          </w:p>
          <w:p w:rsidR="0065723E" w:rsidRDefault="0065723E" w:rsidP="0065723E">
            <w:pPr>
              <w:pStyle w:val="Textbody"/>
              <w:numPr>
                <w:ilvl w:val="0"/>
                <w:numId w:val="6"/>
              </w:numPr>
              <w:rPr>
                <w:szCs w:val="26"/>
              </w:rPr>
            </w:pPr>
            <w:r>
              <w:rPr>
                <w:szCs w:val="26"/>
              </w:rPr>
              <w:t>- kontrola zaúčtovania odpisov,</w:t>
            </w:r>
          </w:p>
          <w:p w:rsidR="0065723E" w:rsidRDefault="0065723E" w:rsidP="0065723E">
            <w:pPr>
              <w:pStyle w:val="Textbody"/>
              <w:numPr>
                <w:ilvl w:val="0"/>
                <w:numId w:val="6"/>
              </w:numPr>
              <w:rPr>
                <w:szCs w:val="26"/>
              </w:rPr>
            </w:pPr>
            <w:r>
              <w:rPr>
                <w:szCs w:val="26"/>
              </w:rPr>
              <w:t>- doúčtovanie účtovných prípadov bežného účtovného obdobia,</w:t>
            </w:r>
          </w:p>
          <w:p w:rsidR="0065723E" w:rsidRDefault="0065723E" w:rsidP="0065723E">
            <w:pPr>
              <w:pStyle w:val="Textbody"/>
              <w:numPr>
                <w:ilvl w:val="0"/>
                <w:numId w:val="6"/>
              </w:numPr>
              <w:rPr>
                <w:szCs w:val="26"/>
              </w:rPr>
            </w:pPr>
            <w:r>
              <w:rPr>
                <w:szCs w:val="26"/>
              </w:rPr>
              <w:t>- kontrolu formálnej správnosti účtovných zápisov.</w:t>
            </w:r>
          </w:p>
          <w:p w:rsidR="0065723E" w:rsidRDefault="0065723E" w:rsidP="0065723E">
            <w:pPr>
              <w:pStyle w:val="Textbody"/>
              <w:rPr>
                <w:szCs w:val="26"/>
              </w:rPr>
            </w:pPr>
          </w:p>
          <w:p w:rsidR="0065723E" w:rsidRDefault="0065723E" w:rsidP="0065723E">
            <w:pPr>
              <w:pStyle w:val="Textbody"/>
              <w:rPr>
                <w:szCs w:val="26"/>
              </w:rPr>
            </w:pPr>
            <w:r>
              <w:rPr>
                <w:szCs w:val="26"/>
              </w:rPr>
              <w:t>Pri uzatváraní účtovných kníh obec postupuje nasledovne:</w:t>
            </w:r>
          </w:p>
          <w:p w:rsidR="0065723E" w:rsidRDefault="0065723E" w:rsidP="0065723E">
            <w:pPr>
              <w:pStyle w:val="Textbody"/>
              <w:numPr>
                <w:ilvl w:val="0"/>
                <w:numId w:val="6"/>
              </w:numPr>
              <w:rPr>
                <w:szCs w:val="26"/>
              </w:rPr>
            </w:pPr>
            <w:r>
              <w:rPr>
                <w:szCs w:val="26"/>
              </w:rPr>
              <w:t>- zisťujú sa obraty jednotlivých účtov,</w:t>
            </w:r>
          </w:p>
          <w:p w:rsidR="0065723E" w:rsidRDefault="0065723E" w:rsidP="0065723E">
            <w:pPr>
              <w:pStyle w:val="Textbody"/>
              <w:numPr>
                <w:ilvl w:val="0"/>
                <w:numId w:val="6"/>
              </w:numPr>
              <w:rPr>
                <w:szCs w:val="26"/>
              </w:rPr>
            </w:pPr>
            <w:r>
              <w:rPr>
                <w:szCs w:val="26"/>
              </w:rPr>
              <w:t>- zisťujú sa konečné stavy účtov prostriedkov a zdrojov rozpočtového hospodárenia,</w:t>
            </w:r>
          </w:p>
          <w:p w:rsidR="0065723E" w:rsidRDefault="0065723E" w:rsidP="0065723E">
            <w:pPr>
              <w:pStyle w:val="Textbody"/>
              <w:numPr>
                <w:ilvl w:val="0"/>
                <w:numId w:val="6"/>
              </w:numPr>
              <w:rPr>
                <w:szCs w:val="26"/>
              </w:rPr>
            </w:pPr>
            <w:r>
              <w:rPr>
                <w:szCs w:val="26"/>
              </w:rPr>
              <w:t>- zisťuje sa účtovný výsledok hospodárenia za účtovné obdobie</w:t>
            </w:r>
          </w:p>
          <w:p w:rsidR="0065723E" w:rsidRDefault="0065723E" w:rsidP="0065723E">
            <w:pPr>
              <w:pStyle w:val="Textbody"/>
              <w:rPr>
                <w:szCs w:val="26"/>
              </w:rPr>
            </w:pPr>
          </w:p>
          <w:p w:rsidR="0065723E" w:rsidRDefault="0065723E" w:rsidP="0065723E">
            <w:pPr>
              <w:pStyle w:val="Textbody"/>
              <w:rPr>
                <w:szCs w:val="26"/>
              </w:rPr>
            </w:pPr>
            <w:r>
              <w:rPr>
                <w:szCs w:val="26"/>
              </w:rPr>
              <w:t>Obec Stránska od 1.1.2009 účtovala v mene euro.</w:t>
            </w:r>
          </w:p>
          <w:p w:rsidR="0065723E" w:rsidRDefault="0065723E" w:rsidP="0065723E">
            <w:pPr>
              <w:pStyle w:val="Standard"/>
              <w:jc w:val="both"/>
            </w:pPr>
          </w:p>
          <w:p w:rsidR="0065723E" w:rsidRDefault="0065723E" w:rsidP="0065723E">
            <w:pPr>
              <w:pStyle w:val="Standard"/>
              <w:jc w:val="both"/>
            </w:pPr>
            <w:r>
              <w:t>Rozpočtové organizácie obce /uviesť názov, sídlo, štatutárny orgán, základná činnosť/ : nemá</w:t>
            </w:r>
          </w:p>
          <w:p w:rsidR="0065723E" w:rsidRDefault="0065723E" w:rsidP="0065723E">
            <w:pPr>
              <w:pStyle w:val="Standard"/>
              <w:jc w:val="both"/>
            </w:pPr>
          </w:p>
          <w:p w:rsidR="0065723E" w:rsidRDefault="0065723E" w:rsidP="0065723E">
            <w:pPr>
              <w:pStyle w:val="Standard"/>
              <w:jc w:val="both"/>
            </w:pPr>
            <w:r>
              <w:t>Príspevkové organizácie obce /uviesť názov, sídlo, štatutárny orgán, základná činnosť/: nemá</w:t>
            </w:r>
          </w:p>
          <w:p w:rsidR="0065723E" w:rsidRDefault="0065723E" w:rsidP="0065723E">
            <w:pPr>
              <w:pStyle w:val="Standard"/>
              <w:jc w:val="both"/>
            </w:pPr>
          </w:p>
          <w:p w:rsidR="0065723E" w:rsidRDefault="0065723E" w:rsidP="0065723E">
            <w:pPr>
              <w:pStyle w:val="Standard"/>
              <w:jc w:val="both"/>
            </w:pPr>
            <w:r>
              <w:t>Neziskové organizácie založené obcou /uviesť názov, sídlo, štatutárne orgány, vklad do základného imania, predmet činnosti /: nemá</w:t>
            </w:r>
          </w:p>
          <w:p w:rsidR="0065723E" w:rsidRDefault="0065723E" w:rsidP="0065723E">
            <w:pPr>
              <w:pStyle w:val="Standard"/>
              <w:jc w:val="both"/>
            </w:pPr>
          </w:p>
          <w:p w:rsidR="0065723E" w:rsidRDefault="0065723E" w:rsidP="0065723E">
            <w:pPr>
              <w:pStyle w:val="Standard"/>
              <w:jc w:val="both"/>
            </w:pPr>
            <w:r>
              <w:t>Obchodné spoločnosti založené obcou /uviesť názov, sídlo, štatutárne orgány, vklad do základného imania, podiely, predmet činnosti /: nemá</w:t>
            </w:r>
          </w:p>
          <w:p w:rsidR="00A54283" w:rsidRDefault="00A54283" w:rsidP="0065723E">
            <w:pPr>
              <w:pStyle w:val="Standard"/>
              <w:jc w:val="both"/>
            </w:pPr>
          </w:p>
          <w:p w:rsidR="00A54283" w:rsidRDefault="00A54283" w:rsidP="00A54283">
            <w:pPr>
              <w:pStyle w:val="Standard"/>
              <w:jc w:val="both"/>
            </w:pPr>
          </w:p>
          <w:p w:rsidR="003831DF" w:rsidRDefault="003831DF" w:rsidP="00A54283">
            <w:pPr>
              <w:pStyle w:val="Standard"/>
              <w:jc w:val="both"/>
              <w:rPr>
                <w:b/>
                <w:sz w:val="28"/>
                <w:szCs w:val="28"/>
              </w:rPr>
            </w:pPr>
          </w:p>
          <w:p w:rsidR="003831DF" w:rsidRDefault="003831DF" w:rsidP="00A54283">
            <w:pPr>
              <w:pStyle w:val="Standard"/>
              <w:jc w:val="both"/>
              <w:rPr>
                <w:b/>
                <w:sz w:val="28"/>
                <w:szCs w:val="28"/>
              </w:rPr>
            </w:pPr>
          </w:p>
          <w:p w:rsidR="003831DF" w:rsidRDefault="003831DF" w:rsidP="00A54283">
            <w:pPr>
              <w:pStyle w:val="Standard"/>
              <w:jc w:val="both"/>
              <w:rPr>
                <w:b/>
                <w:sz w:val="28"/>
                <w:szCs w:val="28"/>
              </w:rPr>
            </w:pPr>
          </w:p>
          <w:p w:rsidR="003831DF" w:rsidRDefault="003831DF" w:rsidP="00A54283">
            <w:pPr>
              <w:pStyle w:val="Standard"/>
              <w:jc w:val="both"/>
              <w:rPr>
                <w:b/>
                <w:sz w:val="28"/>
                <w:szCs w:val="28"/>
              </w:rPr>
            </w:pPr>
          </w:p>
          <w:p w:rsidR="003831DF" w:rsidRDefault="003831DF" w:rsidP="003831DF">
            <w:pPr>
              <w:pStyle w:val="Standard"/>
              <w:jc w:val="center"/>
            </w:pPr>
          </w:p>
          <w:p w:rsidR="003831DF" w:rsidRPr="003831DF" w:rsidRDefault="003831DF" w:rsidP="003831DF">
            <w:pPr>
              <w:pStyle w:val="Standard"/>
              <w:jc w:val="center"/>
            </w:pPr>
            <w:r w:rsidRPr="003831DF">
              <w:t>9</w:t>
            </w:r>
          </w:p>
          <w:p w:rsidR="00A54283" w:rsidRDefault="009A5A43" w:rsidP="00A54283">
            <w:pPr>
              <w:pStyle w:val="Standard"/>
              <w:jc w:val="both"/>
              <w:rPr>
                <w:b/>
                <w:sz w:val="28"/>
                <w:szCs w:val="28"/>
              </w:rPr>
            </w:pPr>
            <w:r>
              <w:rPr>
                <w:b/>
                <w:sz w:val="28"/>
                <w:szCs w:val="28"/>
              </w:rPr>
              <w:lastRenderedPageBreak/>
              <w:t>2. Rozpočet obce na rok 2013</w:t>
            </w:r>
            <w:r w:rsidR="00A54283">
              <w:rPr>
                <w:b/>
                <w:sz w:val="28"/>
                <w:szCs w:val="28"/>
              </w:rPr>
              <w:t xml:space="preserve"> a jeho plnenie</w:t>
            </w:r>
          </w:p>
          <w:p w:rsidR="00A54283" w:rsidRDefault="00A54283" w:rsidP="00A54283">
            <w:pPr>
              <w:pStyle w:val="Standard"/>
              <w:jc w:val="both"/>
            </w:pPr>
          </w:p>
          <w:p w:rsidR="00A54283" w:rsidRDefault="00A54283" w:rsidP="00A54283">
            <w:pPr>
              <w:pStyle w:val="Standard"/>
              <w:jc w:val="both"/>
            </w:pPr>
            <w:r>
              <w:t xml:space="preserve">     Rozpočet obce na rok 20</w:t>
            </w:r>
            <w:r w:rsidR="009A5A43">
              <w:t>13</w:t>
            </w:r>
            <w:r>
              <w:t xml:space="preserve"> bol zostavený v súlade s ustanovením § 10 zákona č.583/2004 </w:t>
            </w:r>
            <w:proofErr w:type="spellStart"/>
            <w:r>
              <w:t>Z.z</w:t>
            </w:r>
            <w:proofErr w:type="spellEnd"/>
            <w:r>
              <w:t>. o rozpočtových pravidlách územnej samosprávy a o zmene a doplnení niektorých zákonov v znení neskorších predpisov.</w:t>
            </w:r>
          </w:p>
          <w:p w:rsidR="00A54283" w:rsidRDefault="00A54283" w:rsidP="00A54283">
            <w:pPr>
              <w:pStyle w:val="Standard"/>
              <w:jc w:val="both"/>
            </w:pPr>
            <w:r>
              <w:t xml:space="preserve">     Rozpočet obce sa vnútorne člení na bežné príjmy a bežné výdavky (ďalej len bežný rozpočet), kapitálové príjmy a kapitálové výdavky (ďalej len kapitálový rozpočet) a finančné operácie.</w:t>
            </w:r>
          </w:p>
          <w:p w:rsidR="00A54283" w:rsidRDefault="00A54283" w:rsidP="00A54283">
            <w:pPr>
              <w:pStyle w:val="Standard"/>
              <w:jc w:val="both"/>
            </w:pPr>
            <w:r>
              <w:t xml:space="preserve">     Rozpočet obce na rok 2014 bol zostavený ako prebytkový. Bežný rozpočet bol zostavený ako prebytkový a kapitálový rozpočet nebol.</w:t>
            </w:r>
          </w:p>
          <w:p w:rsidR="00A54283" w:rsidRDefault="00A54283" w:rsidP="00A54283">
            <w:pPr>
              <w:pStyle w:val="Standard"/>
              <w:jc w:val="both"/>
            </w:pPr>
            <w:r>
              <w:t xml:space="preserve">     Rozpočet obce bol schválený obecným zastupiteľstvom dňa </w:t>
            </w:r>
            <w:r w:rsidR="009A5A43">
              <w:t>10</w:t>
            </w:r>
            <w:r>
              <w:t>.12.201</w:t>
            </w:r>
            <w:r w:rsidR="009A5A43">
              <w:t>2</w:t>
            </w:r>
            <w:r>
              <w:t xml:space="preserve"> uznesením č. </w:t>
            </w:r>
            <w:r w:rsidR="009A5A43">
              <w:t>7/2012</w:t>
            </w:r>
            <w:r>
              <w:t>.</w:t>
            </w:r>
          </w:p>
          <w:p w:rsidR="00A54283" w:rsidRDefault="00A54283" w:rsidP="00A54283">
            <w:pPr>
              <w:pStyle w:val="Standard"/>
              <w:jc w:val="both"/>
            </w:pPr>
          </w:p>
          <w:p w:rsidR="00A54283" w:rsidRDefault="00A54283" w:rsidP="00A54283">
            <w:pPr>
              <w:pStyle w:val="Standard"/>
              <w:jc w:val="both"/>
            </w:pPr>
          </w:p>
          <w:p w:rsidR="00A54283" w:rsidRDefault="00D4793C" w:rsidP="00A54283">
            <w:pPr>
              <w:pStyle w:val="Standard"/>
              <w:jc w:val="both"/>
            </w:pPr>
            <w:r>
              <w:t xml:space="preserve">     Bol zmenený štyrikrát</w:t>
            </w:r>
            <w:r w:rsidR="00A54283">
              <w:t xml:space="preserve"> :</w:t>
            </w:r>
          </w:p>
          <w:p w:rsidR="00A54283" w:rsidRDefault="00A54283" w:rsidP="00A54283">
            <w:pPr>
              <w:pStyle w:val="Standard"/>
              <w:numPr>
                <w:ilvl w:val="0"/>
                <w:numId w:val="9"/>
              </w:numPr>
              <w:jc w:val="both"/>
            </w:pPr>
            <w:r>
              <w:t xml:space="preserve">prvá zmena schválená dňa   </w:t>
            </w:r>
            <w:r w:rsidR="009A5A43">
              <w:t>02</w:t>
            </w:r>
            <w:r>
              <w:t>.0</w:t>
            </w:r>
            <w:r w:rsidR="009A5A43">
              <w:t>5</w:t>
            </w:r>
            <w:r>
              <w:t>.201</w:t>
            </w:r>
            <w:r w:rsidR="009A5A43">
              <w:t>3        uznesením č. 2/2013</w:t>
            </w:r>
          </w:p>
          <w:p w:rsidR="00A54283" w:rsidRDefault="009A5A43" w:rsidP="00A54283">
            <w:pPr>
              <w:pStyle w:val="Standard"/>
              <w:numPr>
                <w:ilvl w:val="0"/>
                <w:numId w:val="8"/>
              </w:numPr>
              <w:jc w:val="both"/>
            </w:pPr>
            <w:r>
              <w:t>druhá zmena schválená dňa 25.07.2013        uznesením č. 3/2013</w:t>
            </w:r>
            <w:r w:rsidR="00A54283">
              <w:t xml:space="preserve">    </w:t>
            </w:r>
          </w:p>
          <w:p w:rsidR="00A54283" w:rsidRDefault="00A54283" w:rsidP="00A54283">
            <w:pPr>
              <w:pStyle w:val="Standard"/>
              <w:numPr>
                <w:ilvl w:val="0"/>
                <w:numId w:val="8"/>
              </w:numPr>
              <w:jc w:val="both"/>
            </w:pPr>
            <w:r>
              <w:t>tretia zmena schválená dňa  1</w:t>
            </w:r>
            <w:r w:rsidR="009A5A43">
              <w:t>9</w:t>
            </w:r>
            <w:r>
              <w:t>.0</w:t>
            </w:r>
            <w:r w:rsidR="009A5A43">
              <w:t>9.2013        uznesením č. 4/2013</w:t>
            </w:r>
          </w:p>
          <w:p w:rsidR="00A54283" w:rsidRDefault="00A54283" w:rsidP="00A54283">
            <w:pPr>
              <w:pStyle w:val="Standard"/>
              <w:numPr>
                <w:ilvl w:val="0"/>
                <w:numId w:val="8"/>
              </w:numPr>
              <w:jc w:val="both"/>
            </w:pPr>
            <w:r>
              <w:t xml:space="preserve">štvrtá zmena schválená dňa </w:t>
            </w:r>
            <w:r w:rsidR="009A5A43">
              <w:t>28</w:t>
            </w:r>
            <w:r>
              <w:t>.12</w:t>
            </w:r>
            <w:r w:rsidR="009A5A43">
              <w:t>.2013        uznesením č. 5/2013</w:t>
            </w:r>
          </w:p>
          <w:p w:rsidR="00A54283" w:rsidRDefault="00A54283" w:rsidP="00A54283">
            <w:pPr>
              <w:pStyle w:val="Standard"/>
              <w:jc w:val="both"/>
            </w:pPr>
          </w:p>
          <w:p w:rsidR="00A54283" w:rsidRDefault="00A54283" w:rsidP="00A54283">
            <w:pPr>
              <w:pStyle w:val="Standard"/>
              <w:jc w:val="both"/>
            </w:pPr>
            <w:r>
              <w:t>Po poslednej zmene bol rozpočet nasledovný:</w:t>
            </w:r>
          </w:p>
          <w:p w:rsidR="00A54283" w:rsidRDefault="00A54283" w:rsidP="00A54283">
            <w:pPr>
              <w:pStyle w:val="Standard"/>
              <w:jc w:val="both"/>
            </w:pPr>
          </w:p>
          <w:p w:rsidR="00A54283" w:rsidRDefault="00A54283" w:rsidP="00A54283">
            <w:pPr>
              <w:pStyle w:val="Standard"/>
              <w:rPr>
                <w:b/>
              </w:rPr>
            </w:pPr>
            <w:r>
              <w:rPr>
                <w:b/>
              </w:rPr>
              <w:t>Rozpočet obce</w:t>
            </w:r>
            <w:r w:rsidR="009A5A43">
              <w:rPr>
                <w:b/>
              </w:rPr>
              <w:t xml:space="preserve"> po poslednej zmene k 31.12.2013</w:t>
            </w:r>
            <w:r>
              <w:rPr>
                <w:b/>
              </w:rPr>
              <w:t xml:space="preserve"> v  eurách:</w:t>
            </w:r>
          </w:p>
          <w:p w:rsidR="00A54283" w:rsidRDefault="00A54283" w:rsidP="00A54283">
            <w:pPr>
              <w:pStyle w:val="Standard"/>
              <w:rPr>
                <w:b/>
              </w:rPr>
            </w:pPr>
          </w:p>
          <w:tbl>
            <w:tblPr>
              <w:tblW w:w="7030" w:type="dxa"/>
              <w:tblInd w:w="355" w:type="dxa"/>
              <w:tblCellMar>
                <w:left w:w="10" w:type="dxa"/>
                <w:right w:w="10" w:type="dxa"/>
              </w:tblCellMar>
              <w:tblLook w:val="0000" w:firstRow="0" w:lastRow="0" w:firstColumn="0" w:lastColumn="0" w:noHBand="0" w:noVBand="0"/>
            </w:tblPr>
            <w:tblGrid>
              <w:gridCol w:w="3420"/>
              <w:gridCol w:w="1800"/>
              <w:gridCol w:w="1810"/>
            </w:tblGrid>
            <w:tr w:rsidR="00A54283" w:rsidTr="00632652">
              <w:tc>
                <w:tcPr>
                  <w:tcW w:w="34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54283" w:rsidRDefault="00A54283" w:rsidP="00A54283">
                  <w:pPr>
                    <w:pStyle w:val="Standard"/>
                    <w:tabs>
                      <w:tab w:val="right" w:pos="8460"/>
                    </w:tabs>
                    <w:snapToGrid w:val="0"/>
                    <w:jc w:val="both"/>
                    <w:rPr>
                      <w:b/>
                    </w:rPr>
                  </w:pPr>
                </w:p>
              </w:tc>
              <w:tc>
                <w:tcPr>
                  <w:tcW w:w="18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54283" w:rsidRDefault="00A54283" w:rsidP="00A54283">
                  <w:pPr>
                    <w:pStyle w:val="Standard"/>
                    <w:tabs>
                      <w:tab w:val="right" w:pos="8460"/>
                    </w:tabs>
                    <w:jc w:val="center"/>
                    <w:rPr>
                      <w:b/>
                    </w:rPr>
                  </w:pPr>
                  <w:r>
                    <w:rPr>
                      <w:b/>
                    </w:rPr>
                    <w:t>Rozpočet</w:t>
                  </w:r>
                </w:p>
              </w:tc>
              <w:tc>
                <w:tcPr>
                  <w:tcW w:w="1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54283" w:rsidRDefault="00A54283" w:rsidP="00A54283">
                  <w:pPr>
                    <w:pStyle w:val="Standard"/>
                    <w:tabs>
                      <w:tab w:val="right" w:pos="8820"/>
                    </w:tabs>
                    <w:jc w:val="center"/>
                    <w:rPr>
                      <w:b/>
                    </w:rPr>
                  </w:pPr>
                  <w:r>
                    <w:rPr>
                      <w:b/>
                    </w:rPr>
                    <w:t>Rozpočet</w:t>
                  </w:r>
                </w:p>
                <w:p w:rsidR="00A54283" w:rsidRDefault="00A54283" w:rsidP="00A54283">
                  <w:pPr>
                    <w:pStyle w:val="Standard"/>
                    <w:tabs>
                      <w:tab w:val="right" w:pos="8820"/>
                    </w:tabs>
                    <w:jc w:val="center"/>
                    <w:rPr>
                      <w:b/>
                    </w:rPr>
                  </w:pPr>
                  <w:r>
                    <w:rPr>
                      <w:b/>
                    </w:rPr>
                    <w:t>po zmenách</w:t>
                  </w:r>
                </w:p>
              </w:tc>
            </w:tr>
            <w:tr w:rsidR="00A54283" w:rsidTr="00632652">
              <w:tc>
                <w:tcPr>
                  <w:tcW w:w="34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54283" w:rsidRDefault="00A54283" w:rsidP="00A54283">
                  <w:pPr>
                    <w:pStyle w:val="Standard"/>
                    <w:tabs>
                      <w:tab w:val="right" w:pos="8460"/>
                    </w:tabs>
                    <w:jc w:val="both"/>
                    <w:rPr>
                      <w:b/>
                    </w:rPr>
                  </w:pPr>
                  <w:r>
                    <w:rPr>
                      <w:b/>
                    </w:rPr>
                    <w:t>Príjmy celkom</w:t>
                  </w:r>
                </w:p>
              </w:tc>
              <w:tc>
                <w:tcPr>
                  <w:tcW w:w="18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54283" w:rsidRDefault="00714678" w:rsidP="00A54283">
                  <w:pPr>
                    <w:pStyle w:val="Standard"/>
                    <w:tabs>
                      <w:tab w:val="right" w:pos="8460"/>
                    </w:tabs>
                    <w:jc w:val="center"/>
                    <w:rPr>
                      <w:b/>
                    </w:rPr>
                  </w:pPr>
                  <w:r>
                    <w:rPr>
                      <w:b/>
                    </w:rPr>
                    <w:t>60 036,00</w:t>
                  </w:r>
                </w:p>
              </w:tc>
              <w:tc>
                <w:tcPr>
                  <w:tcW w:w="1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54283" w:rsidRDefault="00714678" w:rsidP="00A54283">
                  <w:pPr>
                    <w:pStyle w:val="Standard"/>
                    <w:tabs>
                      <w:tab w:val="right" w:pos="8460"/>
                    </w:tabs>
                    <w:jc w:val="center"/>
                    <w:rPr>
                      <w:b/>
                    </w:rPr>
                  </w:pPr>
                  <w:r>
                    <w:rPr>
                      <w:b/>
                    </w:rPr>
                    <w:t>64 318,50</w:t>
                  </w:r>
                </w:p>
              </w:tc>
            </w:tr>
            <w:tr w:rsidR="00A54283" w:rsidTr="00632652">
              <w:tc>
                <w:tcPr>
                  <w:tcW w:w="34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54283" w:rsidRDefault="00A54283" w:rsidP="00A54283">
                  <w:pPr>
                    <w:pStyle w:val="Standard"/>
                    <w:tabs>
                      <w:tab w:val="right" w:pos="8460"/>
                    </w:tabs>
                    <w:jc w:val="both"/>
                  </w:pPr>
                  <w:r>
                    <w:t>z toho :</w:t>
                  </w:r>
                </w:p>
              </w:tc>
              <w:tc>
                <w:tcPr>
                  <w:tcW w:w="18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54283" w:rsidRDefault="00A54283" w:rsidP="00A54283">
                  <w:pPr>
                    <w:pStyle w:val="Standard"/>
                    <w:tabs>
                      <w:tab w:val="right" w:pos="8460"/>
                    </w:tabs>
                    <w:snapToGrid w:val="0"/>
                    <w:jc w:val="both"/>
                    <w:rPr>
                      <w:b/>
                    </w:rPr>
                  </w:pPr>
                </w:p>
              </w:tc>
              <w:tc>
                <w:tcPr>
                  <w:tcW w:w="1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54283" w:rsidRDefault="00A54283" w:rsidP="00A54283">
                  <w:pPr>
                    <w:pStyle w:val="Standard"/>
                    <w:tabs>
                      <w:tab w:val="right" w:pos="8460"/>
                    </w:tabs>
                    <w:snapToGrid w:val="0"/>
                    <w:jc w:val="both"/>
                    <w:rPr>
                      <w:b/>
                    </w:rPr>
                  </w:pPr>
                </w:p>
              </w:tc>
            </w:tr>
            <w:tr w:rsidR="00A54283" w:rsidTr="00632652">
              <w:tc>
                <w:tcPr>
                  <w:tcW w:w="34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54283" w:rsidRDefault="00A54283" w:rsidP="00A54283">
                  <w:pPr>
                    <w:pStyle w:val="Standard"/>
                    <w:tabs>
                      <w:tab w:val="right" w:pos="8460"/>
                    </w:tabs>
                    <w:jc w:val="both"/>
                  </w:pPr>
                  <w:r>
                    <w:t>Bežné príjmy</w:t>
                  </w:r>
                </w:p>
              </w:tc>
              <w:tc>
                <w:tcPr>
                  <w:tcW w:w="18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54283" w:rsidRDefault="00714678" w:rsidP="00A54283">
                  <w:pPr>
                    <w:pStyle w:val="Standard"/>
                    <w:tabs>
                      <w:tab w:val="right" w:pos="8460"/>
                    </w:tabs>
                    <w:jc w:val="center"/>
                  </w:pPr>
                  <w:r>
                    <w:t>57 036,00</w:t>
                  </w:r>
                </w:p>
              </w:tc>
              <w:tc>
                <w:tcPr>
                  <w:tcW w:w="1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54283" w:rsidRDefault="00714678" w:rsidP="00A54283">
                  <w:pPr>
                    <w:pStyle w:val="Standard"/>
                    <w:tabs>
                      <w:tab w:val="right" w:pos="8460"/>
                    </w:tabs>
                    <w:jc w:val="center"/>
                  </w:pPr>
                  <w:r>
                    <w:t>60 781,32</w:t>
                  </w:r>
                </w:p>
              </w:tc>
            </w:tr>
            <w:tr w:rsidR="00A54283" w:rsidTr="00632652">
              <w:tc>
                <w:tcPr>
                  <w:tcW w:w="34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54283" w:rsidRDefault="00A54283" w:rsidP="00A54283">
                  <w:pPr>
                    <w:pStyle w:val="Standard"/>
                    <w:tabs>
                      <w:tab w:val="right" w:pos="8460"/>
                    </w:tabs>
                    <w:jc w:val="both"/>
                  </w:pPr>
                  <w:r>
                    <w:t>Kapitálové príjmy</w:t>
                  </w:r>
                </w:p>
              </w:tc>
              <w:tc>
                <w:tcPr>
                  <w:tcW w:w="18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54283" w:rsidRDefault="00A54283" w:rsidP="00A54283">
                  <w:pPr>
                    <w:pStyle w:val="Standard"/>
                    <w:jc w:val="center"/>
                  </w:pPr>
                  <w:r>
                    <w:t>0</w:t>
                  </w:r>
                </w:p>
              </w:tc>
              <w:tc>
                <w:tcPr>
                  <w:tcW w:w="1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54283" w:rsidRDefault="00714678" w:rsidP="00A54283">
                  <w:pPr>
                    <w:pStyle w:val="Standard"/>
                    <w:jc w:val="center"/>
                  </w:pPr>
                  <w:r>
                    <w:t>0</w:t>
                  </w:r>
                </w:p>
              </w:tc>
            </w:tr>
            <w:tr w:rsidR="00A54283" w:rsidTr="00632652">
              <w:tc>
                <w:tcPr>
                  <w:tcW w:w="34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54283" w:rsidRDefault="00A54283" w:rsidP="00A54283">
                  <w:pPr>
                    <w:pStyle w:val="Standard"/>
                    <w:tabs>
                      <w:tab w:val="right" w:pos="8460"/>
                    </w:tabs>
                    <w:jc w:val="both"/>
                  </w:pPr>
                  <w:r>
                    <w:t>Finančné príjmy</w:t>
                  </w:r>
                </w:p>
              </w:tc>
              <w:tc>
                <w:tcPr>
                  <w:tcW w:w="18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54283" w:rsidRDefault="00714678" w:rsidP="00A54283">
                  <w:pPr>
                    <w:pStyle w:val="Standard"/>
                    <w:tabs>
                      <w:tab w:val="right" w:pos="8460"/>
                    </w:tabs>
                    <w:jc w:val="center"/>
                  </w:pPr>
                  <w:r>
                    <w:t>3 000,00</w:t>
                  </w:r>
                </w:p>
              </w:tc>
              <w:tc>
                <w:tcPr>
                  <w:tcW w:w="1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54283" w:rsidRDefault="00714678" w:rsidP="00A54283">
                  <w:pPr>
                    <w:pStyle w:val="Standard"/>
                    <w:tabs>
                      <w:tab w:val="right" w:pos="8460"/>
                    </w:tabs>
                    <w:jc w:val="center"/>
                  </w:pPr>
                  <w:r>
                    <w:t>3 537,18</w:t>
                  </w:r>
                </w:p>
              </w:tc>
            </w:tr>
            <w:tr w:rsidR="00A54283" w:rsidTr="00632652">
              <w:tc>
                <w:tcPr>
                  <w:tcW w:w="34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54283" w:rsidRDefault="00A54283" w:rsidP="00A54283">
                  <w:pPr>
                    <w:pStyle w:val="Standard"/>
                    <w:tabs>
                      <w:tab w:val="right" w:pos="8460"/>
                    </w:tabs>
                    <w:jc w:val="both"/>
                    <w:rPr>
                      <w:color w:val="0000FF"/>
                    </w:rPr>
                  </w:pPr>
                  <w:r>
                    <w:rPr>
                      <w:color w:val="0000FF"/>
                    </w:rPr>
                    <w:t xml:space="preserve">Príjmy RO s právnou </w:t>
                  </w:r>
                  <w:proofErr w:type="spellStart"/>
                  <w:r>
                    <w:rPr>
                      <w:color w:val="0000FF"/>
                    </w:rPr>
                    <w:t>subjektivit</w:t>
                  </w:r>
                  <w:proofErr w:type="spellEnd"/>
                  <w:r>
                    <w:rPr>
                      <w:color w:val="0000FF"/>
                    </w:rPr>
                    <w:t>.</w:t>
                  </w:r>
                </w:p>
              </w:tc>
              <w:tc>
                <w:tcPr>
                  <w:tcW w:w="18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54283" w:rsidRDefault="00A54283" w:rsidP="00A54283">
                  <w:pPr>
                    <w:pStyle w:val="Standard"/>
                    <w:tabs>
                      <w:tab w:val="right" w:pos="8460"/>
                    </w:tabs>
                    <w:snapToGrid w:val="0"/>
                    <w:jc w:val="center"/>
                  </w:pPr>
                </w:p>
              </w:tc>
              <w:tc>
                <w:tcPr>
                  <w:tcW w:w="1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54283" w:rsidRDefault="00A54283" w:rsidP="00A54283">
                  <w:pPr>
                    <w:pStyle w:val="Standard"/>
                    <w:tabs>
                      <w:tab w:val="right" w:pos="8460"/>
                    </w:tabs>
                    <w:snapToGrid w:val="0"/>
                    <w:jc w:val="center"/>
                  </w:pPr>
                </w:p>
              </w:tc>
            </w:tr>
            <w:tr w:rsidR="00A54283" w:rsidTr="00632652">
              <w:tc>
                <w:tcPr>
                  <w:tcW w:w="34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54283" w:rsidRDefault="00A54283" w:rsidP="00A54283">
                  <w:pPr>
                    <w:pStyle w:val="Standard"/>
                    <w:tabs>
                      <w:tab w:val="right" w:pos="8460"/>
                    </w:tabs>
                    <w:snapToGrid w:val="0"/>
                    <w:jc w:val="both"/>
                    <w:rPr>
                      <w:color w:val="0000FF"/>
                    </w:rPr>
                  </w:pPr>
                </w:p>
              </w:tc>
              <w:tc>
                <w:tcPr>
                  <w:tcW w:w="18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54283" w:rsidRDefault="00A54283" w:rsidP="00A54283">
                  <w:pPr>
                    <w:pStyle w:val="Standard"/>
                    <w:tabs>
                      <w:tab w:val="right" w:pos="8460"/>
                    </w:tabs>
                    <w:snapToGrid w:val="0"/>
                    <w:jc w:val="center"/>
                  </w:pPr>
                </w:p>
              </w:tc>
              <w:tc>
                <w:tcPr>
                  <w:tcW w:w="1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54283" w:rsidRDefault="00A54283" w:rsidP="00A54283">
                  <w:pPr>
                    <w:pStyle w:val="Standard"/>
                    <w:tabs>
                      <w:tab w:val="right" w:pos="8460"/>
                    </w:tabs>
                    <w:snapToGrid w:val="0"/>
                    <w:jc w:val="center"/>
                  </w:pPr>
                </w:p>
              </w:tc>
            </w:tr>
            <w:tr w:rsidR="00A54283" w:rsidTr="00632652">
              <w:tc>
                <w:tcPr>
                  <w:tcW w:w="34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54283" w:rsidRDefault="00A54283" w:rsidP="00A54283">
                  <w:pPr>
                    <w:pStyle w:val="Standard"/>
                    <w:tabs>
                      <w:tab w:val="right" w:pos="8460"/>
                    </w:tabs>
                    <w:jc w:val="both"/>
                    <w:rPr>
                      <w:b/>
                    </w:rPr>
                  </w:pPr>
                  <w:r>
                    <w:rPr>
                      <w:b/>
                    </w:rPr>
                    <w:t>Výdavky celkom</w:t>
                  </w:r>
                </w:p>
              </w:tc>
              <w:tc>
                <w:tcPr>
                  <w:tcW w:w="18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54283" w:rsidRDefault="00714678" w:rsidP="00A54283">
                  <w:pPr>
                    <w:pStyle w:val="Standard"/>
                    <w:tabs>
                      <w:tab w:val="right" w:pos="8460"/>
                    </w:tabs>
                    <w:jc w:val="center"/>
                    <w:rPr>
                      <w:b/>
                    </w:rPr>
                  </w:pPr>
                  <w:r>
                    <w:rPr>
                      <w:b/>
                    </w:rPr>
                    <w:t>57 417,0</w:t>
                  </w:r>
                </w:p>
              </w:tc>
              <w:tc>
                <w:tcPr>
                  <w:tcW w:w="1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54283" w:rsidRDefault="00714678" w:rsidP="00A54283">
                  <w:pPr>
                    <w:pStyle w:val="Standard"/>
                    <w:tabs>
                      <w:tab w:val="right" w:pos="8460"/>
                    </w:tabs>
                    <w:jc w:val="center"/>
                    <w:rPr>
                      <w:b/>
                    </w:rPr>
                  </w:pPr>
                  <w:r>
                    <w:rPr>
                      <w:b/>
                    </w:rPr>
                    <w:t>64 043,76</w:t>
                  </w:r>
                </w:p>
              </w:tc>
            </w:tr>
            <w:tr w:rsidR="00A54283" w:rsidTr="00632652">
              <w:tc>
                <w:tcPr>
                  <w:tcW w:w="34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54283" w:rsidRDefault="00A54283" w:rsidP="00A54283">
                  <w:pPr>
                    <w:pStyle w:val="Standard"/>
                    <w:tabs>
                      <w:tab w:val="right" w:pos="8460"/>
                    </w:tabs>
                    <w:jc w:val="both"/>
                  </w:pPr>
                  <w:r>
                    <w:t>z toho :</w:t>
                  </w:r>
                </w:p>
              </w:tc>
              <w:tc>
                <w:tcPr>
                  <w:tcW w:w="18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54283" w:rsidRDefault="00A54283" w:rsidP="00A54283">
                  <w:pPr>
                    <w:pStyle w:val="Standard"/>
                    <w:tabs>
                      <w:tab w:val="right" w:pos="8460"/>
                    </w:tabs>
                    <w:snapToGrid w:val="0"/>
                    <w:jc w:val="center"/>
                    <w:rPr>
                      <w:b/>
                    </w:rPr>
                  </w:pPr>
                </w:p>
              </w:tc>
              <w:tc>
                <w:tcPr>
                  <w:tcW w:w="1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54283" w:rsidRDefault="00A54283" w:rsidP="00A54283">
                  <w:pPr>
                    <w:pStyle w:val="Standard"/>
                    <w:tabs>
                      <w:tab w:val="right" w:pos="8460"/>
                    </w:tabs>
                    <w:snapToGrid w:val="0"/>
                    <w:jc w:val="center"/>
                    <w:rPr>
                      <w:b/>
                    </w:rPr>
                  </w:pPr>
                </w:p>
              </w:tc>
            </w:tr>
            <w:tr w:rsidR="00A54283" w:rsidTr="00632652">
              <w:tc>
                <w:tcPr>
                  <w:tcW w:w="34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54283" w:rsidRDefault="00A54283" w:rsidP="00A54283">
                  <w:pPr>
                    <w:pStyle w:val="Standard"/>
                    <w:tabs>
                      <w:tab w:val="right" w:pos="8460"/>
                    </w:tabs>
                    <w:jc w:val="both"/>
                  </w:pPr>
                  <w:r>
                    <w:t>Bežné výdavky</w:t>
                  </w:r>
                </w:p>
              </w:tc>
              <w:tc>
                <w:tcPr>
                  <w:tcW w:w="18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54283" w:rsidRDefault="00714678" w:rsidP="00A54283">
                  <w:pPr>
                    <w:pStyle w:val="Standard"/>
                    <w:tabs>
                      <w:tab w:val="right" w:pos="8460"/>
                    </w:tabs>
                    <w:jc w:val="center"/>
                  </w:pPr>
                  <w:r>
                    <w:t>53 417,00</w:t>
                  </w:r>
                </w:p>
              </w:tc>
              <w:tc>
                <w:tcPr>
                  <w:tcW w:w="1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54283" w:rsidRDefault="00714678" w:rsidP="00A54283">
                  <w:pPr>
                    <w:pStyle w:val="Standard"/>
                    <w:tabs>
                      <w:tab w:val="right" w:pos="8460"/>
                    </w:tabs>
                    <w:jc w:val="center"/>
                  </w:pPr>
                  <w:r>
                    <w:t>57 643,76</w:t>
                  </w:r>
                </w:p>
              </w:tc>
            </w:tr>
            <w:tr w:rsidR="00A54283" w:rsidTr="00632652">
              <w:tc>
                <w:tcPr>
                  <w:tcW w:w="34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54283" w:rsidRDefault="00A54283" w:rsidP="00A54283">
                  <w:pPr>
                    <w:pStyle w:val="Standard"/>
                    <w:tabs>
                      <w:tab w:val="right" w:pos="8460"/>
                    </w:tabs>
                    <w:jc w:val="both"/>
                  </w:pPr>
                  <w:r>
                    <w:t>Kapitálové výdavky</w:t>
                  </w:r>
                </w:p>
              </w:tc>
              <w:tc>
                <w:tcPr>
                  <w:tcW w:w="18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54283" w:rsidRDefault="00714678" w:rsidP="00A54283">
                  <w:pPr>
                    <w:pStyle w:val="Standard"/>
                    <w:tabs>
                      <w:tab w:val="right" w:pos="8460"/>
                    </w:tabs>
                    <w:jc w:val="center"/>
                  </w:pPr>
                  <w:r>
                    <w:t>4 000,00</w:t>
                  </w:r>
                </w:p>
              </w:tc>
              <w:tc>
                <w:tcPr>
                  <w:tcW w:w="1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54283" w:rsidRDefault="00714678" w:rsidP="00A54283">
                  <w:pPr>
                    <w:pStyle w:val="Standard"/>
                    <w:tabs>
                      <w:tab w:val="right" w:pos="8460"/>
                    </w:tabs>
                    <w:jc w:val="center"/>
                  </w:pPr>
                  <w:r>
                    <w:t>4 000,00</w:t>
                  </w:r>
                </w:p>
              </w:tc>
            </w:tr>
            <w:tr w:rsidR="00A54283" w:rsidTr="00632652">
              <w:tc>
                <w:tcPr>
                  <w:tcW w:w="34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54283" w:rsidRDefault="00A54283" w:rsidP="00A54283">
                  <w:pPr>
                    <w:pStyle w:val="Standard"/>
                    <w:tabs>
                      <w:tab w:val="right" w:pos="8460"/>
                    </w:tabs>
                    <w:jc w:val="both"/>
                  </w:pPr>
                  <w:r>
                    <w:t>Finančné výdavky</w:t>
                  </w:r>
                </w:p>
              </w:tc>
              <w:tc>
                <w:tcPr>
                  <w:tcW w:w="18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54283" w:rsidRDefault="00A54283" w:rsidP="00A54283">
                  <w:pPr>
                    <w:pStyle w:val="Standard"/>
                    <w:tabs>
                      <w:tab w:val="right" w:pos="8460"/>
                    </w:tabs>
                    <w:jc w:val="center"/>
                  </w:pPr>
                  <w:r>
                    <w:t>0</w:t>
                  </w:r>
                </w:p>
              </w:tc>
              <w:tc>
                <w:tcPr>
                  <w:tcW w:w="1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54283" w:rsidRDefault="00714678" w:rsidP="00A54283">
                  <w:pPr>
                    <w:pStyle w:val="Standard"/>
                    <w:tabs>
                      <w:tab w:val="right" w:pos="8460"/>
                    </w:tabs>
                    <w:jc w:val="center"/>
                  </w:pPr>
                  <w:r>
                    <w:t>2 400,00</w:t>
                  </w:r>
                </w:p>
              </w:tc>
            </w:tr>
            <w:tr w:rsidR="00A54283" w:rsidTr="00632652">
              <w:tc>
                <w:tcPr>
                  <w:tcW w:w="34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54283" w:rsidRDefault="00A54283" w:rsidP="00A54283">
                  <w:pPr>
                    <w:pStyle w:val="Standard"/>
                    <w:tabs>
                      <w:tab w:val="right" w:pos="8460"/>
                    </w:tabs>
                    <w:jc w:val="both"/>
                    <w:rPr>
                      <w:color w:val="0000FF"/>
                    </w:rPr>
                  </w:pPr>
                  <w:r>
                    <w:rPr>
                      <w:color w:val="0000FF"/>
                    </w:rPr>
                    <w:t>Výdavky RO s právnou subjekt.</w:t>
                  </w:r>
                </w:p>
              </w:tc>
              <w:tc>
                <w:tcPr>
                  <w:tcW w:w="18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54283" w:rsidRDefault="00A54283" w:rsidP="00A54283">
                  <w:pPr>
                    <w:pStyle w:val="Standard"/>
                    <w:tabs>
                      <w:tab w:val="right" w:pos="8460"/>
                    </w:tabs>
                    <w:snapToGrid w:val="0"/>
                    <w:jc w:val="center"/>
                  </w:pPr>
                </w:p>
              </w:tc>
              <w:tc>
                <w:tcPr>
                  <w:tcW w:w="1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54283" w:rsidRDefault="00A54283" w:rsidP="00A54283">
                  <w:pPr>
                    <w:pStyle w:val="Standard"/>
                    <w:tabs>
                      <w:tab w:val="right" w:pos="8460"/>
                    </w:tabs>
                    <w:snapToGrid w:val="0"/>
                    <w:jc w:val="center"/>
                  </w:pPr>
                </w:p>
              </w:tc>
            </w:tr>
            <w:tr w:rsidR="00A54283" w:rsidTr="00632652">
              <w:tc>
                <w:tcPr>
                  <w:tcW w:w="34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54283" w:rsidRDefault="00A54283" w:rsidP="00A54283">
                  <w:pPr>
                    <w:pStyle w:val="Standard"/>
                    <w:tabs>
                      <w:tab w:val="right" w:pos="8460"/>
                    </w:tabs>
                    <w:rPr>
                      <w:b/>
                    </w:rPr>
                  </w:pPr>
                  <w:r>
                    <w:rPr>
                      <w:b/>
                    </w:rPr>
                    <w:t>Rozpočet obce</w:t>
                  </w:r>
                </w:p>
              </w:tc>
              <w:tc>
                <w:tcPr>
                  <w:tcW w:w="18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54283" w:rsidRDefault="00714678" w:rsidP="00A54283">
                  <w:pPr>
                    <w:pStyle w:val="Standard"/>
                    <w:tabs>
                      <w:tab w:val="right" w:pos="8460"/>
                    </w:tabs>
                    <w:snapToGrid w:val="0"/>
                    <w:jc w:val="center"/>
                    <w:rPr>
                      <w:b/>
                    </w:rPr>
                  </w:pPr>
                  <w:r>
                    <w:rPr>
                      <w:b/>
                    </w:rPr>
                    <w:t>2 619,00</w:t>
                  </w:r>
                </w:p>
              </w:tc>
              <w:tc>
                <w:tcPr>
                  <w:tcW w:w="1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54283" w:rsidRDefault="00714678" w:rsidP="00A54283">
                  <w:pPr>
                    <w:pStyle w:val="Standard"/>
                    <w:tabs>
                      <w:tab w:val="right" w:pos="8460"/>
                    </w:tabs>
                    <w:snapToGrid w:val="0"/>
                    <w:jc w:val="center"/>
                    <w:rPr>
                      <w:b/>
                    </w:rPr>
                  </w:pPr>
                  <w:r>
                    <w:rPr>
                      <w:b/>
                    </w:rPr>
                    <w:t>274,74</w:t>
                  </w:r>
                </w:p>
              </w:tc>
            </w:tr>
          </w:tbl>
          <w:p w:rsidR="00A54283" w:rsidRDefault="00A54283" w:rsidP="00A54283">
            <w:pPr>
              <w:pStyle w:val="Standard"/>
              <w:rPr>
                <w:b/>
              </w:rPr>
            </w:pPr>
          </w:p>
          <w:p w:rsidR="003831DF" w:rsidRDefault="003831DF" w:rsidP="00A54283">
            <w:pPr>
              <w:pStyle w:val="Standard"/>
              <w:tabs>
                <w:tab w:val="right" w:pos="8460"/>
              </w:tabs>
              <w:jc w:val="both"/>
              <w:rPr>
                <w:b/>
                <w:sz w:val="28"/>
                <w:szCs w:val="28"/>
              </w:rPr>
            </w:pPr>
          </w:p>
          <w:p w:rsidR="003831DF" w:rsidRDefault="003831DF" w:rsidP="00A54283">
            <w:pPr>
              <w:pStyle w:val="Standard"/>
              <w:tabs>
                <w:tab w:val="right" w:pos="8460"/>
              </w:tabs>
              <w:jc w:val="both"/>
              <w:rPr>
                <w:b/>
                <w:sz w:val="28"/>
                <w:szCs w:val="28"/>
              </w:rPr>
            </w:pPr>
          </w:p>
          <w:p w:rsidR="003831DF" w:rsidRDefault="003831DF" w:rsidP="00A54283">
            <w:pPr>
              <w:pStyle w:val="Standard"/>
              <w:tabs>
                <w:tab w:val="right" w:pos="8460"/>
              </w:tabs>
              <w:jc w:val="both"/>
              <w:rPr>
                <w:b/>
                <w:sz w:val="28"/>
                <w:szCs w:val="28"/>
              </w:rPr>
            </w:pPr>
          </w:p>
          <w:p w:rsidR="003831DF" w:rsidRDefault="003831DF" w:rsidP="00A54283">
            <w:pPr>
              <w:pStyle w:val="Standard"/>
              <w:tabs>
                <w:tab w:val="right" w:pos="8460"/>
              </w:tabs>
              <w:jc w:val="both"/>
              <w:rPr>
                <w:b/>
                <w:sz w:val="28"/>
                <w:szCs w:val="28"/>
              </w:rPr>
            </w:pPr>
          </w:p>
          <w:p w:rsidR="003831DF" w:rsidRDefault="003831DF" w:rsidP="00A54283">
            <w:pPr>
              <w:pStyle w:val="Standard"/>
              <w:tabs>
                <w:tab w:val="right" w:pos="8460"/>
              </w:tabs>
              <w:jc w:val="both"/>
              <w:rPr>
                <w:b/>
                <w:sz w:val="28"/>
                <w:szCs w:val="28"/>
              </w:rPr>
            </w:pPr>
          </w:p>
          <w:p w:rsidR="003831DF" w:rsidRDefault="003831DF" w:rsidP="00A54283">
            <w:pPr>
              <w:pStyle w:val="Standard"/>
              <w:tabs>
                <w:tab w:val="right" w:pos="8460"/>
              </w:tabs>
              <w:jc w:val="both"/>
              <w:rPr>
                <w:b/>
                <w:sz w:val="28"/>
                <w:szCs w:val="28"/>
              </w:rPr>
            </w:pPr>
          </w:p>
          <w:p w:rsidR="003831DF" w:rsidRDefault="003831DF" w:rsidP="00A54283">
            <w:pPr>
              <w:pStyle w:val="Standard"/>
              <w:tabs>
                <w:tab w:val="right" w:pos="8460"/>
              </w:tabs>
              <w:jc w:val="both"/>
              <w:rPr>
                <w:b/>
                <w:sz w:val="28"/>
                <w:szCs w:val="28"/>
              </w:rPr>
            </w:pPr>
          </w:p>
          <w:p w:rsidR="003831DF" w:rsidRDefault="003831DF" w:rsidP="00A54283">
            <w:pPr>
              <w:pStyle w:val="Standard"/>
              <w:tabs>
                <w:tab w:val="right" w:pos="8460"/>
              </w:tabs>
              <w:jc w:val="both"/>
              <w:rPr>
                <w:b/>
                <w:sz w:val="28"/>
                <w:szCs w:val="28"/>
              </w:rPr>
            </w:pPr>
          </w:p>
          <w:p w:rsidR="003831DF" w:rsidRDefault="003831DF" w:rsidP="00A54283">
            <w:pPr>
              <w:pStyle w:val="Standard"/>
              <w:tabs>
                <w:tab w:val="right" w:pos="8460"/>
              </w:tabs>
              <w:jc w:val="both"/>
              <w:rPr>
                <w:b/>
                <w:sz w:val="28"/>
                <w:szCs w:val="28"/>
              </w:rPr>
            </w:pPr>
          </w:p>
          <w:p w:rsidR="003831DF" w:rsidRDefault="003831DF" w:rsidP="00A54283">
            <w:pPr>
              <w:pStyle w:val="Standard"/>
              <w:tabs>
                <w:tab w:val="right" w:pos="8460"/>
              </w:tabs>
              <w:jc w:val="both"/>
              <w:rPr>
                <w:b/>
                <w:sz w:val="28"/>
                <w:szCs w:val="28"/>
              </w:rPr>
            </w:pPr>
          </w:p>
          <w:p w:rsidR="00D4793C" w:rsidRDefault="00D4793C" w:rsidP="003831DF">
            <w:pPr>
              <w:pStyle w:val="Standard"/>
              <w:tabs>
                <w:tab w:val="right" w:pos="8460"/>
              </w:tabs>
              <w:jc w:val="center"/>
            </w:pPr>
          </w:p>
          <w:p w:rsidR="003831DF" w:rsidRDefault="003831DF" w:rsidP="003831DF">
            <w:pPr>
              <w:pStyle w:val="Standard"/>
              <w:tabs>
                <w:tab w:val="right" w:pos="8460"/>
              </w:tabs>
              <w:jc w:val="center"/>
            </w:pPr>
            <w:r w:rsidRPr="003831DF">
              <w:t>10</w:t>
            </w:r>
          </w:p>
          <w:p w:rsidR="00D4793C" w:rsidRPr="003831DF" w:rsidRDefault="00D4793C" w:rsidP="00D4793C">
            <w:pPr>
              <w:pStyle w:val="Standard"/>
              <w:tabs>
                <w:tab w:val="right" w:pos="8460"/>
              </w:tabs>
            </w:pPr>
          </w:p>
          <w:p w:rsidR="00A54283" w:rsidRDefault="009A5A43" w:rsidP="00A54283">
            <w:pPr>
              <w:pStyle w:val="Standard"/>
              <w:tabs>
                <w:tab w:val="right" w:pos="8460"/>
              </w:tabs>
              <w:jc w:val="both"/>
              <w:rPr>
                <w:b/>
                <w:sz w:val="28"/>
                <w:szCs w:val="28"/>
              </w:rPr>
            </w:pPr>
            <w:r>
              <w:rPr>
                <w:b/>
                <w:sz w:val="28"/>
                <w:szCs w:val="28"/>
              </w:rPr>
              <w:lastRenderedPageBreak/>
              <w:t>2.1  Plnenie príjmov za rok 2013</w:t>
            </w:r>
          </w:p>
          <w:p w:rsidR="00A54283" w:rsidRDefault="00A54283" w:rsidP="00A54283">
            <w:pPr>
              <w:pStyle w:val="Standard"/>
              <w:tabs>
                <w:tab w:val="right" w:pos="8460"/>
              </w:tabs>
              <w:jc w:val="both"/>
            </w:pPr>
            <w:r>
              <w:rPr>
                <w:b/>
                <w:sz w:val="28"/>
                <w:szCs w:val="28"/>
              </w:rPr>
              <w:t>Obec</w:t>
            </w:r>
          </w:p>
          <w:p w:rsidR="00A54283" w:rsidRDefault="00A54283" w:rsidP="00A54283">
            <w:pPr>
              <w:pStyle w:val="Standard"/>
              <w:tabs>
                <w:tab w:val="right" w:pos="8460"/>
              </w:tabs>
              <w:jc w:val="both"/>
              <w:rPr>
                <w:b/>
                <w:sz w:val="22"/>
                <w:szCs w:val="22"/>
              </w:rPr>
            </w:pPr>
          </w:p>
          <w:p w:rsidR="00A54283" w:rsidRDefault="00A54283" w:rsidP="00A54283">
            <w:pPr>
              <w:pStyle w:val="Standard"/>
              <w:tabs>
                <w:tab w:val="right" w:pos="8460"/>
              </w:tabs>
              <w:jc w:val="both"/>
              <w:rPr>
                <w:b/>
              </w:rPr>
            </w:pPr>
            <w:r>
              <w:rPr>
                <w:b/>
              </w:rPr>
              <w:t xml:space="preserve">        2.1.1 Bežné príjmy obce</w:t>
            </w:r>
          </w:p>
          <w:p w:rsidR="00A54283" w:rsidRDefault="00A54283" w:rsidP="00A54283">
            <w:pPr>
              <w:pStyle w:val="Standard"/>
              <w:tabs>
                <w:tab w:val="right" w:pos="8460"/>
              </w:tabs>
              <w:jc w:val="both"/>
              <w:rPr>
                <w:b/>
              </w:rPr>
            </w:pPr>
          </w:p>
          <w:tbl>
            <w:tblPr>
              <w:tblW w:w="7570" w:type="dxa"/>
              <w:tblInd w:w="895" w:type="dxa"/>
              <w:tblCellMar>
                <w:left w:w="10" w:type="dxa"/>
                <w:right w:w="10" w:type="dxa"/>
              </w:tblCellMar>
              <w:tblLook w:val="0000" w:firstRow="0" w:lastRow="0" w:firstColumn="0" w:lastColumn="0" w:noHBand="0" w:noVBand="0"/>
            </w:tblPr>
            <w:tblGrid>
              <w:gridCol w:w="4500"/>
              <w:gridCol w:w="3070"/>
            </w:tblGrid>
            <w:tr w:rsidR="00A54283" w:rsidTr="00632652">
              <w:trPr>
                <w:trHeight w:val="345"/>
              </w:trPr>
              <w:tc>
                <w:tcPr>
                  <w:tcW w:w="45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jc w:val="both"/>
                    <w:rPr>
                      <w:b/>
                    </w:rPr>
                  </w:pPr>
                  <w:r>
                    <w:rPr>
                      <w:b/>
                    </w:rPr>
                    <w:t>Príjmy celkom</w:t>
                  </w:r>
                </w:p>
              </w:tc>
              <w:tc>
                <w:tcPr>
                  <w:tcW w:w="30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A54283" w:rsidP="00A54283">
                  <w:pPr>
                    <w:pStyle w:val="Standard"/>
                    <w:jc w:val="center"/>
                    <w:rPr>
                      <w:b/>
                    </w:rPr>
                  </w:pPr>
                  <w:r>
                    <w:rPr>
                      <w:b/>
                    </w:rPr>
                    <w:t>v  €</w:t>
                  </w:r>
                </w:p>
              </w:tc>
            </w:tr>
            <w:tr w:rsidR="00A54283" w:rsidTr="00632652">
              <w:trPr>
                <w:trHeight w:val="345"/>
              </w:trPr>
              <w:tc>
                <w:tcPr>
                  <w:tcW w:w="45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jc w:val="both"/>
                  </w:pPr>
                  <w:r>
                    <w:t>Schválený rozpočet</w:t>
                  </w:r>
                </w:p>
              </w:tc>
              <w:tc>
                <w:tcPr>
                  <w:tcW w:w="30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714678" w:rsidP="00A54283">
                  <w:pPr>
                    <w:pStyle w:val="Standard"/>
                    <w:jc w:val="center"/>
                    <w:rPr>
                      <w:b/>
                    </w:rPr>
                  </w:pPr>
                  <w:r>
                    <w:rPr>
                      <w:b/>
                    </w:rPr>
                    <w:t>57 036,00</w:t>
                  </w:r>
                </w:p>
              </w:tc>
            </w:tr>
            <w:tr w:rsidR="00A54283" w:rsidTr="00632652">
              <w:trPr>
                <w:trHeight w:val="345"/>
              </w:trPr>
              <w:tc>
                <w:tcPr>
                  <w:tcW w:w="45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jc w:val="both"/>
                  </w:pPr>
                  <w:r>
                    <w:t>Rozpočet po zmenách</w:t>
                  </w:r>
                </w:p>
              </w:tc>
              <w:tc>
                <w:tcPr>
                  <w:tcW w:w="30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714678" w:rsidP="00A54283">
                  <w:pPr>
                    <w:pStyle w:val="Standard"/>
                    <w:jc w:val="center"/>
                  </w:pPr>
                  <w:r>
                    <w:t>60 781,32</w:t>
                  </w:r>
                </w:p>
              </w:tc>
            </w:tr>
            <w:tr w:rsidR="00A54283" w:rsidTr="00632652">
              <w:trPr>
                <w:trHeight w:val="345"/>
              </w:trPr>
              <w:tc>
                <w:tcPr>
                  <w:tcW w:w="45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9A5A43" w:rsidP="00A54283">
                  <w:pPr>
                    <w:pStyle w:val="Standard"/>
                    <w:jc w:val="both"/>
                  </w:pPr>
                  <w:r>
                    <w:t>Skutočnosť k 31.12.2013</w:t>
                  </w:r>
                </w:p>
              </w:tc>
              <w:tc>
                <w:tcPr>
                  <w:tcW w:w="30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714678" w:rsidP="00A54283">
                  <w:pPr>
                    <w:pStyle w:val="Standard"/>
                    <w:jc w:val="center"/>
                  </w:pPr>
                  <w:r>
                    <w:t>58 743,39</w:t>
                  </w:r>
                </w:p>
              </w:tc>
            </w:tr>
            <w:tr w:rsidR="00A54283" w:rsidTr="00632652">
              <w:trPr>
                <w:trHeight w:val="345"/>
              </w:trPr>
              <w:tc>
                <w:tcPr>
                  <w:tcW w:w="45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jc w:val="both"/>
                  </w:pPr>
                  <w:r>
                    <w:t>% plnenia k rozpočtu po zmenách</w:t>
                  </w:r>
                </w:p>
              </w:tc>
              <w:tc>
                <w:tcPr>
                  <w:tcW w:w="30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ED530C" w:rsidP="00A54283">
                  <w:pPr>
                    <w:pStyle w:val="Standard"/>
                    <w:jc w:val="center"/>
                  </w:pPr>
                  <w:r>
                    <w:t>96,65</w:t>
                  </w:r>
                </w:p>
              </w:tc>
            </w:tr>
          </w:tbl>
          <w:p w:rsidR="00A54283" w:rsidRDefault="00A54283" w:rsidP="00A54283">
            <w:pPr>
              <w:pStyle w:val="Standard"/>
            </w:pPr>
          </w:p>
          <w:p w:rsidR="00A54283" w:rsidRDefault="00A54283" w:rsidP="00A54283">
            <w:pPr>
              <w:pStyle w:val="Standard"/>
              <w:jc w:val="center"/>
            </w:pPr>
            <w:r>
              <w:t>Plnenie rozpočtu bežných príjmov obce</w:t>
            </w:r>
          </w:p>
          <w:p w:rsidR="00A54283" w:rsidRDefault="00A54283" w:rsidP="00A54283">
            <w:pPr>
              <w:pStyle w:val="Standard"/>
              <w:jc w:val="center"/>
            </w:pPr>
          </w:p>
          <w:tbl>
            <w:tblPr>
              <w:tblW w:w="9010" w:type="dxa"/>
              <w:tblInd w:w="175" w:type="dxa"/>
              <w:tblCellMar>
                <w:left w:w="10" w:type="dxa"/>
                <w:right w:w="10" w:type="dxa"/>
              </w:tblCellMar>
              <w:tblLook w:val="0000" w:firstRow="0" w:lastRow="0" w:firstColumn="0" w:lastColumn="0" w:noHBand="0" w:noVBand="0"/>
            </w:tblPr>
            <w:tblGrid>
              <w:gridCol w:w="1260"/>
              <w:gridCol w:w="3240"/>
              <w:gridCol w:w="1800"/>
              <w:gridCol w:w="1620"/>
              <w:gridCol w:w="1090"/>
            </w:tblGrid>
            <w:tr w:rsidR="00A54283" w:rsidTr="00632652">
              <w:trPr>
                <w:trHeight w:val="226"/>
              </w:trPr>
              <w:tc>
                <w:tcPr>
                  <w:tcW w:w="126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tabs>
                      <w:tab w:val="right" w:pos="8820"/>
                    </w:tabs>
                    <w:jc w:val="both"/>
                    <w:rPr>
                      <w:b/>
                    </w:rPr>
                  </w:pPr>
                  <w:r>
                    <w:rPr>
                      <w:b/>
                    </w:rPr>
                    <w:t>Hlavná</w:t>
                  </w:r>
                </w:p>
                <w:p w:rsidR="00A54283" w:rsidRDefault="00A54283" w:rsidP="00A54283">
                  <w:pPr>
                    <w:pStyle w:val="Standard"/>
                    <w:tabs>
                      <w:tab w:val="right" w:pos="8820"/>
                    </w:tabs>
                    <w:jc w:val="both"/>
                    <w:rPr>
                      <w:b/>
                    </w:rPr>
                  </w:pPr>
                  <w:r>
                    <w:rPr>
                      <w:b/>
                    </w:rPr>
                    <w:t>kategória,</w:t>
                  </w:r>
                </w:p>
                <w:p w:rsidR="00A54283" w:rsidRDefault="00A54283" w:rsidP="00A54283">
                  <w:pPr>
                    <w:pStyle w:val="Standard"/>
                    <w:tabs>
                      <w:tab w:val="right" w:pos="8820"/>
                    </w:tabs>
                    <w:jc w:val="both"/>
                    <w:rPr>
                      <w:b/>
                    </w:rPr>
                  </w:pPr>
                  <w:r>
                    <w:rPr>
                      <w:b/>
                    </w:rPr>
                    <w:t>Kategória</w:t>
                  </w:r>
                </w:p>
              </w:tc>
              <w:tc>
                <w:tcPr>
                  <w:tcW w:w="32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tabs>
                      <w:tab w:val="right" w:pos="8820"/>
                    </w:tabs>
                    <w:snapToGrid w:val="0"/>
                    <w:jc w:val="both"/>
                  </w:pPr>
                </w:p>
                <w:p w:rsidR="00A54283" w:rsidRDefault="00A54283" w:rsidP="00A54283">
                  <w:pPr>
                    <w:pStyle w:val="Standard"/>
                    <w:tabs>
                      <w:tab w:val="right" w:pos="8820"/>
                    </w:tabs>
                    <w:jc w:val="center"/>
                    <w:rPr>
                      <w:b/>
                    </w:rPr>
                  </w:pPr>
                  <w:r>
                    <w:rPr>
                      <w:b/>
                    </w:rPr>
                    <w:t>Text</w:t>
                  </w:r>
                </w:p>
              </w:tc>
              <w:tc>
                <w:tcPr>
                  <w:tcW w:w="18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9A5A43" w:rsidP="00A54283">
                  <w:pPr>
                    <w:pStyle w:val="Standard"/>
                    <w:tabs>
                      <w:tab w:val="right" w:pos="8820"/>
                    </w:tabs>
                    <w:jc w:val="center"/>
                    <w:rPr>
                      <w:b/>
                    </w:rPr>
                  </w:pPr>
                  <w:r>
                    <w:rPr>
                      <w:b/>
                    </w:rPr>
                    <w:t>Rozpočet po zmenách 2013</w:t>
                  </w:r>
                </w:p>
                <w:p w:rsidR="00A54283" w:rsidRDefault="00A54283" w:rsidP="00A54283">
                  <w:pPr>
                    <w:pStyle w:val="Standard"/>
                    <w:tabs>
                      <w:tab w:val="right" w:pos="8820"/>
                    </w:tabs>
                    <w:jc w:val="center"/>
                    <w:rPr>
                      <w:b/>
                    </w:rPr>
                  </w:pPr>
                  <w:r>
                    <w:rPr>
                      <w:b/>
                    </w:rPr>
                    <w:t>v  €</w:t>
                  </w:r>
                </w:p>
              </w:tc>
              <w:tc>
                <w:tcPr>
                  <w:tcW w:w="162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tabs>
                      <w:tab w:val="right" w:pos="8820"/>
                    </w:tabs>
                    <w:jc w:val="center"/>
                    <w:rPr>
                      <w:b/>
                    </w:rPr>
                  </w:pPr>
                  <w:r>
                    <w:rPr>
                      <w:b/>
                    </w:rPr>
                    <w:t>Skutočnosť</w:t>
                  </w:r>
                </w:p>
                <w:p w:rsidR="00A54283" w:rsidRDefault="009A5A43" w:rsidP="00A54283">
                  <w:pPr>
                    <w:pStyle w:val="Standard"/>
                    <w:tabs>
                      <w:tab w:val="right" w:pos="8820"/>
                    </w:tabs>
                    <w:jc w:val="center"/>
                    <w:rPr>
                      <w:b/>
                    </w:rPr>
                  </w:pPr>
                  <w:r>
                    <w:rPr>
                      <w:b/>
                    </w:rPr>
                    <w:t>2013</w:t>
                  </w:r>
                </w:p>
                <w:p w:rsidR="00A54283" w:rsidRDefault="00A54283" w:rsidP="00A54283">
                  <w:pPr>
                    <w:pStyle w:val="Standard"/>
                    <w:tabs>
                      <w:tab w:val="right" w:pos="8820"/>
                    </w:tabs>
                    <w:jc w:val="center"/>
                    <w:rPr>
                      <w:b/>
                    </w:rPr>
                  </w:pPr>
                  <w:r>
                    <w:rPr>
                      <w:b/>
                    </w:rPr>
                    <w:t>v  €</w:t>
                  </w:r>
                </w:p>
              </w:tc>
              <w:tc>
                <w:tcPr>
                  <w:tcW w:w="10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A54283" w:rsidP="00A54283">
                  <w:pPr>
                    <w:pStyle w:val="Standard"/>
                    <w:tabs>
                      <w:tab w:val="right" w:pos="8820"/>
                    </w:tabs>
                    <w:snapToGrid w:val="0"/>
                    <w:jc w:val="both"/>
                  </w:pPr>
                </w:p>
                <w:p w:rsidR="00A54283" w:rsidRDefault="00A54283" w:rsidP="00A54283">
                  <w:pPr>
                    <w:pStyle w:val="Standard"/>
                    <w:tabs>
                      <w:tab w:val="right" w:pos="8820"/>
                    </w:tabs>
                    <w:jc w:val="center"/>
                    <w:rPr>
                      <w:b/>
                    </w:rPr>
                  </w:pPr>
                  <w:r>
                    <w:rPr>
                      <w:b/>
                    </w:rPr>
                    <w:t>%</w:t>
                  </w:r>
                </w:p>
              </w:tc>
            </w:tr>
            <w:tr w:rsidR="00A54283" w:rsidTr="00632652">
              <w:trPr>
                <w:trHeight w:val="375"/>
              </w:trPr>
              <w:tc>
                <w:tcPr>
                  <w:tcW w:w="126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tabs>
                      <w:tab w:val="right" w:pos="8820"/>
                    </w:tabs>
                    <w:snapToGrid w:val="0"/>
                    <w:jc w:val="both"/>
                  </w:pPr>
                </w:p>
              </w:tc>
              <w:tc>
                <w:tcPr>
                  <w:tcW w:w="32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tabs>
                      <w:tab w:val="right" w:pos="8820"/>
                    </w:tabs>
                    <w:jc w:val="both"/>
                    <w:rPr>
                      <w:b/>
                    </w:rPr>
                  </w:pPr>
                  <w:r>
                    <w:rPr>
                      <w:b/>
                    </w:rPr>
                    <w:t>Príjmy celkom</w:t>
                  </w:r>
                </w:p>
              </w:tc>
              <w:tc>
                <w:tcPr>
                  <w:tcW w:w="18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ED530C" w:rsidP="00A54283">
                  <w:pPr>
                    <w:pStyle w:val="Standard"/>
                    <w:tabs>
                      <w:tab w:val="right" w:pos="8820"/>
                    </w:tabs>
                    <w:jc w:val="center"/>
                  </w:pPr>
                  <w:r>
                    <w:t>60 781,32</w:t>
                  </w:r>
                </w:p>
              </w:tc>
              <w:tc>
                <w:tcPr>
                  <w:tcW w:w="162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ED530C" w:rsidP="00A54283">
                  <w:pPr>
                    <w:pStyle w:val="Standard"/>
                    <w:tabs>
                      <w:tab w:val="right" w:pos="8820"/>
                    </w:tabs>
                    <w:jc w:val="center"/>
                  </w:pPr>
                  <w:r>
                    <w:t>58 743,39</w:t>
                  </w:r>
                </w:p>
              </w:tc>
              <w:tc>
                <w:tcPr>
                  <w:tcW w:w="10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ED530C" w:rsidP="00A54283">
                  <w:pPr>
                    <w:pStyle w:val="Standard"/>
                    <w:tabs>
                      <w:tab w:val="right" w:pos="8820"/>
                    </w:tabs>
                    <w:jc w:val="center"/>
                  </w:pPr>
                  <w:r>
                    <w:t>96,65</w:t>
                  </w:r>
                </w:p>
              </w:tc>
            </w:tr>
            <w:tr w:rsidR="00A54283" w:rsidTr="00632652">
              <w:trPr>
                <w:trHeight w:val="375"/>
              </w:trPr>
              <w:tc>
                <w:tcPr>
                  <w:tcW w:w="126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tabs>
                      <w:tab w:val="right" w:pos="8820"/>
                    </w:tabs>
                    <w:jc w:val="both"/>
                  </w:pPr>
                  <w:r>
                    <w:t>100</w:t>
                  </w:r>
                </w:p>
              </w:tc>
              <w:tc>
                <w:tcPr>
                  <w:tcW w:w="32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tabs>
                      <w:tab w:val="right" w:pos="8820"/>
                    </w:tabs>
                    <w:jc w:val="both"/>
                  </w:pPr>
                  <w:r>
                    <w:t>Daňové príjmy</w:t>
                  </w:r>
                </w:p>
              </w:tc>
              <w:tc>
                <w:tcPr>
                  <w:tcW w:w="18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ED530C" w:rsidP="00A54283">
                  <w:pPr>
                    <w:pStyle w:val="Standard"/>
                    <w:tabs>
                      <w:tab w:val="right" w:pos="8820"/>
                    </w:tabs>
                    <w:jc w:val="center"/>
                  </w:pPr>
                  <w:r>
                    <w:t>49 622,69</w:t>
                  </w:r>
                </w:p>
              </w:tc>
              <w:tc>
                <w:tcPr>
                  <w:tcW w:w="162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ED530C" w:rsidP="00A54283">
                  <w:pPr>
                    <w:pStyle w:val="Standard"/>
                    <w:tabs>
                      <w:tab w:val="right" w:pos="8820"/>
                    </w:tabs>
                    <w:jc w:val="center"/>
                  </w:pPr>
                  <w:r>
                    <w:t>48 453,92</w:t>
                  </w:r>
                </w:p>
              </w:tc>
              <w:tc>
                <w:tcPr>
                  <w:tcW w:w="10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ED530C" w:rsidP="00A54283">
                  <w:pPr>
                    <w:pStyle w:val="Standard"/>
                    <w:tabs>
                      <w:tab w:val="right" w:pos="8820"/>
                    </w:tabs>
                    <w:jc w:val="center"/>
                  </w:pPr>
                  <w:r>
                    <w:t>97,64</w:t>
                  </w:r>
                </w:p>
              </w:tc>
            </w:tr>
            <w:tr w:rsidR="00A54283" w:rsidTr="00632652">
              <w:trPr>
                <w:trHeight w:val="375"/>
              </w:trPr>
              <w:tc>
                <w:tcPr>
                  <w:tcW w:w="126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tabs>
                      <w:tab w:val="right" w:pos="8820"/>
                    </w:tabs>
                    <w:jc w:val="both"/>
                  </w:pPr>
                  <w:r>
                    <w:t>200</w:t>
                  </w:r>
                </w:p>
              </w:tc>
              <w:tc>
                <w:tcPr>
                  <w:tcW w:w="32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tabs>
                      <w:tab w:val="right" w:pos="8820"/>
                    </w:tabs>
                    <w:jc w:val="both"/>
                  </w:pPr>
                  <w:r>
                    <w:t>Nedaňové príjmy</w:t>
                  </w:r>
                </w:p>
              </w:tc>
              <w:tc>
                <w:tcPr>
                  <w:tcW w:w="18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ED530C" w:rsidP="00A54283">
                  <w:pPr>
                    <w:pStyle w:val="Standard"/>
                    <w:tabs>
                      <w:tab w:val="right" w:pos="8820"/>
                    </w:tabs>
                    <w:jc w:val="center"/>
                  </w:pPr>
                  <w:r>
                    <w:t>8 540,89</w:t>
                  </w:r>
                </w:p>
              </w:tc>
              <w:tc>
                <w:tcPr>
                  <w:tcW w:w="162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ED530C" w:rsidP="00A54283">
                  <w:pPr>
                    <w:pStyle w:val="Standard"/>
                    <w:tabs>
                      <w:tab w:val="right" w:pos="8820"/>
                    </w:tabs>
                    <w:jc w:val="center"/>
                  </w:pPr>
                  <w:r>
                    <w:t>7 812,65</w:t>
                  </w:r>
                </w:p>
              </w:tc>
              <w:tc>
                <w:tcPr>
                  <w:tcW w:w="10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ED530C" w:rsidP="00A54283">
                  <w:pPr>
                    <w:pStyle w:val="Standard"/>
                    <w:tabs>
                      <w:tab w:val="right" w:pos="8820"/>
                    </w:tabs>
                    <w:jc w:val="center"/>
                  </w:pPr>
                  <w:r>
                    <w:t>91,47</w:t>
                  </w:r>
                </w:p>
              </w:tc>
            </w:tr>
            <w:tr w:rsidR="00A54283" w:rsidTr="00632652">
              <w:trPr>
                <w:trHeight w:val="375"/>
              </w:trPr>
              <w:tc>
                <w:tcPr>
                  <w:tcW w:w="126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tabs>
                      <w:tab w:val="right" w:pos="8820"/>
                    </w:tabs>
                    <w:jc w:val="both"/>
                  </w:pPr>
                  <w:r>
                    <w:t>310</w:t>
                  </w:r>
                </w:p>
              </w:tc>
              <w:tc>
                <w:tcPr>
                  <w:tcW w:w="32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tabs>
                      <w:tab w:val="right" w:pos="8820"/>
                    </w:tabs>
                    <w:jc w:val="both"/>
                  </w:pPr>
                  <w:r>
                    <w:t>Granty a</w:t>
                  </w:r>
                  <w:r w:rsidR="00E35481">
                    <w:t> </w:t>
                  </w:r>
                  <w:r>
                    <w:t>transfery</w:t>
                  </w:r>
                </w:p>
              </w:tc>
              <w:tc>
                <w:tcPr>
                  <w:tcW w:w="18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ED530C" w:rsidP="00A54283">
                  <w:pPr>
                    <w:pStyle w:val="Standard"/>
                    <w:tabs>
                      <w:tab w:val="right" w:pos="8820"/>
                    </w:tabs>
                    <w:jc w:val="center"/>
                  </w:pPr>
                  <w:r>
                    <w:t>2 617,74</w:t>
                  </w:r>
                </w:p>
              </w:tc>
              <w:tc>
                <w:tcPr>
                  <w:tcW w:w="162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ED530C" w:rsidP="00A54283">
                  <w:pPr>
                    <w:pStyle w:val="Standard"/>
                    <w:tabs>
                      <w:tab w:val="right" w:pos="8820"/>
                    </w:tabs>
                    <w:jc w:val="center"/>
                  </w:pPr>
                  <w:r>
                    <w:t>2 476,82</w:t>
                  </w:r>
                </w:p>
              </w:tc>
              <w:tc>
                <w:tcPr>
                  <w:tcW w:w="10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ED530C" w:rsidP="00A54283">
                  <w:pPr>
                    <w:pStyle w:val="Standard"/>
                    <w:tabs>
                      <w:tab w:val="right" w:pos="8820"/>
                    </w:tabs>
                    <w:jc w:val="center"/>
                  </w:pPr>
                  <w:r>
                    <w:t>94,62</w:t>
                  </w:r>
                </w:p>
              </w:tc>
            </w:tr>
          </w:tbl>
          <w:p w:rsidR="00A54283" w:rsidRDefault="00A54283" w:rsidP="00A54283">
            <w:pPr>
              <w:pStyle w:val="Standard"/>
              <w:jc w:val="both"/>
            </w:pPr>
            <w:r>
              <w:rPr>
                <w:sz w:val="28"/>
                <w:szCs w:val="28"/>
              </w:rPr>
              <w:t xml:space="preserve">     </w:t>
            </w:r>
            <w:r>
              <w:t xml:space="preserve">     </w:t>
            </w:r>
          </w:p>
          <w:p w:rsidR="00A54283" w:rsidRDefault="00A54283" w:rsidP="00A54283">
            <w:pPr>
              <w:pStyle w:val="Standard"/>
              <w:jc w:val="both"/>
              <w:rPr>
                <w:b/>
              </w:rPr>
            </w:pPr>
            <w:r>
              <w:rPr>
                <w:b/>
              </w:rPr>
              <w:t>2.1.2 Kapitálové príjmy obce</w:t>
            </w:r>
          </w:p>
          <w:p w:rsidR="00A54283" w:rsidRDefault="00A54283" w:rsidP="00A54283">
            <w:pPr>
              <w:pStyle w:val="Standard"/>
              <w:tabs>
                <w:tab w:val="right" w:pos="8820"/>
              </w:tabs>
              <w:jc w:val="both"/>
              <w:rPr>
                <w:b/>
              </w:rPr>
            </w:pPr>
          </w:p>
          <w:tbl>
            <w:tblPr>
              <w:tblW w:w="7570" w:type="dxa"/>
              <w:tblInd w:w="895" w:type="dxa"/>
              <w:tblCellMar>
                <w:left w:w="10" w:type="dxa"/>
                <w:right w:w="10" w:type="dxa"/>
              </w:tblCellMar>
              <w:tblLook w:val="0000" w:firstRow="0" w:lastRow="0" w:firstColumn="0" w:lastColumn="0" w:noHBand="0" w:noVBand="0"/>
            </w:tblPr>
            <w:tblGrid>
              <w:gridCol w:w="4500"/>
              <w:gridCol w:w="3070"/>
            </w:tblGrid>
            <w:tr w:rsidR="00A54283" w:rsidTr="00632652">
              <w:trPr>
                <w:trHeight w:val="345"/>
              </w:trPr>
              <w:tc>
                <w:tcPr>
                  <w:tcW w:w="45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jc w:val="both"/>
                    <w:rPr>
                      <w:b/>
                    </w:rPr>
                  </w:pPr>
                  <w:r>
                    <w:rPr>
                      <w:b/>
                    </w:rPr>
                    <w:t>Príjmy celkom</w:t>
                  </w:r>
                </w:p>
              </w:tc>
              <w:tc>
                <w:tcPr>
                  <w:tcW w:w="30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A54283" w:rsidP="00A54283">
                  <w:pPr>
                    <w:pStyle w:val="Standard"/>
                    <w:jc w:val="center"/>
                    <w:rPr>
                      <w:b/>
                    </w:rPr>
                  </w:pPr>
                  <w:r>
                    <w:rPr>
                      <w:b/>
                    </w:rPr>
                    <w:t xml:space="preserve"> v  €</w:t>
                  </w:r>
                </w:p>
              </w:tc>
            </w:tr>
            <w:tr w:rsidR="00A54283" w:rsidTr="00632652">
              <w:trPr>
                <w:trHeight w:val="345"/>
              </w:trPr>
              <w:tc>
                <w:tcPr>
                  <w:tcW w:w="45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jc w:val="both"/>
                  </w:pPr>
                  <w:r>
                    <w:t>Schválený rozpočet</w:t>
                  </w:r>
                </w:p>
              </w:tc>
              <w:tc>
                <w:tcPr>
                  <w:tcW w:w="30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A54283" w:rsidP="00A54283">
                  <w:pPr>
                    <w:pStyle w:val="Standard"/>
                    <w:jc w:val="center"/>
                    <w:rPr>
                      <w:b/>
                    </w:rPr>
                  </w:pPr>
                  <w:r>
                    <w:rPr>
                      <w:b/>
                    </w:rPr>
                    <w:t>0</w:t>
                  </w:r>
                </w:p>
              </w:tc>
            </w:tr>
            <w:tr w:rsidR="00A54283" w:rsidTr="00632652">
              <w:trPr>
                <w:trHeight w:val="345"/>
              </w:trPr>
              <w:tc>
                <w:tcPr>
                  <w:tcW w:w="45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jc w:val="both"/>
                  </w:pPr>
                  <w:r>
                    <w:t>Rozpočet po zmenách</w:t>
                  </w:r>
                </w:p>
              </w:tc>
              <w:tc>
                <w:tcPr>
                  <w:tcW w:w="30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ED530C" w:rsidP="00A54283">
                  <w:pPr>
                    <w:pStyle w:val="Standard"/>
                    <w:jc w:val="center"/>
                  </w:pPr>
                  <w:r>
                    <w:t>0</w:t>
                  </w:r>
                </w:p>
              </w:tc>
            </w:tr>
            <w:tr w:rsidR="00A54283" w:rsidTr="00632652">
              <w:trPr>
                <w:trHeight w:val="345"/>
              </w:trPr>
              <w:tc>
                <w:tcPr>
                  <w:tcW w:w="45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9A5A43" w:rsidP="00A54283">
                  <w:pPr>
                    <w:pStyle w:val="Standard"/>
                    <w:jc w:val="both"/>
                  </w:pPr>
                  <w:r>
                    <w:t>Skutočnosť k 31.12.2013</w:t>
                  </w:r>
                </w:p>
              </w:tc>
              <w:tc>
                <w:tcPr>
                  <w:tcW w:w="30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ED530C" w:rsidP="00A54283">
                  <w:pPr>
                    <w:pStyle w:val="Standard"/>
                    <w:jc w:val="center"/>
                  </w:pPr>
                  <w:r>
                    <w:t>0</w:t>
                  </w:r>
                </w:p>
              </w:tc>
            </w:tr>
            <w:tr w:rsidR="00A54283" w:rsidTr="00632652">
              <w:trPr>
                <w:trHeight w:val="345"/>
              </w:trPr>
              <w:tc>
                <w:tcPr>
                  <w:tcW w:w="45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jc w:val="both"/>
                  </w:pPr>
                  <w:r>
                    <w:t>% plnenia k rozpočtu po zmenách</w:t>
                  </w:r>
                </w:p>
              </w:tc>
              <w:tc>
                <w:tcPr>
                  <w:tcW w:w="30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A54283" w:rsidP="00A54283">
                  <w:pPr>
                    <w:pStyle w:val="Standard"/>
                    <w:jc w:val="center"/>
                  </w:pPr>
                </w:p>
              </w:tc>
            </w:tr>
          </w:tbl>
          <w:p w:rsidR="00A54283" w:rsidRDefault="00A54283" w:rsidP="00A54283">
            <w:pPr>
              <w:pStyle w:val="Standard"/>
              <w:tabs>
                <w:tab w:val="right" w:pos="8820"/>
              </w:tabs>
              <w:jc w:val="both"/>
            </w:pPr>
          </w:p>
          <w:p w:rsidR="00A54283" w:rsidRDefault="00A54283" w:rsidP="00A54283">
            <w:pPr>
              <w:pStyle w:val="Standard"/>
              <w:jc w:val="center"/>
            </w:pPr>
            <w:r>
              <w:t>Plnenie rozpočtu kapitálových príjmov obce</w:t>
            </w:r>
          </w:p>
          <w:p w:rsidR="00A54283" w:rsidRDefault="00A54283" w:rsidP="00A54283">
            <w:pPr>
              <w:pStyle w:val="Standard"/>
              <w:tabs>
                <w:tab w:val="right" w:pos="8820"/>
              </w:tabs>
              <w:jc w:val="both"/>
            </w:pPr>
          </w:p>
          <w:tbl>
            <w:tblPr>
              <w:tblW w:w="9010" w:type="dxa"/>
              <w:tblInd w:w="175" w:type="dxa"/>
              <w:tblCellMar>
                <w:left w:w="10" w:type="dxa"/>
                <w:right w:w="10" w:type="dxa"/>
              </w:tblCellMar>
              <w:tblLook w:val="0000" w:firstRow="0" w:lastRow="0" w:firstColumn="0" w:lastColumn="0" w:noHBand="0" w:noVBand="0"/>
            </w:tblPr>
            <w:tblGrid>
              <w:gridCol w:w="1260"/>
              <w:gridCol w:w="3240"/>
              <w:gridCol w:w="1800"/>
              <w:gridCol w:w="1620"/>
              <w:gridCol w:w="1090"/>
            </w:tblGrid>
            <w:tr w:rsidR="00A54283" w:rsidTr="00632652">
              <w:trPr>
                <w:trHeight w:val="420"/>
              </w:trPr>
              <w:tc>
                <w:tcPr>
                  <w:tcW w:w="126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tabs>
                      <w:tab w:val="right" w:pos="8820"/>
                    </w:tabs>
                    <w:snapToGrid w:val="0"/>
                    <w:jc w:val="center"/>
                  </w:pPr>
                </w:p>
                <w:p w:rsidR="00A54283" w:rsidRDefault="00A54283" w:rsidP="00A54283">
                  <w:pPr>
                    <w:pStyle w:val="Standard"/>
                    <w:tabs>
                      <w:tab w:val="right" w:pos="8820"/>
                    </w:tabs>
                    <w:jc w:val="center"/>
                    <w:rPr>
                      <w:b/>
                    </w:rPr>
                  </w:pPr>
                  <w:r>
                    <w:rPr>
                      <w:b/>
                    </w:rPr>
                    <w:t>Kategória</w:t>
                  </w:r>
                </w:p>
              </w:tc>
              <w:tc>
                <w:tcPr>
                  <w:tcW w:w="32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tabs>
                      <w:tab w:val="right" w:pos="8820"/>
                    </w:tabs>
                    <w:snapToGrid w:val="0"/>
                    <w:jc w:val="both"/>
                  </w:pPr>
                </w:p>
                <w:p w:rsidR="00A54283" w:rsidRDefault="00A54283" w:rsidP="00A54283">
                  <w:pPr>
                    <w:pStyle w:val="Standard"/>
                    <w:tabs>
                      <w:tab w:val="right" w:pos="8820"/>
                    </w:tabs>
                    <w:jc w:val="center"/>
                    <w:rPr>
                      <w:b/>
                    </w:rPr>
                  </w:pPr>
                  <w:r>
                    <w:rPr>
                      <w:b/>
                    </w:rPr>
                    <w:t>Text</w:t>
                  </w:r>
                </w:p>
              </w:tc>
              <w:tc>
                <w:tcPr>
                  <w:tcW w:w="18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9A5A43" w:rsidP="00A54283">
                  <w:pPr>
                    <w:pStyle w:val="Standard"/>
                    <w:tabs>
                      <w:tab w:val="right" w:pos="8820"/>
                    </w:tabs>
                    <w:jc w:val="center"/>
                    <w:rPr>
                      <w:b/>
                    </w:rPr>
                  </w:pPr>
                  <w:r>
                    <w:rPr>
                      <w:b/>
                    </w:rPr>
                    <w:t>Rozpočet po zmenách 2013</w:t>
                  </w:r>
                </w:p>
                <w:p w:rsidR="00A54283" w:rsidRDefault="00A54283" w:rsidP="00A54283">
                  <w:pPr>
                    <w:pStyle w:val="Standard"/>
                    <w:tabs>
                      <w:tab w:val="right" w:pos="8820"/>
                    </w:tabs>
                    <w:jc w:val="center"/>
                    <w:rPr>
                      <w:b/>
                    </w:rPr>
                  </w:pPr>
                  <w:r>
                    <w:rPr>
                      <w:b/>
                    </w:rPr>
                    <w:t>v  €</w:t>
                  </w:r>
                </w:p>
              </w:tc>
              <w:tc>
                <w:tcPr>
                  <w:tcW w:w="162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tabs>
                      <w:tab w:val="right" w:pos="8820"/>
                    </w:tabs>
                    <w:jc w:val="center"/>
                    <w:rPr>
                      <w:b/>
                    </w:rPr>
                  </w:pPr>
                  <w:r>
                    <w:rPr>
                      <w:b/>
                    </w:rPr>
                    <w:t>Skutočnosť</w:t>
                  </w:r>
                </w:p>
                <w:p w:rsidR="00A54283" w:rsidRDefault="009A5A43" w:rsidP="00A54283">
                  <w:pPr>
                    <w:pStyle w:val="Standard"/>
                    <w:tabs>
                      <w:tab w:val="right" w:pos="8820"/>
                    </w:tabs>
                    <w:jc w:val="center"/>
                    <w:rPr>
                      <w:b/>
                    </w:rPr>
                  </w:pPr>
                  <w:r>
                    <w:rPr>
                      <w:b/>
                    </w:rPr>
                    <w:t>2013</w:t>
                  </w:r>
                </w:p>
                <w:p w:rsidR="00A54283" w:rsidRDefault="00A54283" w:rsidP="00A54283">
                  <w:pPr>
                    <w:pStyle w:val="Standard"/>
                    <w:tabs>
                      <w:tab w:val="right" w:pos="8820"/>
                    </w:tabs>
                    <w:jc w:val="center"/>
                    <w:rPr>
                      <w:b/>
                    </w:rPr>
                  </w:pPr>
                  <w:r>
                    <w:rPr>
                      <w:b/>
                    </w:rPr>
                    <w:t>v  €</w:t>
                  </w:r>
                </w:p>
              </w:tc>
              <w:tc>
                <w:tcPr>
                  <w:tcW w:w="10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A54283" w:rsidP="00A54283">
                  <w:pPr>
                    <w:pStyle w:val="Standard"/>
                    <w:tabs>
                      <w:tab w:val="right" w:pos="8820"/>
                    </w:tabs>
                    <w:snapToGrid w:val="0"/>
                    <w:jc w:val="both"/>
                  </w:pPr>
                </w:p>
                <w:p w:rsidR="00A54283" w:rsidRDefault="00A54283" w:rsidP="00A54283">
                  <w:pPr>
                    <w:pStyle w:val="Standard"/>
                    <w:tabs>
                      <w:tab w:val="right" w:pos="8820"/>
                    </w:tabs>
                    <w:jc w:val="center"/>
                    <w:rPr>
                      <w:b/>
                    </w:rPr>
                  </w:pPr>
                  <w:r>
                    <w:rPr>
                      <w:b/>
                    </w:rPr>
                    <w:t>%</w:t>
                  </w:r>
                </w:p>
              </w:tc>
            </w:tr>
            <w:tr w:rsidR="00A54283" w:rsidTr="00632652">
              <w:trPr>
                <w:trHeight w:val="315"/>
              </w:trPr>
              <w:tc>
                <w:tcPr>
                  <w:tcW w:w="126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tabs>
                      <w:tab w:val="right" w:pos="8820"/>
                    </w:tabs>
                    <w:snapToGrid w:val="0"/>
                    <w:jc w:val="both"/>
                  </w:pPr>
                </w:p>
              </w:tc>
              <w:tc>
                <w:tcPr>
                  <w:tcW w:w="32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tabs>
                      <w:tab w:val="right" w:pos="8820"/>
                    </w:tabs>
                    <w:jc w:val="both"/>
                    <w:rPr>
                      <w:b/>
                    </w:rPr>
                  </w:pPr>
                  <w:r>
                    <w:rPr>
                      <w:b/>
                    </w:rPr>
                    <w:t>Príjmy celkom</w:t>
                  </w:r>
                </w:p>
              </w:tc>
              <w:tc>
                <w:tcPr>
                  <w:tcW w:w="18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tabs>
                      <w:tab w:val="right" w:pos="8820"/>
                    </w:tabs>
                    <w:snapToGrid w:val="0"/>
                    <w:jc w:val="both"/>
                  </w:pPr>
                </w:p>
              </w:tc>
              <w:tc>
                <w:tcPr>
                  <w:tcW w:w="162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tabs>
                      <w:tab w:val="right" w:pos="8820"/>
                    </w:tabs>
                    <w:snapToGrid w:val="0"/>
                    <w:jc w:val="both"/>
                  </w:pPr>
                </w:p>
              </w:tc>
              <w:tc>
                <w:tcPr>
                  <w:tcW w:w="10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A54283" w:rsidP="00A54283">
                  <w:pPr>
                    <w:pStyle w:val="Standard"/>
                    <w:tabs>
                      <w:tab w:val="right" w:pos="8820"/>
                    </w:tabs>
                    <w:snapToGrid w:val="0"/>
                    <w:jc w:val="both"/>
                  </w:pPr>
                </w:p>
              </w:tc>
            </w:tr>
            <w:tr w:rsidR="00A54283" w:rsidTr="00632652">
              <w:trPr>
                <w:trHeight w:val="315"/>
              </w:trPr>
              <w:tc>
                <w:tcPr>
                  <w:tcW w:w="126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tabs>
                      <w:tab w:val="right" w:pos="8820"/>
                    </w:tabs>
                    <w:jc w:val="both"/>
                  </w:pPr>
                  <w:r>
                    <w:t>230</w:t>
                  </w:r>
                </w:p>
              </w:tc>
              <w:tc>
                <w:tcPr>
                  <w:tcW w:w="32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tabs>
                      <w:tab w:val="right" w:pos="8820"/>
                    </w:tabs>
                    <w:jc w:val="both"/>
                  </w:pPr>
                  <w:r>
                    <w:t>Kapitálové príjmy</w:t>
                  </w:r>
                </w:p>
              </w:tc>
              <w:tc>
                <w:tcPr>
                  <w:tcW w:w="18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tabs>
                      <w:tab w:val="right" w:pos="8820"/>
                    </w:tabs>
                    <w:jc w:val="center"/>
                  </w:pPr>
                  <w:r>
                    <w:t>0</w:t>
                  </w:r>
                </w:p>
              </w:tc>
              <w:tc>
                <w:tcPr>
                  <w:tcW w:w="162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ED530C" w:rsidP="00A54283">
                  <w:pPr>
                    <w:pStyle w:val="Standard"/>
                    <w:tabs>
                      <w:tab w:val="right" w:pos="8820"/>
                    </w:tabs>
                    <w:jc w:val="center"/>
                  </w:pPr>
                  <w:r>
                    <w:t>0</w:t>
                  </w:r>
                </w:p>
              </w:tc>
              <w:tc>
                <w:tcPr>
                  <w:tcW w:w="10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A54283" w:rsidP="00A54283">
                  <w:pPr>
                    <w:pStyle w:val="Standard"/>
                    <w:tabs>
                      <w:tab w:val="right" w:pos="8820"/>
                    </w:tabs>
                    <w:jc w:val="center"/>
                  </w:pPr>
                </w:p>
              </w:tc>
            </w:tr>
            <w:tr w:rsidR="00A54283" w:rsidTr="00632652">
              <w:trPr>
                <w:trHeight w:val="315"/>
              </w:trPr>
              <w:tc>
                <w:tcPr>
                  <w:tcW w:w="126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tabs>
                      <w:tab w:val="right" w:pos="8820"/>
                    </w:tabs>
                    <w:jc w:val="both"/>
                  </w:pPr>
                  <w:r>
                    <w:t>320</w:t>
                  </w:r>
                </w:p>
              </w:tc>
              <w:tc>
                <w:tcPr>
                  <w:tcW w:w="32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tabs>
                      <w:tab w:val="right" w:pos="8820"/>
                    </w:tabs>
                    <w:jc w:val="both"/>
                  </w:pPr>
                  <w:r>
                    <w:t>Kapitálové granty a</w:t>
                  </w:r>
                  <w:r w:rsidR="00E35481">
                    <w:t> </w:t>
                  </w:r>
                  <w:r>
                    <w:t>transfery</w:t>
                  </w:r>
                </w:p>
              </w:tc>
              <w:tc>
                <w:tcPr>
                  <w:tcW w:w="18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tabs>
                      <w:tab w:val="right" w:pos="8820"/>
                    </w:tabs>
                    <w:snapToGrid w:val="0"/>
                    <w:jc w:val="both"/>
                  </w:pPr>
                </w:p>
              </w:tc>
              <w:tc>
                <w:tcPr>
                  <w:tcW w:w="162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tabs>
                      <w:tab w:val="right" w:pos="8820"/>
                    </w:tabs>
                    <w:snapToGrid w:val="0"/>
                    <w:jc w:val="both"/>
                  </w:pPr>
                </w:p>
              </w:tc>
              <w:tc>
                <w:tcPr>
                  <w:tcW w:w="10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A54283" w:rsidP="00A54283">
                  <w:pPr>
                    <w:pStyle w:val="Standard"/>
                    <w:tabs>
                      <w:tab w:val="right" w:pos="8820"/>
                    </w:tabs>
                    <w:snapToGrid w:val="0"/>
                    <w:jc w:val="both"/>
                  </w:pPr>
                </w:p>
              </w:tc>
            </w:tr>
          </w:tbl>
          <w:p w:rsidR="00A54283" w:rsidRDefault="00A54283" w:rsidP="00A54283">
            <w:pPr>
              <w:pStyle w:val="Standard"/>
              <w:tabs>
                <w:tab w:val="right" w:pos="8820"/>
              </w:tabs>
              <w:jc w:val="both"/>
            </w:pPr>
          </w:p>
          <w:p w:rsidR="00A54283" w:rsidRDefault="00A54283" w:rsidP="00A54283">
            <w:pPr>
              <w:pStyle w:val="Standard"/>
              <w:tabs>
                <w:tab w:val="right" w:pos="8820"/>
              </w:tabs>
              <w:jc w:val="both"/>
            </w:pPr>
            <w:r>
              <w:t xml:space="preserve">       </w:t>
            </w:r>
            <w:r>
              <w:rPr>
                <w:b/>
              </w:rPr>
              <w:t>2.1.3 Príjmové finančné operácie obce</w:t>
            </w:r>
          </w:p>
          <w:p w:rsidR="00A54283" w:rsidRDefault="00A54283" w:rsidP="00A54283">
            <w:pPr>
              <w:pStyle w:val="Standard"/>
              <w:tabs>
                <w:tab w:val="right" w:pos="8460"/>
              </w:tabs>
              <w:jc w:val="both"/>
              <w:rPr>
                <w:b/>
              </w:rPr>
            </w:pPr>
          </w:p>
          <w:tbl>
            <w:tblPr>
              <w:tblW w:w="7570" w:type="dxa"/>
              <w:tblInd w:w="895" w:type="dxa"/>
              <w:tblCellMar>
                <w:left w:w="10" w:type="dxa"/>
                <w:right w:w="10" w:type="dxa"/>
              </w:tblCellMar>
              <w:tblLook w:val="0000" w:firstRow="0" w:lastRow="0" w:firstColumn="0" w:lastColumn="0" w:noHBand="0" w:noVBand="0"/>
            </w:tblPr>
            <w:tblGrid>
              <w:gridCol w:w="4500"/>
              <w:gridCol w:w="3070"/>
            </w:tblGrid>
            <w:tr w:rsidR="00A54283" w:rsidTr="00632652">
              <w:trPr>
                <w:trHeight w:val="345"/>
              </w:trPr>
              <w:tc>
                <w:tcPr>
                  <w:tcW w:w="45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jc w:val="both"/>
                    <w:rPr>
                      <w:b/>
                    </w:rPr>
                  </w:pPr>
                  <w:r>
                    <w:rPr>
                      <w:b/>
                    </w:rPr>
                    <w:t>Príjmy celkom</w:t>
                  </w:r>
                </w:p>
              </w:tc>
              <w:tc>
                <w:tcPr>
                  <w:tcW w:w="30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A54283" w:rsidP="00A54283">
                  <w:pPr>
                    <w:pStyle w:val="Standard"/>
                    <w:jc w:val="center"/>
                    <w:rPr>
                      <w:b/>
                    </w:rPr>
                  </w:pPr>
                  <w:r>
                    <w:rPr>
                      <w:b/>
                    </w:rPr>
                    <w:t>v  €</w:t>
                  </w:r>
                </w:p>
              </w:tc>
            </w:tr>
            <w:tr w:rsidR="00A54283" w:rsidTr="00632652">
              <w:trPr>
                <w:trHeight w:val="345"/>
              </w:trPr>
              <w:tc>
                <w:tcPr>
                  <w:tcW w:w="45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jc w:val="both"/>
                  </w:pPr>
                  <w:r>
                    <w:t>Schválený rozpočet</w:t>
                  </w:r>
                </w:p>
              </w:tc>
              <w:tc>
                <w:tcPr>
                  <w:tcW w:w="30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ED530C" w:rsidP="00A54283">
                  <w:pPr>
                    <w:pStyle w:val="Standard"/>
                    <w:jc w:val="center"/>
                    <w:rPr>
                      <w:b/>
                    </w:rPr>
                  </w:pPr>
                  <w:r>
                    <w:rPr>
                      <w:b/>
                    </w:rPr>
                    <w:t>3 000,00</w:t>
                  </w:r>
                </w:p>
              </w:tc>
            </w:tr>
            <w:tr w:rsidR="00A54283" w:rsidTr="00632652">
              <w:trPr>
                <w:trHeight w:val="345"/>
              </w:trPr>
              <w:tc>
                <w:tcPr>
                  <w:tcW w:w="45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jc w:val="both"/>
                  </w:pPr>
                  <w:r>
                    <w:t>Rozpočet po zmenách</w:t>
                  </w:r>
                </w:p>
              </w:tc>
              <w:tc>
                <w:tcPr>
                  <w:tcW w:w="30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ED530C" w:rsidP="00A54283">
                  <w:pPr>
                    <w:pStyle w:val="Standard"/>
                    <w:jc w:val="center"/>
                  </w:pPr>
                  <w:r>
                    <w:t>3 537,18</w:t>
                  </w:r>
                </w:p>
              </w:tc>
            </w:tr>
            <w:tr w:rsidR="00A54283" w:rsidTr="00632652">
              <w:trPr>
                <w:trHeight w:val="345"/>
              </w:trPr>
              <w:tc>
                <w:tcPr>
                  <w:tcW w:w="45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9A5A43" w:rsidP="00A54283">
                  <w:pPr>
                    <w:pStyle w:val="Standard"/>
                    <w:jc w:val="both"/>
                  </w:pPr>
                  <w:r>
                    <w:t>Skutočnosť k 31.12.2013</w:t>
                  </w:r>
                </w:p>
              </w:tc>
              <w:tc>
                <w:tcPr>
                  <w:tcW w:w="30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ED530C" w:rsidP="00A54283">
                  <w:pPr>
                    <w:pStyle w:val="Standard"/>
                    <w:jc w:val="center"/>
                  </w:pPr>
                  <w:r>
                    <w:t>122,81</w:t>
                  </w:r>
                </w:p>
              </w:tc>
            </w:tr>
            <w:tr w:rsidR="00A54283" w:rsidTr="00632652">
              <w:trPr>
                <w:trHeight w:val="345"/>
              </w:trPr>
              <w:tc>
                <w:tcPr>
                  <w:tcW w:w="45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jc w:val="both"/>
                  </w:pPr>
                  <w:r>
                    <w:t>% plnenia k rozpočtu po zmenách</w:t>
                  </w:r>
                </w:p>
              </w:tc>
              <w:tc>
                <w:tcPr>
                  <w:tcW w:w="30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ED530C" w:rsidP="00A54283">
                  <w:pPr>
                    <w:pStyle w:val="Standard"/>
                    <w:jc w:val="center"/>
                  </w:pPr>
                  <w:r>
                    <w:t>3,47</w:t>
                  </w:r>
                </w:p>
              </w:tc>
            </w:tr>
          </w:tbl>
          <w:p w:rsidR="00A54283" w:rsidRDefault="00A54283" w:rsidP="00A54283">
            <w:pPr>
              <w:pStyle w:val="Standard"/>
              <w:tabs>
                <w:tab w:val="right" w:pos="8820"/>
              </w:tabs>
              <w:jc w:val="both"/>
            </w:pPr>
          </w:p>
          <w:p w:rsidR="003831DF" w:rsidRDefault="003831DF" w:rsidP="00A54283">
            <w:pPr>
              <w:pStyle w:val="Standard"/>
              <w:tabs>
                <w:tab w:val="right" w:pos="8820"/>
              </w:tabs>
              <w:jc w:val="center"/>
            </w:pPr>
          </w:p>
          <w:p w:rsidR="003831DF" w:rsidRDefault="003831DF" w:rsidP="00A54283">
            <w:pPr>
              <w:pStyle w:val="Standard"/>
              <w:tabs>
                <w:tab w:val="right" w:pos="8820"/>
              </w:tabs>
              <w:jc w:val="center"/>
            </w:pPr>
            <w:r>
              <w:t>11</w:t>
            </w:r>
          </w:p>
          <w:p w:rsidR="00A54283" w:rsidRDefault="00A54283" w:rsidP="00A54283">
            <w:pPr>
              <w:pStyle w:val="Standard"/>
              <w:tabs>
                <w:tab w:val="right" w:pos="8820"/>
              </w:tabs>
              <w:jc w:val="center"/>
            </w:pPr>
            <w:r>
              <w:lastRenderedPageBreak/>
              <w:t>Plnenie rozpočtu príjmových finančných operácií obce</w:t>
            </w:r>
          </w:p>
          <w:p w:rsidR="00A54283" w:rsidRDefault="00A54283" w:rsidP="00A54283">
            <w:pPr>
              <w:pStyle w:val="Standard"/>
              <w:tabs>
                <w:tab w:val="right" w:pos="8820"/>
              </w:tabs>
              <w:jc w:val="both"/>
            </w:pPr>
          </w:p>
          <w:p w:rsidR="003831DF" w:rsidRDefault="003831DF" w:rsidP="00A54283">
            <w:pPr>
              <w:pStyle w:val="Standard"/>
              <w:tabs>
                <w:tab w:val="right" w:pos="8820"/>
              </w:tabs>
              <w:jc w:val="both"/>
            </w:pPr>
          </w:p>
          <w:tbl>
            <w:tblPr>
              <w:tblW w:w="9010" w:type="dxa"/>
              <w:tblInd w:w="175" w:type="dxa"/>
              <w:tblCellMar>
                <w:left w:w="10" w:type="dxa"/>
                <w:right w:w="10" w:type="dxa"/>
              </w:tblCellMar>
              <w:tblLook w:val="0000" w:firstRow="0" w:lastRow="0" w:firstColumn="0" w:lastColumn="0" w:noHBand="0" w:noVBand="0"/>
            </w:tblPr>
            <w:tblGrid>
              <w:gridCol w:w="1260"/>
              <w:gridCol w:w="3240"/>
              <w:gridCol w:w="1800"/>
              <w:gridCol w:w="1620"/>
              <w:gridCol w:w="1090"/>
            </w:tblGrid>
            <w:tr w:rsidR="00A54283" w:rsidTr="00632652">
              <w:trPr>
                <w:trHeight w:val="420"/>
              </w:trPr>
              <w:tc>
                <w:tcPr>
                  <w:tcW w:w="126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tabs>
                      <w:tab w:val="right" w:pos="8820"/>
                    </w:tabs>
                    <w:jc w:val="center"/>
                    <w:rPr>
                      <w:b/>
                    </w:rPr>
                  </w:pPr>
                  <w:r>
                    <w:rPr>
                      <w:b/>
                    </w:rPr>
                    <w:t>Hlavná</w:t>
                  </w:r>
                </w:p>
                <w:p w:rsidR="00A54283" w:rsidRDefault="00A54283" w:rsidP="00A54283">
                  <w:pPr>
                    <w:pStyle w:val="Standard"/>
                    <w:tabs>
                      <w:tab w:val="right" w:pos="8820"/>
                    </w:tabs>
                    <w:jc w:val="center"/>
                    <w:rPr>
                      <w:b/>
                    </w:rPr>
                  </w:pPr>
                  <w:r>
                    <w:rPr>
                      <w:b/>
                    </w:rPr>
                    <w:t>kategória</w:t>
                  </w:r>
                </w:p>
              </w:tc>
              <w:tc>
                <w:tcPr>
                  <w:tcW w:w="32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tabs>
                      <w:tab w:val="right" w:pos="8820"/>
                    </w:tabs>
                    <w:snapToGrid w:val="0"/>
                    <w:jc w:val="both"/>
                  </w:pPr>
                </w:p>
                <w:p w:rsidR="00A54283" w:rsidRDefault="00A54283" w:rsidP="00A54283">
                  <w:pPr>
                    <w:pStyle w:val="Standard"/>
                    <w:tabs>
                      <w:tab w:val="right" w:pos="8820"/>
                    </w:tabs>
                    <w:jc w:val="center"/>
                    <w:rPr>
                      <w:b/>
                    </w:rPr>
                  </w:pPr>
                  <w:r>
                    <w:rPr>
                      <w:b/>
                    </w:rPr>
                    <w:t>Text</w:t>
                  </w:r>
                </w:p>
              </w:tc>
              <w:tc>
                <w:tcPr>
                  <w:tcW w:w="18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9A5A43" w:rsidP="00A54283">
                  <w:pPr>
                    <w:pStyle w:val="Standard"/>
                    <w:tabs>
                      <w:tab w:val="right" w:pos="8820"/>
                    </w:tabs>
                    <w:jc w:val="center"/>
                    <w:rPr>
                      <w:b/>
                    </w:rPr>
                  </w:pPr>
                  <w:r>
                    <w:rPr>
                      <w:b/>
                    </w:rPr>
                    <w:t>Rozpočet po zmenách 2013</w:t>
                  </w:r>
                </w:p>
                <w:p w:rsidR="00A54283" w:rsidRDefault="00A54283" w:rsidP="00A54283">
                  <w:pPr>
                    <w:pStyle w:val="Standard"/>
                    <w:tabs>
                      <w:tab w:val="right" w:pos="8820"/>
                    </w:tabs>
                    <w:jc w:val="center"/>
                    <w:rPr>
                      <w:b/>
                    </w:rPr>
                  </w:pPr>
                  <w:r>
                    <w:rPr>
                      <w:b/>
                    </w:rPr>
                    <w:t>v  €</w:t>
                  </w:r>
                </w:p>
              </w:tc>
              <w:tc>
                <w:tcPr>
                  <w:tcW w:w="162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tabs>
                      <w:tab w:val="right" w:pos="8820"/>
                    </w:tabs>
                    <w:jc w:val="center"/>
                    <w:rPr>
                      <w:b/>
                    </w:rPr>
                  </w:pPr>
                  <w:r>
                    <w:rPr>
                      <w:b/>
                    </w:rPr>
                    <w:t>Skutočnosť</w:t>
                  </w:r>
                </w:p>
                <w:p w:rsidR="00A54283" w:rsidRDefault="009A5A43" w:rsidP="00A54283">
                  <w:pPr>
                    <w:pStyle w:val="Standard"/>
                    <w:tabs>
                      <w:tab w:val="right" w:pos="8820"/>
                    </w:tabs>
                    <w:jc w:val="center"/>
                    <w:rPr>
                      <w:b/>
                    </w:rPr>
                  </w:pPr>
                  <w:r>
                    <w:rPr>
                      <w:b/>
                    </w:rPr>
                    <w:t>2013</w:t>
                  </w:r>
                  <w:r w:rsidR="00A54283">
                    <w:rPr>
                      <w:b/>
                    </w:rPr>
                    <w:t xml:space="preserve"> v  €</w:t>
                  </w:r>
                </w:p>
              </w:tc>
              <w:tc>
                <w:tcPr>
                  <w:tcW w:w="10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A54283" w:rsidP="00A54283">
                  <w:pPr>
                    <w:pStyle w:val="Standard"/>
                    <w:tabs>
                      <w:tab w:val="right" w:pos="8820"/>
                    </w:tabs>
                    <w:snapToGrid w:val="0"/>
                    <w:jc w:val="both"/>
                  </w:pPr>
                </w:p>
                <w:p w:rsidR="00A54283" w:rsidRDefault="00A54283" w:rsidP="00A54283">
                  <w:pPr>
                    <w:pStyle w:val="Standard"/>
                    <w:tabs>
                      <w:tab w:val="right" w:pos="8820"/>
                    </w:tabs>
                    <w:jc w:val="center"/>
                    <w:rPr>
                      <w:b/>
                    </w:rPr>
                  </w:pPr>
                  <w:r>
                    <w:rPr>
                      <w:b/>
                    </w:rPr>
                    <w:t>%</w:t>
                  </w:r>
                </w:p>
              </w:tc>
            </w:tr>
            <w:tr w:rsidR="00A54283" w:rsidTr="00632652">
              <w:trPr>
                <w:trHeight w:val="315"/>
              </w:trPr>
              <w:tc>
                <w:tcPr>
                  <w:tcW w:w="126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tabs>
                      <w:tab w:val="right" w:pos="8820"/>
                    </w:tabs>
                    <w:snapToGrid w:val="0"/>
                    <w:jc w:val="both"/>
                  </w:pPr>
                </w:p>
              </w:tc>
              <w:tc>
                <w:tcPr>
                  <w:tcW w:w="32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tabs>
                      <w:tab w:val="right" w:pos="8820"/>
                    </w:tabs>
                    <w:jc w:val="both"/>
                    <w:rPr>
                      <w:b/>
                    </w:rPr>
                  </w:pPr>
                  <w:r>
                    <w:rPr>
                      <w:b/>
                    </w:rPr>
                    <w:t>Príjmy celkom</w:t>
                  </w:r>
                </w:p>
              </w:tc>
              <w:tc>
                <w:tcPr>
                  <w:tcW w:w="18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ED530C" w:rsidP="00A54283">
                  <w:pPr>
                    <w:pStyle w:val="Standard"/>
                    <w:tabs>
                      <w:tab w:val="right" w:pos="8820"/>
                    </w:tabs>
                    <w:snapToGrid w:val="0"/>
                    <w:jc w:val="center"/>
                  </w:pPr>
                  <w:r>
                    <w:t>3 537,18</w:t>
                  </w:r>
                </w:p>
              </w:tc>
              <w:tc>
                <w:tcPr>
                  <w:tcW w:w="162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ED530C" w:rsidP="00A54283">
                  <w:pPr>
                    <w:pStyle w:val="Standard"/>
                    <w:tabs>
                      <w:tab w:val="right" w:pos="8820"/>
                    </w:tabs>
                    <w:snapToGrid w:val="0"/>
                    <w:jc w:val="center"/>
                  </w:pPr>
                  <w:r>
                    <w:t>122,81</w:t>
                  </w:r>
                </w:p>
              </w:tc>
              <w:tc>
                <w:tcPr>
                  <w:tcW w:w="10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ED530C" w:rsidP="00A54283">
                  <w:pPr>
                    <w:pStyle w:val="Standard"/>
                    <w:tabs>
                      <w:tab w:val="right" w:pos="8820"/>
                    </w:tabs>
                    <w:snapToGrid w:val="0"/>
                    <w:jc w:val="center"/>
                  </w:pPr>
                  <w:r>
                    <w:t>3,47</w:t>
                  </w:r>
                </w:p>
              </w:tc>
            </w:tr>
            <w:tr w:rsidR="00A54283" w:rsidTr="00632652">
              <w:trPr>
                <w:trHeight w:val="315"/>
              </w:trPr>
              <w:tc>
                <w:tcPr>
                  <w:tcW w:w="126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tabs>
                      <w:tab w:val="right" w:pos="8820"/>
                    </w:tabs>
                    <w:jc w:val="both"/>
                  </w:pPr>
                  <w:r>
                    <w:t>400</w:t>
                  </w:r>
                </w:p>
              </w:tc>
              <w:tc>
                <w:tcPr>
                  <w:tcW w:w="32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tabs>
                      <w:tab w:val="right" w:pos="8820"/>
                    </w:tabs>
                    <w:jc w:val="both"/>
                  </w:pPr>
                  <w:r>
                    <w:t xml:space="preserve">Príjmy z transakcií </w:t>
                  </w:r>
                </w:p>
              </w:tc>
              <w:tc>
                <w:tcPr>
                  <w:tcW w:w="18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ED530C" w:rsidP="00ED530C">
                  <w:pPr>
                    <w:pStyle w:val="Standard"/>
                    <w:tabs>
                      <w:tab w:val="right" w:pos="8820"/>
                    </w:tabs>
                    <w:jc w:val="center"/>
                  </w:pPr>
                  <w:r>
                    <w:t>3 537,18</w:t>
                  </w:r>
                </w:p>
              </w:tc>
              <w:tc>
                <w:tcPr>
                  <w:tcW w:w="162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ED530C" w:rsidP="00A54283">
                  <w:pPr>
                    <w:pStyle w:val="Standard"/>
                    <w:tabs>
                      <w:tab w:val="right" w:pos="8820"/>
                    </w:tabs>
                    <w:jc w:val="center"/>
                  </w:pPr>
                  <w:r>
                    <w:t>122,81</w:t>
                  </w:r>
                </w:p>
              </w:tc>
              <w:tc>
                <w:tcPr>
                  <w:tcW w:w="10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ED530C" w:rsidP="00A54283">
                  <w:pPr>
                    <w:pStyle w:val="Standard"/>
                    <w:tabs>
                      <w:tab w:val="right" w:pos="8820"/>
                    </w:tabs>
                    <w:jc w:val="center"/>
                  </w:pPr>
                  <w:r>
                    <w:t>3,47</w:t>
                  </w:r>
                </w:p>
              </w:tc>
            </w:tr>
            <w:tr w:rsidR="00A54283" w:rsidTr="00632652">
              <w:trPr>
                <w:trHeight w:val="315"/>
              </w:trPr>
              <w:tc>
                <w:tcPr>
                  <w:tcW w:w="126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tabs>
                      <w:tab w:val="right" w:pos="8820"/>
                    </w:tabs>
                    <w:jc w:val="both"/>
                  </w:pPr>
                  <w:r>
                    <w:t>500</w:t>
                  </w:r>
                </w:p>
              </w:tc>
              <w:tc>
                <w:tcPr>
                  <w:tcW w:w="32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tabs>
                      <w:tab w:val="right" w:pos="8820"/>
                    </w:tabs>
                    <w:jc w:val="both"/>
                  </w:pPr>
                  <w:r>
                    <w:t>Prijaté úvery, pôžičky</w:t>
                  </w:r>
                </w:p>
              </w:tc>
              <w:tc>
                <w:tcPr>
                  <w:tcW w:w="18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tabs>
                      <w:tab w:val="right" w:pos="8820"/>
                    </w:tabs>
                    <w:snapToGrid w:val="0"/>
                    <w:jc w:val="center"/>
                  </w:pPr>
                  <w:r>
                    <w:t>0</w:t>
                  </w:r>
                </w:p>
              </w:tc>
              <w:tc>
                <w:tcPr>
                  <w:tcW w:w="162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tabs>
                      <w:tab w:val="right" w:pos="8820"/>
                    </w:tabs>
                    <w:snapToGrid w:val="0"/>
                    <w:jc w:val="center"/>
                  </w:pPr>
                  <w:r>
                    <w:t>0</w:t>
                  </w:r>
                </w:p>
              </w:tc>
              <w:tc>
                <w:tcPr>
                  <w:tcW w:w="10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A54283" w:rsidP="00A54283">
                  <w:pPr>
                    <w:pStyle w:val="Standard"/>
                    <w:tabs>
                      <w:tab w:val="right" w:pos="8820"/>
                    </w:tabs>
                    <w:snapToGrid w:val="0"/>
                    <w:jc w:val="center"/>
                  </w:pPr>
                  <w:r>
                    <w:t>0</w:t>
                  </w:r>
                </w:p>
              </w:tc>
            </w:tr>
          </w:tbl>
          <w:p w:rsidR="00A54283" w:rsidRDefault="00A54283" w:rsidP="00A54283">
            <w:pPr>
              <w:pStyle w:val="Standard"/>
              <w:tabs>
                <w:tab w:val="right" w:pos="8820"/>
              </w:tabs>
              <w:jc w:val="both"/>
            </w:pPr>
            <w:r>
              <w:t xml:space="preserve"> </w:t>
            </w:r>
          </w:p>
          <w:p w:rsidR="00A54283" w:rsidRDefault="00A54283" w:rsidP="00A54283">
            <w:pPr>
              <w:pStyle w:val="Standard"/>
              <w:tabs>
                <w:tab w:val="right" w:pos="8460"/>
              </w:tabs>
              <w:jc w:val="both"/>
              <w:rPr>
                <w:b/>
                <w:sz w:val="28"/>
                <w:szCs w:val="28"/>
              </w:rPr>
            </w:pPr>
            <w:r>
              <w:rPr>
                <w:b/>
                <w:sz w:val="28"/>
                <w:szCs w:val="28"/>
              </w:rPr>
              <w:t>2</w:t>
            </w:r>
            <w:r w:rsidR="004C6AD8">
              <w:rPr>
                <w:b/>
                <w:sz w:val="28"/>
                <w:szCs w:val="28"/>
              </w:rPr>
              <w:t>.2  Plnenie výdavkov za rok 2013</w:t>
            </w:r>
          </w:p>
          <w:p w:rsidR="00A54283" w:rsidRDefault="00A54283" w:rsidP="00A54283">
            <w:pPr>
              <w:pStyle w:val="Standard"/>
              <w:tabs>
                <w:tab w:val="right" w:pos="8460"/>
              </w:tabs>
              <w:jc w:val="both"/>
              <w:rPr>
                <w:b/>
                <w:sz w:val="28"/>
                <w:szCs w:val="28"/>
              </w:rPr>
            </w:pPr>
            <w:r>
              <w:rPr>
                <w:b/>
                <w:sz w:val="28"/>
                <w:szCs w:val="28"/>
              </w:rPr>
              <w:t>Obec</w:t>
            </w:r>
          </w:p>
          <w:p w:rsidR="00A54283" w:rsidRDefault="00A54283" w:rsidP="00A54283">
            <w:pPr>
              <w:pStyle w:val="Standard"/>
              <w:tabs>
                <w:tab w:val="right" w:pos="8460"/>
              </w:tabs>
              <w:jc w:val="both"/>
              <w:rPr>
                <w:b/>
              </w:rPr>
            </w:pPr>
          </w:p>
          <w:p w:rsidR="00D4793C" w:rsidRDefault="00D4793C" w:rsidP="00A54283">
            <w:pPr>
              <w:pStyle w:val="Standard"/>
              <w:tabs>
                <w:tab w:val="right" w:pos="8460"/>
              </w:tabs>
              <w:jc w:val="both"/>
              <w:rPr>
                <w:b/>
              </w:rPr>
            </w:pPr>
          </w:p>
          <w:p w:rsidR="00A54283" w:rsidRDefault="00A54283" w:rsidP="00A54283">
            <w:pPr>
              <w:pStyle w:val="Standard"/>
              <w:tabs>
                <w:tab w:val="right" w:pos="8460"/>
              </w:tabs>
              <w:jc w:val="both"/>
              <w:rPr>
                <w:b/>
              </w:rPr>
            </w:pPr>
            <w:r>
              <w:rPr>
                <w:b/>
              </w:rPr>
              <w:t>2.2.1 Bežné výdavky obce</w:t>
            </w:r>
          </w:p>
          <w:p w:rsidR="00A54283" w:rsidRDefault="00A54283" w:rsidP="00A54283">
            <w:pPr>
              <w:pStyle w:val="Standard"/>
              <w:tabs>
                <w:tab w:val="right" w:pos="8460"/>
              </w:tabs>
              <w:jc w:val="both"/>
              <w:rPr>
                <w:b/>
              </w:rPr>
            </w:pPr>
          </w:p>
          <w:tbl>
            <w:tblPr>
              <w:tblW w:w="7570" w:type="dxa"/>
              <w:tblInd w:w="895" w:type="dxa"/>
              <w:tblCellMar>
                <w:left w:w="10" w:type="dxa"/>
                <w:right w:w="10" w:type="dxa"/>
              </w:tblCellMar>
              <w:tblLook w:val="0000" w:firstRow="0" w:lastRow="0" w:firstColumn="0" w:lastColumn="0" w:noHBand="0" w:noVBand="0"/>
            </w:tblPr>
            <w:tblGrid>
              <w:gridCol w:w="4500"/>
              <w:gridCol w:w="3070"/>
            </w:tblGrid>
            <w:tr w:rsidR="00A54283" w:rsidTr="00632652">
              <w:trPr>
                <w:trHeight w:val="345"/>
              </w:trPr>
              <w:tc>
                <w:tcPr>
                  <w:tcW w:w="45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jc w:val="both"/>
                    <w:rPr>
                      <w:b/>
                    </w:rPr>
                  </w:pPr>
                  <w:r>
                    <w:rPr>
                      <w:b/>
                    </w:rPr>
                    <w:t>Výdavky celkom</w:t>
                  </w:r>
                </w:p>
              </w:tc>
              <w:tc>
                <w:tcPr>
                  <w:tcW w:w="30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A54283" w:rsidP="00A54283">
                  <w:pPr>
                    <w:pStyle w:val="Standard"/>
                    <w:jc w:val="center"/>
                    <w:rPr>
                      <w:b/>
                    </w:rPr>
                  </w:pPr>
                  <w:r>
                    <w:rPr>
                      <w:b/>
                    </w:rPr>
                    <w:t>v  €</w:t>
                  </w:r>
                </w:p>
              </w:tc>
            </w:tr>
            <w:tr w:rsidR="00A54283" w:rsidTr="00632652">
              <w:trPr>
                <w:trHeight w:val="345"/>
              </w:trPr>
              <w:tc>
                <w:tcPr>
                  <w:tcW w:w="45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jc w:val="both"/>
                  </w:pPr>
                  <w:r>
                    <w:t>Schválený rozpočet</w:t>
                  </w:r>
                </w:p>
              </w:tc>
              <w:tc>
                <w:tcPr>
                  <w:tcW w:w="30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ED530C" w:rsidP="00A54283">
                  <w:pPr>
                    <w:pStyle w:val="Standard"/>
                    <w:jc w:val="center"/>
                    <w:rPr>
                      <w:b/>
                    </w:rPr>
                  </w:pPr>
                  <w:r>
                    <w:rPr>
                      <w:b/>
                    </w:rPr>
                    <w:t>53 767,00</w:t>
                  </w:r>
                </w:p>
              </w:tc>
            </w:tr>
            <w:tr w:rsidR="00A54283" w:rsidTr="00632652">
              <w:trPr>
                <w:trHeight w:val="345"/>
              </w:trPr>
              <w:tc>
                <w:tcPr>
                  <w:tcW w:w="45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jc w:val="both"/>
                  </w:pPr>
                  <w:r>
                    <w:t>Rozpočet po zmenách</w:t>
                  </w:r>
                </w:p>
              </w:tc>
              <w:tc>
                <w:tcPr>
                  <w:tcW w:w="30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ED530C" w:rsidP="00A54283">
                  <w:pPr>
                    <w:pStyle w:val="Standard"/>
                    <w:jc w:val="center"/>
                  </w:pPr>
                  <w:r>
                    <w:t>57 643,76</w:t>
                  </w:r>
                </w:p>
              </w:tc>
            </w:tr>
            <w:tr w:rsidR="00A54283" w:rsidTr="00632652">
              <w:trPr>
                <w:trHeight w:val="345"/>
              </w:trPr>
              <w:tc>
                <w:tcPr>
                  <w:tcW w:w="45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9A5A43" w:rsidP="00A54283">
                  <w:pPr>
                    <w:pStyle w:val="Standard"/>
                    <w:jc w:val="both"/>
                  </w:pPr>
                  <w:r>
                    <w:t>Skutočnosť k 31.12.2013</w:t>
                  </w:r>
                </w:p>
              </w:tc>
              <w:tc>
                <w:tcPr>
                  <w:tcW w:w="30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ED530C" w:rsidP="00A54283">
                  <w:pPr>
                    <w:pStyle w:val="Standard"/>
                    <w:jc w:val="center"/>
                  </w:pPr>
                  <w:r>
                    <w:t>49 168,02</w:t>
                  </w:r>
                </w:p>
              </w:tc>
            </w:tr>
            <w:tr w:rsidR="00A54283" w:rsidTr="00632652">
              <w:trPr>
                <w:trHeight w:val="345"/>
              </w:trPr>
              <w:tc>
                <w:tcPr>
                  <w:tcW w:w="45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jc w:val="both"/>
                  </w:pPr>
                  <w:r>
                    <w:t>% plnenia k rozpočtu po zmenách</w:t>
                  </w:r>
                </w:p>
              </w:tc>
              <w:tc>
                <w:tcPr>
                  <w:tcW w:w="30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ED530C" w:rsidP="00A54283">
                  <w:pPr>
                    <w:pStyle w:val="Standard"/>
                    <w:jc w:val="center"/>
                  </w:pPr>
                  <w:r>
                    <w:t>85,30</w:t>
                  </w:r>
                </w:p>
              </w:tc>
            </w:tr>
          </w:tbl>
          <w:p w:rsidR="00A54283" w:rsidRDefault="00A54283" w:rsidP="00A54283">
            <w:pPr>
              <w:pStyle w:val="Standard"/>
            </w:pPr>
          </w:p>
          <w:p w:rsidR="00A54283" w:rsidRDefault="00A54283" w:rsidP="00A54283">
            <w:pPr>
              <w:pStyle w:val="Standard"/>
            </w:pPr>
          </w:p>
          <w:p w:rsidR="00A54283" w:rsidRDefault="00A54283" w:rsidP="00A54283">
            <w:pPr>
              <w:pStyle w:val="Standard"/>
            </w:pPr>
          </w:p>
          <w:p w:rsidR="00A54283" w:rsidRDefault="00A54283" w:rsidP="00A54283">
            <w:pPr>
              <w:pStyle w:val="Standard"/>
              <w:jc w:val="center"/>
            </w:pPr>
            <w:r>
              <w:t>Plnenie rozpočtu bežných výdavkov obce</w:t>
            </w:r>
          </w:p>
          <w:p w:rsidR="00A54283" w:rsidRDefault="00A54283" w:rsidP="00A54283">
            <w:pPr>
              <w:pStyle w:val="Standard"/>
              <w:jc w:val="center"/>
            </w:pPr>
          </w:p>
          <w:tbl>
            <w:tblPr>
              <w:tblW w:w="9010" w:type="dxa"/>
              <w:tblInd w:w="175" w:type="dxa"/>
              <w:tblCellMar>
                <w:left w:w="10" w:type="dxa"/>
                <w:right w:w="10" w:type="dxa"/>
              </w:tblCellMar>
              <w:tblLook w:val="0000" w:firstRow="0" w:lastRow="0" w:firstColumn="0" w:lastColumn="0" w:noHBand="0" w:noVBand="0"/>
            </w:tblPr>
            <w:tblGrid>
              <w:gridCol w:w="1260"/>
              <w:gridCol w:w="3240"/>
              <w:gridCol w:w="1800"/>
              <w:gridCol w:w="1620"/>
              <w:gridCol w:w="1090"/>
            </w:tblGrid>
            <w:tr w:rsidR="00A54283" w:rsidTr="00632652">
              <w:trPr>
                <w:trHeight w:val="226"/>
              </w:trPr>
              <w:tc>
                <w:tcPr>
                  <w:tcW w:w="126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tabs>
                      <w:tab w:val="right" w:pos="8820"/>
                    </w:tabs>
                    <w:jc w:val="both"/>
                    <w:rPr>
                      <w:b/>
                    </w:rPr>
                  </w:pPr>
                  <w:r>
                    <w:rPr>
                      <w:b/>
                    </w:rPr>
                    <w:t>Hlavná</w:t>
                  </w:r>
                </w:p>
                <w:p w:rsidR="00A54283" w:rsidRDefault="00A54283" w:rsidP="00A54283">
                  <w:pPr>
                    <w:pStyle w:val="Standard"/>
                    <w:tabs>
                      <w:tab w:val="right" w:pos="8820"/>
                    </w:tabs>
                    <w:jc w:val="both"/>
                    <w:rPr>
                      <w:b/>
                    </w:rPr>
                  </w:pPr>
                  <w:r>
                    <w:rPr>
                      <w:b/>
                    </w:rPr>
                    <w:t>kategória,</w:t>
                  </w:r>
                </w:p>
                <w:p w:rsidR="00A54283" w:rsidRDefault="00A54283" w:rsidP="00A54283">
                  <w:pPr>
                    <w:pStyle w:val="Standard"/>
                    <w:tabs>
                      <w:tab w:val="right" w:pos="8820"/>
                    </w:tabs>
                    <w:jc w:val="both"/>
                    <w:rPr>
                      <w:b/>
                    </w:rPr>
                  </w:pPr>
                  <w:r>
                    <w:rPr>
                      <w:b/>
                    </w:rPr>
                    <w:t>Kategória</w:t>
                  </w:r>
                </w:p>
              </w:tc>
              <w:tc>
                <w:tcPr>
                  <w:tcW w:w="32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tabs>
                      <w:tab w:val="right" w:pos="8820"/>
                    </w:tabs>
                    <w:snapToGrid w:val="0"/>
                    <w:jc w:val="both"/>
                  </w:pPr>
                </w:p>
                <w:p w:rsidR="00A54283" w:rsidRDefault="00A54283" w:rsidP="00A54283">
                  <w:pPr>
                    <w:pStyle w:val="Standard"/>
                    <w:tabs>
                      <w:tab w:val="right" w:pos="8820"/>
                    </w:tabs>
                    <w:jc w:val="center"/>
                    <w:rPr>
                      <w:b/>
                    </w:rPr>
                  </w:pPr>
                  <w:r>
                    <w:rPr>
                      <w:b/>
                    </w:rPr>
                    <w:t>Text</w:t>
                  </w:r>
                </w:p>
              </w:tc>
              <w:tc>
                <w:tcPr>
                  <w:tcW w:w="18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9A5A43" w:rsidP="00A54283">
                  <w:pPr>
                    <w:pStyle w:val="Standard"/>
                    <w:tabs>
                      <w:tab w:val="right" w:pos="8820"/>
                    </w:tabs>
                    <w:jc w:val="center"/>
                    <w:rPr>
                      <w:b/>
                    </w:rPr>
                  </w:pPr>
                  <w:r>
                    <w:rPr>
                      <w:b/>
                    </w:rPr>
                    <w:t>Rozpočet po zmenách 2013</w:t>
                  </w:r>
                </w:p>
                <w:p w:rsidR="00A54283" w:rsidRDefault="00A54283" w:rsidP="00A54283">
                  <w:pPr>
                    <w:pStyle w:val="Standard"/>
                    <w:tabs>
                      <w:tab w:val="right" w:pos="8820"/>
                    </w:tabs>
                    <w:jc w:val="center"/>
                    <w:rPr>
                      <w:b/>
                    </w:rPr>
                  </w:pPr>
                  <w:r>
                    <w:rPr>
                      <w:b/>
                    </w:rPr>
                    <w:t>v  €</w:t>
                  </w:r>
                </w:p>
              </w:tc>
              <w:tc>
                <w:tcPr>
                  <w:tcW w:w="162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tabs>
                      <w:tab w:val="right" w:pos="8820"/>
                    </w:tabs>
                    <w:jc w:val="center"/>
                    <w:rPr>
                      <w:b/>
                    </w:rPr>
                  </w:pPr>
                  <w:r>
                    <w:rPr>
                      <w:b/>
                    </w:rPr>
                    <w:t>Skutočnosť</w:t>
                  </w:r>
                </w:p>
                <w:p w:rsidR="00A54283" w:rsidRDefault="009A5A43" w:rsidP="00A54283">
                  <w:pPr>
                    <w:pStyle w:val="Standard"/>
                    <w:tabs>
                      <w:tab w:val="right" w:pos="8820"/>
                    </w:tabs>
                    <w:jc w:val="center"/>
                    <w:rPr>
                      <w:b/>
                    </w:rPr>
                  </w:pPr>
                  <w:r>
                    <w:rPr>
                      <w:b/>
                    </w:rPr>
                    <w:t>2013</w:t>
                  </w:r>
                </w:p>
                <w:p w:rsidR="00A54283" w:rsidRDefault="00A54283" w:rsidP="00A54283">
                  <w:pPr>
                    <w:pStyle w:val="Standard"/>
                    <w:tabs>
                      <w:tab w:val="right" w:pos="8820"/>
                    </w:tabs>
                    <w:jc w:val="center"/>
                    <w:rPr>
                      <w:b/>
                    </w:rPr>
                  </w:pPr>
                  <w:r>
                    <w:rPr>
                      <w:b/>
                    </w:rPr>
                    <w:t>v  €</w:t>
                  </w:r>
                </w:p>
              </w:tc>
              <w:tc>
                <w:tcPr>
                  <w:tcW w:w="10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A54283" w:rsidP="00A54283">
                  <w:pPr>
                    <w:pStyle w:val="Standard"/>
                    <w:tabs>
                      <w:tab w:val="right" w:pos="8820"/>
                    </w:tabs>
                    <w:snapToGrid w:val="0"/>
                    <w:jc w:val="both"/>
                  </w:pPr>
                </w:p>
                <w:p w:rsidR="00A54283" w:rsidRDefault="00A54283" w:rsidP="00A54283">
                  <w:pPr>
                    <w:pStyle w:val="Standard"/>
                    <w:tabs>
                      <w:tab w:val="right" w:pos="8820"/>
                    </w:tabs>
                    <w:jc w:val="center"/>
                    <w:rPr>
                      <w:b/>
                    </w:rPr>
                  </w:pPr>
                  <w:r>
                    <w:rPr>
                      <w:b/>
                    </w:rPr>
                    <w:t>%</w:t>
                  </w:r>
                </w:p>
              </w:tc>
            </w:tr>
            <w:tr w:rsidR="00A54283" w:rsidTr="00632652">
              <w:trPr>
                <w:trHeight w:val="375"/>
              </w:trPr>
              <w:tc>
                <w:tcPr>
                  <w:tcW w:w="126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tabs>
                      <w:tab w:val="right" w:pos="8820"/>
                    </w:tabs>
                    <w:snapToGrid w:val="0"/>
                    <w:jc w:val="both"/>
                  </w:pPr>
                </w:p>
              </w:tc>
              <w:tc>
                <w:tcPr>
                  <w:tcW w:w="32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tabs>
                      <w:tab w:val="right" w:pos="8820"/>
                    </w:tabs>
                    <w:jc w:val="both"/>
                    <w:rPr>
                      <w:b/>
                    </w:rPr>
                  </w:pPr>
                  <w:r>
                    <w:rPr>
                      <w:b/>
                    </w:rPr>
                    <w:t>Výdavky celkom</w:t>
                  </w:r>
                </w:p>
              </w:tc>
              <w:tc>
                <w:tcPr>
                  <w:tcW w:w="18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0765CC" w:rsidP="00A54283">
                  <w:pPr>
                    <w:pStyle w:val="Standard"/>
                    <w:tabs>
                      <w:tab w:val="right" w:pos="8820"/>
                    </w:tabs>
                    <w:jc w:val="center"/>
                  </w:pPr>
                  <w:r>
                    <w:t>57 643,76</w:t>
                  </w:r>
                </w:p>
              </w:tc>
              <w:tc>
                <w:tcPr>
                  <w:tcW w:w="162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0765CC" w:rsidP="00A54283">
                  <w:pPr>
                    <w:pStyle w:val="Standard"/>
                    <w:tabs>
                      <w:tab w:val="right" w:pos="8820"/>
                    </w:tabs>
                    <w:jc w:val="center"/>
                  </w:pPr>
                  <w:r>
                    <w:t>49 168,02</w:t>
                  </w:r>
                </w:p>
              </w:tc>
              <w:tc>
                <w:tcPr>
                  <w:tcW w:w="10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0765CC" w:rsidP="00A54283">
                  <w:pPr>
                    <w:pStyle w:val="Standard"/>
                    <w:tabs>
                      <w:tab w:val="right" w:pos="8820"/>
                    </w:tabs>
                    <w:jc w:val="center"/>
                  </w:pPr>
                  <w:r>
                    <w:t>85,30</w:t>
                  </w:r>
                </w:p>
              </w:tc>
            </w:tr>
            <w:tr w:rsidR="00A54283" w:rsidTr="00632652">
              <w:trPr>
                <w:trHeight w:val="375"/>
              </w:trPr>
              <w:tc>
                <w:tcPr>
                  <w:tcW w:w="126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tabs>
                      <w:tab w:val="right" w:pos="8820"/>
                    </w:tabs>
                    <w:jc w:val="both"/>
                  </w:pPr>
                  <w:r>
                    <w:t>610</w:t>
                  </w:r>
                </w:p>
              </w:tc>
              <w:tc>
                <w:tcPr>
                  <w:tcW w:w="32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tabs>
                      <w:tab w:val="right" w:pos="8820"/>
                    </w:tabs>
                    <w:jc w:val="both"/>
                  </w:pPr>
                  <w:r>
                    <w:t>Mzdy, platy, služobné príjmy</w:t>
                  </w:r>
                </w:p>
              </w:tc>
              <w:tc>
                <w:tcPr>
                  <w:tcW w:w="18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ED530C" w:rsidP="00A54283">
                  <w:pPr>
                    <w:pStyle w:val="Standard"/>
                    <w:tabs>
                      <w:tab w:val="right" w:pos="8820"/>
                    </w:tabs>
                    <w:jc w:val="center"/>
                  </w:pPr>
                  <w:r>
                    <w:t>18 610,84</w:t>
                  </w:r>
                </w:p>
              </w:tc>
              <w:tc>
                <w:tcPr>
                  <w:tcW w:w="162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ED530C" w:rsidP="00A54283">
                  <w:pPr>
                    <w:pStyle w:val="Standard"/>
                    <w:tabs>
                      <w:tab w:val="right" w:pos="8820"/>
                    </w:tabs>
                    <w:jc w:val="center"/>
                  </w:pPr>
                  <w:r>
                    <w:t>18 610,84</w:t>
                  </w:r>
                </w:p>
              </w:tc>
              <w:tc>
                <w:tcPr>
                  <w:tcW w:w="10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A54283" w:rsidP="00A54283">
                  <w:pPr>
                    <w:pStyle w:val="Standard"/>
                    <w:tabs>
                      <w:tab w:val="right" w:pos="8820"/>
                    </w:tabs>
                    <w:jc w:val="center"/>
                  </w:pPr>
                  <w:r>
                    <w:t>100</w:t>
                  </w:r>
                </w:p>
              </w:tc>
            </w:tr>
            <w:tr w:rsidR="00A54283" w:rsidTr="00632652">
              <w:trPr>
                <w:trHeight w:val="375"/>
              </w:trPr>
              <w:tc>
                <w:tcPr>
                  <w:tcW w:w="126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tabs>
                      <w:tab w:val="right" w:pos="8820"/>
                    </w:tabs>
                    <w:jc w:val="both"/>
                  </w:pPr>
                  <w:r>
                    <w:t>620</w:t>
                  </w:r>
                </w:p>
              </w:tc>
              <w:tc>
                <w:tcPr>
                  <w:tcW w:w="32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tabs>
                      <w:tab w:val="right" w:pos="8820"/>
                    </w:tabs>
                    <w:jc w:val="both"/>
                  </w:pPr>
                  <w:r>
                    <w:t>Poistné a </w:t>
                  </w:r>
                  <w:proofErr w:type="spellStart"/>
                  <w:r>
                    <w:t>prísp</w:t>
                  </w:r>
                  <w:proofErr w:type="spellEnd"/>
                  <w:r>
                    <w:t>. do poisťovní</w:t>
                  </w:r>
                </w:p>
              </w:tc>
              <w:tc>
                <w:tcPr>
                  <w:tcW w:w="18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ED530C" w:rsidP="00A54283">
                  <w:pPr>
                    <w:pStyle w:val="Standard"/>
                    <w:tabs>
                      <w:tab w:val="right" w:pos="8820"/>
                    </w:tabs>
                    <w:jc w:val="center"/>
                  </w:pPr>
                  <w:r>
                    <w:t>6 438,61</w:t>
                  </w:r>
                </w:p>
              </w:tc>
              <w:tc>
                <w:tcPr>
                  <w:tcW w:w="162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ED530C" w:rsidP="00A54283">
                  <w:pPr>
                    <w:pStyle w:val="Standard"/>
                    <w:tabs>
                      <w:tab w:val="right" w:pos="8820"/>
                    </w:tabs>
                    <w:jc w:val="center"/>
                  </w:pPr>
                  <w:r>
                    <w:t>6 411,31</w:t>
                  </w:r>
                </w:p>
              </w:tc>
              <w:tc>
                <w:tcPr>
                  <w:tcW w:w="10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0765CC" w:rsidP="00A54283">
                  <w:pPr>
                    <w:pStyle w:val="Standard"/>
                    <w:tabs>
                      <w:tab w:val="right" w:pos="8820"/>
                    </w:tabs>
                    <w:jc w:val="center"/>
                  </w:pPr>
                  <w:r>
                    <w:t>99,58</w:t>
                  </w:r>
                </w:p>
              </w:tc>
            </w:tr>
            <w:tr w:rsidR="00A54283" w:rsidTr="00632652">
              <w:trPr>
                <w:trHeight w:val="375"/>
              </w:trPr>
              <w:tc>
                <w:tcPr>
                  <w:tcW w:w="126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tabs>
                      <w:tab w:val="right" w:pos="8820"/>
                    </w:tabs>
                    <w:jc w:val="both"/>
                  </w:pPr>
                  <w:r>
                    <w:t>630</w:t>
                  </w:r>
                </w:p>
              </w:tc>
              <w:tc>
                <w:tcPr>
                  <w:tcW w:w="32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tabs>
                      <w:tab w:val="right" w:pos="8820"/>
                    </w:tabs>
                    <w:jc w:val="both"/>
                  </w:pPr>
                  <w:r>
                    <w:t>Tovary a</w:t>
                  </w:r>
                  <w:r w:rsidR="003831DF">
                    <w:t> </w:t>
                  </w:r>
                  <w:r>
                    <w:t>služby</w:t>
                  </w:r>
                </w:p>
              </w:tc>
              <w:tc>
                <w:tcPr>
                  <w:tcW w:w="18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0765CC" w:rsidP="00A54283">
                  <w:pPr>
                    <w:pStyle w:val="Standard"/>
                    <w:tabs>
                      <w:tab w:val="right" w:pos="8820"/>
                    </w:tabs>
                    <w:jc w:val="center"/>
                  </w:pPr>
                  <w:r>
                    <w:t>29 997,34</w:t>
                  </w:r>
                </w:p>
              </w:tc>
              <w:tc>
                <w:tcPr>
                  <w:tcW w:w="162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0765CC" w:rsidP="00A54283">
                  <w:pPr>
                    <w:pStyle w:val="Standard"/>
                    <w:tabs>
                      <w:tab w:val="right" w:pos="8820"/>
                    </w:tabs>
                    <w:jc w:val="center"/>
                  </w:pPr>
                  <w:r>
                    <w:t>21 794,22</w:t>
                  </w:r>
                </w:p>
              </w:tc>
              <w:tc>
                <w:tcPr>
                  <w:tcW w:w="10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0765CC" w:rsidP="00A54283">
                  <w:pPr>
                    <w:pStyle w:val="Standard"/>
                    <w:tabs>
                      <w:tab w:val="right" w:pos="8820"/>
                    </w:tabs>
                    <w:jc w:val="center"/>
                  </w:pPr>
                  <w:r>
                    <w:t>72,65</w:t>
                  </w:r>
                </w:p>
              </w:tc>
            </w:tr>
            <w:tr w:rsidR="00A54283" w:rsidTr="00632652">
              <w:trPr>
                <w:trHeight w:val="375"/>
              </w:trPr>
              <w:tc>
                <w:tcPr>
                  <w:tcW w:w="126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tabs>
                      <w:tab w:val="right" w:pos="8820"/>
                    </w:tabs>
                    <w:jc w:val="both"/>
                  </w:pPr>
                  <w:r>
                    <w:t>640</w:t>
                  </w:r>
                </w:p>
              </w:tc>
              <w:tc>
                <w:tcPr>
                  <w:tcW w:w="32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tabs>
                      <w:tab w:val="right" w:pos="8820"/>
                    </w:tabs>
                    <w:jc w:val="both"/>
                  </w:pPr>
                  <w:r>
                    <w:t>Bežné transfery</w:t>
                  </w:r>
                </w:p>
              </w:tc>
              <w:tc>
                <w:tcPr>
                  <w:tcW w:w="18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0765CC" w:rsidP="00A54283">
                  <w:pPr>
                    <w:pStyle w:val="Standard"/>
                    <w:tabs>
                      <w:tab w:val="right" w:pos="8820"/>
                    </w:tabs>
                    <w:jc w:val="center"/>
                  </w:pPr>
                  <w:r>
                    <w:t>1 996,97</w:t>
                  </w:r>
                </w:p>
              </w:tc>
              <w:tc>
                <w:tcPr>
                  <w:tcW w:w="162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0765CC" w:rsidP="00A54283">
                  <w:pPr>
                    <w:pStyle w:val="Standard"/>
                    <w:tabs>
                      <w:tab w:val="right" w:pos="8820"/>
                    </w:tabs>
                    <w:jc w:val="center"/>
                  </w:pPr>
                  <w:r>
                    <w:t>1 824,41</w:t>
                  </w:r>
                </w:p>
              </w:tc>
              <w:tc>
                <w:tcPr>
                  <w:tcW w:w="10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0765CC" w:rsidP="00A54283">
                  <w:pPr>
                    <w:pStyle w:val="Standard"/>
                    <w:tabs>
                      <w:tab w:val="right" w:pos="8820"/>
                    </w:tabs>
                    <w:jc w:val="center"/>
                  </w:pPr>
                  <w:r>
                    <w:t>91,36</w:t>
                  </w:r>
                </w:p>
              </w:tc>
            </w:tr>
            <w:tr w:rsidR="00A54283" w:rsidTr="00632652">
              <w:trPr>
                <w:trHeight w:val="375"/>
              </w:trPr>
              <w:tc>
                <w:tcPr>
                  <w:tcW w:w="126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tabs>
                      <w:tab w:val="right" w:pos="8820"/>
                    </w:tabs>
                    <w:jc w:val="both"/>
                  </w:pPr>
                  <w:r>
                    <w:t>650</w:t>
                  </w:r>
                </w:p>
              </w:tc>
              <w:tc>
                <w:tcPr>
                  <w:tcW w:w="32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tabs>
                      <w:tab w:val="right" w:pos="8820"/>
                    </w:tabs>
                    <w:jc w:val="both"/>
                  </w:pPr>
                  <w:r>
                    <w:t xml:space="preserve">Splácanie úrokov </w:t>
                  </w:r>
                </w:p>
              </w:tc>
              <w:tc>
                <w:tcPr>
                  <w:tcW w:w="18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0765CC" w:rsidP="00A54283">
                  <w:pPr>
                    <w:pStyle w:val="Standard"/>
                    <w:tabs>
                      <w:tab w:val="right" w:pos="8820"/>
                    </w:tabs>
                    <w:jc w:val="center"/>
                  </w:pPr>
                  <w:r>
                    <w:t>600,00</w:t>
                  </w:r>
                </w:p>
              </w:tc>
              <w:tc>
                <w:tcPr>
                  <w:tcW w:w="162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0765CC" w:rsidP="00A54283">
                  <w:pPr>
                    <w:pStyle w:val="Standard"/>
                    <w:tabs>
                      <w:tab w:val="right" w:pos="8820"/>
                    </w:tabs>
                    <w:jc w:val="center"/>
                  </w:pPr>
                  <w:r>
                    <w:t>527,24</w:t>
                  </w:r>
                </w:p>
              </w:tc>
              <w:tc>
                <w:tcPr>
                  <w:tcW w:w="10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0765CC" w:rsidP="00A54283">
                  <w:pPr>
                    <w:pStyle w:val="Standard"/>
                    <w:tabs>
                      <w:tab w:val="right" w:pos="8820"/>
                    </w:tabs>
                    <w:jc w:val="center"/>
                  </w:pPr>
                  <w:r>
                    <w:t>87,87</w:t>
                  </w:r>
                </w:p>
              </w:tc>
            </w:tr>
          </w:tbl>
          <w:p w:rsidR="00A54283" w:rsidRDefault="00A54283" w:rsidP="00A54283">
            <w:pPr>
              <w:pStyle w:val="Standard"/>
              <w:jc w:val="both"/>
            </w:pPr>
            <w:r>
              <w:rPr>
                <w:sz w:val="28"/>
                <w:szCs w:val="28"/>
              </w:rPr>
              <w:t xml:space="preserve">     </w:t>
            </w:r>
            <w:r>
              <w:t xml:space="preserve">       </w:t>
            </w:r>
          </w:p>
          <w:p w:rsidR="00D4793C" w:rsidRDefault="00D4793C" w:rsidP="00A54283">
            <w:pPr>
              <w:pStyle w:val="Standard"/>
              <w:jc w:val="both"/>
              <w:rPr>
                <w:b/>
              </w:rPr>
            </w:pPr>
          </w:p>
          <w:p w:rsidR="00A54283" w:rsidRDefault="00A54283" w:rsidP="00A54283">
            <w:pPr>
              <w:pStyle w:val="Standard"/>
              <w:jc w:val="both"/>
              <w:rPr>
                <w:b/>
              </w:rPr>
            </w:pPr>
            <w:r>
              <w:rPr>
                <w:b/>
              </w:rPr>
              <w:t>2.2.2 Kapitálové výdavky obce</w:t>
            </w:r>
          </w:p>
          <w:p w:rsidR="00A54283" w:rsidRDefault="00A54283" w:rsidP="00A54283">
            <w:pPr>
              <w:pStyle w:val="Standard"/>
              <w:tabs>
                <w:tab w:val="right" w:pos="8820"/>
              </w:tabs>
              <w:jc w:val="both"/>
              <w:rPr>
                <w:b/>
              </w:rPr>
            </w:pPr>
          </w:p>
          <w:tbl>
            <w:tblPr>
              <w:tblW w:w="7570" w:type="dxa"/>
              <w:tblInd w:w="895" w:type="dxa"/>
              <w:tblCellMar>
                <w:left w:w="10" w:type="dxa"/>
                <w:right w:w="10" w:type="dxa"/>
              </w:tblCellMar>
              <w:tblLook w:val="0000" w:firstRow="0" w:lastRow="0" w:firstColumn="0" w:lastColumn="0" w:noHBand="0" w:noVBand="0"/>
            </w:tblPr>
            <w:tblGrid>
              <w:gridCol w:w="4500"/>
              <w:gridCol w:w="3070"/>
            </w:tblGrid>
            <w:tr w:rsidR="00A54283" w:rsidTr="00632652">
              <w:trPr>
                <w:trHeight w:val="345"/>
              </w:trPr>
              <w:tc>
                <w:tcPr>
                  <w:tcW w:w="45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jc w:val="both"/>
                    <w:rPr>
                      <w:b/>
                    </w:rPr>
                  </w:pPr>
                  <w:r>
                    <w:rPr>
                      <w:b/>
                    </w:rPr>
                    <w:t>Výdavky celkom</w:t>
                  </w:r>
                </w:p>
              </w:tc>
              <w:tc>
                <w:tcPr>
                  <w:tcW w:w="30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A54283" w:rsidP="00A54283">
                  <w:pPr>
                    <w:pStyle w:val="Standard"/>
                    <w:jc w:val="center"/>
                    <w:rPr>
                      <w:b/>
                    </w:rPr>
                  </w:pPr>
                  <w:r>
                    <w:rPr>
                      <w:b/>
                    </w:rPr>
                    <w:t xml:space="preserve"> v  €</w:t>
                  </w:r>
                </w:p>
              </w:tc>
            </w:tr>
            <w:tr w:rsidR="00A54283" w:rsidTr="00632652">
              <w:trPr>
                <w:trHeight w:val="345"/>
              </w:trPr>
              <w:tc>
                <w:tcPr>
                  <w:tcW w:w="45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jc w:val="both"/>
                  </w:pPr>
                  <w:r>
                    <w:t>Schválený rozpočet</w:t>
                  </w:r>
                </w:p>
              </w:tc>
              <w:tc>
                <w:tcPr>
                  <w:tcW w:w="30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A54283" w:rsidP="00A54283">
                  <w:pPr>
                    <w:pStyle w:val="Standard"/>
                    <w:jc w:val="center"/>
                    <w:rPr>
                      <w:b/>
                    </w:rPr>
                  </w:pPr>
                  <w:r>
                    <w:rPr>
                      <w:b/>
                    </w:rPr>
                    <w:t>0</w:t>
                  </w:r>
                </w:p>
              </w:tc>
            </w:tr>
            <w:tr w:rsidR="00A54283" w:rsidTr="00632652">
              <w:trPr>
                <w:trHeight w:val="345"/>
              </w:trPr>
              <w:tc>
                <w:tcPr>
                  <w:tcW w:w="45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jc w:val="both"/>
                  </w:pPr>
                  <w:r>
                    <w:t>Rozpočet po zmenách</w:t>
                  </w:r>
                </w:p>
              </w:tc>
              <w:tc>
                <w:tcPr>
                  <w:tcW w:w="30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A54283" w:rsidP="00A54283">
                  <w:pPr>
                    <w:pStyle w:val="Standard"/>
                    <w:jc w:val="center"/>
                  </w:pPr>
                  <w:r>
                    <w:t>0</w:t>
                  </w:r>
                </w:p>
              </w:tc>
            </w:tr>
            <w:tr w:rsidR="00A54283" w:rsidTr="00632652">
              <w:trPr>
                <w:trHeight w:val="345"/>
              </w:trPr>
              <w:tc>
                <w:tcPr>
                  <w:tcW w:w="45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9A5A43" w:rsidP="00A54283">
                  <w:pPr>
                    <w:pStyle w:val="Standard"/>
                    <w:jc w:val="both"/>
                  </w:pPr>
                  <w:r>
                    <w:t>Skutočnosť k 31.12.2013</w:t>
                  </w:r>
                </w:p>
              </w:tc>
              <w:tc>
                <w:tcPr>
                  <w:tcW w:w="30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A54283" w:rsidP="00A54283">
                  <w:pPr>
                    <w:pStyle w:val="Standard"/>
                    <w:jc w:val="center"/>
                  </w:pPr>
                  <w:r>
                    <w:t>0</w:t>
                  </w:r>
                </w:p>
              </w:tc>
            </w:tr>
            <w:tr w:rsidR="00A54283" w:rsidTr="00632652">
              <w:trPr>
                <w:trHeight w:val="345"/>
              </w:trPr>
              <w:tc>
                <w:tcPr>
                  <w:tcW w:w="45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jc w:val="both"/>
                  </w:pPr>
                  <w:r>
                    <w:t>% plnenia k rozpočtu po zmenách</w:t>
                  </w:r>
                </w:p>
              </w:tc>
              <w:tc>
                <w:tcPr>
                  <w:tcW w:w="30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A54283" w:rsidP="00A54283">
                  <w:pPr>
                    <w:pStyle w:val="Standard"/>
                    <w:jc w:val="center"/>
                  </w:pPr>
                </w:p>
              </w:tc>
            </w:tr>
          </w:tbl>
          <w:p w:rsidR="00A54283" w:rsidRDefault="00A54283" w:rsidP="00A54283">
            <w:pPr>
              <w:pStyle w:val="Standard"/>
              <w:tabs>
                <w:tab w:val="right" w:pos="8820"/>
              </w:tabs>
              <w:jc w:val="both"/>
            </w:pPr>
          </w:p>
          <w:p w:rsidR="003831DF" w:rsidRDefault="003831DF" w:rsidP="00A54283">
            <w:pPr>
              <w:pStyle w:val="Standard"/>
              <w:tabs>
                <w:tab w:val="right" w:pos="8820"/>
              </w:tabs>
              <w:jc w:val="both"/>
            </w:pPr>
          </w:p>
          <w:p w:rsidR="003831DF" w:rsidRDefault="003831DF" w:rsidP="00A54283">
            <w:pPr>
              <w:pStyle w:val="Standard"/>
              <w:tabs>
                <w:tab w:val="right" w:pos="8820"/>
              </w:tabs>
              <w:jc w:val="both"/>
            </w:pPr>
          </w:p>
          <w:p w:rsidR="003831DF" w:rsidRDefault="003831DF" w:rsidP="003831DF">
            <w:pPr>
              <w:pStyle w:val="Standard"/>
              <w:tabs>
                <w:tab w:val="right" w:pos="8820"/>
              </w:tabs>
              <w:jc w:val="center"/>
            </w:pPr>
            <w:r>
              <w:t>12</w:t>
            </w:r>
          </w:p>
          <w:p w:rsidR="00A54283" w:rsidRDefault="00A54283" w:rsidP="00A54283">
            <w:pPr>
              <w:pStyle w:val="Standard"/>
              <w:tabs>
                <w:tab w:val="right" w:pos="8820"/>
              </w:tabs>
              <w:jc w:val="both"/>
            </w:pPr>
            <w:r>
              <w:rPr>
                <w:b/>
              </w:rPr>
              <w:lastRenderedPageBreak/>
              <w:t>2.2.3 Výdavkové finančné operácie obce</w:t>
            </w:r>
          </w:p>
          <w:p w:rsidR="00A54283" w:rsidRDefault="00A54283" w:rsidP="00A54283">
            <w:pPr>
              <w:pStyle w:val="Standard"/>
              <w:tabs>
                <w:tab w:val="right" w:pos="8460"/>
              </w:tabs>
              <w:jc w:val="both"/>
              <w:rPr>
                <w:b/>
              </w:rPr>
            </w:pPr>
          </w:p>
          <w:tbl>
            <w:tblPr>
              <w:tblW w:w="7570" w:type="dxa"/>
              <w:tblInd w:w="895" w:type="dxa"/>
              <w:tblCellMar>
                <w:left w:w="10" w:type="dxa"/>
                <w:right w:w="10" w:type="dxa"/>
              </w:tblCellMar>
              <w:tblLook w:val="0000" w:firstRow="0" w:lastRow="0" w:firstColumn="0" w:lastColumn="0" w:noHBand="0" w:noVBand="0"/>
            </w:tblPr>
            <w:tblGrid>
              <w:gridCol w:w="4500"/>
              <w:gridCol w:w="3070"/>
            </w:tblGrid>
            <w:tr w:rsidR="00A54283" w:rsidTr="00632652">
              <w:trPr>
                <w:trHeight w:val="345"/>
              </w:trPr>
              <w:tc>
                <w:tcPr>
                  <w:tcW w:w="45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jc w:val="both"/>
                    <w:rPr>
                      <w:b/>
                    </w:rPr>
                  </w:pPr>
                  <w:r>
                    <w:rPr>
                      <w:b/>
                    </w:rPr>
                    <w:t>Výdavky celkom</w:t>
                  </w:r>
                </w:p>
              </w:tc>
              <w:tc>
                <w:tcPr>
                  <w:tcW w:w="30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A54283" w:rsidP="00A54283">
                  <w:pPr>
                    <w:pStyle w:val="Standard"/>
                    <w:jc w:val="center"/>
                    <w:rPr>
                      <w:b/>
                    </w:rPr>
                  </w:pPr>
                  <w:r>
                    <w:rPr>
                      <w:b/>
                    </w:rPr>
                    <w:t>v  €</w:t>
                  </w:r>
                </w:p>
              </w:tc>
            </w:tr>
            <w:tr w:rsidR="00A54283" w:rsidTr="00632652">
              <w:trPr>
                <w:trHeight w:val="345"/>
              </w:trPr>
              <w:tc>
                <w:tcPr>
                  <w:tcW w:w="45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jc w:val="both"/>
                  </w:pPr>
                  <w:r>
                    <w:t>Schválený rozpočet</w:t>
                  </w:r>
                </w:p>
              </w:tc>
              <w:tc>
                <w:tcPr>
                  <w:tcW w:w="30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A54283" w:rsidP="00A54283">
                  <w:pPr>
                    <w:pStyle w:val="Standard"/>
                    <w:jc w:val="center"/>
                    <w:rPr>
                      <w:b/>
                    </w:rPr>
                  </w:pPr>
                  <w:r>
                    <w:rPr>
                      <w:b/>
                    </w:rPr>
                    <w:t>0</w:t>
                  </w:r>
                </w:p>
              </w:tc>
            </w:tr>
            <w:tr w:rsidR="00A54283" w:rsidTr="00632652">
              <w:trPr>
                <w:trHeight w:val="345"/>
              </w:trPr>
              <w:tc>
                <w:tcPr>
                  <w:tcW w:w="45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jc w:val="both"/>
                  </w:pPr>
                  <w:r>
                    <w:t>Rozpočet po zmenách</w:t>
                  </w:r>
                </w:p>
              </w:tc>
              <w:tc>
                <w:tcPr>
                  <w:tcW w:w="30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0765CC" w:rsidP="00A54283">
                  <w:pPr>
                    <w:pStyle w:val="Standard"/>
                    <w:jc w:val="center"/>
                  </w:pPr>
                  <w:r>
                    <w:t>2 400,00</w:t>
                  </w:r>
                </w:p>
              </w:tc>
            </w:tr>
            <w:tr w:rsidR="00A54283" w:rsidTr="00632652">
              <w:trPr>
                <w:trHeight w:val="345"/>
              </w:trPr>
              <w:tc>
                <w:tcPr>
                  <w:tcW w:w="45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9A5A43" w:rsidP="00A54283">
                  <w:pPr>
                    <w:pStyle w:val="Standard"/>
                    <w:jc w:val="both"/>
                  </w:pPr>
                  <w:r>
                    <w:t>Skutočnosť k 31.12.2013</w:t>
                  </w:r>
                </w:p>
              </w:tc>
              <w:tc>
                <w:tcPr>
                  <w:tcW w:w="30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0765CC" w:rsidP="00A54283">
                  <w:pPr>
                    <w:pStyle w:val="Standard"/>
                    <w:jc w:val="center"/>
                  </w:pPr>
                  <w:r>
                    <w:t>2 400,00</w:t>
                  </w:r>
                </w:p>
              </w:tc>
            </w:tr>
            <w:tr w:rsidR="00A54283" w:rsidTr="00632652">
              <w:trPr>
                <w:trHeight w:val="345"/>
              </w:trPr>
              <w:tc>
                <w:tcPr>
                  <w:tcW w:w="45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jc w:val="both"/>
                  </w:pPr>
                  <w:r>
                    <w:t>% plnenia k rozpočtu po zmenách</w:t>
                  </w:r>
                </w:p>
              </w:tc>
              <w:tc>
                <w:tcPr>
                  <w:tcW w:w="30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A54283" w:rsidP="00A54283">
                  <w:pPr>
                    <w:pStyle w:val="Standard"/>
                    <w:jc w:val="center"/>
                  </w:pPr>
                  <w:r>
                    <w:t>100</w:t>
                  </w:r>
                </w:p>
              </w:tc>
            </w:tr>
          </w:tbl>
          <w:p w:rsidR="00A54283" w:rsidRDefault="00A54283" w:rsidP="00A54283">
            <w:pPr>
              <w:pStyle w:val="Standard"/>
              <w:tabs>
                <w:tab w:val="right" w:pos="8820"/>
              </w:tabs>
              <w:jc w:val="both"/>
            </w:pPr>
          </w:p>
          <w:p w:rsidR="00A54283" w:rsidRDefault="00A54283" w:rsidP="00A54283">
            <w:pPr>
              <w:pStyle w:val="Standard"/>
              <w:tabs>
                <w:tab w:val="right" w:pos="8820"/>
              </w:tabs>
              <w:jc w:val="center"/>
            </w:pPr>
            <w:r>
              <w:t>Plnenie rozpočtu výdavkových finančných operácií obce</w:t>
            </w:r>
          </w:p>
          <w:p w:rsidR="00A54283" w:rsidRDefault="00A54283" w:rsidP="00A54283">
            <w:pPr>
              <w:pStyle w:val="Standard"/>
              <w:tabs>
                <w:tab w:val="right" w:pos="8820"/>
              </w:tabs>
              <w:jc w:val="both"/>
            </w:pPr>
          </w:p>
          <w:tbl>
            <w:tblPr>
              <w:tblW w:w="9010" w:type="dxa"/>
              <w:tblInd w:w="175" w:type="dxa"/>
              <w:tblCellMar>
                <w:left w:w="10" w:type="dxa"/>
                <w:right w:w="10" w:type="dxa"/>
              </w:tblCellMar>
              <w:tblLook w:val="0000" w:firstRow="0" w:lastRow="0" w:firstColumn="0" w:lastColumn="0" w:noHBand="0" w:noVBand="0"/>
            </w:tblPr>
            <w:tblGrid>
              <w:gridCol w:w="1260"/>
              <w:gridCol w:w="3240"/>
              <w:gridCol w:w="1800"/>
              <w:gridCol w:w="1620"/>
              <w:gridCol w:w="1090"/>
            </w:tblGrid>
            <w:tr w:rsidR="00A54283" w:rsidTr="00632652">
              <w:trPr>
                <w:trHeight w:val="420"/>
              </w:trPr>
              <w:tc>
                <w:tcPr>
                  <w:tcW w:w="126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tabs>
                      <w:tab w:val="right" w:pos="8820"/>
                    </w:tabs>
                    <w:jc w:val="center"/>
                    <w:rPr>
                      <w:b/>
                    </w:rPr>
                  </w:pPr>
                  <w:r>
                    <w:rPr>
                      <w:b/>
                    </w:rPr>
                    <w:t>Hlavná</w:t>
                  </w:r>
                </w:p>
                <w:p w:rsidR="00A54283" w:rsidRDefault="00A54283" w:rsidP="00A54283">
                  <w:pPr>
                    <w:pStyle w:val="Standard"/>
                    <w:tabs>
                      <w:tab w:val="right" w:pos="8820"/>
                    </w:tabs>
                    <w:jc w:val="center"/>
                    <w:rPr>
                      <w:b/>
                    </w:rPr>
                  </w:pPr>
                  <w:r>
                    <w:rPr>
                      <w:b/>
                    </w:rPr>
                    <w:t>kategória</w:t>
                  </w:r>
                </w:p>
              </w:tc>
              <w:tc>
                <w:tcPr>
                  <w:tcW w:w="32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tabs>
                      <w:tab w:val="right" w:pos="8820"/>
                    </w:tabs>
                    <w:snapToGrid w:val="0"/>
                    <w:jc w:val="both"/>
                  </w:pPr>
                </w:p>
                <w:p w:rsidR="00A54283" w:rsidRDefault="00A54283" w:rsidP="00A54283">
                  <w:pPr>
                    <w:pStyle w:val="Standard"/>
                    <w:tabs>
                      <w:tab w:val="right" w:pos="8820"/>
                    </w:tabs>
                    <w:jc w:val="center"/>
                    <w:rPr>
                      <w:b/>
                    </w:rPr>
                  </w:pPr>
                  <w:r>
                    <w:rPr>
                      <w:b/>
                    </w:rPr>
                    <w:t>Text</w:t>
                  </w:r>
                </w:p>
              </w:tc>
              <w:tc>
                <w:tcPr>
                  <w:tcW w:w="18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tabs>
                      <w:tab w:val="right" w:pos="8820"/>
                    </w:tabs>
                    <w:jc w:val="center"/>
                    <w:rPr>
                      <w:b/>
                    </w:rPr>
                  </w:pPr>
                  <w:r>
                    <w:rPr>
                      <w:b/>
                    </w:rPr>
                    <w:t>Rozpo</w:t>
                  </w:r>
                  <w:r w:rsidR="009A5A43">
                    <w:rPr>
                      <w:b/>
                    </w:rPr>
                    <w:t>čet po zmenách 2013</w:t>
                  </w:r>
                </w:p>
                <w:p w:rsidR="00A54283" w:rsidRDefault="00A54283" w:rsidP="00A54283">
                  <w:pPr>
                    <w:pStyle w:val="Standard"/>
                    <w:tabs>
                      <w:tab w:val="right" w:pos="8820"/>
                    </w:tabs>
                    <w:jc w:val="center"/>
                    <w:rPr>
                      <w:b/>
                    </w:rPr>
                  </w:pPr>
                  <w:r>
                    <w:rPr>
                      <w:b/>
                    </w:rPr>
                    <w:t>v  €</w:t>
                  </w:r>
                </w:p>
              </w:tc>
              <w:tc>
                <w:tcPr>
                  <w:tcW w:w="162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tabs>
                      <w:tab w:val="right" w:pos="8820"/>
                    </w:tabs>
                    <w:jc w:val="center"/>
                    <w:rPr>
                      <w:b/>
                    </w:rPr>
                  </w:pPr>
                  <w:r>
                    <w:rPr>
                      <w:b/>
                    </w:rPr>
                    <w:t>Skutočnosť</w:t>
                  </w:r>
                </w:p>
                <w:p w:rsidR="00A54283" w:rsidRDefault="009A5A43" w:rsidP="00A54283">
                  <w:pPr>
                    <w:pStyle w:val="Standard"/>
                    <w:tabs>
                      <w:tab w:val="right" w:pos="8820"/>
                    </w:tabs>
                    <w:jc w:val="center"/>
                    <w:rPr>
                      <w:b/>
                    </w:rPr>
                  </w:pPr>
                  <w:r>
                    <w:rPr>
                      <w:b/>
                    </w:rPr>
                    <w:t>2013</w:t>
                  </w:r>
                  <w:r w:rsidR="00A54283">
                    <w:rPr>
                      <w:b/>
                    </w:rPr>
                    <w:t xml:space="preserve"> v  €</w:t>
                  </w:r>
                </w:p>
              </w:tc>
              <w:tc>
                <w:tcPr>
                  <w:tcW w:w="10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A54283" w:rsidP="00A54283">
                  <w:pPr>
                    <w:pStyle w:val="Standard"/>
                    <w:tabs>
                      <w:tab w:val="right" w:pos="8820"/>
                    </w:tabs>
                    <w:snapToGrid w:val="0"/>
                    <w:jc w:val="both"/>
                  </w:pPr>
                </w:p>
                <w:p w:rsidR="00A54283" w:rsidRDefault="00A54283" w:rsidP="00A54283">
                  <w:pPr>
                    <w:pStyle w:val="Standard"/>
                    <w:tabs>
                      <w:tab w:val="right" w:pos="8820"/>
                    </w:tabs>
                    <w:jc w:val="center"/>
                    <w:rPr>
                      <w:b/>
                    </w:rPr>
                  </w:pPr>
                  <w:r>
                    <w:rPr>
                      <w:b/>
                    </w:rPr>
                    <w:t>%</w:t>
                  </w:r>
                </w:p>
              </w:tc>
            </w:tr>
            <w:tr w:rsidR="00A54283" w:rsidTr="00632652">
              <w:trPr>
                <w:trHeight w:val="315"/>
              </w:trPr>
              <w:tc>
                <w:tcPr>
                  <w:tcW w:w="126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tabs>
                      <w:tab w:val="right" w:pos="8820"/>
                    </w:tabs>
                    <w:snapToGrid w:val="0"/>
                    <w:jc w:val="both"/>
                  </w:pPr>
                </w:p>
              </w:tc>
              <w:tc>
                <w:tcPr>
                  <w:tcW w:w="32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tabs>
                      <w:tab w:val="right" w:pos="8820"/>
                    </w:tabs>
                    <w:jc w:val="both"/>
                    <w:rPr>
                      <w:b/>
                    </w:rPr>
                  </w:pPr>
                  <w:r>
                    <w:rPr>
                      <w:b/>
                    </w:rPr>
                    <w:t>Výdavky celkom</w:t>
                  </w:r>
                </w:p>
              </w:tc>
              <w:tc>
                <w:tcPr>
                  <w:tcW w:w="18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Pr="000765CC" w:rsidRDefault="000765CC" w:rsidP="00A54283">
                  <w:pPr>
                    <w:pStyle w:val="Standard"/>
                    <w:tabs>
                      <w:tab w:val="right" w:pos="8820"/>
                    </w:tabs>
                    <w:snapToGrid w:val="0"/>
                    <w:jc w:val="center"/>
                    <w:rPr>
                      <w:b/>
                    </w:rPr>
                  </w:pPr>
                  <w:r w:rsidRPr="000765CC">
                    <w:rPr>
                      <w:b/>
                    </w:rPr>
                    <w:t>2 400,00</w:t>
                  </w:r>
                </w:p>
              </w:tc>
              <w:tc>
                <w:tcPr>
                  <w:tcW w:w="162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Pr="000765CC" w:rsidRDefault="000765CC" w:rsidP="00A54283">
                  <w:pPr>
                    <w:pStyle w:val="Standard"/>
                    <w:tabs>
                      <w:tab w:val="right" w:pos="8820"/>
                    </w:tabs>
                    <w:snapToGrid w:val="0"/>
                    <w:jc w:val="center"/>
                    <w:rPr>
                      <w:b/>
                    </w:rPr>
                  </w:pPr>
                  <w:r w:rsidRPr="000765CC">
                    <w:rPr>
                      <w:b/>
                    </w:rPr>
                    <w:t>2 400,0</w:t>
                  </w:r>
                  <w:r w:rsidR="00A54283" w:rsidRPr="000765CC">
                    <w:rPr>
                      <w:b/>
                    </w:rPr>
                    <w:t>0</w:t>
                  </w:r>
                </w:p>
              </w:tc>
              <w:tc>
                <w:tcPr>
                  <w:tcW w:w="10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A54283" w:rsidP="00A54283">
                  <w:pPr>
                    <w:pStyle w:val="Standard"/>
                    <w:tabs>
                      <w:tab w:val="right" w:pos="8820"/>
                    </w:tabs>
                    <w:snapToGrid w:val="0"/>
                    <w:jc w:val="center"/>
                  </w:pPr>
                  <w:r>
                    <w:t>0</w:t>
                  </w:r>
                </w:p>
              </w:tc>
            </w:tr>
            <w:tr w:rsidR="00A54283" w:rsidTr="00632652">
              <w:trPr>
                <w:trHeight w:val="315"/>
              </w:trPr>
              <w:tc>
                <w:tcPr>
                  <w:tcW w:w="126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tabs>
                      <w:tab w:val="right" w:pos="8820"/>
                    </w:tabs>
                    <w:jc w:val="both"/>
                  </w:pPr>
                  <w:r>
                    <w:t>812</w:t>
                  </w:r>
                </w:p>
              </w:tc>
              <w:tc>
                <w:tcPr>
                  <w:tcW w:w="32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0765CC" w:rsidP="00A54283">
                  <w:pPr>
                    <w:pStyle w:val="Standard"/>
                    <w:tabs>
                      <w:tab w:val="right" w:pos="8820"/>
                    </w:tabs>
                    <w:jc w:val="both"/>
                  </w:pPr>
                  <w:r>
                    <w:t>Úvery a pôžičky</w:t>
                  </w:r>
                  <w:r w:rsidR="00A54283">
                    <w:t xml:space="preserve"> </w:t>
                  </w:r>
                </w:p>
              </w:tc>
              <w:tc>
                <w:tcPr>
                  <w:tcW w:w="18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0765CC" w:rsidP="00A54283">
                  <w:pPr>
                    <w:pStyle w:val="Standard"/>
                    <w:tabs>
                      <w:tab w:val="right" w:pos="8820"/>
                    </w:tabs>
                    <w:jc w:val="center"/>
                  </w:pPr>
                  <w:r>
                    <w:t>2 400,00</w:t>
                  </w:r>
                </w:p>
              </w:tc>
              <w:tc>
                <w:tcPr>
                  <w:tcW w:w="162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0765CC" w:rsidP="00A54283">
                  <w:pPr>
                    <w:pStyle w:val="Standard"/>
                    <w:tabs>
                      <w:tab w:val="right" w:pos="8820"/>
                    </w:tabs>
                    <w:jc w:val="center"/>
                  </w:pPr>
                  <w:r>
                    <w:t>2 400,00</w:t>
                  </w:r>
                </w:p>
              </w:tc>
              <w:tc>
                <w:tcPr>
                  <w:tcW w:w="10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A54283" w:rsidP="00A54283">
                  <w:pPr>
                    <w:pStyle w:val="Standard"/>
                    <w:tabs>
                      <w:tab w:val="right" w:pos="8820"/>
                    </w:tabs>
                    <w:jc w:val="center"/>
                  </w:pPr>
                  <w:r>
                    <w:t>100</w:t>
                  </w:r>
                </w:p>
              </w:tc>
            </w:tr>
            <w:tr w:rsidR="00A54283" w:rsidTr="00632652">
              <w:trPr>
                <w:trHeight w:val="315"/>
              </w:trPr>
              <w:tc>
                <w:tcPr>
                  <w:tcW w:w="126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tabs>
                      <w:tab w:val="right" w:pos="8820"/>
                    </w:tabs>
                    <w:jc w:val="both"/>
                  </w:pPr>
                </w:p>
              </w:tc>
              <w:tc>
                <w:tcPr>
                  <w:tcW w:w="32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tabs>
                      <w:tab w:val="right" w:pos="8820"/>
                    </w:tabs>
                    <w:jc w:val="both"/>
                  </w:pPr>
                </w:p>
              </w:tc>
              <w:tc>
                <w:tcPr>
                  <w:tcW w:w="18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tabs>
                      <w:tab w:val="right" w:pos="8820"/>
                    </w:tabs>
                    <w:snapToGrid w:val="0"/>
                    <w:jc w:val="center"/>
                  </w:pPr>
                </w:p>
              </w:tc>
              <w:tc>
                <w:tcPr>
                  <w:tcW w:w="162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tabs>
                      <w:tab w:val="right" w:pos="8820"/>
                    </w:tabs>
                    <w:snapToGrid w:val="0"/>
                    <w:jc w:val="center"/>
                  </w:pPr>
                </w:p>
              </w:tc>
              <w:tc>
                <w:tcPr>
                  <w:tcW w:w="10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A54283" w:rsidP="00A54283">
                  <w:pPr>
                    <w:pStyle w:val="Standard"/>
                    <w:tabs>
                      <w:tab w:val="right" w:pos="8820"/>
                    </w:tabs>
                    <w:snapToGrid w:val="0"/>
                    <w:jc w:val="center"/>
                  </w:pPr>
                </w:p>
              </w:tc>
            </w:tr>
          </w:tbl>
          <w:p w:rsidR="00A54283" w:rsidRDefault="00A54283" w:rsidP="00A54283">
            <w:pPr>
              <w:pStyle w:val="Standard"/>
              <w:tabs>
                <w:tab w:val="right" w:pos="8820"/>
              </w:tabs>
              <w:jc w:val="both"/>
              <w:rPr>
                <w:b/>
              </w:rPr>
            </w:pPr>
          </w:p>
          <w:p w:rsidR="00A54283" w:rsidRDefault="00A54283" w:rsidP="00A54283">
            <w:pPr>
              <w:pStyle w:val="Standard"/>
              <w:tabs>
                <w:tab w:val="right" w:pos="8820"/>
              </w:tabs>
              <w:jc w:val="both"/>
              <w:rPr>
                <w:b/>
              </w:rPr>
            </w:pPr>
            <w:r>
              <w:rPr>
                <w:b/>
              </w:rPr>
              <w:t xml:space="preserve"> Rozpočtové organizácie obec nemá</w:t>
            </w:r>
          </w:p>
          <w:p w:rsidR="00A54283" w:rsidRDefault="00A54283" w:rsidP="00A54283">
            <w:pPr>
              <w:pStyle w:val="Standard"/>
              <w:tabs>
                <w:tab w:val="right" w:pos="8820"/>
              </w:tabs>
              <w:jc w:val="both"/>
            </w:pPr>
            <w:r>
              <w:rPr>
                <w:b/>
              </w:rPr>
              <w:t xml:space="preserve">  </w:t>
            </w:r>
          </w:p>
          <w:p w:rsidR="00A54283" w:rsidRDefault="00A54283" w:rsidP="00A54283">
            <w:pPr>
              <w:pStyle w:val="Standard"/>
              <w:tabs>
                <w:tab w:val="right" w:pos="8820"/>
              </w:tabs>
              <w:jc w:val="both"/>
              <w:rPr>
                <w:b/>
                <w:sz w:val="28"/>
                <w:szCs w:val="28"/>
              </w:rPr>
            </w:pPr>
            <w:r>
              <w:rPr>
                <w:b/>
                <w:sz w:val="28"/>
                <w:szCs w:val="28"/>
              </w:rPr>
              <w:t>3. Hospodárenie obce a rozdelenie p</w:t>
            </w:r>
            <w:r w:rsidR="004C6AD8">
              <w:rPr>
                <w:b/>
                <w:sz w:val="28"/>
                <w:szCs w:val="28"/>
              </w:rPr>
              <w:t>rebytku hospodárenia za rok 2013</w:t>
            </w:r>
          </w:p>
          <w:p w:rsidR="00A54283" w:rsidRDefault="00A54283" w:rsidP="00A54283">
            <w:pPr>
              <w:pStyle w:val="Standard"/>
              <w:tabs>
                <w:tab w:val="right" w:pos="8820"/>
              </w:tabs>
              <w:jc w:val="both"/>
            </w:pPr>
            <w:r>
              <w:t xml:space="preserve">    </w:t>
            </w:r>
          </w:p>
          <w:p w:rsidR="00A54283" w:rsidRDefault="00A54283" w:rsidP="00A54283">
            <w:pPr>
              <w:pStyle w:val="Standard"/>
              <w:tabs>
                <w:tab w:val="right" w:pos="8820"/>
              </w:tabs>
              <w:jc w:val="both"/>
            </w:pPr>
          </w:p>
          <w:tbl>
            <w:tblPr>
              <w:tblW w:w="7030" w:type="dxa"/>
              <w:tblInd w:w="355" w:type="dxa"/>
              <w:tblCellMar>
                <w:left w:w="10" w:type="dxa"/>
                <w:right w:w="10" w:type="dxa"/>
              </w:tblCellMar>
              <w:tblLook w:val="0000" w:firstRow="0" w:lastRow="0" w:firstColumn="0" w:lastColumn="0" w:noHBand="0" w:noVBand="0"/>
            </w:tblPr>
            <w:tblGrid>
              <w:gridCol w:w="3420"/>
              <w:gridCol w:w="1800"/>
              <w:gridCol w:w="1810"/>
            </w:tblGrid>
            <w:tr w:rsidR="00A54283" w:rsidTr="00632652">
              <w:tc>
                <w:tcPr>
                  <w:tcW w:w="34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54283" w:rsidRDefault="00A54283" w:rsidP="00A54283">
                  <w:pPr>
                    <w:pStyle w:val="Standard"/>
                    <w:tabs>
                      <w:tab w:val="right" w:pos="8460"/>
                    </w:tabs>
                    <w:snapToGrid w:val="0"/>
                    <w:jc w:val="both"/>
                    <w:rPr>
                      <w:b/>
                    </w:rPr>
                  </w:pPr>
                </w:p>
              </w:tc>
              <w:tc>
                <w:tcPr>
                  <w:tcW w:w="18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54283" w:rsidRDefault="00A54283" w:rsidP="00A54283">
                  <w:pPr>
                    <w:pStyle w:val="Standard"/>
                    <w:tabs>
                      <w:tab w:val="right" w:pos="8820"/>
                    </w:tabs>
                    <w:jc w:val="center"/>
                    <w:rPr>
                      <w:b/>
                      <w:sz w:val="22"/>
                      <w:szCs w:val="22"/>
                    </w:rPr>
                  </w:pPr>
                  <w:r>
                    <w:rPr>
                      <w:b/>
                      <w:sz w:val="22"/>
                      <w:szCs w:val="22"/>
                    </w:rPr>
                    <w:t>Rozpočet po</w:t>
                  </w:r>
                  <w:r w:rsidR="009A5A43">
                    <w:rPr>
                      <w:b/>
                      <w:sz w:val="22"/>
                      <w:szCs w:val="22"/>
                    </w:rPr>
                    <w:t xml:space="preserve"> zmenách 2013</w:t>
                  </w:r>
                </w:p>
                <w:p w:rsidR="00A54283" w:rsidRDefault="00A54283" w:rsidP="00A54283">
                  <w:pPr>
                    <w:pStyle w:val="Standard"/>
                    <w:tabs>
                      <w:tab w:val="right" w:pos="8460"/>
                    </w:tabs>
                    <w:jc w:val="center"/>
                    <w:rPr>
                      <w:b/>
                      <w:sz w:val="22"/>
                      <w:szCs w:val="22"/>
                    </w:rPr>
                  </w:pPr>
                  <w:r>
                    <w:rPr>
                      <w:b/>
                      <w:sz w:val="22"/>
                      <w:szCs w:val="22"/>
                    </w:rPr>
                    <w:t>v celých €</w:t>
                  </w:r>
                </w:p>
              </w:tc>
              <w:tc>
                <w:tcPr>
                  <w:tcW w:w="1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54283" w:rsidRDefault="00A54283" w:rsidP="00A54283">
                  <w:pPr>
                    <w:pStyle w:val="Standard"/>
                    <w:tabs>
                      <w:tab w:val="right" w:pos="8820"/>
                    </w:tabs>
                    <w:jc w:val="center"/>
                    <w:rPr>
                      <w:b/>
                      <w:sz w:val="22"/>
                      <w:szCs w:val="22"/>
                    </w:rPr>
                  </w:pPr>
                  <w:r>
                    <w:rPr>
                      <w:b/>
                      <w:sz w:val="22"/>
                      <w:szCs w:val="22"/>
                    </w:rPr>
                    <w:t>Skutočnosť</w:t>
                  </w:r>
                </w:p>
                <w:p w:rsidR="00A54283" w:rsidRDefault="009A5A43" w:rsidP="00A54283">
                  <w:pPr>
                    <w:pStyle w:val="Standard"/>
                    <w:tabs>
                      <w:tab w:val="right" w:pos="8820"/>
                    </w:tabs>
                    <w:jc w:val="center"/>
                    <w:rPr>
                      <w:b/>
                      <w:sz w:val="22"/>
                      <w:szCs w:val="22"/>
                    </w:rPr>
                  </w:pPr>
                  <w:r>
                    <w:rPr>
                      <w:b/>
                      <w:sz w:val="22"/>
                      <w:szCs w:val="22"/>
                    </w:rPr>
                    <w:t>k 31.12.2013</w:t>
                  </w:r>
                </w:p>
                <w:p w:rsidR="00A54283" w:rsidRDefault="00A54283" w:rsidP="00A54283">
                  <w:pPr>
                    <w:pStyle w:val="Standard"/>
                    <w:tabs>
                      <w:tab w:val="right" w:pos="8460"/>
                    </w:tabs>
                    <w:jc w:val="center"/>
                    <w:rPr>
                      <w:b/>
                      <w:sz w:val="22"/>
                      <w:szCs w:val="22"/>
                    </w:rPr>
                  </w:pPr>
                  <w:r>
                    <w:rPr>
                      <w:b/>
                      <w:sz w:val="22"/>
                      <w:szCs w:val="22"/>
                    </w:rPr>
                    <w:t>v celých €</w:t>
                  </w:r>
                </w:p>
              </w:tc>
            </w:tr>
            <w:tr w:rsidR="00A54283" w:rsidTr="00632652">
              <w:tc>
                <w:tcPr>
                  <w:tcW w:w="34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54283" w:rsidRDefault="00A54283" w:rsidP="00A54283">
                  <w:pPr>
                    <w:pStyle w:val="Standard"/>
                    <w:tabs>
                      <w:tab w:val="right" w:pos="8460"/>
                    </w:tabs>
                    <w:jc w:val="both"/>
                    <w:rPr>
                      <w:b/>
                    </w:rPr>
                  </w:pPr>
                  <w:r>
                    <w:rPr>
                      <w:b/>
                    </w:rPr>
                    <w:t>Príjmy celkom</w:t>
                  </w:r>
                </w:p>
              </w:tc>
              <w:tc>
                <w:tcPr>
                  <w:tcW w:w="18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54283" w:rsidRDefault="000765CC" w:rsidP="00A54283">
                  <w:pPr>
                    <w:pStyle w:val="Standard"/>
                    <w:tabs>
                      <w:tab w:val="right" w:pos="8460"/>
                    </w:tabs>
                    <w:jc w:val="center"/>
                    <w:rPr>
                      <w:b/>
                    </w:rPr>
                  </w:pPr>
                  <w:r>
                    <w:rPr>
                      <w:b/>
                    </w:rPr>
                    <w:t>64 318,50</w:t>
                  </w:r>
                </w:p>
              </w:tc>
              <w:tc>
                <w:tcPr>
                  <w:tcW w:w="1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54283" w:rsidRDefault="000765CC" w:rsidP="00A54283">
                  <w:pPr>
                    <w:pStyle w:val="Standard"/>
                    <w:tabs>
                      <w:tab w:val="right" w:pos="8460"/>
                    </w:tabs>
                    <w:jc w:val="center"/>
                    <w:rPr>
                      <w:b/>
                    </w:rPr>
                  </w:pPr>
                  <w:r>
                    <w:rPr>
                      <w:b/>
                    </w:rPr>
                    <w:t>58 866,20</w:t>
                  </w:r>
                </w:p>
              </w:tc>
            </w:tr>
            <w:tr w:rsidR="00A54283" w:rsidTr="00632652">
              <w:tc>
                <w:tcPr>
                  <w:tcW w:w="34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54283" w:rsidRDefault="00A54283" w:rsidP="00A54283">
                  <w:pPr>
                    <w:pStyle w:val="Standard"/>
                    <w:tabs>
                      <w:tab w:val="right" w:pos="8460"/>
                    </w:tabs>
                    <w:jc w:val="both"/>
                  </w:pPr>
                  <w:r>
                    <w:t>Z toho :</w:t>
                  </w:r>
                </w:p>
              </w:tc>
              <w:tc>
                <w:tcPr>
                  <w:tcW w:w="18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54283" w:rsidRDefault="00A54283" w:rsidP="00A54283">
                  <w:pPr>
                    <w:pStyle w:val="Standard"/>
                    <w:tabs>
                      <w:tab w:val="right" w:pos="8460"/>
                    </w:tabs>
                    <w:snapToGrid w:val="0"/>
                    <w:jc w:val="center"/>
                    <w:rPr>
                      <w:b/>
                    </w:rPr>
                  </w:pPr>
                </w:p>
              </w:tc>
              <w:tc>
                <w:tcPr>
                  <w:tcW w:w="1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54283" w:rsidRDefault="00A54283" w:rsidP="00A54283">
                  <w:pPr>
                    <w:pStyle w:val="Standard"/>
                    <w:tabs>
                      <w:tab w:val="right" w:pos="8460"/>
                    </w:tabs>
                    <w:snapToGrid w:val="0"/>
                    <w:jc w:val="center"/>
                    <w:rPr>
                      <w:b/>
                    </w:rPr>
                  </w:pPr>
                </w:p>
              </w:tc>
            </w:tr>
            <w:tr w:rsidR="00A54283" w:rsidTr="00632652">
              <w:tc>
                <w:tcPr>
                  <w:tcW w:w="34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54283" w:rsidRDefault="00A54283" w:rsidP="00A54283">
                  <w:pPr>
                    <w:pStyle w:val="Standard"/>
                    <w:tabs>
                      <w:tab w:val="right" w:pos="8460"/>
                    </w:tabs>
                    <w:jc w:val="both"/>
                  </w:pPr>
                  <w:r>
                    <w:t>Bežné príjmy</w:t>
                  </w:r>
                </w:p>
              </w:tc>
              <w:tc>
                <w:tcPr>
                  <w:tcW w:w="18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54283" w:rsidRDefault="000765CC" w:rsidP="00A54283">
                  <w:pPr>
                    <w:pStyle w:val="Standard"/>
                    <w:tabs>
                      <w:tab w:val="right" w:pos="8460"/>
                    </w:tabs>
                    <w:jc w:val="center"/>
                  </w:pPr>
                  <w:r>
                    <w:t>60 781,32</w:t>
                  </w:r>
                </w:p>
              </w:tc>
              <w:tc>
                <w:tcPr>
                  <w:tcW w:w="1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54283" w:rsidRDefault="000765CC" w:rsidP="00A54283">
                  <w:pPr>
                    <w:pStyle w:val="Standard"/>
                    <w:tabs>
                      <w:tab w:val="right" w:pos="8460"/>
                    </w:tabs>
                    <w:jc w:val="center"/>
                  </w:pPr>
                  <w:r>
                    <w:t>58 743,39</w:t>
                  </w:r>
                </w:p>
              </w:tc>
            </w:tr>
            <w:tr w:rsidR="00A54283" w:rsidTr="00632652">
              <w:tc>
                <w:tcPr>
                  <w:tcW w:w="34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54283" w:rsidRDefault="00A54283" w:rsidP="00A54283">
                  <w:pPr>
                    <w:pStyle w:val="Standard"/>
                    <w:tabs>
                      <w:tab w:val="right" w:pos="8460"/>
                    </w:tabs>
                    <w:jc w:val="both"/>
                  </w:pPr>
                  <w:r>
                    <w:t>Kapitálové príjmy</w:t>
                  </w:r>
                </w:p>
              </w:tc>
              <w:tc>
                <w:tcPr>
                  <w:tcW w:w="18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54283" w:rsidRDefault="000765CC" w:rsidP="00A54283">
                  <w:pPr>
                    <w:pStyle w:val="Standard"/>
                    <w:tabs>
                      <w:tab w:val="right" w:pos="8460"/>
                    </w:tabs>
                    <w:jc w:val="center"/>
                  </w:pPr>
                  <w:r>
                    <w:t>0</w:t>
                  </w:r>
                </w:p>
              </w:tc>
              <w:tc>
                <w:tcPr>
                  <w:tcW w:w="1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54283" w:rsidRDefault="000765CC" w:rsidP="00A54283">
                  <w:pPr>
                    <w:pStyle w:val="Standard"/>
                    <w:tabs>
                      <w:tab w:val="right" w:pos="8460"/>
                    </w:tabs>
                    <w:jc w:val="center"/>
                  </w:pPr>
                  <w:r>
                    <w:t>0</w:t>
                  </w:r>
                </w:p>
              </w:tc>
            </w:tr>
            <w:tr w:rsidR="00A54283" w:rsidTr="00632652">
              <w:tc>
                <w:tcPr>
                  <w:tcW w:w="34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54283" w:rsidRDefault="00A54283" w:rsidP="00A54283">
                  <w:pPr>
                    <w:pStyle w:val="Standard"/>
                    <w:tabs>
                      <w:tab w:val="right" w:pos="8460"/>
                    </w:tabs>
                    <w:jc w:val="both"/>
                  </w:pPr>
                  <w:r>
                    <w:t>Finančné príjmy</w:t>
                  </w:r>
                </w:p>
              </w:tc>
              <w:tc>
                <w:tcPr>
                  <w:tcW w:w="18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54283" w:rsidRDefault="000765CC" w:rsidP="00A54283">
                  <w:pPr>
                    <w:pStyle w:val="Standard"/>
                    <w:tabs>
                      <w:tab w:val="right" w:pos="8460"/>
                    </w:tabs>
                    <w:jc w:val="center"/>
                  </w:pPr>
                  <w:r>
                    <w:t>3 537,18</w:t>
                  </w:r>
                </w:p>
              </w:tc>
              <w:tc>
                <w:tcPr>
                  <w:tcW w:w="1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54283" w:rsidRDefault="000765CC" w:rsidP="00A54283">
                  <w:pPr>
                    <w:pStyle w:val="Standard"/>
                    <w:tabs>
                      <w:tab w:val="right" w:pos="8460"/>
                    </w:tabs>
                    <w:jc w:val="center"/>
                  </w:pPr>
                  <w:r>
                    <w:t>122,81</w:t>
                  </w:r>
                </w:p>
              </w:tc>
            </w:tr>
            <w:tr w:rsidR="00A54283" w:rsidTr="00632652">
              <w:tc>
                <w:tcPr>
                  <w:tcW w:w="34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54283" w:rsidRDefault="00A54283" w:rsidP="00A54283">
                  <w:pPr>
                    <w:pStyle w:val="Standard"/>
                    <w:tabs>
                      <w:tab w:val="right" w:pos="8460"/>
                    </w:tabs>
                    <w:jc w:val="both"/>
                    <w:rPr>
                      <w:color w:val="0000FF"/>
                    </w:rPr>
                  </w:pPr>
                  <w:r>
                    <w:rPr>
                      <w:color w:val="0000FF"/>
                    </w:rPr>
                    <w:t>Príjmy RO</w:t>
                  </w:r>
                </w:p>
              </w:tc>
              <w:tc>
                <w:tcPr>
                  <w:tcW w:w="18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54283" w:rsidRDefault="00A54283" w:rsidP="00A54283">
                  <w:pPr>
                    <w:pStyle w:val="Standard"/>
                    <w:tabs>
                      <w:tab w:val="right" w:pos="8460"/>
                    </w:tabs>
                    <w:snapToGrid w:val="0"/>
                    <w:jc w:val="center"/>
                  </w:pPr>
                </w:p>
              </w:tc>
              <w:tc>
                <w:tcPr>
                  <w:tcW w:w="1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54283" w:rsidRDefault="00A54283" w:rsidP="00A54283">
                  <w:pPr>
                    <w:pStyle w:val="Standard"/>
                    <w:tabs>
                      <w:tab w:val="right" w:pos="8460"/>
                    </w:tabs>
                    <w:snapToGrid w:val="0"/>
                    <w:jc w:val="center"/>
                  </w:pPr>
                </w:p>
              </w:tc>
            </w:tr>
            <w:tr w:rsidR="00A54283" w:rsidTr="00632652">
              <w:tc>
                <w:tcPr>
                  <w:tcW w:w="34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54283" w:rsidRDefault="00A54283" w:rsidP="00A54283">
                  <w:pPr>
                    <w:pStyle w:val="Standard"/>
                    <w:tabs>
                      <w:tab w:val="right" w:pos="8460"/>
                    </w:tabs>
                    <w:jc w:val="both"/>
                    <w:rPr>
                      <w:b/>
                    </w:rPr>
                  </w:pPr>
                  <w:r>
                    <w:rPr>
                      <w:b/>
                    </w:rPr>
                    <w:t>Výdavky celkom</w:t>
                  </w:r>
                </w:p>
              </w:tc>
              <w:tc>
                <w:tcPr>
                  <w:tcW w:w="18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54283" w:rsidRDefault="000765CC" w:rsidP="00A54283">
                  <w:pPr>
                    <w:pStyle w:val="Standard"/>
                    <w:tabs>
                      <w:tab w:val="right" w:pos="8460"/>
                    </w:tabs>
                    <w:jc w:val="center"/>
                    <w:rPr>
                      <w:b/>
                    </w:rPr>
                  </w:pPr>
                  <w:r>
                    <w:rPr>
                      <w:b/>
                    </w:rPr>
                    <w:t>64 043,76</w:t>
                  </w:r>
                </w:p>
              </w:tc>
              <w:tc>
                <w:tcPr>
                  <w:tcW w:w="1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54283" w:rsidRDefault="000765CC" w:rsidP="00A54283">
                  <w:pPr>
                    <w:pStyle w:val="Standard"/>
                    <w:tabs>
                      <w:tab w:val="right" w:pos="8460"/>
                    </w:tabs>
                    <w:jc w:val="center"/>
                    <w:rPr>
                      <w:b/>
                    </w:rPr>
                  </w:pPr>
                  <w:r>
                    <w:rPr>
                      <w:b/>
                    </w:rPr>
                    <w:t>51 568,02</w:t>
                  </w:r>
                </w:p>
              </w:tc>
            </w:tr>
            <w:tr w:rsidR="00A54283" w:rsidTr="00632652">
              <w:trPr>
                <w:trHeight w:val="172"/>
              </w:trPr>
              <w:tc>
                <w:tcPr>
                  <w:tcW w:w="34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54283" w:rsidRDefault="00A54283" w:rsidP="00A54283">
                  <w:pPr>
                    <w:pStyle w:val="Standard"/>
                    <w:tabs>
                      <w:tab w:val="right" w:pos="8460"/>
                    </w:tabs>
                    <w:jc w:val="both"/>
                  </w:pPr>
                  <w:r>
                    <w:t>Z toho :</w:t>
                  </w:r>
                </w:p>
              </w:tc>
              <w:tc>
                <w:tcPr>
                  <w:tcW w:w="18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54283" w:rsidRDefault="00A54283" w:rsidP="00A54283">
                  <w:pPr>
                    <w:pStyle w:val="Standard"/>
                    <w:tabs>
                      <w:tab w:val="right" w:pos="8460"/>
                    </w:tabs>
                    <w:snapToGrid w:val="0"/>
                    <w:jc w:val="center"/>
                    <w:rPr>
                      <w:b/>
                    </w:rPr>
                  </w:pPr>
                </w:p>
              </w:tc>
              <w:tc>
                <w:tcPr>
                  <w:tcW w:w="1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54283" w:rsidRDefault="00A54283" w:rsidP="00A54283">
                  <w:pPr>
                    <w:pStyle w:val="Standard"/>
                    <w:tabs>
                      <w:tab w:val="right" w:pos="8460"/>
                    </w:tabs>
                    <w:snapToGrid w:val="0"/>
                    <w:jc w:val="center"/>
                    <w:rPr>
                      <w:b/>
                    </w:rPr>
                  </w:pPr>
                </w:p>
              </w:tc>
            </w:tr>
            <w:tr w:rsidR="00A54283" w:rsidTr="00632652">
              <w:tc>
                <w:tcPr>
                  <w:tcW w:w="34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54283" w:rsidRDefault="00A54283" w:rsidP="00A54283">
                  <w:pPr>
                    <w:pStyle w:val="Standard"/>
                    <w:tabs>
                      <w:tab w:val="right" w:pos="8460"/>
                    </w:tabs>
                    <w:jc w:val="both"/>
                  </w:pPr>
                  <w:r>
                    <w:t>Bežné výdavky</w:t>
                  </w:r>
                </w:p>
              </w:tc>
              <w:tc>
                <w:tcPr>
                  <w:tcW w:w="18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54283" w:rsidRDefault="000765CC" w:rsidP="00A54283">
                  <w:pPr>
                    <w:pStyle w:val="Standard"/>
                    <w:tabs>
                      <w:tab w:val="right" w:pos="8460"/>
                    </w:tabs>
                    <w:jc w:val="center"/>
                  </w:pPr>
                  <w:r>
                    <w:t>57 643,76</w:t>
                  </w:r>
                </w:p>
              </w:tc>
              <w:tc>
                <w:tcPr>
                  <w:tcW w:w="1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54283" w:rsidRDefault="000765CC" w:rsidP="00A54283">
                  <w:pPr>
                    <w:pStyle w:val="Standard"/>
                    <w:tabs>
                      <w:tab w:val="right" w:pos="8460"/>
                    </w:tabs>
                    <w:jc w:val="center"/>
                  </w:pPr>
                  <w:r>
                    <w:t>49 168,02</w:t>
                  </w:r>
                </w:p>
              </w:tc>
            </w:tr>
            <w:tr w:rsidR="00A54283" w:rsidTr="00632652">
              <w:tc>
                <w:tcPr>
                  <w:tcW w:w="34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54283" w:rsidRDefault="00A54283" w:rsidP="00A54283">
                  <w:pPr>
                    <w:pStyle w:val="Standard"/>
                    <w:tabs>
                      <w:tab w:val="right" w:pos="8460"/>
                    </w:tabs>
                    <w:jc w:val="both"/>
                  </w:pPr>
                  <w:r>
                    <w:t>Kapitálové výdavky</w:t>
                  </w:r>
                </w:p>
              </w:tc>
              <w:tc>
                <w:tcPr>
                  <w:tcW w:w="18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54283" w:rsidRDefault="00A54283" w:rsidP="00A54283">
                  <w:pPr>
                    <w:pStyle w:val="Standard"/>
                    <w:tabs>
                      <w:tab w:val="right" w:pos="8460"/>
                    </w:tabs>
                    <w:jc w:val="center"/>
                  </w:pPr>
                  <w:r>
                    <w:t>0</w:t>
                  </w:r>
                </w:p>
              </w:tc>
              <w:tc>
                <w:tcPr>
                  <w:tcW w:w="1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54283" w:rsidRDefault="00A54283" w:rsidP="00A54283">
                  <w:pPr>
                    <w:pStyle w:val="Standard"/>
                    <w:tabs>
                      <w:tab w:val="right" w:pos="8460"/>
                    </w:tabs>
                    <w:jc w:val="center"/>
                  </w:pPr>
                  <w:r>
                    <w:t>0</w:t>
                  </w:r>
                </w:p>
              </w:tc>
            </w:tr>
            <w:tr w:rsidR="00A54283" w:rsidTr="00632652">
              <w:tc>
                <w:tcPr>
                  <w:tcW w:w="34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54283" w:rsidRDefault="00A54283" w:rsidP="00A54283">
                  <w:pPr>
                    <w:pStyle w:val="Standard"/>
                    <w:tabs>
                      <w:tab w:val="right" w:pos="8460"/>
                    </w:tabs>
                    <w:jc w:val="both"/>
                  </w:pPr>
                  <w:r>
                    <w:t>Finančné výdavky</w:t>
                  </w:r>
                </w:p>
              </w:tc>
              <w:tc>
                <w:tcPr>
                  <w:tcW w:w="18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0765CC" w:rsidRDefault="000765CC" w:rsidP="000765CC">
                  <w:pPr>
                    <w:pStyle w:val="Standard"/>
                    <w:tabs>
                      <w:tab w:val="right" w:pos="8460"/>
                    </w:tabs>
                    <w:jc w:val="center"/>
                  </w:pPr>
                  <w:r>
                    <w:t>2 400,00</w:t>
                  </w:r>
                </w:p>
              </w:tc>
              <w:tc>
                <w:tcPr>
                  <w:tcW w:w="1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54283" w:rsidRDefault="000765CC" w:rsidP="00A54283">
                  <w:pPr>
                    <w:pStyle w:val="Standard"/>
                    <w:tabs>
                      <w:tab w:val="right" w:pos="8460"/>
                    </w:tabs>
                    <w:jc w:val="center"/>
                  </w:pPr>
                  <w:r>
                    <w:t>2 400,00</w:t>
                  </w:r>
                </w:p>
              </w:tc>
            </w:tr>
            <w:tr w:rsidR="00A54283" w:rsidTr="00632652">
              <w:tc>
                <w:tcPr>
                  <w:tcW w:w="34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54283" w:rsidRDefault="00A54283" w:rsidP="00A54283">
                  <w:pPr>
                    <w:pStyle w:val="Standard"/>
                    <w:tabs>
                      <w:tab w:val="right" w:pos="8460"/>
                    </w:tabs>
                    <w:jc w:val="both"/>
                    <w:rPr>
                      <w:color w:val="0000FF"/>
                    </w:rPr>
                  </w:pPr>
                  <w:r>
                    <w:rPr>
                      <w:color w:val="0000FF"/>
                    </w:rPr>
                    <w:t>Výdavky RO</w:t>
                  </w:r>
                </w:p>
              </w:tc>
              <w:tc>
                <w:tcPr>
                  <w:tcW w:w="18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54283" w:rsidRDefault="00A54283" w:rsidP="00A54283">
                  <w:pPr>
                    <w:pStyle w:val="Standard"/>
                    <w:tabs>
                      <w:tab w:val="right" w:pos="8460"/>
                    </w:tabs>
                    <w:snapToGrid w:val="0"/>
                    <w:jc w:val="center"/>
                  </w:pPr>
                </w:p>
              </w:tc>
              <w:tc>
                <w:tcPr>
                  <w:tcW w:w="1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54283" w:rsidRDefault="00A54283" w:rsidP="00A54283">
                  <w:pPr>
                    <w:pStyle w:val="Standard"/>
                    <w:tabs>
                      <w:tab w:val="right" w:pos="8460"/>
                    </w:tabs>
                    <w:snapToGrid w:val="0"/>
                    <w:jc w:val="center"/>
                  </w:pPr>
                </w:p>
              </w:tc>
            </w:tr>
            <w:tr w:rsidR="00A54283" w:rsidTr="00632652">
              <w:tc>
                <w:tcPr>
                  <w:tcW w:w="34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54283" w:rsidRDefault="009A5A43" w:rsidP="00A54283">
                  <w:pPr>
                    <w:pStyle w:val="Standard"/>
                    <w:tabs>
                      <w:tab w:val="right" w:pos="8460"/>
                    </w:tabs>
                    <w:jc w:val="both"/>
                    <w:rPr>
                      <w:b/>
                    </w:rPr>
                  </w:pPr>
                  <w:r>
                    <w:rPr>
                      <w:b/>
                    </w:rPr>
                    <w:t>Hospodárenie obce za rok 2013</w:t>
                  </w:r>
                </w:p>
              </w:tc>
              <w:tc>
                <w:tcPr>
                  <w:tcW w:w="18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54283" w:rsidRDefault="000765CC" w:rsidP="00A54283">
                  <w:pPr>
                    <w:pStyle w:val="Standard"/>
                    <w:tabs>
                      <w:tab w:val="right" w:pos="8460"/>
                    </w:tabs>
                    <w:jc w:val="center"/>
                    <w:rPr>
                      <w:b/>
                    </w:rPr>
                  </w:pPr>
                  <w:r>
                    <w:rPr>
                      <w:b/>
                    </w:rPr>
                    <w:t>274,74</w:t>
                  </w:r>
                </w:p>
              </w:tc>
              <w:tc>
                <w:tcPr>
                  <w:tcW w:w="1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54283" w:rsidRDefault="000765CC" w:rsidP="00A54283">
                  <w:pPr>
                    <w:pStyle w:val="Standard"/>
                    <w:tabs>
                      <w:tab w:val="right" w:pos="8460"/>
                    </w:tabs>
                    <w:jc w:val="center"/>
                    <w:rPr>
                      <w:b/>
                    </w:rPr>
                  </w:pPr>
                  <w:r>
                    <w:rPr>
                      <w:b/>
                    </w:rPr>
                    <w:t>7 298,18</w:t>
                  </w:r>
                </w:p>
              </w:tc>
            </w:tr>
          </w:tbl>
          <w:p w:rsidR="00A54283" w:rsidRDefault="00A54283" w:rsidP="00A54283">
            <w:pPr>
              <w:pStyle w:val="Standard"/>
              <w:tabs>
                <w:tab w:val="right" w:pos="8820"/>
              </w:tabs>
              <w:jc w:val="both"/>
            </w:pPr>
          </w:p>
          <w:p w:rsidR="003831DF" w:rsidRDefault="003831DF" w:rsidP="00A54283">
            <w:pPr>
              <w:pStyle w:val="Standard"/>
              <w:spacing w:line="360" w:lineRule="auto"/>
              <w:jc w:val="both"/>
              <w:rPr>
                <w:b/>
                <w:sz w:val="28"/>
                <w:szCs w:val="28"/>
              </w:rPr>
            </w:pPr>
          </w:p>
          <w:p w:rsidR="003831DF" w:rsidRDefault="003831DF" w:rsidP="00A54283">
            <w:pPr>
              <w:pStyle w:val="Standard"/>
              <w:spacing w:line="360" w:lineRule="auto"/>
              <w:jc w:val="both"/>
              <w:rPr>
                <w:b/>
                <w:sz w:val="28"/>
                <w:szCs w:val="28"/>
              </w:rPr>
            </w:pPr>
          </w:p>
          <w:p w:rsidR="003831DF" w:rsidRDefault="003831DF" w:rsidP="00A54283">
            <w:pPr>
              <w:pStyle w:val="Standard"/>
              <w:spacing w:line="360" w:lineRule="auto"/>
              <w:jc w:val="both"/>
              <w:rPr>
                <w:b/>
                <w:sz w:val="28"/>
                <w:szCs w:val="28"/>
              </w:rPr>
            </w:pPr>
          </w:p>
          <w:p w:rsidR="003831DF" w:rsidRDefault="003831DF" w:rsidP="00A54283">
            <w:pPr>
              <w:pStyle w:val="Standard"/>
              <w:spacing w:line="360" w:lineRule="auto"/>
              <w:jc w:val="both"/>
              <w:rPr>
                <w:b/>
                <w:sz w:val="28"/>
                <w:szCs w:val="28"/>
              </w:rPr>
            </w:pPr>
          </w:p>
          <w:p w:rsidR="000765CC" w:rsidRDefault="000765CC" w:rsidP="00A54283">
            <w:pPr>
              <w:pStyle w:val="Standard"/>
              <w:spacing w:line="360" w:lineRule="auto"/>
              <w:jc w:val="both"/>
              <w:rPr>
                <w:b/>
                <w:sz w:val="28"/>
                <w:szCs w:val="28"/>
              </w:rPr>
            </w:pPr>
          </w:p>
          <w:p w:rsidR="003831DF" w:rsidRDefault="003831DF" w:rsidP="00A54283">
            <w:pPr>
              <w:pStyle w:val="Standard"/>
              <w:spacing w:line="360" w:lineRule="auto"/>
              <w:jc w:val="both"/>
              <w:rPr>
                <w:b/>
                <w:sz w:val="28"/>
                <w:szCs w:val="28"/>
              </w:rPr>
            </w:pPr>
          </w:p>
          <w:p w:rsidR="003831DF" w:rsidRPr="003831DF" w:rsidRDefault="003831DF" w:rsidP="003831DF">
            <w:pPr>
              <w:pStyle w:val="Standard"/>
              <w:spacing w:line="360" w:lineRule="auto"/>
              <w:jc w:val="center"/>
            </w:pPr>
            <w:r>
              <w:t>13</w:t>
            </w:r>
          </w:p>
          <w:p w:rsidR="00A54283" w:rsidRDefault="00A54283" w:rsidP="00A54283">
            <w:pPr>
              <w:pStyle w:val="Standard"/>
              <w:spacing w:line="360" w:lineRule="auto"/>
              <w:jc w:val="both"/>
              <w:rPr>
                <w:b/>
                <w:sz w:val="28"/>
                <w:szCs w:val="28"/>
              </w:rPr>
            </w:pPr>
            <w:r>
              <w:rPr>
                <w:b/>
                <w:sz w:val="28"/>
                <w:szCs w:val="28"/>
              </w:rPr>
              <w:lastRenderedPageBreak/>
              <w:t>4. Bilancia aktív a pasív v  €</w:t>
            </w:r>
          </w:p>
          <w:p w:rsidR="00A54283" w:rsidRDefault="00A54283" w:rsidP="00A54283">
            <w:pPr>
              <w:spacing w:line="360" w:lineRule="auto"/>
              <w:jc w:val="both"/>
            </w:pPr>
            <w:r>
              <w:rPr>
                <w:b/>
              </w:rPr>
              <w:t>4.1  A K T Í V A </w:t>
            </w:r>
          </w:p>
          <w:tbl>
            <w:tblPr>
              <w:tblW w:w="9426" w:type="dxa"/>
              <w:tblCellMar>
                <w:left w:w="10" w:type="dxa"/>
                <w:right w:w="10" w:type="dxa"/>
              </w:tblCellMar>
              <w:tblLook w:val="0000" w:firstRow="0" w:lastRow="0" w:firstColumn="0" w:lastColumn="0" w:noHBand="0" w:noVBand="0"/>
            </w:tblPr>
            <w:tblGrid>
              <w:gridCol w:w="3756"/>
              <w:gridCol w:w="2870"/>
              <w:gridCol w:w="2800"/>
            </w:tblGrid>
            <w:tr w:rsidR="00A54283" w:rsidTr="00632652">
              <w:tc>
                <w:tcPr>
                  <w:tcW w:w="3756"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tcPr>
                <w:p w:rsidR="00A54283" w:rsidRDefault="00A54283" w:rsidP="00A54283">
                  <w:pPr>
                    <w:spacing w:line="360" w:lineRule="auto"/>
                    <w:jc w:val="center"/>
                    <w:rPr>
                      <w:b/>
                    </w:rPr>
                  </w:pPr>
                  <w:r>
                    <w:rPr>
                      <w:b/>
                    </w:rPr>
                    <w:t xml:space="preserve">Názov  </w:t>
                  </w:r>
                </w:p>
              </w:tc>
              <w:tc>
                <w:tcPr>
                  <w:tcW w:w="2870"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tcPr>
                <w:p w:rsidR="00A54283" w:rsidRDefault="009A5A43" w:rsidP="00A54283">
                  <w:pPr>
                    <w:spacing w:line="360" w:lineRule="auto"/>
                    <w:jc w:val="center"/>
                    <w:rPr>
                      <w:b/>
                    </w:rPr>
                  </w:pPr>
                  <w:r>
                    <w:rPr>
                      <w:b/>
                    </w:rPr>
                    <w:t>ZS  k  1.1.2013</w:t>
                  </w:r>
                  <w:r w:rsidR="00A54283">
                    <w:rPr>
                      <w:b/>
                    </w:rPr>
                    <w:t xml:space="preserve">  v EUR</w:t>
                  </w:r>
                </w:p>
              </w:tc>
              <w:tc>
                <w:tcPr>
                  <w:tcW w:w="2800"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tcPr>
                <w:p w:rsidR="00A54283" w:rsidRDefault="00A54283" w:rsidP="00A54283">
                  <w:pPr>
                    <w:spacing w:line="360" w:lineRule="auto"/>
                    <w:jc w:val="center"/>
                    <w:rPr>
                      <w:b/>
                    </w:rPr>
                  </w:pPr>
                  <w:r>
                    <w:rPr>
                      <w:b/>
                    </w:rPr>
                    <w:t xml:space="preserve">KZ  </w:t>
                  </w:r>
                  <w:r w:rsidR="009A5A43">
                    <w:rPr>
                      <w:b/>
                    </w:rPr>
                    <w:t>k  31.12.2013</w:t>
                  </w:r>
                  <w:r>
                    <w:rPr>
                      <w:b/>
                    </w:rPr>
                    <w:t xml:space="preserve"> v EUR</w:t>
                  </w:r>
                </w:p>
              </w:tc>
            </w:tr>
            <w:tr w:rsidR="00A54283" w:rsidTr="00632652">
              <w:tc>
                <w:tcPr>
                  <w:tcW w:w="3756" w:type="dxa"/>
                  <w:tcBorders>
                    <w:top w:val="single" w:sz="4" w:space="0" w:color="000000"/>
                    <w:left w:val="single" w:sz="4" w:space="0" w:color="000000"/>
                    <w:bottom w:val="single" w:sz="4" w:space="0" w:color="000000"/>
                    <w:right w:val="single" w:sz="4" w:space="0" w:color="000000"/>
                  </w:tcBorders>
                  <w:shd w:val="clear" w:color="auto" w:fill="C4BC96"/>
                  <w:tcMar>
                    <w:top w:w="0" w:type="dxa"/>
                    <w:left w:w="70" w:type="dxa"/>
                    <w:bottom w:w="0" w:type="dxa"/>
                    <w:right w:w="70" w:type="dxa"/>
                  </w:tcMar>
                </w:tcPr>
                <w:p w:rsidR="00A54283" w:rsidRDefault="00A54283" w:rsidP="00A54283">
                  <w:pPr>
                    <w:spacing w:line="360" w:lineRule="auto"/>
                    <w:jc w:val="both"/>
                  </w:pPr>
                  <w:r>
                    <w:rPr>
                      <w:b/>
                    </w:rPr>
                    <w:t>Majetok spolu</w:t>
                  </w:r>
                </w:p>
              </w:tc>
              <w:tc>
                <w:tcPr>
                  <w:tcW w:w="2870" w:type="dxa"/>
                  <w:tcBorders>
                    <w:top w:val="single" w:sz="4" w:space="0" w:color="000000"/>
                    <w:left w:val="single" w:sz="4" w:space="0" w:color="000000"/>
                    <w:bottom w:val="single" w:sz="4" w:space="0" w:color="000000"/>
                    <w:right w:val="single" w:sz="4" w:space="0" w:color="000000"/>
                  </w:tcBorders>
                  <w:shd w:val="clear" w:color="auto" w:fill="C4BC96"/>
                  <w:tcMar>
                    <w:top w:w="0" w:type="dxa"/>
                    <w:left w:w="70" w:type="dxa"/>
                    <w:bottom w:w="0" w:type="dxa"/>
                    <w:right w:w="70" w:type="dxa"/>
                  </w:tcMar>
                </w:tcPr>
                <w:p w:rsidR="00A54283" w:rsidRDefault="00D9579D" w:rsidP="00A54283">
                  <w:pPr>
                    <w:spacing w:line="360" w:lineRule="auto"/>
                    <w:jc w:val="center"/>
                  </w:pPr>
                  <w:r>
                    <w:t>20 259,04</w:t>
                  </w:r>
                </w:p>
              </w:tc>
              <w:tc>
                <w:tcPr>
                  <w:tcW w:w="2800" w:type="dxa"/>
                  <w:tcBorders>
                    <w:top w:val="single" w:sz="4" w:space="0" w:color="000000"/>
                    <w:left w:val="single" w:sz="4" w:space="0" w:color="000000"/>
                    <w:bottom w:val="single" w:sz="4" w:space="0" w:color="000000"/>
                    <w:right w:val="single" w:sz="4" w:space="0" w:color="000000"/>
                  </w:tcBorders>
                  <w:shd w:val="clear" w:color="auto" w:fill="C4BC96"/>
                  <w:tcMar>
                    <w:top w:w="0" w:type="dxa"/>
                    <w:left w:w="70" w:type="dxa"/>
                    <w:bottom w:w="0" w:type="dxa"/>
                    <w:right w:w="70" w:type="dxa"/>
                  </w:tcMar>
                </w:tcPr>
                <w:p w:rsidR="00A54283" w:rsidRDefault="00D9579D" w:rsidP="00A54283">
                  <w:pPr>
                    <w:spacing w:line="360" w:lineRule="auto"/>
                    <w:jc w:val="center"/>
                  </w:pPr>
                  <w:r>
                    <w:t>29 390,72</w:t>
                  </w:r>
                </w:p>
              </w:tc>
            </w:tr>
            <w:tr w:rsidR="00A54283" w:rsidTr="00632652">
              <w:tc>
                <w:tcPr>
                  <w:tcW w:w="375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A54283" w:rsidP="00A54283">
                  <w:pPr>
                    <w:spacing w:line="360" w:lineRule="auto"/>
                    <w:jc w:val="both"/>
                    <w:rPr>
                      <w:b/>
                    </w:rPr>
                  </w:pPr>
                  <w:r>
                    <w:rPr>
                      <w:b/>
                    </w:rPr>
                    <w:t>Neobežný majetok spolu</w:t>
                  </w:r>
                </w:p>
              </w:tc>
              <w:tc>
                <w:tcPr>
                  <w:tcW w:w="28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D9579D" w:rsidP="00A54283">
                  <w:pPr>
                    <w:spacing w:line="360" w:lineRule="auto"/>
                    <w:jc w:val="center"/>
                  </w:pPr>
                  <w:r>
                    <w:t>4 703,80</w:t>
                  </w:r>
                </w:p>
              </w:tc>
              <w:tc>
                <w:tcPr>
                  <w:tcW w:w="28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D9579D" w:rsidP="00A54283">
                  <w:pPr>
                    <w:spacing w:line="360" w:lineRule="auto"/>
                    <w:jc w:val="center"/>
                  </w:pPr>
                  <w:r>
                    <w:t>3 531,55</w:t>
                  </w:r>
                </w:p>
              </w:tc>
            </w:tr>
            <w:tr w:rsidR="00A54283" w:rsidTr="00632652">
              <w:tc>
                <w:tcPr>
                  <w:tcW w:w="375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A54283" w:rsidP="00A54283">
                  <w:pPr>
                    <w:spacing w:line="360" w:lineRule="auto"/>
                    <w:jc w:val="both"/>
                  </w:pPr>
                  <w:r>
                    <w:t>z toho :</w:t>
                  </w:r>
                </w:p>
              </w:tc>
              <w:tc>
                <w:tcPr>
                  <w:tcW w:w="28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A54283" w:rsidP="00A54283">
                  <w:pPr>
                    <w:spacing w:line="360" w:lineRule="auto"/>
                    <w:jc w:val="center"/>
                  </w:pPr>
                </w:p>
              </w:tc>
              <w:tc>
                <w:tcPr>
                  <w:tcW w:w="28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A54283" w:rsidP="00A54283">
                  <w:pPr>
                    <w:spacing w:line="360" w:lineRule="auto"/>
                    <w:jc w:val="center"/>
                  </w:pPr>
                </w:p>
              </w:tc>
            </w:tr>
            <w:tr w:rsidR="00A54283" w:rsidTr="00632652">
              <w:tc>
                <w:tcPr>
                  <w:tcW w:w="375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A54283" w:rsidP="00A54283">
                  <w:pPr>
                    <w:spacing w:line="360" w:lineRule="auto"/>
                    <w:jc w:val="both"/>
                  </w:pPr>
                  <w:r>
                    <w:t>Dlhodobý nehmotný majetok</w:t>
                  </w:r>
                </w:p>
              </w:tc>
              <w:tc>
                <w:tcPr>
                  <w:tcW w:w="28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A54283" w:rsidP="00A54283">
                  <w:pPr>
                    <w:spacing w:line="360" w:lineRule="auto"/>
                    <w:jc w:val="center"/>
                  </w:pPr>
                  <w:r>
                    <w:t>0</w:t>
                  </w:r>
                </w:p>
              </w:tc>
              <w:tc>
                <w:tcPr>
                  <w:tcW w:w="28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A54283" w:rsidP="00A54283">
                  <w:pPr>
                    <w:spacing w:line="360" w:lineRule="auto"/>
                    <w:jc w:val="center"/>
                  </w:pPr>
                  <w:r>
                    <w:t>0</w:t>
                  </w:r>
                </w:p>
              </w:tc>
            </w:tr>
            <w:tr w:rsidR="00A54283" w:rsidTr="00632652">
              <w:tc>
                <w:tcPr>
                  <w:tcW w:w="375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A54283" w:rsidP="00A54283">
                  <w:pPr>
                    <w:spacing w:line="360" w:lineRule="auto"/>
                    <w:jc w:val="both"/>
                  </w:pPr>
                  <w:r>
                    <w:t>Dlhodobý hmotný majetok</w:t>
                  </w:r>
                </w:p>
              </w:tc>
              <w:tc>
                <w:tcPr>
                  <w:tcW w:w="28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D9579D" w:rsidP="00A54283">
                  <w:pPr>
                    <w:spacing w:line="360" w:lineRule="auto"/>
                    <w:jc w:val="center"/>
                  </w:pPr>
                  <w:r>
                    <w:t>4 703,80</w:t>
                  </w:r>
                </w:p>
              </w:tc>
              <w:tc>
                <w:tcPr>
                  <w:tcW w:w="28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D9579D" w:rsidP="00A54283">
                  <w:pPr>
                    <w:spacing w:line="360" w:lineRule="auto"/>
                    <w:jc w:val="center"/>
                  </w:pPr>
                  <w:r>
                    <w:t>3 531,55</w:t>
                  </w:r>
                </w:p>
              </w:tc>
            </w:tr>
            <w:tr w:rsidR="00A54283" w:rsidTr="00632652">
              <w:tc>
                <w:tcPr>
                  <w:tcW w:w="375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A54283" w:rsidP="00A54283">
                  <w:pPr>
                    <w:spacing w:line="360" w:lineRule="auto"/>
                    <w:jc w:val="both"/>
                  </w:pPr>
                  <w:r>
                    <w:t>Dlhodobý finančný majetok</w:t>
                  </w:r>
                </w:p>
              </w:tc>
              <w:tc>
                <w:tcPr>
                  <w:tcW w:w="28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A54283" w:rsidP="00A54283">
                  <w:pPr>
                    <w:spacing w:line="360" w:lineRule="auto"/>
                    <w:jc w:val="center"/>
                  </w:pPr>
                </w:p>
              </w:tc>
              <w:tc>
                <w:tcPr>
                  <w:tcW w:w="28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A54283" w:rsidP="00A54283">
                  <w:pPr>
                    <w:spacing w:line="360" w:lineRule="auto"/>
                    <w:jc w:val="center"/>
                  </w:pPr>
                </w:p>
              </w:tc>
            </w:tr>
            <w:tr w:rsidR="00A54283" w:rsidTr="00632652">
              <w:tc>
                <w:tcPr>
                  <w:tcW w:w="375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A54283" w:rsidP="00A54283">
                  <w:pPr>
                    <w:spacing w:line="360" w:lineRule="auto"/>
                    <w:jc w:val="both"/>
                    <w:rPr>
                      <w:b/>
                    </w:rPr>
                  </w:pPr>
                  <w:r>
                    <w:rPr>
                      <w:b/>
                    </w:rPr>
                    <w:t>Obežný majetok spolu</w:t>
                  </w:r>
                </w:p>
              </w:tc>
              <w:tc>
                <w:tcPr>
                  <w:tcW w:w="28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D9579D" w:rsidP="00A54283">
                  <w:pPr>
                    <w:spacing w:line="360" w:lineRule="auto"/>
                    <w:jc w:val="center"/>
                  </w:pPr>
                  <w:r>
                    <w:t>15 555,24</w:t>
                  </w:r>
                </w:p>
              </w:tc>
              <w:tc>
                <w:tcPr>
                  <w:tcW w:w="28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D9579D" w:rsidP="00A54283">
                  <w:pPr>
                    <w:spacing w:line="360" w:lineRule="auto"/>
                    <w:jc w:val="center"/>
                  </w:pPr>
                  <w:r>
                    <w:t>25 859,17</w:t>
                  </w:r>
                </w:p>
              </w:tc>
            </w:tr>
            <w:tr w:rsidR="00A54283" w:rsidTr="00632652">
              <w:tc>
                <w:tcPr>
                  <w:tcW w:w="375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A54283" w:rsidP="00A54283">
                  <w:pPr>
                    <w:spacing w:line="360" w:lineRule="auto"/>
                    <w:jc w:val="both"/>
                  </w:pPr>
                  <w:r>
                    <w:t>z toho :</w:t>
                  </w:r>
                </w:p>
              </w:tc>
              <w:tc>
                <w:tcPr>
                  <w:tcW w:w="28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A54283" w:rsidP="00A54283">
                  <w:pPr>
                    <w:spacing w:line="360" w:lineRule="auto"/>
                    <w:jc w:val="center"/>
                  </w:pPr>
                </w:p>
              </w:tc>
              <w:tc>
                <w:tcPr>
                  <w:tcW w:w="28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A54283" w:rsidP="00A54283">
                  <w:pPr>
                    <w:spacing w:line="360" w:lineRule="auto"/>
                    <w:jc w:val="center"/>
                  </w:pPr>
                </w:p>
              </w:tc>
            </w:tr>
            <w:tr w:rsidR="00A54283" w:rsidTr="00632652">
              <w:tc>
                <w:tcPr>
                  <w:tcW w:w="375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A54283" w:rsidP="00A54283">
                  <w:pPr>
                    <w:spacing w:line="360" w:lineRule="auto"/>
                    <w:jc w:val="both"/>
                  </w:pPr>
                  <w:r>
                    <w:t>Zásoby</w:t>
                  </w:r>
                </w:p>
              </w:tc>
              <w:tc>
                <w:tcPr>
                  <w:tcW w:w="28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A54283" w:rsidP="00A54283">
                  <w:pPr>
                    <w:spacing w:line="360" w:lineRule="auto"/>
                    <w:jc w:val="center"/>
                  </w:pPr>
                </w:p>
              </w:tc>
              <w:tc>
                <w:tcPr>
                  <w:tcW w:w="28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A54283" w:rsidP="00A54283">
                  <w:pPr>
                    <w:spacing w:line="360" w:lineRule="auto"/>
                    <w:jc w:val="center"/>
                  </w:pPr>
                </w:p>
              </w:tc>
            </w:tr>
            <w:tr w:rsidR="00A54283" w:rsidTr="00632652">
              <w:tc>
                <w:tcPr>
                  <w:tcW w:w="375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A54283" w:rsidP="00A54283">
                  <w:pPr>
                    <w:spacing w:line="360" w:lineRule="auto"/>
                    <w:jc w:val="both"/>
                  </w:pPr>
                  <w:r>
                    <w:t>Zúčtovanie medzi subjektami VS</w:t>
                  </w:r>
                </w:p>
              </w:tc>
              <w:tc>
                <w:tcPr>
                  <w:tcW w:w="28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A54283" w:rsidP="00A54283">
                  <w:pPr>
                    <w:spacing w:line="360" w:lineRule="auto"/>
                    <w:jc w:val="center"/>
                  </w:pPr>
                  <w:r>
                    <w:t>0</w:t>
                  </w:r>
                </w:p>
              </w:tc>
              <w:tc>
                <w:tcPr>
                  <w:tcW w:w="28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A54283" w:rsidP="00A54283">
                  <w:pPr>
                    <w:spacing w:line="360" w:lineRule="auto"/>
                    <w:jc w:val="center"/>
                  </w:pPr>
                  <w:r>
                    <w:t>0</w:t>
                  </w:r>
                </w:p>
              </w:tc>
            </w:tr>
            <w:tr w:rsidR="00A54283" w:rsidTr="00632652">
              <w:tc>
                <w:tcPr>
                  <w:tcW w:w="375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A54283" w:rsidP="00A54283">
                  <w:pPr>
                    <w:spacing w:line="360" w:lineRule="auto"/>
                    <w:jc w:val="both"/>
                  </w:pPr>
                  <w:r>
                    <w:t>Dlhodobé pohľadávky</w:t>
                  </w:r>
                </w:p>
              </w:tc>
              <w:tc>
                <w:tcPr>
                  <w:tcW w:w="28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A54283" w:rsidP="00A54283">
                  <w:pPr>
                    <w:spacing w:line="360" w:lineRule="auto"/>
                    <w:jc w:val="center"/>
                  </w:pPr>
                  <w:r>
                    <w:t>0</w:t>
                  </w:r>
                </w:p>
              </w:tc>
              <w:tc>
                <w:tcPr>
                  <w:tcW w:w="28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A54283" w:rsidP="00A54283">
                  <w:pPr>
                    <w:spacing w:line="360" w:lineRule="auto"/>
                    <w:jc w:val="center"/>
                  </w:pPr>
                  <w:r>
                    <w:t>0</w:t>
                  </w:r>
                </w:p>
              </w:tc>
            </w:tr>
            <w:tr w:rsidR="00A54283" w:rsidTr="00632652">
              <w:tc>
                <w:tcPr>
                  <w:tcW w:w="375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A54283" w:rsidP="00A54283">
                  <w:pPr>
                    <w:spacing w:line="360" w:lineRule="auto"/>
                    <w:jc w:val="both"/>
                  </w:pPr>
                  <w:r>
                    <w:t xml:space="preserve">Krátkodobé pohľadávky </w:t>
                  </w:r>
                </w:p>
              </w:tc>
              <w:tc>
                <w:tcPr>
                  <w:tcW w:w="28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D9579D" w:rsidP="00A54283">
                  <w:pPr>
                    <w:spacing w:line="360" w:lineRule="auto"/>
                    <w:jc w:val="center"/>
                  </w:pPr>
                  <w:r>
                    <w:t>3 814,25</w:t>
                  </w:r>
                </w:p>
              </w:tc>
              <w:tc>
                <w:tcPr>
                  <w:tcW w:w="28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D9579D" w:rsidP="00A54283">
                  <w:pPr>
                    <w:spacing w:line="360" w:lineRule="auto"/>
                    <w:jc w:val="center"/>
                  </w:pPr>
                  <w:r>
                    <w:t>4 971,02</w:t>
                  </w:r>
                </w:p>
              </w:tc>
            </w:tr>
            <w:tr w:rsidR="00A54283" w:rsidTr="00632652">
              <w:tc>
                <w:tcPr>
                  <w:tcW w:w="375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A54283" w:rsidP="00A54283">
                  <w:pPr>
                    <w:spacing w:line="360" w:lineRule="auto"/>
                    <w:jc w:val="both"/>
                  </w:pPr>
                  <w:r>
                    <w:t xml:space="preserve">Finančné účty </w:t>
                  </w:r>
                </w:p>
              </w:tc>
              <w:tc>
                <w:tcPr>
                  <w:tcW w:w="28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D9579D" w:rsidP="00A54283">
                  <w:pPr>
                    <w:spacing w:line="360" w:lineRule="auto"/>
                    <w:jc w:val="center"/>
                  </w:pPr>
                  <w:r>
                    <w:t>11 740,99</w:t>
                  </w:r>
                </w:p>
              </w:tc>
              <w:tc>
                <w:tcPr>
                  <w:tcW w:w="28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D9579D" w:rsidP="00A54283">
                  <w:pPr>
                    <w:spacing w:line="360" w:lineRule="auto"/>
                    <w:jc w:val="center"/>
                  </w:pPr>
                  <w:r>
                    <w:t>20 888,15</w:t>
                  </w:r>
                </w:p>
              </w:tc>
            </w:tr>
            <w:tr w:rsidR="00A54283" w:rsidTr="00632652">
              <w:tc>
                <w:tcPr>
                  <w:tcW w:w="375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A54283" w:rsidP="00A54283">
                  <w:pPr>
                    <w:spacing w:line="360" w:lineRule="auto"/>
                    <w:jc w:val="both"/>
                  </w:pPr>
                  <w:r>
                    <w:t>Poskytnuté návratné fin. výpomoci dlh.</w:t>
                  </w:r>
                </w:p>
              </w:tc>
              <w:tc>
                <w:tcPr>
                  <w:tcW w:w="28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A54283" w:rsidP="00A54283">
                  <w:pPr>
                    <w:spacing w:line="360" w:lineRule="auto"/>
                    <w:jc w:val="center"/>
                  </w:pPr>
                  <w:r>
                    <w:t>0</w:t>
                  </w:r>
                </w:p>
              </w:tc>
              <w:tc>
                <w:tcPr>
                  <w:tcW w:w="28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A54283" w:rsidP="00A54283">
                  <w:pPr>
                    <w:spacing w:line="360" w:lineRule="auto"/>
                    <w:jc w:val="center"/>
                  </w:pPr>
                  <w:r>
                    <w:t>0</w:t>
                  </w:r>
                </w:p>
              </w:tc>
            </w:tr>
            <w:tr w:rsidR="00A54283" w:rsidTr="00632652">
              <w:tc>
                <w:tcPr>
                  <w:tcW w:w="375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A54283" w:rsidP="00A54283">
                  <w:pPr>
                    <w:spacing w:line="360" w:lineRule="auto"/>
                    <w:jc w:val="both"/>
                  </w:pPr>
                  <w:r>
                    <w:t>Poskytnuté návratné fin. výpomoci krát.</w:t>
                  </w:r>
                </w:p>
              </w:tc>
              <w:tc>
                <w:tcPr>
                  <w:tcW w:w="28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A54283" w:rsidP="00A54283">
                  <w:pPr>
                    <w:spacing w:line="360" w:lineRule="auto"/>
                    <w:jc w:val="center"/>
                  </w:pPr>
                </w:p>
              </w:tc>
              <w:tc>
                <w:tcPr>
                  <w:tcW w:w="28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A54283" w:rsidP="00A54283">
                  <w:pPr>
                    <w:spacing w:line="360" w:lineRule="auto"/>
                    <w:jc w:val="center"/>
                  </w:pPr>
                </w:p>
              </w:tc>
            </w:tr>
            <w:tr w:rsidR="00A54283" w:rsidTr="00632652">
              <w:tc>
                <w:tcPr>
                  <w:tcW w:w="375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A54283" w:rsidP="00A54283">
                  <w:pPr>
                    <w:spacing w:line="360" w:lineRule="auto"/>
                    <w:jc w:val="both"/>
                    <w:rPr>
                      <w:b/>
                    </w:rPr>
                  </w:pPr>
                  <w:r>
                    <w:rPr>
                      <w:b/>
                    </w:rPr>
                    <w:t xml:space="preserve">Časové rozlíšenie </w:t>
                  </w:r>
                </w:p>
              </w:tc>
              <w:tc>
                <w:tcPr>
                  <w:tcW w:w="28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A54283" w:rsidP="00A54283">
                  <w:pPr>
                    <w:spacing w:line="360" w:lineRule="auto"/>
                    <w:jc w:val="center"/>
                  </w:pPr>
                  <w:r>
                    <w:t>0</w:t>
                  </w:r>
                </w:p>
              </w:tc>
              <w:tc>
                <w:tcPr>
                  <w:tcW w:w="28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D9579D" w:rsidP="00A54283">
                  <w:pPr>
                    <w:spacing w:line="360" w:lineRule="auto"/>
                    <w:jc w:val="center"/>
                  </w:pPr>
                  <w:r>
                    <w:t>0</w:t>
                  </w:r>
                </w:p>
              </w:tc>
            </w:tr>
          </w:tbl>
          <w:p w:rsidR="00275319" w:rsidRDefault="00275319" w:rsidP="00A54283">
            <w:pPr>
              <w:spacing w:line="360" w:lineRule="auto"/>
              <w:jc w:val="both"/>
              <w:rPr>
                <w:b/>
              </w:rPr>
            </w:pPr>
          </w:p>
          <w:p w:rsidR="00275319" w:rsidRDefault="00275319" w:rsidP="00A54283">
            <w:pPr>
              <w:spacing w:line="360" w:lineRule="auto"/>
              <w:jc w:val="both"/>
              <w:rPr>
                <w:b/>
              </w:rPr>
            </w:pPr>
          </w:p>
          <w:p w:rsidR="00275319" w:rsidRDefault="00275319" w:rsidP="00A54283">
            <w:pPr>
              <w:spacing w:line="360" w:lineRule="auto"/>
              <w:jc w:val="both"/>
              <w:rPr>
                <w:b/>
              </w:rPr>
            </w:pPr>
          </w:p>
          <w:p w:rsidR="00275319" w:rsidRDefault="00275319" w:rsidP="00A54283">
            <w:pPr>
              <w:spacing w:line="360" w:lineRule="auto"/>
              <w:jc w:val="both"/>
              <w:rPr>
                <w:b/>
              </w:rPr>
            </w:pPr>
          </w:p>
          <w:p w:rsidR="00275319" w:rsidRDefault="00275319" w:rsidP="00A54283">
            <w:pPr>
              <w:spacing w:line="360" w:lineRule="auto"/>
              <w:jc w:val="both"/>
              <w:rPr>
                <w:b/>
              </w:rPr>
            </w:pPr>
          </w:p>
          <w:p w:rsidR="00275319" w:rsidRDefault="00275319" w:rsidP="00A54283">
            <w:pPr>
              <w:spacing w:line="360" w:lineRule="auto"/>
              <w:jc w:val="both"/>
              <w:rPr>
                <w:b/>
              </w:rPr>
            </w:pPr>
          </w:p>
          <w:p w:rsidR="00275319" w:rsidRPr="00275319" w:rsidRDefault="00275319" w:rsidP="00D4793C">
            <w:pPr>
              <w:spacing w:line="360" w:lineRule="auto"/>
              <w:jc w:val="center"/>
              <w:rPr>
                <w:sz w:val="24"/>
                <w:szCs w:val="24"/>
              </w:rPr>
            </w:pPr>
            <w:r w:rsidRPr="00275319">
              <w:rPr>
                <w:sz w:val="24"/>
                <w:szCs w:val="24"/>
              </w:rPr>
              <w:t>14</w:t>
            </w:r>
          </w:p>
          <w:p w:rsidR="00A54283" w:rsidRDefault="00A54283" w:rsidP="00A54283">
            <w:pPr>
              <w:spacing w:line="360" w:lineRule="auto"/>
              <w:jc w:val="both"/>
              <w:rPr>
                <w:b/>
              </w:rPr>
            </w:pPr>
            <w:r>
              <w:rPr>
                <w:b/>
              </w:rPr>
              <w:lastRenderedPageBreak/>
              <w:t xml:space="preserve">4.2 P A S Í V A </w:t>
            </w:r>
          </w:p>
          <w:tbl>
            <w:tblPr>
              <w:tblW w:w="9426" w:type="dxa"/>
              <w:tblCellMar>
                <w:left w:w="10" w:type="dxa"/>
                <w:right w:w="10" w:type="dxa"/>
              </w:tblCellMar>
              <w:tblLook w:val="0000" w:firstRow="0" w:lastRow="0" w:firstColumn="0" w:lastColumn="0" w:noHBand="0" w:noVBand="0"/>
            </w:tblPr>
            <w:tblGrid>
              <w:gridCol w:w="3756"/>
              <w:gridCol w:w="2870"/>
              <w:gridCol w:w="2800"/>
            </w:tblGrid>
            <w:tr w:rsidR="00A54283" w:rsidTr="00632652">
              <w:tc>
                <w:tcPr>
                  <w:tcW w:w="3756"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tcPr>
                <w:p w:rsidR="00A54283" w:rsidRDefault="00A54283" w:rsidP="00A54283">
                  <w:pPr>
                    <w:spacing w:line="360" w:lineRule="auto"/>
                    <w:jc w:val="center"/>
                    <w:rPr>
                      <w:b/>
                    </w:rPr>
                  </w:pPr>
                  <w:r>
                    <w:rPr>
                      <w:b/>
                    </w:rPr>
                    <w:t>Názov</w:t>
                  </w:r>
                </w:p>
              </w:tc>
              <w:tc>
                <w:tcPr>
                  <w:tcW w:w="2870"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tcPr>
                <w:p w:rsidR="00A54283" w:rsidRDefault="009A5A43" w:rsidP="00A54283">
                  <w:pPr>
                    <w:spacing w:line="360" w:lineRule="auto"/>
                    <w:jc w:val="center"/>
                    <w:rPr>
                      <w:b/>
                    </w:rPr>
                  </w:pPr>
                  <w:r>
                    <w:rPr>
                      <w:b/>
                    </w:rPr>
                    <w:t>ZS  k  1.1.2013</w:t>
                  </w:r>
                  <w:r w:rsidR="00A54283">
                    <w:rPr>
                      <w:b/>
                    </w:rPr>
                    <w:t xml:space="preserve"> v EUR</w:t>
                  </w:r>
                </w:p>
              </w:tc>
              <w:tc>
                <w:tcPr>
                  <w:tcW w:w="2800"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tcPr>
                <w:p w:rsidR="00A54283" w:rsidRDefault="009A5A43" w:rsidP="00A54283">
                  <w:pPr>
                    <w:spacing w:line="360" w:lineRule="auto"/>
                    <w:jc w:val="center"/>
                    <w:rPr>
                      <w:b/>
                    </w:rPr>
                  </w:pPr>
                  <w:r>
                    <w:rPr>
                      <w:b/>
                    </w:rPr>
                    <w:t>KZ  k  31.12.2013</w:t>
                  </w:r>
                  <w:r w:rsidR="00A54283">
                    <w:rPr>
                      <w:b/>
                    </w:rPr>
                    <w:t xml:space="preserve"> v EUR</w:t>
                  </w:r>
                </w:p>
              </w:tc>
            </w:tr>
            <w:tr w:rsidR="00A54283" w:rsidTr="00632652">
              <w:tc>
                <w:tcPr>
                  <w:tcW w:w="3756" w:type="dxa"/>
                  <w:tcBorders>
                    <w:top w:val="single" w:sz="4" w:space="0" w:color="000000"/>
                    <w:left w:val="single" w:sz="4" w:space="0" w:color="000000"/>
                    <w:bottom w:val="single" w:sz="4" w:space="0" w:color="000000"/>
                    <w:right w:val="single" w:sz="4" w:space="0" w:color="000000"/>
                  </w:tcBorders>
                  <w:shd w:val="clear" w:color="auto" w:fill="C4BC96"/>
                  <w:tcMar>
                    <w:top w:w="0" w:type="dxa"/>
                    <w:left w:w="70" w:type="dxa"/>
                    <w:bottom w:w="0" w:type="dxa"/>
                    <w:right w:w="70" w:type="dxa"/>
                  </w:tcMar>
                </w:tcPr>
                <w:p w:rsidR="00A54283" w:rsidRDefault="00A54283" w:rsidP="00A54283">
                  <w:pPr>
                    <w:spacing w:line="360" w:lineRule="auto"/>
                    <w:jc w:val="both"/>
                    <w:rPr>
                      <w:b/>
                    </w:rPr>
                  </w:pPr>
                  <w:r>
                    <w:rPr>
                      <w:b/>
                    </w:rPr>
                    <w:t>Vlastné imanie a záväzky spolu</w:t>
                  </w:r>
                </w:p>
              </w:tc>
              <w:tc>
                <w:tcPr>
                  <w:tcW w:w="2870" w:type="dxa"/>
                  <w:tcBorders>
                    <w:top w:val="single" w:sz="4" w:space="0" w:color="000000"/>
                    <w:left w:val="single" w:sz="4" w:space="0" w:color="000000"/>
                    <w:bottom w:val="single" w:sz="4" w:space="0" w:color="000000"/>
                    <w:right w:val="single" w:sz="4" w:space="0" w:color="000000"/>
                  </w:tcBorders>
                  <w:shd w:val="clear" w:color="auto" w:fill="C4BC96"/>
                  <w:tcMar>
                    <w:top w:w="0" w:type="dxa"/>
                    <w:left w:w="70" w:type="dxa"/>
                    <w:bottom w:w="0" w:type="dxa"/>
                    <w:right w:w="70" w:type="dxa"/>
                  </w:tcMar>
                </w:tcPr>
                <w:p w:rsidR="00A54283" w:rsidRDefault="00D9579D" w:rsidP="00A54283">
                  <w:pPr>
                    <w:spacing w:line="360" w:lineRule="auto"/>
                    <w:jc w:val="center"/>
                  </w:pPr>
                  <w:r>
                    <w:t>20 259,04</w:t>
                  </w:r>
                </w:p>
              </w:tc>
              <w:tc>
                <w:tcPr>
                  <w:tcW w:w="2800" w:type="dxa"/>
                  <w:tcBorders>
                    <w:top w:val="single" w:sz="4" w:space="0" w:color="000000"/>
                    <w:left w:val="single" w:sz="4" w:space="0" w:color="000000"/>
                    <w:bottom w:val="single" w:sz="4" w:space="0" w:color="000000"/>
                    <w:right w:val="single" w:sz="4" w:space="0" w:color="000000"/>
                  </w:tcBorders>
                  <w:shd w:val="clear" w:color="auto" w:fill="C4BC96"/>
                  <w:tcMar>
                    <w:top w:w="0" w:type="dxa"/>
                    <w:left w:w="70" w:type="dxa"/>
                    <w:bottom w:w="0" w:type="dxa"/>
                    <w:right w:w="70" w:type="dxa"/>
                  </w:tcMar>
                </w:tcPr>
                <w:p w:rsidR="00A54283" w:rsidRDefault="00D9579D" w:rsidP="00A54283">
                  <w:pPr>
                    <w:spacing w:line="360" w:lineRule="auto"/>
                    <w:jc w:val="center"/>
                  </w:pPr>
                  <w:r>
                    <w:t>29 390,72</w:t>
                  </w:r>
                </w:p>
              </w:tc>
            </w:tr>
            <w:tr w:rsidR="00A54283" w:rsidTr="00632652">
              <w:tc>
                <w:tcPr>
                  <w:tcW w:w="375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A54283" w:rsidP="00A54283">
                  <w:pPr>
                    <w:spacing w:line="360" w:lineRule="auto"/>
                    <w:jc w:val="both"/>
                    <w:rPr>
                      <w:b/>
                    </w:rPr>
                  </w:pPr>
                  <w:r>
                    <w:rPr>
                      <w:b/>
                    </w:rPr>
                    <w:t xml:space="preserve">Vlastné imanie </w:t>
                  </w:r>
                </w:p>
              </w:tc>
              <w:tc>
                <w:tcPr>
                  <w:tcW w:w="28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D9579D" w:rsidP="00A54283">
                  <w:pPr>
                    <w:spacing w:line="360" w:lineRule="auto"/>
                    <w:jc w:val="center"/>
                  </w:pPr>
                  <w:r>
                    <w:t>-13 713,91</w:t>
                  </w:r>
                </w:p>
              </w:tc>
              <w:tc>
                <w:tcPr>
                  <w:tcW w:w="28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D9579D" w:rsidP="00A54283">
                  <w:pPr>
                    <w:spacing w:line="360" w:lineRule="auto"/>
                    <w:jc w:val="center"/>
                  </w:pPr>
                  <w:r>
                    <w:t>2 600,38</w:t>
                  </w:r>
                </w:p>
              </w:tc>
            </w:tr>
            <w:tr w:rsidR="00A54283" w:rsidTr="00632652">
              <w:tc>
                <w:tcPr>
                  <w:tcW w:w="375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A54283" w:rsidP="00A54283">
                  <w:pPr>
                    <w:spacing w:line="360" w:lineRule="auto"/>
                    <w:jc w:val="both"/>
                  </w:pPr>
                  <w:r>
                    <w:t>z toho :</w:t>
                  </w:r>
                </w:p>
              </w:tc>
              <w:tc>
                <w:tcPr>
                  <w:tcW w:w="28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A54283" w:rsidP="00A54283">
                  <w:pPr>
                    <w:spacing w:line="360" w:lineRule="auto"/>
                    <w:jc w:val="center"/>
                  </w:pPr>
                </w:p>
              </w:tc>
              <w:tc>
                <w:tcPr>
                  <w:tcW w:w="28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A54283" w:rsidP="00A54283">
                  <w:pPr>
                    <w:spacing w:line="360" w:lineRule="auto"/>
                    <w:jc w:val="center"/>
                  </w:pPr>
                </w:p>
              </w:tc>
            </w:tr>
            <w:tr w:rsidR="00A54283" w:rsidTr="00632652">
              <w:tc>
                <w:tcPr>
                  <w:tcW w:w="375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A54283" w:rsidP="00A54283">
                  <w:pPr>
                    <w:spacing w:line="360" w:lineRule="auto"/>
                    <w:jc w:val="both"/>
                  </w:pPr>
                  <w:r>
                    <w:t xml:space="preserve">Oceňovacie rozdiely </w:t>
                  </w:r>
                </w:p>
              </w:tc>
              <w:tc>
                <w:tcPr>
                  <w:tcW w:w="28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A54283" w:rsidP="00A54283">
                  <w:pPr>
                    <w:spacing w:line="360" w:lineRule="auto"/>
                    <w:jc w:val="center"/>
                  </w:pPr>
                  <w:r>
                    <w:t>0</w:t>
                  </w:r>
                </w:p>
              </w:tc>
              <w:tc>
                <w:tcPr>
                  <w:tcW w:w="28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A54283" w:rsidP="00A54283">
                  <w:pPr>
                    <w:spacing w:line="360" w:lineRule="auto"/>
                    <w:jc w:val="center"/>
                  </w:pPr>
                  <w:r>
                    <w:t>0</w:t>
                  </w:r>
                </w:p>
              </w:tc>
            </w:tr>
            <w:tr w:rsidR="00A54283" w:rsidTr="00632652">
              <w:tc>
                <w:tcPr>
                  <w:tcW w:w="375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A54283" w:rsidP="00A54283">
                  <w:pPr>
                    <w:spacing w:line="360" w:lineRule="auto"/>
                    <w:jc w:val="both"/>
                  </w:pPr>
                  <w:r>
                    <w:t>Fondy</w:t>
                  </w:r>
                </w:p>
              </w:tc>
              <w:tc>
                <w:tcPr>
                  <w:tcW w:w="28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A54283" w:rsidP="00A54283">
                  <w:pPr>
                    <w:spacing w:line="360" w:lineRule="auto"/>
                    <w:jc w:val="center"/>
                  </w:pPr>
                  <w:r>
                    <w:t>0</w:t>
                  </w:r>
                </w:p>
              </w:tc>
              <w:tc>
                <w:tcPr>
                  <w:tcW w:w="28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A54283" w:rsidP="00A54283">
                  <w:pPr>
                    <w:spacing w:line="360" w:lineRule="auto"/>
                    <w:jc w:val="center"/>
                  </w:pPr>
                  <w:r>
                    <w:t>0</w:t>
                  </w:r>
                </w:p>
              </w:tc>
            </w:tr>
            <w:tr w:rsidR="00A54283" w:rsidTr="00632652">
              <w:tc>
                <w:tcPr>
                  <w:tcW w:w="375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A54283" w:rsidP="00A54283">
                  <w:pPr>
                    <w:spacing w:line="360" w:lineRule="auto"/>
                    <w:jc w:val="both"/>
                  </w:pPr>
                  <w:r>
                    <w:t xml:space="preserve">Výsledok hospodárenia </w:t>
                  </w:r>
                </w:p>
              </w:tc>
              <w:tc>
                <w:tcPr>
                  <w:tcW w:w="28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D9579D" w:rsidP="00A54283">
                  <w:pPr>
                    <w:spacing w:line="360" w:lineRule="auto"/>
                    <w:jc w:val="center"/>
                  </w:pPr>
                  <w:r>
                    <w:t>-13 713,91</w:t>
                  </w:r>
                </w:p>
              </w:tc>
              <w:tc>
                <w:tcPr>
                  <w:tcW w:w="28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D9579D" w:rsidP="00A54283">
                  <w:pPr>
                    <w:spacing w:line="360" w:lineRule="auto"/>
                    <w:jc w:val="center"/>
                  </w:pPr>
                  <w:r>
                    <w:t>2 600,38</w:t>
                  </w:r>
                </w:p>
              </w:tc>
            </w:tr>
            <w:tr w:rsidR="00A54283" w:rsidTr="00632652">
              <w:tc>
                <w:tcPr>
                  <w:tcW w:w="375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A54283" w:rsidP="00A54283">
                  <w:pPr>
                    <w:spacing w:line="360" w:lineRule="auto"/>
                    <w:jc w:val="both"/>
                    <w:rPr>
                      <w:b/>
                    </w:rPr>
                  </w:pPr>
                  <w:r>
                    <w:rPr>
                      <w:b/>
                    </w:rPr>
                    <w:t>Záväzky</w:t>
                  </w:r>
                </w:p>
              </w:tc>
              <w:tc>
                <w:tcPr>
                  <w:tcW w:w="28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D9579D" w:rsidP="00A54283">
                  <w:pPr>
                    <w:spacing w:line="360" w:lineRule="auto"/>
                    <w:jc w:val="center"/>
                  </w:pPr>
                  <w:r>
                    <w:t>32 457,44</w:t>
                  </w:r>
                </w:p>
              </w:tc>
              <w:tc>
                <w:tcPr>
                  <w:tcW w:w="28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D9579D" w:rsidRDefault="00D9579D" w:rsidP="00D9579D">
                  <w:pPr>
                    <w:spacing w:line="360" w:lineRule="auto"/>
                    <w:jc w:val="center"/>
                  </w:pPr>
                  <w:r>
                    <w:t>25 274,83</w:t>
                  </w:r>
                </w:p>
              </w:tc>
            </w:tr>
            <w:tr w:rsidR="00A54283" w:rsidTr="00632652">
              <w:tc>
                <w:tcPr>
                  <w:tcW w:w="375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A54283" w:rsidP="00A54283">
                  <w:pPr>
                    <w:spacing w:line="360" w:lineRule="auto"/>
                    <w:jc w:val="both"/>
                  </w:pPr>
                  <w:r>
                    <w:t>z toho :</w:t>
                  </w:r>
                </w:p>
              </w:tc>
              <w:tc>
                <w:tcPr>
                  <w:tcW w:w="28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A54283" w:rsidP="00A54283">
                  <w:pPr>
                    <w:spacing w:line="360" w:lineRule="auto"/>
                    <w:jc w:val="center"/>
                  </w:pPr>
                </w:p>
              </w:tc>
              <w:tc>
                <w:tcPr>
                  <w:tcW w:w="28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A54283" w:rsidP="00A54283">
                  <w:pPr>
                    <w:spacing w:line="360" w:lineRule="auto"/>
                    <w:jc w:val="center"/>
                  </w:pPr>
                </w:p>
              </w:tc>
            </w:tr>
            <w:tr w:rsidR="00A54283" w:rsidTr="00632652">
              <w:tc>
                <w:tcPr>
                  <w:tcW w:w="375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A54283" w:rsidP="00A54283">
                  <w:pPr>
                    <w:spacing w:line="360" w:lineRule="auto"/>
                    <w:jc w:val="both"/>
                  </w:pPr>
                  <w:r>
                    <w:t xml:space="preserve">Rezervy </w:t>
                  </w:r>
                </w:p>
              </w:tc>
              <w:tc>
                <w:tcPr>
                  <w:tcW w:w="28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D9579D" w:rsidP="00A54283">
                  <w:pPr>
                    <w:spacing w:line="360" w:lineRule="auto"/>
                    <w:jc w:val="center"/>
                  </w:pPr>
                  <w:r>
                    <w:t>2 070,81</w:t>
                  </w:r>
                </w:p>
              </w:tc>
              <w:tc>
                <w:tcPr>
                  <w:tcW w:w="28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D9579D" w:rsidP="00A54283">
                  <w:pPr>
                    <w:spacing w:line="360" w:lineRule="auto"/>
                    <w:jc w:val="center"/>
                  </w:pPr>
                  <w:r>
                    <w:t>1 696,59</w:t>
                  </w:r>
                </w:p>
              </w:tc>
            </w:tr>
            <w:tr w:rsidR="00A54283" w:rsidTr="00632652">
              <w:trPr>
                <w:trHeight w:val="452"/>
              </w:trPr>
              <w:tc>
                <w:tcPr>
                  <w:tcW w:w="375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A54283" w:rsidP="00A54283">
                  <w:pPr>
                    <w:spacing w:line="360" w:lineRule="auto"/>
                    <w:jc w:val="both"/>
                  </w:pPr>
                  <w:r>
                    <w:t>Zúčtovanie medzi subjektami VS</w:t>
                  </w:r>
                </w:p>
              </w:tc>
              <w:tc>
                <w:tcPr>
                  <w:tcW w:w="28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2625D4" w:rsidP="00A54283">
                  <w:pPr>
                    <w:spacing w:line="360" w:lineRule="auto"/>
                    <w:jc w:val="center"/>
                    <w:rPr>
                      <w:i/>
                    </w:rPr>
                  </w:pPr>
                  <w:r>
                    <w:rPr>
                      <w:i/>
                    </w:rPr>
                    <w:t>3 000,00</w:t>
                  </w:r>
                </w:p>
              </w:tc>
              <w:tc>
                <w:tcPr>
                  <w:tcW w:w="28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2625D4" w:rsidP="00A54283">
                  <w:pPr>
                    <w:spacing w:line="360" w:lineRule="auto"/>
                    <w:jc w:val="center"/>
                    <w:rPr>
                      <w:i/>
                    </w:rPr>
                  </w:pPr>
                  <w:r>
                    <w:rPr>
                      <w:i/>
                    </w:rPr>
                    <w:t>3 020,53</w:t>
                  </w:r>
                </w:p>
              </w:tc>
            </w:tr>
            <w:tr w:rsidR="00A54283" w:rsidTr="00632652">
              <w:tc>
                <w:tcPr>
                  <w:tcW w:w="375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A54283" w:rsidP="00A54283">
                  <w:pPr>
                    <w:spacing w:line="360" w:lineRule="auto"/>
                    <w:jc w:val="both"/>
                  </w:pPr>
                  <w:r>
                    <w:t>Dlhodobé záväzky</w:t>
                  </w:r>
                </w:p>
              </w:tc>
              <w:tc>
                <w:tcPr>
                  <w:tcW w:w="28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2625D4" w:rsidP="00A54283">
                  <w:pPr>
                    <w:spacing w:line="360" w:lineRule="auto"/>
                    <w:jc w:val="center"/>
                  </w:pPr>
                  <w:r>
                    <w:t>0</w:t>
                  </w:r>
                </w:p>
              </w:tc>
              <w:tc>
                <w:tcPr>
                  <w:tcW w:w="28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2625D4" w:rsidP="00A54283">
                  <w:pPr>
                    <w:spacing w:line="360" w:lineRule="auto"/>
                    <w:jc w:val="center"/>
                  </w:pPr>
                  <w:r>
                    <w:t>0</w:t>
                  </w:r>
                </w:p>
              </w:tc>
            </w:tr>
            <w:tr w:rsidR="00A54283" w:rsidTr="00632652">
              <w:tc>
                <w:tcPr>
                  <w:tcW w:w="375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A54283" w:rsidP="00A54283">
                  <w:pPr>
                    <w:spacing w:line="360" w:lineRule="auto"/>
                    <w:jc w:val="both"/>
                  </w:pPr>
                  <w:r>
                    <w:t>Krátkodobé záväzky</w:t>
                  </w:r>
                </w:p>
              </w:tc>
              <w:tc>
                <w:tcPr>
                  <w:tcW w:w="28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2625D4" w:rsidP="00A54283">
                  <w:pPr>
                    <w:spacing w:line="360" w:lineRule="auto"/>
                    <w:jc w:val="center"/>
                    <w:rPr>
                      <w:i/>
                    </w:rPr>
                  </w:pPr>
                  <w:r>
                    <w:rPr>
                      <w:i/>
                    </w:rPr>
                    <w:t>9 461,91</w:t>
                  </w:r>
                </w:p>
              </w:tc>
              <w:tc>
                <w:tcPr>
                  <w:tcW w:w="28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2625D4" w:rsidP="00A54283">
                  <w:pPr>
                    <w:spacing w:line="360" w:lineRule="auto"/>
                    <w:jc w:val="center"/>
                    <w:rPr>
                      <w:i/>
                    </w:rPr>
                  </w:pPr>
                  <w:r>
                    <w:rPr>
                      <w:i/>
                    </w:rPr>
                    <w:t>5 032,99</w:t>
                  </w:r>
                </w:p>
              </w:tc>
            </w:tr>
            <w:tr w:rsidR="00A54283" w:rsidTr="00632652">
              <w:tc>
                <w:tcPr>
                  <w:tcW w:w="375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A54283" w:rsidP="00A54283">
                  <w:pPr>
                    <w:spacing w:line="360" w:lineRule="auto"/>
                    <w:jc w:val="both"/>
                  </w:pPr>
                  <w:r>
                    <w:t>Bankové úvery a výpomoci</w:t>
                  </w:r>
                </w:p>
              </w:tc>
              <w:tc>
                <w:tcPr>
                  <w:tcW w:w="28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2625D4" w:rsidP="00A54283">
                  <w:pPr>
                    <w:spacing w:line="360" w:lineRule="auto"/>
                    <w:jc w:val="center"/>
                  </w:pPr>
                  <w:r>
                    <w:t>17 924,72</w:t>
                  </w:r>
                </w:p>
              </w:tc>
              <w:tc>
                <w:tcPr>
                  <w:tcW w:w="28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2625D4" w:rsidP="00A54283">
                  <w:pPr>
                    <w:spacing w:line="360" w:lineRule="auto"/>
                    <w:jc w:val="center"/>
                  </w:pPr>
                  <w:r>
                    <w:t>15 524,72</w:t>
                  </w:r>
                </w:p>
              </w:tc>
            </w:tr>
            <w:tr w:rsidR="00A54283" w:rsidTr="00632652">
              <w:tc>
                <w:tcPr>
                  <w:tcW w:w="375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A54283" w:rsidP="00A54283">
                  <w:pPr>
                    <w:spacing w:line="360" w:lineRule="auto"/>
                    <w:jc w:val="both"/>
                  </w:pPr>
                  <w:r>
                    <w:rPr>
                      <w:b/>
                    </w:rPr>
                    <w:t>Časové rozlíšenie</w:t>
                  </w:r>
                </w:p>
              </w:tc>
              <w:tc>
                <w:tcPr>
                  <w:tcW w:w="28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2625D4" w:rsidP="00A54283">
                  <w:pPr>
                    <w:spacing w:line="360" w:lineRule="auto"/>
                    <w:jc w:val="center"/>
                  </w:pPr>
                  <w:r>
                    <w:t>1 515,51</w:t>
                  </w:r>
                </w:p>
              </w:tc>
              <w:tc>
                <w:tcPr>
                  <w:tcW w:w="28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2625D4" w:rsidP="00A54283">
                  <w:pPr>
                    <w:spacing w:line="360" w:lineRule="auto"/>
                    <w:jc w:val="center"/>
                  </w:pPr>
                  <w:r>
                    <w:t>1 515,51</w:t>
                  </w:r>
                </w:p>
              </w:tc>
            </w:tr>
          </w:tbl>
          <w:p w:rsidR="00A54283" w:rsidRDefault="00A54283" w:rsidP="00A54283">
            <w:pPr>
              <w:pStyle w:val="Standard"/>
              <w:spacing w:line="360" w:lineRule="auto"/>
              <w:jc w:val="both"/>
            </w:pPr>
          </w:p>
          <w:p w:rsidR="00A54283" w:rsidRDefault="00A54283" w:rsidP="00A54283">
            <w:pPr>
              <w:pStyle w:val="Standard"/>
              <w:tabs>
                <w:tab w:val="left" w:pos="2880"/>
                <w:tab w:val="right" w:pos="8820"/>
              </w:tabs>
              <w:jc w:val="both"/>
            </w:pPr>
            <w:r>
              <w:t>Analýza významných položiek z účtovnej závierky:</w:t>
            </w:r>
          </w:p>
          <w:p w:rsidR="00A54283" w:rsidRDefault="00A54283" w:rsidP="00A54283">
            <w:pPr>
              <w:pStyle w:val="Standard"/>
              <w:numPr>
                <w:ilvl w:val="0"/>
                <w:numId w:val="8"/>
              </w:numPr>
              <w:jc w:val="both"/>
            </w:pPr>
            <w:r>
              <w:t>významných prírastkov majetku</w:t>
            </w:r>
          </w:p>
          <w:p w:rsidR="00A54283" w:rsidRDefault="00A54283" w:rsidP="00A54283">
            <w:pPr>
              <w:pStyle w:val="Standard"/>
              <w:numPr>
                <w:ilvl w:val="0"/>
                <w:numId w:val="8"/>
              </w:numPr>
              <w:jc w:val="both"/>
            </w:pPr>
            <w:r>
              <w:t>predaja  dlhodobého majetku</w:t>
            </w:r>
          </w:p>
          <w:p w:rsidR="00A54283" w:rsidRDefault="00A54283" w:rsidP="00A54283">
            <w:pPr>
              <w:pStyle w:val="Standard"/>
              <w:numPr>
                <w:ilvl w:val="0"/>
                <w:numId w:val="8"/>
              </w:numPr>
              <w:jc w:val="both"/>
            </w:pPr>
            <w:r>
              <w:t>...</w:t>
            </w:r>
          </w:p>
          <w:p w:rsidR="00A54283" w:rsidRDefault="00A54283" w:rsidP="00A54283">
            <w:pPr>
              <w:pStyle w:val="Standard"/>
              <w:tabs>
                <w:tab w:val="left" w:pos="2880"/>
                <w:tab w:val="right" w:pos="8820"/>
              </w:tabs>
              <w:jc w:val="both"/>
            </w:pPr>
          </w:p>
          <w:p w:rsidR="00A54283" w:rsidRDefault="00A54283" w:rsidP="00A54283">
            <w:pPr>
              <w:pStyle w:val="Standard"/>
              <w:spacing w:line="360" w:lineRule="auto"/>
              <w:jc w:val="both"/>
              <w:rPr>
                <w:b/>
              </w:rPr>
            </w:pPr>
            <w:r>
              <w:rPr>
                <w:b/>
              </w:rPr>
              <w:t xml:space="preserve">5. Poskytnuté dotácie   </w:t>
            </w:r>
          </w:p>
          <w:p w:rsidR="00A54283" w:rsidRDefault="004C6AD8" w:rsidP="00A54283">
            <w:pPr>
              <w:pStyle w:val="Standard"/>
              <w:spacing w:line="360" w:lineRule="auto"/>
              <w:jc w:val="both"/>
            </w:pPr>
            <w:r>
              <w:t>V roku 2013</w:t>
            </w:r>
            <w:r w:rsidR="00A54283">
              <w:t xml:space="preserve"> obec neposkytla zo svojho rozpočtu dotácie v zmysle VZN.</w:t>
            </w:r>
          </w:p>
          <w:tbl>
            <w:tblPr>
              <w:tblW w:w="8938" w:type="dxa"/>
              <w:tblCellMar>
                <w:left w:w="10" w:type="dxa"/>
                <w:right w:w="10" w:type="dxa"/>
              </w:tblCellMar>
              <w:tblLook w:val="0000" w:firstRow="0" w:lastRow="0" w:firstColumn="0" w:lastColumn="0" w:noHBand="0" w:noVBand="0"/>
            </w:tblPr>
            <w:tblGrid>
              <w:gridCol w:w="1728"/>
              <w:gridCol w:w="4860"/>
              <w:gridCol w:w="2350"/>
            </w:tblGrid>
            <w:tr w:rsidR="00A54283" w:rsidTr="00632652">
              <w:tc>
                <w:tcPr>
                  <w:tcW w:w="172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54283" w:rsidRDefault="00A54283" w:rsidP="00A54283">
                  <w:pPr>
                    <w:pStyle w:val="Standard"/>
                    <w:jc w:val="center"/>
                    <w:rPr>
                      <w:b/>
                      <w:sz w:val="22"/>
                      <w:szCs w:val="22"/>
                    </w:rPr>
                  </w:pPr>
                  <w:r>
                    <w:rPr>
                      <w:b/>
                      <w:sz w:val="22"/>
                      <w:szCs w:val="22"/>
                    </w:rPr>
                    <w:t>Prijímateľ dotácie</w:t>
                  </w:r>
                </w:p>
              </w:tc>
              <w:tc>
                <w:tcPr>
                  <w:tcW w:w="48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54283" w:rsidRDefault="00A54283" w:rsidP="00A54283">
                  <w:pPr>
                    <w:pStyle w:val="Standard"/>
                    <w:jc w:val="center"/>
                    <w:rPr>
                      <w:b/>
                      <w:sz w:val="22"/>
                      <w:szCs w:val="22"/>
                    </w:rPr>
                  </w:pPr>
                  <w:r>
                    <w:rPr>
                      <w:b/>
                      <w:sz w:val="22"/>
                      <w:szCs w:val="22"/>
                    </w:rPr>
                    <w:t>Účelové určenie dotácie</w:t>
                  </w:r>
                </w:p>
              </w:tc>
              <w:tc>
                <w:tcPr>
                  <w:tcW w:w="23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54283" w:rsidRDefault="00A54283" w:rsidP="00A54283">
                  <w:pPr>
                    <w:pStyle w:val="Standard"/>
                    <w:jc w:val="center"/>
                    <w:rPr>
                      <w:b/>
                      <w:sz w:val="22"/>
                      <w:szCs w:val="22"/>
                    </w:rPr>
                  </w:pPr>
                  <w:r>
                    <w:rPr>
                      <w:b/>
                      <w:sz w:val="22"/>
                      <w:szCs w:val="22"/>
                    </w:rPr>
                    <w:t>Suma poskytnutých</w:t>
                  </w:r>
                </w:p>
                <w:p w:rsidR="00A54283" w:rsidRDefault="00A54283" w:rsidP="00A54283">
                  <w:pPr>
                    <w:pStyle w:val="Standard"/>
                    <w:jc w:val="center"/>
                    <w:rPr>
                      <w:b/>
                      <w:sz w:val="22"/>
                      <w:szCs w:val="22"/>
                    </w:rPr>
                  </w:pPr>
                  <w:r>
                    <w:rPr>
                      <w:b/>
                      <w:sz w:val="22"/>
                      <w:szCs w:val="22"/>
                    </w:rPr>
                    <w:t xml:space="preserve"> prostriedkov v €</w:t>
                  </w:r>
                </w:p>
              </w:tc>
            </w:tr>
            <w:tr w:rsidR="00A54283" w:rsidTr="00632652">
              <w:tc>
                <w:tcPr>
                  <w:tcW w:w="172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54283" w:rsidRDefault="00A54283" w:rsidP="00A54283">
                  <w:pPr>
                    <w:pStyle w:val="Standard"/>
                    <w:snapToGrid w:val="0"/>
                    <w:spacing w:line="360" w:lineRule="auto"/>
                    <w:jc w:val="both"/>
                  </w:pPr>
                </w:p>
              </w:tc>
              <w:tc>
                <w:tcPr>
                  <w:tcW w:w="48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54283" w:rsidRDefault="00A54283" w:rsidP="00A54283">
                  <w:pPr>
                    <w:pStyle w:val="Standard"/>
                    <w:snapToGrid w:val="0"/>
                    <w:spacing w:line="360" w:lineRule="auto"/>
                    <w:jc w:val="both"/>
                  </w:pPr>
                </w:p>
              </w:tc>
              <w:tc>
                <w:tcPr>
                  <w:tcW w:w="23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54283" w:rsidRDefault="00A54283" w:rsidP="00A54283">
                  <w:pPr>
                    <w:pStyle w:val="Standard"/>
                    <w:snapToGrid w:val="0"/>
                    <w:spacing w:line="360" w:lineRule="auto"/>
                    <w:jc w:val="both"/>
                  </w:pPr>
                </w:p>
              </w:tc>
            </w:tr>
          </w:tbl>
          <w:p w:rsidR="00A54283" w:rsidRDefault="00A54283" w:rsidP="00A54283">
            <w:pPr>
              <w:pStyle w:val="Standard"/>
              <w:tabs>
                <w:tab w:val="left" w:pos="2880"/>
                <w:tab w:val="right" w:pos="8820"/>
              </w:tabs>
              <w:jc w:val="both"/>
            </w:pPr>
          </w:p>
          <w:p w:rsidR="00A54283" w:rsidRDefault="004C6AD8" w:rsidP="00A54283">
            <w:pPr>
              <w:pStyle w:val="Standard"/>
              <w:tabs>
                <w:tab w:val="left" w:pos="2880"/>
                <w:tab w:val="right" w:pos="8820"/>
              </w:tabs>
              <w:jc w:val="both"/>
            </w:pPr>
            <w:r>
              <w:t xml:space="preserve"> V roku 2013</w:t>
            </w:r>
            <w:r w:rsidR="00A54283">
              <w:t xml:space="preserve"> obec neposkytla žiadnu dotáciu zo svojho rozpočtu.</w:t>
            </w:r>
          </w:p>
          <w:p w:rsidR="00A54283" w:rsidRDefault="00A54283" w:rsidP="00A54283">
            <w:pPr>
              <w:pStyle w:val="Standard"/>
              <w:tabs>
                <w:tab w:val="left" w:pos="2880"/>
                <w:tab w:val="right" w:pos="8820"/>
              </w:tabs>
              <w:jc w:val="both"/>
            </w:pPr>
          </w:p>
          <w:p w:rsidR="00A54283" w:rsidRDefault="00A54283" w:rsidP="00A54283">
            <w:pPr>
              <w:pStyle w:val="Standard"/>
              <w:jc w:val="both"/>
            </w:pPr>
          </w:p>
          <w:p w:rsidR="00275319" w:rsidRDefault="00275319" w:rsidP="00A54283">
            <w:pPr>
              <w:pStyle w:val="Standard"/>
              <w:jc w:val="both"/>
            </w:pPr>
          </w:p>
          <w:p w:rsidR="00275319" w:rsidRDefault="00275319" w:rsidP="00A54283">
            <w:pPr>
              <w:pStyle w:val="Standard"/>
              <w:jc w:val="both"/>
            </w:pPr>
          </w:p>
          <w:p w:rsidR="00275319" w:rsidRDefault="00275319" w:rsidP="00A54283">
            <w:pPr>
              <w:pStyle w:val="Standard"/>
              <w:jc w:val="both"/>
            </w:pPr>
          </w:p>
          <w:p w:rsidR="00275319" w:rsidRDefault="00275319" w:rsidP="00275319">
            <w:pPr>
              <w:pStyle w:val="Standard"/>
              <w:jc w:val="center"/>
            </w:pPr>
            <w:r>
              <w:t>15</w:t>
            </w:r>
          </w:p>
          <w:p w:rsidR="00A54283" w:rsidRDefault="00A54283" w:rsidP="00A54283">
            <w:pPr>
              <w:pStyle w:val="Standard"/>
              <w:jc w:val="both"/>
              <w:rPr>
                <w:b/>
              </w:rPr>
            </w:pPr>
            <w:r>
              <w:rPr>
                <w:b/>
              </w:rPr>
              <w:lastRenderedPageBreak/>
              <w:t>5.1 Predpokladaný budúci vývoj činnosti</w:t>
            </w:r>
          </w:p>
          <w:p w:rsidR="00A54283" w:rsidRDefault="00A54283" w:rsidP="00A54283">
            <w:pPr>
              <w:pStyle w:val="Standard"/>
              <w:jc w:val="both"/>
              <w:rPr>
                <w:b/>
              </w:rPr>
            </w:pPr>
          </w:p>
          <w:p w:rsidR="00A54283" w:rsidRDefault="00A54283" w:rsidP="00A54283">
            <w:pPr>
              <w:pStyle w:val="Standard"/>
              <w:spacing w:line="360" w:lineRule="auto"/>
              <w:jc w:val="both"/>
            </w:pPr>
            <w:r>
              <w:t>Predpokladané investičné akcie realizované v budúcich rokoch:</w:t>
            </w:r>
          </w:p>
          <w:p w:rsidR="00A54283" w:rsidRDefault="00E35481" w:rsidP="00A54283">
            <w:pPr>
              <w:pStyle w:val="Standard"/>
              <w:numPr>
                <w:ilvl w:val="0"/>
                <w:numId w:val="5"/>
              </w:numPr>
              <w:jc w:val="both"/>
            </w:pPr>
            <w:r>
              <w:t>Rekonštrukcia bývalej základnej školy</w:t>
            </w:r>
          </w:p>
          <w:p w:rsidR="00A54283" w:rsidRDefault="00A54283" w:rsidP="00A54283">
            <w:pPr>
              <w:pStyle w:val="Standard"/>
              <w:spacing w:line="360" w:lineRule="auto"/>
              <w:jc w:val="both"/>
              <w:rPr>
                <w:b/>
                <w:sz w:val="28"/>
                <w:szCs w:val="28"/>
              </w:rPr>
            </w:pPr>
          </w:p>
          <w:p w:rsidR="00A54283" w:rsidRDefault="00A54283" w:rsidP="00A54283">
            <w:pPr>
              <w:pStyle w:val="Standard"/>
              <w:spacing w:line="360" w:lineRule="auto"/>
              <w:jc w:val="both"/>
              <w:rPr>
                <w:b/>
              </w:rPr>
            </w:pPr>
            <w:r>
              <w:rPr>
                <w:b/>
              </w:rPr>
              <w:t>5.2 Udalosti osobitného významu po skončení účtovného obdobia</w:t>
            </w:r>
          </w:p>
          <w:p w:rsidR="00A54283" w:rsidRDefault="00A54283" w:rsidP="00A54283">
            <w:pPr>
              <w:pStyle w:val="Standard"/>
              <w:spacing w:line="360" w:lineRule="auto"/>
              <w:jc w:val="both"/>
            </w:pPr>
            <w:r>
              <w:t>Obec nezaznamenala žiadnu udalosť osobitného významu po skončení účtovného obdobia.</w:t>
            </w:r>
          </w:p>
          <w:p w:rsidR="00A54283" w:rsidRDefault="00A54283" w:rsidP="00A54283">
            <w:pPr>
              <w:pStyle w:val="Standard"/>
              <w:spacing w:line="360" w:lineRule="auto"/>
              <w:jc w:val="both"/>
            </w:pPr>
          </w:p>
          <w:p w:rsidR="00A54283" w:rsidRDefault="00A54283" w:rsidP="00A54283">
            <w:pPr>
              <w:pStyle w:val="Standard"/>
              <w:spacing w:line="360" w:lineRule="auto"/>
              <w:jc w:val="both"/>
            </w:pPr>
            <w:r>
              <w:t xml:space="preserve">Vypracoval:   Eva </w:t>
            </w:r>
            <w:proofErr w:type="spellStart"/>
            <w:r>
              <w:t>Czókolyová</w:t>
            </w:r>
            <w:proofErr w:type="spellEnd"/>
            <w:r>
              <w:t xml:space="preserve">                                                           Predkladá: Eva </w:t>
            </w:r>
            <w:proofErr w:type="spellStart"/>
            <w:r>
              <w:t>Czókolyová</w:t>
            </w:r>
            <w:proofErr w:type="spellEnd"/>
          </w:p>
          <w:p w:rsidR="00A54283" w:rsidRDefault="00A54283" w:rsidP="00A54283">
            <w:pPr>
              <w:pStyle w:val="Standard"/>
              <w:spacing w:line="360" w:lineRule="auto"/>
              <w:jc w:val="both"/>
            </w:pPr>
            <w:r>
              <w:t xml:space="preserve">                     </w:t>
            </w:r>
          </w:p>
          <w:p w:rsidR="00A54283" w:rsidRDefault="00E35481" w:rsidP="00A54283">
            <w:pPr>
              <w:pStyle w:val="Standard"/>
              <w:spacing w:line="360" w:lineRule="auto"/>
              <w:jc w:val="both"/>
            </w:pPr>
            <w:r>
              <w:t>V Stránskej</w:t>
            </w:r>
            <w:r w:rsidR="004C6AD8">
              <w:t>, dňa 23.11.2014</w:t>
            </w:r>
          </w:p>
          <w:p w:rsidR="00A54283" w:rsidRDefault="00A54283" w:rsidP="00A54283">
            <w:pPr>
              <w:pStyle w:val="Standard"/>
              <w:spacing w:line="360" w:lineRule="auto"/>
              <w:jc w:val="both"/>
            </w:pPr>
          </w:p>
          <w:p w:rsidR="00A54283" w:rsidRDefault="00A54283" w:rsidP="00A54283">
            <w:pPr>
              <w:pStyle w:val="Bezmezer"/>
              <w:rPr>
                <w:rFonts w:ascii="Times New Roman" w:hAnsi="Times New Roman" w:cs="Times New Roman"/>
                <w:b/>
                <w:sz w:val="24"/>
                <w:szCs w:val="24"/>
                <w:lang w:val="sk-SK"/>
              </w:rPr>
            </w:pPr>
            <w:r>
              <w:rPr>
                <w:rFonts w:ascii="Times New Roman" w:hAnsi="Times New Roman" w:cs="Times New Roman"/>
                <w:b/>
                <w:sz w:val="24"/>
                <w:szCs w:val="24"/>
                <w:lang w:val="sk-SK"/>
              </w:rPr>
              <w:t>Prílohy:</w:t>
            </w:r>
          </w:p>
          <w:p w:rsidR="00A54283" w:rsidRDefault="00A54283" w:rsidP="00A54283">
            <w:pPr>
              <w:pStyle w:val="Bezmezer"/>
              <w:jc w:val="center"/>
              <w:rPr>
                <w:rFonts w:ascii="Times New Roman" w:hAnsi="Times New Roman" w:cs="Times New Roman"/>
                <w:b/>
                <w:sz w:val="24"/>
                <w:szCs w:val="24"/>
                <w:lang w:val="sk-SK"/>
              </w:rPr>
            </w:pPr>
          </w:p>
          <w:p w:rsidR="00A54283" w:rsidRDefault="00A54283" w:rsidP="00A54283">
            <w:pPr>
              <w:pStyle w:val="Bezmezer"/>
              <w:numPr>
                <w:ilvl w:val="0"/>
                <w:numId w:val="11"/>
              </w:numPr>
              <w:rPr>
                <w:rFonts w:ascii="Times New Roman" w:hAnsi="Times New Roman" w:cs="Times New Roman"/>
                <w:sz w:val="24"/>
                <w:szCs w:val="24"/>
                <w:lang w:val="sk-SK"/>
              </w:rPr>
            </w:pPr>
            <w:r>
              <w:rPr>
                <w:rFonts w:ascii="Times New Roman" w:hAnsi="Times New Roman" w:cs="Times New Roman"/>
                <w:sz w:val="24"/>
                <w:szCs w:val="24"/>
                <w:lang w:val="sk-SK"/>
              </w:rPr>
              <w:t>Individuálna účtovná závierka: Súvaha, Výkaz ziskov a strát, Poznámky</w:t>
            </w:r>
          </w:p>
          <w:p w:rsidR="00A54283" w:rsidRDefault="00A54283" w:rsidP="00A54283">
            <w:pPr>
              <w:pStyle w:val="Standard"/>
              <w:rPr>
                <w:b/>
              </w:rPr>
            </w:pPr>
          </w:p>
          <w:p w:rsidR="00A54283" w:rsidRDefault="00A54283" w:rsidP="0065723E">
            <w:pPr>
              <w:pStyle w:val="Standard"/>
              <w:jc w:val="both"/>
            </w:pPr>
          </w:p>
          <w:p w:rsidR="0065723E" w:rsidRDefault="0065723E" w:rsidP="0065723E">
            <w:pPr>
              <w:pStyle w:val="Standard"/>
              <w:jc w:val="both"/>
            </w:pPr>
          </w:p>
          <w:p w:rsidR="0065723E" w:rsidRDefault="0065723E" w:rsidP="0065723E">
            <w:pPr>
              <w:pStyle w:val="Standard"/>
              <w:jc w:val="both"/>
            </w:pPr>
          </w:p>
          <w:p w:rsidR="0065723E" w:rsidRDefault="0065723E" w:rsidP="0065723E">
            <w:pPr>
              <w:pStyle w:val="Standard"/>
              <w:jc w:val="both"/>
            </w:pPr>
          </w:p>
          <w:p w:rsidR="0065723E" w:rsidRDefault="0065723E" w:rsidP="0065723E">
            <w:pPr>
              <w:pStyle w:val="Standard"/>
              <w:ind w:left="435"/>
              <w:jc w:val="both"/>
              <w:rPr>
                <w:b/>
              </w:rPr>
            </w:pPr>
          </w:p>
          <w:p w:rsidR="0065723E" w:rsidRDefault="0065723E" w:rsidP="00632652">
            <w:pPr>
              <w:pStyle w:val="Normlnywebov"/>
            </w:pPr>
          </w:p>
          <w:p w:rsidR="0065723E" w:rsidRDefault="0065723E" w:rsidP="00632652">
            <w:pPr>
              <w:pStyle w:val="Normlnywebov"/>
            </w:pPr>
          </w:p>
          <w:p w:rsidR="00A035A4" w:rsidRDefault="00A035A4" w:rsidP="00632652">
            <w:pPr>
              <w:pStyle w:val="Normlnywebov"/>
            </w:pPr>
            <w:r>
              <w:t xml:space="preserve">  </w:t>
            </w:r>
          </w:p>
        </w:tc>
      </w:tr>
    </w:tbl>
    <w:p w:rsidR="000C7260" w:rsidRDefault="000C7260" w:rsidP="00D63C15"/>
    <w:p w:rsidR="000C7260" w:rsidRDefault="000C7260" w:rsidP="00D63C15"/>
    <w:p w:rsidR="000C7260" w:rsidRDefault="000C7260" w:rsidP="00D63C15">
      <w:pPr>
        <w:rPr>
          <w:noProof/>
          <w:lang w:eastAsia="sk-SK"/>
        </w:rPr>
      </w:pPr>
    </w:p>
    <w:p w:rsidR="000C7260" w:rsidRDefault="000C7260" w:rsidP="00D63C15">
      <w:pPr>
        <w:rPr>
          <w:noProof/>
          <w:lang w:eastAsia="sk-SK"/>
        </w:rPr>
      </w:pPr>
    </w:p>
    <w:p w:rsidR="000C7260" w:rsidRDefault="000C7260" w:rsidP="00D63C15">
      <w:pPr>
        <w:rPr>
          <w:noProof/>
          <w:lang w:eastAsia="sk-SK"/>
        </w:rPr>
      </w:pPr>
    </w:p>
    <w:p w:rsidR="000C7260" w:rsidRDefault="000C7260" w:rsidP="00D63C15">
      <w:pPr>
        <w:rPr>
          <w:noProof/>
          <w:lang w:eastAsia="sk-SK"/>
        </w:rPr>
      </w:pPr>
    </w:p>
    <w:p w:rsidR="000C7260" w:rsidRDefault="000C7260" w:rsidP="00D63C15">
      <w:pPr>
        <w:rPr>
          <w:noProof/>
          <w:lang w:eastAsia="sk-SK"/>
        </w:rPr>
      </w:pPr>
    </w:p>
    <w:p w:rsidR="000C7260" w:rsidRDefault="000C7260" w:rsidP="00D63C15"/>
    <w:p w:rsidR="000C7260" w:rsidRDefault="000C7260" w:rsidP="00D63C15"/>
    <w:p w:rsidR="000C7260" w:rsidRDefault="000C7260" w:rsidP="00D63C15"/>
    <w:p w:rsidR="000C7260" w:rsidRDefault="000C7260" w:rsidP="00D63C15"/>
    <w:p w:rsidR="000C7260" w:rsidRDefault="000C7260" w:rsidP="00275319">
      <w:pPr>
        <w:jc w:val="center"/>
      </w:pPr>
    </w:p>
    <w:p w:rsidR="000C7260" w:rsidRDefault="00275319" w:rsidP="00275319">
      <w:pPr>
        <w:jc w:val="center"/>
      </w:pPr>
      <w:r>
        <w:t>16</w:t>
      </w:r>
    </w:p>
    <w:p w:rsidR="000C7260" w:rsidRDefault="000C7260" w:rsidP="00D63C15"/>
    <w:sectPr w:rsidR="000C7260" w:rsidSect="00D4793C">
      <w:pgSz w:w="11906" w:h="16838"/>
      <w:pgMar w:top="1418" w:right="1134" w:bottom="24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442F18"/>
    <w:multiLevelType w:val="multilevel"/>
    <w:tmpl w:val="E4288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E52032"/>
    <w:multiLevelType w:val="multilevel"/>
    <w:tmpl w:val="9C0E6DD8"/>
    <w:styleLink w:val="WW8Num3"/>
    <w:lvl w:ilvl="0">
      <w:numFmt w:val="bullet"/>
      <w:lvlText w:val="-"/>
      <w:lvlJc w:val="left"/>
      <w:pPr>
        <w:ind w:left="795" w:hanging="360"/>
      </w:pPr>
      <w:rPr>
        <w:rFonts w:ascii="Times New Roman" w:eastAsia="Times New Roman" w:hAnsi="Times New Roman" w:cs="Times New Roman"/>
      </w:rPr>
    </w:lvl>
    <w:lvl w:ilvl="1">
      <w:numFmt w:val="bullet"/>
      <w:lvlText w:val="o"/>
      <w:lvlJc w:val="left"/>
      <w:pPr>
        <w:ind w:left="1515" w:hanging="360"/>
      </w:pPr>
      <w:rPr>
        <w:rFonts w:ascii="Courier New" w:hAnsi="Courier New" w:cs="Courier New"/>
      </w:rPr>
    </w:lvl>
    <w:lvl w:ilvl="2">
      <w:numFmt w:val="bullet"/>
      <w:lvlText w:val=""/>
      <w:lvlJc w:val="left"/>
      <w:pPr>
        <w:ind w:left="2235" w:hanging="360"/>
      </w:pPr>
      <w:rPr>
        <w:rFonts w:ascii="Wingdings" w:hAnsi="Wingdings" w:cs="Wingdings"/>
      </w:rPr>
    </w:lvl>
    <w:lvl w:ilvl="3">
      <w:numFmt w:val="bullet"/>
      <w:lvlText w:val=""/>
      <w:lvlJc w:val="left"/>
      <w:pPr>
        <w:ind w:left="2955" w:hanging="360"/>
      </w:pPr>
      <w:rPr>
        <w:rFonts w:ascii="Symbol" w:hAnsi="Symbol" w:cs="Symbol"/>
      </w:rPr>
    </w:lvl>
    <w:lvl w:ilvl="4">
      <w:numFmt w:val="bullet"/>
      <w:lvlText w:val="o"/>
      <w:lvlJc w:val="left"/>
      <w:pPr>
        <w:ind w:left="3675" w:hanging="360"/>
      </w:pPr>
      <w:rPr>
        <w:rFonts w:ascii="Courier New" w:hAnsi="Courier New" w:cs="Courier New"/>
      </w:rPr>
    </w:lvl>
    <w:lvl w:ilvl="5">
      <w:numFmt w:val="bullet"/>
      <w:lvlText w:val=""/>
      <w:lvlJc w:val="left"/>
      <w:pPr>
        <w:ind w:left="4395" w:hanging="360"/>
      </w:pPr>
      <w:rPr>
        <w:rFonts w:ascii="Wingdings" w:hAnsi="Wingdings" w:cs="Wingdings"/>
      </w:rPr>
    </w:lvl>
    <w:lvl w:ilvl="6">
      <w:numFmt w:val="bullet"/>
      <w:lvlText w:val=""/>
      <w:lvlJc w:val="left"/>
      <w:pPr>
        <w:ind w:left="5115" w:hanging="360"/>
      </w:pPr>
      <w:rPr>
        <w:rFonts w:ascii="Symbol" w:hAnsi="Symbol" w:cs="Symbol"/>
      </w:rPr>
    </w:lvl>
    <w:lvl w:ilvl="7">
      <w:numFmt w:val="bullet"/>
      <w:lvlText w:val="o"/>
      <w:lvlJc w:val="left"/>
      <w:pPr>
        <w:ind w:left="5835" w:hanging="360"/>
      </w:pPr>
      <w:rPr>
        <w:rFonts w:ascii="Courier New" w:hAnsi="Courier New" w:cs="Courier New"/>
      </w:rPr>
    </w:lvl>
    <w:lvl w:ilvl="8">
      <w:numFmt w:val="bullet"/>
      <w:lvlText w:val=""/>
      <w:lvlJc w:val="left"/>
      <w:pPr>
        <w:ind w:left="6555" w:hanging="360"/>
      </w:pPr>
      <w:rPr>
        <w:rFonts w:ascii="Wingdings" w:hAnsi="Wingdings" w:cs="Wingdings"/>
      </w:rPr>
    </w:lvl>
  </w:abstractNum>
  <w:abstractNum w:abstractNumId="2" w15:restartNumberingAfterBreak="0">
    <w:nsid w:val="171250B2"/>
    <w:multiLevelType w:val="multilevel"/>
    <w:tmpl w:val="F850AF3A"/>
    <w:styleLink w:val="WW8Num7"/>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3" w15:restartNumberingAfterBreak="0">
    <w:nsid w:val="430C57EC"/>
    <w:multiLevelType w:val="multilevel"/>
    <w:tmpl w:val="27FA271E"/>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441177BC"/>
    <w:multiLevelType w:val="multilevel"/>
    <w:tmpl w:val="7EDC4E3A"/>
    <w:styleLink w:val="WW8Num4"/>
    <w:lvl w:ilvl="0">
      <w:start w:val="1"/>
      <w:numFmt w:val="decimal"/>
      <w:lvlText w:val="%1"/>
      <w:lvlJc w:val="left"/>
      <w:pPr>
        <w:ind w:left="435" w:hanging="435"/>
      </w:pPr>
    </w:lvl>
    <w:lvl w:ilvl="1">
      <w:start w:val="1"/>
      <w:numFmt w:val="decimal"/>
      <w:lvlText w:val="%1.%2"/>
      <w:lvlJc w:val="left"/>
      <w:pPr>
        <w:ind w:left="435" w:hanging="435"/>
      </w:pPr>
      <w:rPr>
        <w:b/>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5" w15:restartNumberingAfterBreak="0">
    <w:nsid w:val="4A8634DF"/>
    <w:multiLevelType w:val="multilevel"/>
    <w:tmpl w:val="305461CE"/>
    <w:styleLink w:val="WW8Num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 w15:restartNumberingAfterBreak="0">
    <w:nsid w:val="525977B0"/>
    <w:multiLevelType w:val="multilevel"/>
    <w:tmpl w:val="CBA03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BD42AC7"/>
    <w:multiLevelType w:val="multilevel"/>
    <w:tmpl w:val="7904177E"/>
    <w:styleLink w:val="WW8Num8"/>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num w:numId="1">
    <w:abstractNumId w:val="0"/>
  </w:num>
  <w:num w:numId="2">
    <w:abstractNumId w:val="6"/>
  </w:num>
  <w:num w:numId="3">
    <w:abstractNumId w:val="3"/>
  </w:num>
  <w:num w:numId="4">
    <w:abstractNumId w:val="4"/>
  </w:num>
  <w:num w:numId="5">
    <w:abstractNumId w:val="1"/>
  </w:num>
  <w:num w:numId="6">
    <w:abstractNumId w:val="5"/>
  </w:num>
  <w:num w:numId="7">
    <w:abstractNumId w:val="5"/>
    <w:lvlOverride w:ilvl="0">
      <w:startOverride w:val="1"/>
    </w:lvlOverride>
  </w:num>
  <w:num w:numId="8">
    <w:abstractNumId w:val="7"/>
  </w:num>
  <w:num w:numId="9">
    <w:abstractNumId w:val="7"/>
  </w:num>
  <w:num w:numId="10">
    <w:abstractNumId w:val="2"/>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C15"/>
    <w:rsid w:val="0000468B"/>
    <w:rsid w:val="000765CC"/>
    <w:rsid w:val="000C7260"/>
    <w:rsid w:val="0021225B"/>
    <w:rsid w:val="002625D4"/>
    <w:rsid w:val="00275319"/>
    <w:rsid w:val="003349BD"/>
    <w:rsid w:val="003831DF"/>
    <w:rsid w:val="003D518A"/>
    <w:rsid w:val="004C6AD8"/>
    <w:rsid w:val="005C2485"/>
    <w:rsid w:val="00632652"/>
    <w:rsid w:val="0065723E"/>
    <w:rsid w:val="00704034"/>
    <w:rsid w:val="00714678"/>
    <w:rsid w:val="008B2570"/>
    <w:rsid w:val="008E79A0"/>
    <w:rsid w:val="009A5A43"/>
    <w:rsid w:val="00A035A4"/>
    <w:rsid w:val="00A54283"/>
    <w:rsid w:val="00B04B9A"/>
    <w:rsid w:val="00BA420C"/>
    <w:rsid w:val="00C06E00"/>
    <w:rsid w:val="00D4793C"/>
    <w:rsid w:val="00D63C15"/>
    <w:rsid w:val="00D9579D"/>
    <w:rsid w:val="00E35481"/>
    <w:rsid w:val="00ED530C"/>
    <w:rsid w:val="00F4563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9002EF1-C1CC-450B-B2D3-B7F1BB489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next w:val="Normlny"/>
    <w:link w:val="Nadpis1Char"/>
    <w:uiPriority w:val="9"/>
    <w:qFormat/>
    <w:rsid w:val="00D63C1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
    <w:semiHidden/>
    <w:unhideWhenUsed/>
    <w:qFormat/>
    <w:rsid w:val="00D63C1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dpis5">
    <w:name w:val="heading 5"/>
    <w:basedOn w:val="Normlny"/>
    <w:link w:val="Nadpis5Char"/>
    <w:uiPriority w:val="9"/>
    <w:qFormat/>
    <w:rsid w:val="00D63C15"/>
    <w:pPr>
      <w:spacing w:before="100" w:beforeAutospacing="1" w:after="100" w:afterAutospacing="1" w:line="240" w:lineRule="auto"/>
      <w:outlineLvl w:val="4"/>
    </w:pPr>
    <w:rPr>
      <w:rFonts w:ascii="Times New Roman" w:eastAsia="Times New Roman" w:hAnsi="Times New Roman" w:cs="Times New Roman"/>
      <w:b/>
      <w:bCs/>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5Char">
    <w:name w:val="Nadpis 5 Char"/>
    <w:basedOn w:val="Predvolenpsmoodseku"/>
    <w:link w:val="Nadpis5"/>
    <w:uiPriority w:val="9"/>
    <w:rsid w:val="00D63C15"/>
    <w:rPr>
      <w:rFonts w:ascii="Times New Roman" w:eastAsia="Times New Roman" w:hAnsi="Times New Roman" w:cs="Times New Roman"/>
      <w:b/>
      <w:bCs/>
      <w:sz w:val="20"/>
      <w:szCs w:val="20"/>
      <w:lang w:eastAsia="sk-SK"/>
    </w:rPr>
  </w:style>
  <w:style w:type="character" w:styleId="Siln">
    <w:name w:val="Strong"/>
    <w:basedOn w:val="Predvolenpsmoodseku"/>
    <w:uiPriority w:val="22"/>
    <w:qFormat/>
    <w:rsid w:val="00D63C15"/>
    <w:rPr>
      <w:b/>
      <w:bCs/>
    </w:rPr>
  </w:style>
  <w:style w:type="paragraph" w:styleId="Normlnywebov">
    <w:name w:val="Normal (Web)"/>
    <w:basedOn w:val="Normlny"/>
    <w:uiPriority w:val="99"/>
    <w:unhideWhenUsed/>
    <w:rsid w:val="00D63C15"/>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Nadpis1Char">
    <w:name w:val="Nadpis 1 Char"/>
    <w:basedOn w:val="Predvolenpsmoodseku"/>
    <w:link w:val="Nadpis1"/>
    <w:uiPriority w:val="9"/>
    <w:rsid w:val="00D63C15"/>
    <w:rPr>
      <w:rFonts w:asciiTheme="majorHAnsi" w:eastAsiaTheme="majorEastAsia" w:hAnsiTheme="majorHAnsi" w:cstheme="majorBidi"/>
      <w:color w:val="2E74B5" w:themeColor="accent1" w:themeShade="BF"/>
      <w:sz w:val="32"/>
      <w:szCs w:val="32"/>
    </w:rPr>
  </w:style>
  <w:style w:type="character" w:styleId="Hypertextovprepojenie">
    <w:name w:val="Hyperlink"/>
    <w:basedOn w:val="Predvolenpsmoodseku"/>
    <w:uiPriority w:val="99"/>
    <w:semiHidden/>
    <w:unhideWhenUsed/>
    <w:rsid w:val="00D63C15"/>
    <w:rPr>
      <w:color w:val="0000FF"/>
      <w:u w:val="single"/>
    </w:rPr>
  </w:style>
  <w:style w:type="character" w:customStyle="1" w:styleId="Nadpis2Char">
    <w:name w:val="Nadpis 2 Char"/>
    <w:basedOn w:val="Predvolenpsmoodseku"/>
    <w:link w:val="Nadpis2"/>
    <w:uiPriority w:val="9"/>
    <w:semiHidden/>
    <w:rsid w:val="00D63C15"/>
    <w:rPr>
      <w:rFonts w:asciiTheme="majorHAnsi" w:eastAsiaTheme="majorEastAsia" w:hAnsiTheme="majorHAnsi" w:cstheme="majorBidi"/>
      <w:color w:val="2E74B5" w:themeColor="accent1" w:themeShade="BF"/>
      <w:sz w:val="26"/>
      <w:szCs w:val="26"/>
    </w:rPr>
  </w:style>
  <w:style w:type="paragraph" w:customStyle="1" w:styleId="Standard">
    <w:name w:val="Standard"/>
    <w:rsid w:val="00C06E00"/>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numbering" w:customStyle="1" w:styleId="WW8Num4">
    <w:name w:val="WW8Num4"/>
    <w:basedOn w:val="Bezzoznamu"/>
    <w:rsid w:val="00C06E00"/>
    <w:pPr>
      <w:numPr>
        <w:numId w:val="4"/>
      </w:numPr>
    </w:pPr>
  </w:style>
  <w:style w:type="paragraph" w:styleId="Odsekzoznamu">
    <w:name w:val="List Paragraph"/>
    <w:basedOn w:val="Normlny"/>
    <w:uiPriority w:val="34"/>
    <w:qFormat/>
    <w:rsid w:val="00C06E00"/>
    <w:pPr>
      <w:ind w:left="720"/>
      <w:contextualSpacing/>
    </w:pPr>
  </w:style>
  <w:style w:type="numbering" w:customStyle="1" w:styleId="WW8Num3">
    <w:name w:val="WW8Num3"/>
    <w:basedOn w:val="Bezzoznamu"/>
    <w:rsid w:val="0065723E"/>
    <w:pPr>
      <w:numPr>
        <w:numId w:val="5"/>
      </w:numPr>
    </w:pPr>
  </w:style>
  <w:style w:type="paragraph" w:customStyle="1" w:styleId="Textbody">
    <w:name w:val="Text body"/>
    <w:basedOn w:val="Standard"/>
    <w:rsid w:val="0065723E"/>
    <w:pPr>
      <w:jc w:val="both"/>
    </w:pPr>
  </w:style>
  <w:style w:type="numbering" w:customStyle="1" w:styleId="WW8Num1">
    <w:name w:val="WW8Num1"/>
    <w:basedOn w:val="Bezzoznamu"/>
    <w:rsid w:val="0065723E"/>
    <w:pPr>
      <w:numPr>
        <w:numId w:val="6"/>
      </w:numPr>
    </w:pPr>
  </w:style>
  <w:style w:type="numbering" w:customStyle="1" w:styleId="WW8Num8">
    <w:name w:val="WW8Num8"/>
    <w:basedOn w:val="Bezzoznamu"/>
    <w:rsid w:val="00A54283"/>
    <w:pPr>
      <w:numPr>
        <w:numId w:val="8"/>
      </w:numPr>
    </w:pPr>
  </w:style>
  <w:style w:type="paragraph" w:customStyle="1" w:styleId="Index">
    <w:name w:val="Index"/>
    <w:basedOn w:val="Standard"/>
    <w:rsid w:val="00A54283"/>
    <w:pPr>
      <w:suppressLineNumbers/>
    </w:pPr>
    <w:rPr>
      <w:rFonts w:cs="Mangal"/>
    </w:rPr>
  </w:style>
  <w:style w:type="paragraph" w:customStyle="1" w:styleId="Bezmezer">
    <w:name w:val="Bez mezer"/>
    <w:rsid w:val="00A54283"/>
    <w:pPr>
      <w:suppressAutoHyphens/>
      <w:autoSpaceDN w:val="0"/>
      <w:spacing w:after="0" w:line="240" w:lineRule="auto"/>
      <w:textAlignment w:val="baseline"/>
    </w:pPr>
    <w:rPr>
      <w:rFonts w:ascii="Calibri" w:eastAsia="Calibri" w:hAnsi="Calibri" w:cs="Calibri"/>
      <w:kern w:val="3"/>
      <w:lang w:val="cs-CZ" w:eastAsia="zh-CN"/>
    </w:rPr>
  </w:style>
  <w:style w:type="numbering" w:customStyle="1" w:styleId="WW8Num7">
    <w:name w:val="WW8Num7"/>
    <w:basedOn w:val="Bezzoznamu"/>
    <w:rsid w:val="00A54283"/>
    <w:pPr>
      <w:numPr>
        <w:numId w:val="10"/>
      </w:numPr>
    </w:pPr>
  </w:style>
  <w:style w:type="paragraph" w:styleId="Textbubliny">
    <w:name w:val="Balloon Text"/>
    <w:basedOn w:val="Normlny"/>
    <w:link w:val="TextbublinyChar"/>
    <w:uiPriority w:val="99"/>
    <w:semiHidden/>
    <w:unhideWhenUsed/>
    <w:rsid w:val="00A54283"/>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A5428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1427288">
      <w:bodyDiv w:val="1"/>
      <w:marLeft w:val="0"/>
      <w:marRight w:val="0"/>
      <w:marTop w:val="0"/>
      <w:marBottom w:val="0"/>
      <w:divBdr>
        <w:top w:val="none" w:sz="0" w:space="0" w:color="auto"/>
        <w:left w:val="none" w:sz="0" w:space="0" w:color="auto"/>
        <w:bottom w:val="none" w:sz="0" w:space="0" w:color="auto"/>
        <w:right w:val="none" w:sz="0" w:space="0" w:color="auto"/>
      </w:divBdr>
    </w:div>
    <w:div w:id="905264120">
      <w:bodyDiv w:val="1"/>
      <w:marLeft w:val="0"/>
      <w:marRight w:val="0"/>
      <w:marTop w:val="0"/>
      <w:marBottom w:val="0"/>
      <w:divBdr>
        <w:top w:val="none" w:sz="0" w:space="0" w:color="auto"/>
        <w:left w:val="none" w:sz="0" w:space="0" w:color="auto"/>
        <w:bottom w:val="none" w:sz="0" w:space="0" w:color="auto"/>
        <w:right w:val="none" w:sz="0" w:space="0" w:color="auto"/>
      </w:divBdr>
    </w:div>
    <w:div w:id="1129859487">
      <w:bodyDiv w:val="1"/>
      <w:marLeft w:val="0"/>
      <w:marRight w:val="0"/>
      <w:marTop w:val="0"/>
      <w:marBottom w:val="0"/>
      <w:divBdr>
        <w:top w:val="none" w:sz="0" w:space="0" w:color="auto"/>
        <w:left w:val="none" w:sz="0" w:space="0" w:color="auto"/>
        <w:bottom w:val="none" w:sz="0" w:space="0" w:color="auto"/>
        <w:right w:val="none" w:sz="0" w:space="0" w:color="auto"/>
      </w:divBdr>
    </w:div>
    <w:div w:id="1282885869">
      <w:bodyDiv w:val="1"/>
      <w:marLeft w:val="0"/>
      <w:marRight w:val="0"/>
      <w:marTop w:val="0"/>
      <w:marBottom w:val="0"/>
      <w:divBdr>
        <w:top w:val="none" w:sz="0" w:space="0" w:color="auto"/>
        <w:left w:val="none" w:sz="0" w:space="0" w:color="auto"/>
        <w:bottom w:val="none" w:sz="0" w:space="0" w:color="auto"/>
        <w:right w:val="none" w:sz="0" w:space="0" w:color="auto"/>
      </w:divBdr>
    </w:div>
    <w:div w:id="1614361995">
      <w:bodyDiv w:val="1"/>
      <w:marLeft w:val="0"/>
      <w:marRight w:val="0"/>
      <w:marTop w:val="0"/>
      <w:marBottom w:val="0"/>
      <w:divBdr>
        <w:top w:val="none" w:sz="0" w:space="0" w:color="auto"/>
        <w:left w:val="none" w:sz="0" w:space="0" w:color="auto"/>
        <w:bottom w:val="none" w:sz="0" w:space="0" w:color="auto"/>
        <w:right w:val="none" w:sz="0" w:space="0" w:color="auto"/>
      </w:divBdr>
    </w:div>
    <w:div w:id="1897005873">
      <w:bodyDiv w:val="1"/>
      <w:marLeft w:val="0"/>
      <w:marRight w:val="0"/>
      <w:marTop w:val="0"/>
      <w:marBottom w:val="0"/>
      <w:divBdr>
        <w:top w:val="none" w:sz="0" w:space="0" w:color="auto"/>
        <w:left w:val="none" w:sz="0" w:space="0" w:color="auto"/>
        <w:bottom w:val="none" w:sz="0" w:space="0" w:color="auto"/>
        <w:right w:val="none" w:sz="0" w:space="0" w:color="auto"/>
      </w:divBdr>
      <w:divsChild>
        <w:div w:id="5101423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obce.sk/kraj/BB.html" TargetMode="External"/><Relationship Id="rId13" Type="http://schemas.openxmlformats.org/officeDocument/2006/relationships/image" Target="media/image6.jpeg"/><Relationship Id="rId3" Type="http://schemas.openxmlformats.org/officeDocument/2006/relationships/settings" Target="settings.xml"/><Relationship Id="rId7" Type="http://schemas.openxmlformats.org/officeDocument/2006/relationships/hyperlink" Target="mailto:obecstranska@centrum.sk" TargetMode="External"/><Relationship Id="rId12" Type="http://schemas.openxmlformats.org/officeDocument/2006/relationships/image" Target="media/image5.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gif"/><Relationship Id="rId11" Type="http://schemas.openxmlformats.org/officeDocument/2006/relationships/image" Target="media/image4.jpeg"/><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http://www.e-obce.sk/okres/rimavska_sobota.html" TargetMode="Externa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16</Pages>
  <Words>2626</Words>
  <Characters>14969</Characters>
  <Application>Microsoft Office Word</Application>
  <DocSecurity>0</DocSecurity>
  <Lines>124</Lines>
  <Paragraphs>35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17560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SEBŐK Tibor</dc:creator>
  <cp:keywords/>
  <dc:description/>
  <cp:lastModifiedBy>CZÓKOLYOVÁ Eva</cp:lastModifiedBy>
  <cp:revision>4</cp:revision>
  <cp:lastPrinted>2015-12-14T09:19:00Z</cp:lastPrinted>
  <dcterms:created xsi:type="dcterms:W3CDTF">2015-12-20T14:15:00Z</dcterms:created>
  <dcterms:modified xsi:type="dcterms:W3CDTF">2015-12-28T17:43:00Z</dcterms:modified>
</cp:coreProperties>
</file>