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0A33" w:rsidRDefault="00B70A33" w:rsidP="00B70A33">
      <w:pPr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</w:t>
      </w:r>
      <w:r>
        <w:rPr>
          <w:b/>
          <w:sz w:val="28"/>
          <w:szCs w:val="28"/>
        </w:rPr>
        <w:t xml:space="preserve">Obec   </w:t>
      </w:r>
      <w:r w:rsidR="007B43C0">
        <w:rPr>
          <w:b/>
          <w:sz w:val="28"/>
          <w:szCs w:val="28"/>
        </w:rPr>
        <w:t>Gribov</w:t>
      </w:r>
      <w:r>
        <w:rPr>
          <w:b/>
          <w:sz w:val="28"/>
          <w:szCs w:val="28"/>
        </w:rPr>
        <w:t xml:space="preserve">,  090 22  </w:t>
      </w:r>
      <w:r w:rsidR="007B43C0">
        <w:rPr>
          <w:b/>
          <w:sz w:val="28"/>
          <w:szCs w:val="28"/>
        </w:rPr>
        <w:t>Gribov 56</w:t>
      </w:r>
    </w:p>
    <w:p w:rsidR="00B70A33" w:rsidRDefault="00B70A33" w:rsidP="00B70A33">
      <w:pPr>
        <w:pBdr>
          <w:bottom w:val="single" w:sz="12" w:space="1" w:color="auto"/>
        </w:pBd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okres  Stropkov</w:t>
      </w: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Výročná správa o hospodárení</w:t>
      </w:r>
    </w:p>
    <w:p w:rsidR="00B70A33" w:rsidRDefault="00B70A33" w:rsidP="00B70A33">
      <w:pPr>
        <w:pBdr>
          <w:bottom w:val="single" w:sz="12" w:space="1" w:color="auto"/>
        </w:pBd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za rok 201</w:t>
      </w:r>
      <w:r w:rsidR="00722BD1">
        <w:rPr>
          <w:b/>
          <w:sz w:val="28"/>
          <w:szCs w:val="28"/>
        </w:rPr>
        <w:t>4</w:t>
      </w:r>
      <w:r>
        <w:rPr>
          <w:b/>
          <w:sz w:val="28"/>
          <w:szCs w:val="28"/>
        </w:rPr>
        <w:t>.</w:t>
      </w: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7B43C0" w:rsidRDefault="007B43C0" w:rsidP="00B70A33">
      <w:pPr>
        <w:rPr>
          <w:b/>
          <w:sz w:val="28"/>
          <w:szCs w:val="28"/>
        </w:rPr>
      </w:pPr>
    </w:p>
    <w:p w:rsidR="007B43C0" w:rsidRDefault="007B43C0" w:rsidP="00B70A3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</w:t>
      </w:r>
      <w:r w:rsidR="00722BD1">
        <w:rPr>
          <w:b/>
          <w:sz w:val="28"/>
          <w:szCs w:val="28"/>
        </w:rPr>
        <w:t xml:space="preserve">                   Štefan </w:t>
      </w:r>
      <w:proofErr w:type="spellStart"/>
      <w:r w:rsidR="00722BD1">
        <w:rPr>
          <w:b/>
          <w:sz w:val="28"/>
          <w:szCs w:val="28"/>
        </w:rPr>
        <w:t>Mulík</w:t>
      </w:r>
      <w:proofErr w:type="spellEnd"/>
    </w:p>
    <w:p w:rsidR="007B43C0" w:rsidRDefault="007B43C0" w:rsidP="00B70A3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starosta obce</w:t>
      </w:r>
    </w:p>
    <w:p w:rsidR="007B43C0" w:rsidRDefault="007B43C0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7B43C0" w:rsidRPr="003674DE" w:rsidRDefault="007B43C0" w:rsidP="007B43C0">
      <w:pPr>
        <w:shd w:val="clear" w:color="auto" w:fill="527DA8"/>
        <w:spacing w:after="100" w:afterAutospacing="1" w:line="525" w:lineRule="atLeast"/>
        <w:outlineLvl w:val="0"/>
        <w:rPr>
          <w:rFonts w:ascii="Georgia" w:eastAsia="Times New Roman" w:hAnsi="Georgia" w:cs="Arial"/>
          <w:b/>
          <w:bCs/>
          <w:color w:val="B90606"/>
          <w:kern w:val="36"/>
          <w:sz w:val="31"/>
          <w:szCs w:val="31"/>
          <w:lang w:eastAsia="sk-SK"/>
        </w:rPr>
      </w:pPr>
      <w:r w:rsidRPr="003674DE">
        <w:rPr>
          <w:rFonts w:ascii="Georgia" w:eastAsia="Times New Roman" w:hAnsi="Georgia" w:cs="Arial"/>
          <w:b/>
          <w:bCs/>
          <w:color w:val="FF8000"/>
          <w:kern w:val="36"/>
          <w:sz w:val="62"/>
          <w:szCs w:val="62"/>
          <w:lang w:eastAsia="sk-SK"/>
        </w:rPr>
        <w:t>H</w:t>
      </w:r>
      <w:r w:rsidRPr="003674DE">
        <w:rPr>
          <w:rFonts w:ascii="Georgia" w:eastAsia="Times New Roman" w:hAnsi="Georgia" w:cs="Arial"/>
          <w:b/>
          <w:bCs/>
          <w:color w:val="B90606"/>
          <w:kern w:val="36"/>
          <w:sz w:val="31"/>
          <w:szCs w:val="31"/>
          <w:lang w:eastAsia="sk-SK"/>
        </w:rPr>
        <w:t>istória</w:t>
      </w:r>
    </w:p>
    <w:p w:rsidR="007B43C0" w:rsidRPr="003674DE" w:rsidRDefault="007B43C0" w:rsidP="007B43C0">
      <w:pPr>
        <w:shd w:val="clear" w:color="auto" w:fill="527DA8"/>
        <w:spacing w:before="100" w:beforeAutospacing="1" w:after="240" w:line="230" w:lineRule="atLeast"/>
        <w:rPr>
          <w:rFonts w:ascii="Arial" w:eastAsia="Times New Roman" w:hAnsi="Arial" w:cs="Arial"/>
          <w:color w:val="000000"/>
          <w:sz w:val="18"/>
          <w:szCs w:val="18"/>
          <w:lang w:eastAsia="sk-SK"/>
        </w:rPr>
      </w:pPr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</w:r>
      <w:hyperlink r:id="rId5" w:tgtFrame="_blank" w:history="1"/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Gribov je dnes malebnou a nenápadnou dedinkou vzdialenou od okresného mesta Stropkov 14 km.</w:t>
      </w:r>
      <w:r w:rsidRPr="003674DE">
        <w:rPr>
          <w:rFonts w:ascii="Arial" w:eastAsia="Times New Roman" w:hAnsi="Arial" w:cs="Arial"/>
          <w:color w:val="000000"/>
          <w:sz w:val="18"/>
          <w:lang w:eastAsia="sk-SK"/>
        </w:rPr>
        <w:t> </w:t>
      </w:r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</w:r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  <w:t xml:space="preserve">Obec bola založená na </w:t>
      </w:r>
      <w:proofErr w:type="spellStart"/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zákupnom</w:t>
      </w:r>
      <w:proofErr w:type="spellEnd"/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 práve, ktoré sa spomína v roku 1414. Bola súčasťou panstva Makovica, ku ktorému patrila od 16. do 19. storočia. Do roku 1427 neplatila dane. Názov obce je pomenovaný pravdepodobne od </w:t>
      </w:r>
      <w:proofErr w:type="spellStart"/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Šoltýsa</w:t>
      </w:r>
      <w:proofErr w:type="spellEnd"/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, pochádzajúceho z poľského </w:t>
      </w:r>
      <w:proofErr w:type="spellStart"/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Grybova</w:t>
      </w:r>
      <w:proofErr w:type="spellEnd"/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. V roku 1414 sa spomína ako </w:t>
      </w:r>
      <w:proofErr w:type="spellStart"/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Grebo</w:t>
      </w:r>
      <w:proofErr w:type="spellEnd"/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, 1648 </w:t>
      </w:r>
      <w:proofErr w:type="spellStart"/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Gribow</w:t>
      </w:r>
      <w:proofErr w:type="spellEnd"/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, </w:t>
      </w:r>
      <w:proofErr w:type="spellStart"/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Gribo</w:t>
      </w:r>
      <w:proofErr w:type="spellEnd"/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, maďarsky </w:t>
      </w:r>
      <w:proofErr w:type="spellStart"/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Gribó</w:t>
      </w:r>
      <w:proofErr w:type="spellEnd"/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, </w:t>
      </w:r>
      <w:proofErr w:type="spellStart"/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Kisgombás</w:t>
      </w:r>
      <w:proofErr w:type="spellEnd"/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. V roku 1711 sa obec vyľudnila útekom poddaných.</w:t>
      </w:r>
      <w:r w:rsidRPr="003674DE">
        <w:rPr>
          <w:rFonts w:ascii="Arial" w:eastAsia="Times New Roman" w:hAnsi="Arial" w:cs="Arial"/>
          <w:color w:val="000000"/>
          <w:sz w:val="18"/>
          <w:lang w:eastAsia="sk-SK"/>
        </w:rPr>
        <w:t> </w:t>
      </w:r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</w:r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</w:r>
      <w:hyperlink r:id="rId6" w:tgtFrame="_blank" w:history="1"/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</w:r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  <w:t>Počas prvého sčítania ľudu, v roku 1787 mala obec 24 domov a 170 obyvateľov, v roku 1828 mala 32 domov a 237 obyvateľov. V roku 1869 mala 152 obyvateľov, 1900 – 163, 1930 – 222, 1940 – 337 a 1991 203 obyvateľov.</w:t>
      </w:r>
      <w:r w:rsidRPr="003674DE">
        <w:rPr>
          <w:rFonts w:ascii="Arial" w:eastAsia="Times New Roman" w:hAnsi="Arial" w:cs="Arial"/>
          <w:color w:val="000000"/>
          <w:sz w:val="18"/>
          <w:lang w:eastAsia="sk-SK"/>
        </w:rPr>
        <w:t> </w:t>
      </w:r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</w:r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  <w:t>Gribov patril do Šarišskej župy. Do roku 1960 patril do okresu Stropkov, od roku 1960 do roku 1968 do okresu Bardejov, od roku 1968 do roku 1996 do okresu Svidník a od roku 1996 opäť do okresu Stropkov. Obyvatelia sa zaoberali prácou v lesoch, pastierstvom a tradičným poľnohospodárstvom.</w:t>
      </w:r>
      <w:r w:rsidRPr="003674DE">
        <w:rPr>
          <w:rFonts w:ascii="Arial" w:eastAsia="Times New Roman" w:hAnsi="Arial" w:cs="Arial"/>
          <w:color w:val="000000"/>
          <w:sz w:val="18"/>
          <w:lang w:eastAsia="sk-SK"/>
        </w:rPr>
        <w:t> </w:t>
      </w:r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</w:r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  <w:t xml:space="preserve">V 2. Svetovej vojne bol Gribov značne poškodený. Oslobodený bol 27. 11. 1944, MNV vznikol 10. 02. 1945. V obci bola zriadená materská škola a základná škola, ktorá bola založená v roku 1890. Aktívne tu pracovala DO KZUP, dobré výsledky dosahovali miestni futbalisti, ktorým pre ich činnosť bolo vybudované športové ihrisko. Nachádzala sa tu tiež poľná tehelňa s dreveným lisom na ručný pohon a píla na drevo. Z Gribova pochádzal Jozef </w:t>
      </w:r>
      <w:proofErr w:type="spellStart"/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Mulík</w:t>
      </w:r>
      <w:proofErr w:type="spellEnd"/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, spisovateľ a novinár, autor zbierky poviedok </w:t>
      </w:r>
      <w:proofErr w:type="spellStart"/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Palitra</w:t>
      </w:r>
      <w:proofErr w:type="spellEnd"/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 (Paleta, 1986).</w:t>
      </w:r>
      <w:r w:rsidRPr="003674DE">
        <w:rPr>
          <w:rFonts w:ascii="Arial" w:eastAsia="Times New Roman" w:hAnsi="Arial" w:cs="Arial"/>
          <w:color w:val="000000"/>
          <w:sz w:val="18"/>
          <w:lang w:eastAsia="sk-SK"/>
        </w:rPr>
        <w:t> </w:t>
      </w:r>
    </w:p>
    <w:p w:rsidR="007B43C0" w:rsidRPr="003674DE" w:rsidRDefault="007B43C0" w:rsidP="007B43C0">
      <w:pPr>
        <w:shd w:val="clear" w:color="auto" w:fill="527DA8"/>
        <w:spacing w:before="300" w:after="100" w:afterAutospacing="1" w:line="525" w:lineRule="atLeast"/>
        <w:outlineLvl w:val="1"/>
        <w:rPr>
          <w:rFonts w:ascii="Georgia" w:eastAsia="Times New Roman" w:hAnsi="Georgia" w:cs="Arial"/>
          <w:b/>
          <w:bCs/>
          <w:color w:val="B90606"/>
          <w:sz w:val="27"/>
          <w:szCs w:val="27"/>
          <w:lang w:eastAsia="sk-SK"/>
        </w:rPr>
      </w:pPr>
      <w:r w:rsidRPr="003674DE">
        <w:rPr>
          <w:rFonts w:ascii="Georgia" w:eastAsia="Times New Roman" w:hAnsi="Georgia" w:cs="Arial"/>
          <w:b/>
          <w:bCs/>
          <w:color w:val="B90606"/>
          <w:sz w:val="27"/>
          <w:szCs w:val="27"/>
          <w:lang w:eastAsia="sk-SK"/>
        </w:rPr>
        <w:t>Symboly obce</w:t>
      </w:r>
    </w:p>
    <w:p w:rsidR="007B43C0" w:rsidRPr="003674DE" w:rsidRDefault="007B43C0" w:rsidP="007B43C0">
      <w:pPr>
        <w:shd w:val="clear" w:color="auto" w:fill="527DA8"/>
        <w:spacing w:before="100" w:beforeAutospacing="1" w:after="100" w:afterAutospacing="1" w:line="230" w:lineRule="atLeast"/>
        <w:rPr>
          <w:rFonts w:ascii="Arial" w:eastAsia="Times New Roman" w:hAnsi="Arial" w:cs="Arial"/>
          <w:color w:val="000000"/>
          <w:sz w:val="18"/>
          <w:szCs w:val="18"/>
          <w:lang w:eastAsia="sk-SK"/>
        </w:rPr>
      </w:pPr>
      <w:r>
        <w:rPr>
          <w:rFonts w:ascii="Georgia" w:eastAsia="Times New Roman" w:hAnsi="Georgia" w:cs="Arial"/>
          <w:noProof/>
          <w:color w:val="B90606"/>
          <w:sz w:val="27"/>
          <w:szCs w:val="27"/>
          <w:lang w:eastAsia="sk-SK"/>
        </w:rPr>
        <w:drawing>
          <wp:anchor distT="47625" distB="47625" distL="47625" distR="47625" simplePos="0" relativeHeight="251659264" behindDoc="0" locked="0" layoutInCell="1" allowOverlap="0">
            <wp:simplePos x="0" y="0"/>
            <wp:positionH relativeFrom="column">
              <wp:align>right</wp:align>
            </wp:positionH>
            <wp:positionV relativeFrom="line">
              <wp:posOffset>0</wp:posOffset>
            </wp:positionV>
            <wp:extent cx="819150" cy="952500"/>
            <wp:effectExtent l="19050" t="0" r="0" b="0"/>
            <wp:wrapSquare wrapText="bothSides"/>
            <wp:docPr id="4" name="Obrázok 4" descr="http://www.gribov.ocu.sk/pix/er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www.gribov.ocu.sk/pix/erb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952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Symboly obce Gribov boli prijaté a schválené uznesením obecného zastupiteľstva Gribov č. 24/2006 zo dňa 10. 03. 2006. Pri návrhu obecných erbov slúži spravidla ako hlavný heraldický prameň pečať, používaná v minulosti v obecnej agende. Žiaľ v prípade obce Gribov nie je možné postupovať. V dostupných prameňoch na Slovensku ani v zahraničí sa nepodarilo nájsť obecnú pečať s originálnym znamením. Preto bolo potrebné pristúpiť k tvorbe úplne nového erbu. Ako vhodný symbol bol zvolený erb v zelenom štíte medzi dvoma zlatými </w:t>
      </w:r>
      <w:proofErr w:type="spellStart"/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bezostými</w:t>
      </w:r>
      <w:proofErr w:type="spellEnd"/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 klasmi, hríb so zlatým klobúkom a striebornou nohou, prekrývajúci dva menšie hríby rovnakých tinktúr.</w:t>
      </w:r>
      <w:r w:rsidRPr="003674DE">
        <w:rPr>
          <w:rFonts w:ascii="Arial" w:eastAsia="Times New Roman" w:hAnsi="Arial" w:cs="Arial"/>
          <w:color w:val="000000"/>
          <w:sz w:val="18"/>
          <w:lang w:eastAsia="sk-SK"/>
        </w:rPr>
        <w:t> </w:t>
      </w:r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</w:r>
      <w:r>
        <w:rPr>
          <w:rFonts w:ascii="Georgia" w:eastAsia="Times New Roman" w:hAnsi="Georgia" w:cs="Arial"/>
          <w:noProof/>
          <w:color w:val="B90606"/>
          <w:sz w:val="27"/>
          <w:szCs w:val="27"/>
          <w:lang w:eastAsia="sk-SK"/>
        </w:rPr>
        <w:drawing>
          <wp:anchor distT="47625" distB="47625" distL="47625" distR="47625" simplePos="0" relativeHeight="251660288" behindDoc="0" locked="0" layoutInCell="1" allowOverlap="0">
            <wp:simplePos x="0" y="0"/>
            <wp:positionH relativeFrom="column">
              <wp:align>right</wp:align>
            </wp:positionH>
            <wp:positionV relativeFrom="line">
              <wp:posOffset>0</wp:posOffset>
            </wp:positionV>
            <wp:extent cx="657225" cy="952500"/>
            <wp:effectExtent l="19050" t="0" r="9525" b="0"/>
            <wp:wrapSquare wrapText="bothSides"/>
            <wp:docPr id="5" name="Obrázok 5" descr="http://www.gribov.ocu.sk/pix/vlajk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://www.gribov.ocu.sk/pix/vlajka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225" cy="952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Štít je neskorogotický. Vlajka obce Gribov pozostáva zo šiestich pozdĺžnych pruhov vo farbách zelenej (2/8), bielej (1/8), žltej (1/8), zelenej (2/8), bielej (1/8), žltej (1/8). Vlajka má pomer strán 2:3 a ukončená je tromi cípmi, t. j. dvomi </w:t>
      </w:r>
      <w:proofErr w:type="spellStart"/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zástrihmi</w:t>
      </w:r>
      <w:proofErr w:type="spellEnd"/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, siahajúcimi do tretiny jej listu. Symboly obce Gribov sú zapísané v Heraldickom registri SR.</w:t>
      </w:r>
      <w:r w:rsidRPr="003674DE">
        <w:rPr>
          <w:rFonts w:ascii="Arial" w:eastAsia="Times New Roman" w:hAnsi="Arial" w:cs="Arial"/>
          <w:color w:val="000000"/>
          <w:sz w:val="18"/>
          <w:lang w:eastAsia="sk-SK"/>
        </w:rPr>
        <w:t> </w:t>
      </w:r>
    </w:p>
    <w:p w:rsidR="007B43C0" w:rsidRPr="003674DE" w:rsidRDefault="007B43C0" w:rsidP="007B43C0">
      <w:pPr>
        <w:shd w:val="clear" w:color="auto" w:fill="527DA8"/>
        <w:spacing w:after="0" w:line="15" w:lineRule="atLeast"/>
        <w:jc w:val="center"/>
        <w:rPr>
          <w:rFonts w:ascii="Arial" w:eastAsia="Times New Roman" w:hAnsi="Arial" w:cs="Arial"/>
          <w:color w:val="000000"/>
          <w:sz w:val="19"/>
          <w:szCs w:val="19"/>
          <w:lang w:eastAsia="sk-SK"/>
        </w:rPr>
      </w:pPr>
      <w:r w:rsidRPr="003674DE">
        <w:rPr>
          <w:rFonts w:ascii="Arial" w:eastAsia="Times New Roman" w:hAnsi="Arial" w:cs="Arial"/>
          <w:color w:val="000000"/>
          <w:sz w:val="19"/>
          <w:szCs w:val="19"/>
          <w:lang w:eastAsia="sk-SK"/>
        </w:rPr>
        <w:t> </w:t>
      </w:r>
    </w:p>
    <w:p w:rsidR="007B43C0" w:rsidRDefault="007B43C0" w:rsidP="007B43C0">
      <w:pPr>
        <w:shd w:val="clear" w:color="auto" w:fill="083F5D"/>
        <w:spacing w:after="0" w:line="375" w:lineRule="atLeast"/>
        <w:jc w:val="center"/>
        <w:rPr>
          <w:rFonts w:ascii="Arial" w:eastAsia="Times New Roman" w:hAnsi="Arial" w:cs="Arial"/>
          <w:color w:val="FFF9BF"/>
          <w:sz w:val="20"/>
          <w:szCs w:val="20"/>
          <w:lang w:eastAsia="sk-SK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</w:t>
      </w:r>
    </w:p>
    <w:p w:rsidR="007B43C0" w:rsidRDefault="007B43C0" w:rsidP="00B70A33">
      <w:pPr>
        <w:rPr>
          <w:b/>
          <w:sz w:val="28"/>
          <w:szCs w:val="28"/>
        </w:rPr>
      </w:pPr>
    </w:p>
    <w:p w:rsidR="007B43C0" w:rsidRPr="005B028D" w:rsidRDefault="007B43C0" w:rsidP="007B43C0">
      <w:pPr>
        <w:pBdr>
          <w:left w:val="single" w:sz="12" w:space="12" w:color="33CCFE"/>
        </w:pBdr>
        <w:shd w:val="clear" w:color="auto" w:fill="BCD6AD"/>
        <w:spacing w:after="360" w:line="360" w:lineRule="atLeast"/>
        <w:textAlignment w:val="baseline"/>
        <w:outlineLvl w:val="0"/>
        <w:rPr>
          <w:rFonts w:ascii="Arial" w:eastAsia="Times New Roman" w:hAnsi="Arial" w:cs="Arial"/>
          <w:b/>
          <w:bCs/>
          <w:color w:val="050505"/>
          <w:kern w:val="36"/>
          <w:sz w:val="36"/>
          <w:szCs w:val="36"/>
          <w:lang w:eastAsia="sk-SK"/>
        </w:rPr>
      </w:pPr>
      <w:r w:rsidRPr="005B028D">
        <w:rPr>
          <w:rFonts w:ascii="Arial" w:eastAsia="Times New Roman" w:hAnsi="Arial" w:cs="Arial"/>
          <w:b/>
          <w:bCs/>
          <w:color w:val="050505"/>
          <w:kern w:val="36"/>
          <w:sz w:val="36"/>
          <w:szCs w:val="36"/>
          <w:lang w:eastAsia="sk-SK"/>
        </w:rPr>
        <w:lastRenderedPageBreak/>
        <w:t>Súčasnosť</w:t>
      </w:r>
    </w:p>
    <w:p w:rsidR="007B43C0" w:rsidRPr="005B028D" w:rsidRDefault="007B43C0" w:rsidP="007B43C0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Obec leží v Nízkych Beskydách v doline potoka ústiaceho z pravej strany do potoka </w:t>
      </w:r>
      <w:proofErr w:type="spellStart"/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Chotčianka</w:t>
      </w:r>
      <w:proofErr w:type="spellEnd"/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.</w:t>
      </w:r>
    </w:p>
    <w:p w:rsidR="007B43C0" w:rsidRPr="005B028D" w:rsidRDefault="007B43C0" w:rsidP="007B43C0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Mierne členitý povrch chotára tvoria vrstvy flyšu, na svahoch </w:t>
      </w:r>
      <w:proofErr w:type="spellStart"/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pokryvy</w:t>
      </w:r>
      <w:proofErr w:type="spellEnd"/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 svahových hlín. Prevláda les s porastom buka a brezy.</w:t>
      </w:r>
    </w:p>
    <w:p w:rsidR="007B43C0" w:rsidRPr="005B028D" w:rsidRDefault="007B43C0" w:rsidP="007B43C0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Rozloha chotára je 794,08 ha</w:t>
      </w:r>
    </w:p>
    <w:p w:rsidR="007B43C0" w:rsidRPr="005B028D" w:rsidRDefault="007B43C0" w:rsidP="007B43C0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Z toho: </w:t>
      </w:r>
      <w:r w:rsidRPr="005B028D"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Orná pôda 10,65ha</w:t>
      </w:r>
      <w:r w:rsidRPr="005B028D"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Trvalé trávne porasty 239,63ha</w:t>
      </w:r>
      <w:r w:rsidRPr="005B028D"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proofErr w:type="spellStart"/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Zast</w:t>
      </w:r>
      <w:proofErr w:type="spellEnd"/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. Plochy a nádvoria 13,56ha</w:t>
      </w:r>
      <w:r w:rsidRPr="005B028D"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Záhrady 4,08ha</w:t>
      </w:r>
      <w:r w:rsidRPr="005B028D"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Lesné pozemky 465,33ha</w:t>
      </w:r>
      <w:r w:rsidRPr="005B028D"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Vodné plochy 3,55ha</w:t>
      </w:r>
      <w:r w:rsidRPr="005B028D"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Ostatné plochy 57,28ha</w:t>
      </w:r>
    </w:p>
    <w:p w:rsidR="007B43C0" w:rsidRPr="005B028D" w:rsidRDefault="007B43C0" w:rsidP="007B43C0">
      <w:pPr>
        <w:shd w:val="clear" w:color="auto" w:fill="BCD6AD"/>
        <w:spacing w:after="300" w:line="360" w:lineRule="atLeast"/>
        <w:textAlignment w:val="baseline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  <w:r w:rsidRPr="005B028D">
        <w:rPr>
          <w:rFonts w:ascii="Arial" w:eastAsia="Times New Roman" w:hAnsi="Arial" w:cs="Arial"/>
          <w:color w:val="000000"/>
          <w:sz w:val="20"/>
          <w:szCs w:val="20"/>
          <w:lang w:eastAsia="sk-SK"/>
        </w:rPr>
        <w:t> </w:t>
      </w:r>
    </w:p>
    <w:p w:rsidR="007B43C0" w:rsidRPr="005B028D" w:rsidRDefault="007B43C0" w:rsidP="007B43C0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Na území obce sa nachádzajú tieto firmy:</w:t>
      </w:r>
    </w:p>
    <w:p w:rsidR="007B43C0" w:rsidRPr="005B028D" w:rsidRDefault="007B43C0" w:rsidP="007B43C0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-&gt;Pohostinstvo – Račková Anna</w:t>
      </w:r>
    </w:p>
    <w:p w:rsidR="007B43C0" w:rsidRPr="005B028D" w:rsidRDefault="007B43C0" w:rsidP="007B43C0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Pravidelne </w:t>
      </w:r>
      <w:proofErr w:type="spellStart"/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poriadané</w:t>
      </w:r>
      <w:proofErr w:type="spellEnd"/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 akcie a podujatia:</w:t>
      </w:r>
      <w:r w:rsidRPr="005B028D"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-&gt;Deň matiek- stretnutie matiek i ostatných žien,</w:t>
      </w:r>
      <w:r w:rsidRPr="005B028D"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-&gt;Deň detí,</w:t>
      </w:r>
      <w:r w:rsidRPr="005B028D"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-&gt;Medzinárodný športový deň obce Gribov,</w:t>
      </w:r>
      <w:r w:rsidRPr="005B028D"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-&gt;Mikulášske stretnutia.</w:t>
      </w:r>
    </w:p>
    <w:p w:rsidR="007B43C0" w:rsidRPr="005B028D" w:rsidRDefault="007B43C0" w:rsidP="007B43C0">
      <w:pPr>
        <w:shd w:val="clear" w:color="auto" w:fill="BCD6AD"/>
        <w:spacing w:after="300" w:line="360" w:lineRule="atLeast"/>
        <w:textAlignment w:val="baseline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  <w:r w:rsidRPr="005B028D">
        <w:rPr>
          <w:rFonts w:ascii="Arial" w:eastAsia="Times New Roman" w:hAnsi="Arial" w:cs="Arial"/>
          <w:color w:val="000000"/>
          <w:sz w:val="20"/>
          <w:szCs w:val="20"/>
          <w:lang w:eastAsia="sk-SK"/>
        </w:rPr>
        <w:t> </w:t>
      </w:r>
    </w:p>
    <w:p w:rsidR="007B43C0" w:rsidRPr="005B028D" w:rsidRDefault="007B43C0" w:rsidP="007B43C0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 </w:t>
      </w:r>
    </w:p>
    <w:p w:rsidR="007B43C0" w:rsidRPr="005B028D" w:rsidRDefault="007B43C0" w:rsidP="007B43C0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V obci je postavených 48 rodinných domov /z toho sú 4 RD neobývané/, gréckokatolícka </w:t>
      </w:r>
      <w:proofErr w:type="spellStart"/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cerkov</w:t>
      </w:r>
      <w:proofErr w:type="spellEnd"/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, Obecný úrad, </w:t>
      </w:r>
      <w:proofErr w:type="spellStart"/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hájenka</w:t>
      </w:r>
      <w:proofErr w:type="spellEnd"/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 /1 byt/, budova ZŠ /+ 1 školský byt/, obchod a krčma, hospodársky dvor – </w:t>
      </w:r>
      <w:proofErr w:type="spellStart"/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Podielnicke</w:t>
      </w:r>
      <w:proofErr w:type="spellEnd"/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 družstvo Bukovce /zameraný na chov oviec a výrobu syra/.</w:t>
      </w:r>
      <w:r w:rsidRPr="005B028D"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Momentálne je jeden RD vo výstavbe.</w:t>
      </w:r>
    </w:p>
    <w:p w:rsidR="007B43C0" w:rsidRPr="005B028D" w:rsidRDefault="007B43C0" w:rsidP="007B43C0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V obci funguje samostatná prevádzka </w:t>
      </w:r>
      <w:proofErr w:type="spellStart"/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prevádzka</w:t>
      </w:r>
      <w:proofErr w:type="spellEnd"/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 pohostinstvo /krčma/, hospodársky dvor </w:t>
      </w:r>
      <w:proofErr w:type="spellStart"/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PoD</w:t>
      </w:r>
      <w:proofErr w:type="spellEnd"/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 Bukovce, drevovýroba.</w:t>
      </w:r>
    </w:p>
    <w:p w:rsidR="007B43C0" w:rsidRPr="005B028D" w:rsidRDefault="007B43C0" w:rsidP="007B43C0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Aktívnu činnosť vyvíjajú združenia:</w:t>
      </w:r>
      <w:r w:rsidRPr="005B028D"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l. Telovýchovná jednota FC OLYMP GRIBOV</w:t>
      </w:r>
      <w:r w:rsidRPr="005B028D"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2. Združenie súkromných vlastníkov lesa a urbariátu, pozemkové spoločenstvo GRIBOV</w:t>
      </w:r>
      <w:r w:rsidRPr="005B028D"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3. Základná organizácia Únie žien Slovenska – GRIBOV</w:t>
      </w:r>
      <w:r w:rsidRPr="005B028D"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4. Obecný hasičský zbor</w:t>
      </w:r>
    </w:p>
    <w:p w:rsidR="007B43C0" w:rsidRDefault="007B43C0" w:rsidP="007B43C0"/>
    <w:p w:rsidR="007B43C0" w:rsidRDefault="007B43C0" w:rsidP="007B43C0"/>
    <w:p w:rsidR="007B43C0" w:rsidRDefault="007B43C0" w:rsidP="007B43C0">
      <w:r>
        <w:t xml:space="preserve">Starosta obce:                                             </w:t>
      </w:r>
      <w:r w:rsidR="00722BD1">
        <w:t xml:space="preserve">Štefan </w:t>
      </w:r>
      <w:proofErr w:type="spellStart"/>
      <w:r w:rsidR="00722BD1">
        <w:t>Mulík</w:t>
      </w:r>
      <w:proofErr w:type="spellEnd"/>
    </w:p>
    <w:p w:rsidR="007B43C0" w:rsidRDefault="007B43C0" w:rsidP="007B43C0"/>
    <w:p w:rsidR="007B43C0" w:rsidRDefault="007B43C0" w:rsidP="007B43C0">
      <w:r>
        <w:t>Poslanci obec</w:t>
      </w:r>
      <w:r w:rsidR="00722BD1">
        <w:t xml:space="preserve">ného zastupiteľstva:           Martin </w:t>
      </w:r>
      <w:proofErr w:type="spellStart"/>
      <w:r w:rsidR="00722BD1">
        <w:t>Bučko</w:t>
      </w:r>
      <w:proofErr w:type="spellEnd"/>
      <w:r w:rsidR="00722BD1">
        <w:t xml:space="preserve"> </w:t>
      </w:r>
      <w:r>
        <w:t xml:space="preserve"> -  zástupca</w:t>
      </w:r>
    </w:p>
    <w:p w:rsidR="007B43C0" w:rsidRDefault="007B43C0" w:rsidP="007B43C0">
      <w:r>
        <w:t xml:space="preserve">                                        </w:t>
      </w:r>
      <w:r w:rsidR="00722BD1">
        <w:t xml:space="preserve">                             </w:t>
      </w:r>
      <w:r>
        <w:t xml:space="preserve"> </w:t>
      </w:r>
      <w:r w:rsidR="006E713E">
        <w:t xml:space="preserve"> </w:t>
      </w:r>
      <w:r>
        <w:t xml:space="preserve"> Miloš </w:t>
      </w:r>
      <w:proofErr w:type="spellStart"/>
      <w:r>
        <w:t>Marcinčák</w:t>
      </w:r>
      <w:proofErr w:type="spellEnd"/>
    </w:p>
    <w:p w:rsidR="007B43C0" w:rsidRDefault="007B43C0" w:rsidP="007B43C0">
      <w:r>
        <w:t xml:space="preserve">                                                                     </w:t>
      </w:r>
      <w:r w:rsidR="006E713E">
        <w:t xml:space="preserve"> </w:t>
      </w:r>
      <w:r>
        <w:t xml:space="preserve">  </w:t>
      </w:r>
      <w:r w:rsidR="00722BD1">
        <w:t xml:space="preserve">Jozef </w:t>
      </w:r>
      <w:proofErr w:type="spellStart"/>
      <w:r w:rsidR="00722BD1">
        <w:t>Bučko</w:t>
      </w:r>
      <w:proofErr w:type="spellEnd"/>
    </w:p>
    <w:p w:rsidR="00722BD1" w:rsidRDefault="00722BD1" w:rsidP="007B43C0">
      <w:r>
        <w:t xml:space="preserve">                                                                        Ing. Marek Blicha</w:t>
      </w:r>
    </w:p>
    <w:p w:rsidR="00722BD1" w:rsidRDefault="00722BD1" w:rsidP="007B43C0">
      <w:r>
        <w:t xml:space="preserve">                                                                        </w:t>
      </w:r>
      <w:proofErr w:type="spellStart"/>
      <w:r>
        <w:t>Ľuboč</w:t>
      </w:r>
      <w:proofErr w:type="spellEnd"/>
      <w:r>
        <w:t xml:space="preserve"> </w:t>
      </w:r>
      <w:proofErr w:type="spellStart"/>
      <w:r>
        <w:t>Bučko</w:t>
      </w:r>
      <w:proofErr w:type="spellEnd"/>
    </w:p>
    <w:p w:rsidR="00722BD1" w:rsidRDefault="00722BD1" w:rsidP="007B43C0"/>
    <w:p w:rsidR="007B43C0" w:rsidRDefault="007B43C0" w:rsidP="00B70A33">
      <w:pPr>
        <w:rPr>
          <w:b/>
          <w:sz w:val="28"/>
          <w:szCs w:val="28"/>
        </w:rPr>
      </w:pPr>
      <w:r>
        <w:t xml:space="preserve">       </w:t>
      </w:r>
      <w:r w:rsidR="006E713E">
        <w:t xml:space="preserve">         </w:t>
      </w:r>
    </w:p>
    <w:p w:rsidR="007B43C0" w:rsidRDefault="007B43C0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Správa o hospodárení obce a plnení rozpočtu obce</w:t>
      </w:r>
    </w:p>
    <w:p w:rsidR="00B70A33" w:rsidRDefault="00B70A33" w:rsidP="00B70A3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</w:t>
      </w:r>
      <w:r w:rsidR="006E713E">
        <w:rPr>
          <w:b/>
          <w:sz w:val="28"/>
          <w:szCs w:val="28"/>
        </w:rPr>
        <w:t>Gribov</w:t>
      </w:r>
      <w:r>
        <w:rPr>
          <w:b/>
          <w:sz w:val="28"/>
          <w:szCs w:val="28"/>
        </w:rPr>
        <w:t xml:space="preserve"> za rok 201</w:t>
      </w:r>
      <w:r w:rsidR="0040333D">
        <w:rPr>
          <w:b/>
          <w:sz w:val="28"/>
          <w:szCs w:val="28"/>
        </w:rPr>
        <w:t>4</w:t>
      </w:r>
      <w:r>
        <w:rPr>
          <w:b/>
          <w:sz w:val="28"/>
          <w:szCs w:val="28"/>
        </w:rPr>
        <w:t>.</w:t>
      </w:r>
    </w:p>
    <w:p w:rsidR="00B70A33" w:rsidRDefault="00B70A33" w:rsidP="00B70A3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__________________________________________</w:t>
      </w: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sz w:val="24"/>
          <w:szCs w:val="24"/>
        </w:rPr>
      </w:pPr>
      <w:r>
        <w:rPr>
          <w:b/>
          <w:sz w:val="28"/>
          <w:szCs w:val="28"/>
        </w:rPr>
        <w:t xml:space="preserve">               </w:t>
      </w:r>
      <w:r>
        <w:rPr>
          <w:sz w:val="24"/>
          <w:szCs w:val="24"/>
        </w:rPr>
        <w:t xml:space="preserve">Hospodárenie obce </w:t>
      </w:r>
      <w:r w:rsidR="007B43C0">
        <w:rPr>
          <w:sz w:val="24"/>
          <w:szCs w:val="24"/>
        </w:rPr>
        <w:t>Gribov</w:t>
      </w:r>
      <w:r>
        <w:rPr>
          <w:sz w:val="24"/>
          <w:szCs w:val="24"/>
        </w:rPr>
        <w:t xml:space="preserve"> sa riadilo podľa schváleného rozpočtu na rok 201</w:t>
      </w:r>
      <w:r w:rsidR="0040333D">
        <w:rPr>
          <w:sz w:val="24"/>
          <w:szCs w:val="24"/>
        </w:rPr>
        <w:t>4</w:t>
      </w:r>
      <w:r>
        <w:rPr>
          <w:sz w:val="24"/>
          <w:szCs w:val="24"/>
        </w:rPr>
        <w:t>. Rozpočet obce bol schválený obecným zast</w:t>
      </w:r>
      <w:r w:rsidR="007B43C0">
        <w:rPr>
          <w:sz w:val="24"/>
          <w:szCs w:val="24"/>
        </w:rPr>
        <w:t xml:space="preserve">upiteľstvom na zasadnutí dňa  </w:t>
      </w:r>
      <w:r w:rsidR="0040333D">
        <w:rPr>
          <w:sz w:val="24"/>
          <w:szCs w:val="24"/>
        </w:rPr>
        <w:t>15</w:t>
      </w:r>
      <w:r>
        <w:rPr>
          <w:sz w:val="24"/>
          <w:szCs w:val="24"/>
        </w:rPr>
        <w:t>.11.201</w:t>
      </w:r>
      <w:r w:rsidR="0040333D">
        <w:rPr>
          <w:sz w:val="24"/>
          <w:szCs w:val="24"/>
        </w:rPr>
        <w:t>3</w:t>
      </w:r>
      <w:r>
        <w:rPr>
          <w:sz w:val="24"/>
          <w:szCs w:val="24"/>
        </w:rPr>
        <w:t xml:space="preserve"> uznesením č. 0</w:t>
      </w:r>
      <w:r w:rsidR="0040333D">
        <w:rPr>
          <w:sz w:val="24"/>
          <w:szCs w:val="24"/>
        </w:rPr>
        <w:t>6</w:t>
      </w:r>
      <w:r>
        <w:rPr>
          <w:sz w:val="24"/>
          <w:szCs w:val="24"/>
        </w:rPr>
        <w:t>/201</w:t>
      </w:r>
      <w:r w:rsidR="0040333D">
        <w:rPr>
          <w:sz w:val="24"/>
          <w:szCs w:val="24"/>
        </w:rPr>
        <w:t>3</w:t>
      </w:r>
      <w:r>
        <w:rPr>
          <w:sz w:val="24"/>
          <w:szCs w:val="24"/>
        </w:rPr>
        <w:t xml:space="preserve">. </w:t>
      </w:r>
    </w:p>
    <w:p w:rsidR="00B70A33" w:rsidRDefault="00B70A33" w:rsidP="00B70A33">
      <w:pPr>
        <w:rPr>
          <w:b/>
          <w:sz w:val="24"/>
          <w:szCs w:val="24"/>
          <w:u w:val="single"/>
        </w:rPr>
      </w:pPr>
      <w:r>
        <w:rPr>
          <w:sz w:val="24"/>
          <w:szCs w:val="24"/>
        </w:rPr>
        <w:t xml:space="preserve">                                                           </w:t>
      </w:r>
      <w:r>
        <w:rPr>
          <w:b/>
          <w:sz w:val="24"/>
          <w:szCs w:val="24"/>
          <w:u w:val="single"/>
        </w:rPr>
        <w:t>Dôvodová správa</w:t>
      </w:r>
    </w:p>
    <w:p w:rsidR="00B70A33" w:rsidRDefault="00B70A33" w:rsidP="00B70A33">
      <w:pPr>
        <w:rPr>
          <w:b/>
          <w:sz w:val="24"/>
          <w:szCs w:val="24"/>
          <w:u w:val="single"/>
        </w:rPr>
      </w:pP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Obecné zastupiteľstvo v </w:t>
      </w:r>
      <w:r w:rsidR="00E27CA6">
        <w:rPr>
          <w:sz w:val="24"/>
          <w:szCs w:val="24"/>
        </w:rPr>
        <w:t>Gribove</w:t>
      </w:r>
      <w:r>
        <w:rPr>
          <w:sz w:val="24"/>
          <w:szCs w:val="24"/>
        </w:rPr>
        <w:t xml:space="preserve"> svojím uznesením č. 0</w:t>
      </w:r>
      <w:r w:rsidR="0040333D">
        <w:rPr>
          <w:sz w:val="24"/>
          <w:szCs w:val="24"/>
        </w:rPr>
        <w:t>6</w:t>
      </w:r>
      <w:r>
        <w:rPr>
          <w:sz w:val="24"/>
          <w:szCs w:val="24"/>
        </w:rPr>
        <w:t>/201</w:t>
      </w:r>
      <w:r w:rsidR="0040333D">
        <w:rPr>
          <w:sz w:val="24"/>
          <w:szCs w:val="24"/>
        </w:rPr>
        <w:t>3</w:t>
      </w:r>
      <w:r>
        <w:rPr>
          <w:sz w:val="24"/>
          <w:szCs w:val="24"/>
        </w:rPr>
        <w:t xml:space="preserve"> zo dňa </w:t>
      </w:r>
      <w:r w:rsidR="0040333D">
        <w:rPr>
          <w:sz w:val="24"/>
          <w:szCs w:val="24"/>
        </w:rPr>
        <w:t>15</w:t>
      </w:r>
      <w:r w:rsidR="00E27CA6">
        <w:rPr>
          <w:sz w:val="24"/>
          <w:szCs w:val="24"/>
        </w:rPr>
        <w:t>.11.201</w:t>
      </w:r>
      <w:r w:rsidR="0040333D">
        <w:rPr>
          <w:sz w:val="24"/>
          <w:szCs w:val="24"/>
        </w:rPr>
        <w:t>3</w:t>
      </w:r>
      <w:r>
        <w:rPr>
          <w:sz w:val="24"/>
          <w:szCs w:val="24"/>
        </w:rPr>
        <w:t xml:space="preserve"> schválilo </w:t>
      </w:r>
      <w:r>
        <w:rPr>
          <w:b/>
          <w:sz w:val="24"/>
          <w:szCs w:val="24"/>
          <w:u w:val="single"/>
        </w:rPr>
        <w:t xml:space="preserve">vyrovnaný rozpočet obce </w:t>
      </w:r>
      <w:r w:rsidR="00E27CA6">
        <w:rPr>
          <w:b/>
          <w:sz w:val="24"/>
          <w:szCs w:val="24"/>
          <w:u w:val="single"/>
        </w:rPr>
        <w:t>Gribov</w:t>
      </w:r>
      <w:r>
        <w:rPr>
          <w:sz w:val="24"/>
          <w:szCs w:val="24"/>
        </w:rPr>
        <w:t xml:space="preserve">  v príjmovej a výdavkovej časti.</w:t>
      </w:r>
    </w:p>
    <w:p w:rsidR="00B70A33" w:rsidRDefault="00B70A33" w:rsidP="00B70A33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Príjmová časť :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Celkové príjmy za rok 201</w:t>
      </w:r>
      <w:r w:rsidR="0040333D">
        <w:rPr>
          <w:sz w:val="24"/>
          <w:szCs w:val="24"/>
        </w:rPr>
        <w:t>4</w:t>
      </w:r>
      <w:r>
        <w:rPr>
          <w:sz w:val="24"/>
          <w:szCs w:val="24"/>
        </w:rPr>
        <w:t xml:space="preserve"> boli zvýšené oproti schválenému rozpočtu</w:t>
      </w:r>
      <w:r w:rsidR="0040333D">
        <w:rPr>
          <w:sz w:val="24"/>
          <w:szCs w:val="24"/>
        </w:rPr>
        <w:t xml:space="preserve"> o 10 218,33</w:t>
      </w:r>
      <w:r>
        <w:rPr>
          <w:sz w:val="24"/>
          <w:szCs w:val="24"/>
        </w:rPr>
        <w:t xml:space="preserve"> €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>skutočné čerpanie k 31.12.201</w:t>
      </w:r>
      <w:r w:rsidR="0040333D">
        <w:rPr>
          <w:sz w:val="24"/>
          <w:szCs w:val="24"/>
        </w:rPr>
        <w:t>4</w:t>
      </w:r>
      <w:r>
        <w:rPr>
          <w:sz w:val="24"/>
          <w:szCs w:val="24"/>
        </w:rPr>
        <w:t xml:space="preserve"> </w:t>
      </w:r>
      <w:r w:rsidR="00E27CA6">
        <w:rPr>
          <w:sz w:val="24"/>
          <w:szCs w:val="24"/>
        </w:rPr>
        <w:t>4</w:t>
      </w:r>
      <w:r w:rsidR="0040333D">
        <w:rPr>
          <w:sz w:val="24"/>
          <w:szCs w:val="24"/>
        </w:rPr>
        <w:t>7</w:t>
      </w:r>
      <w:r w:rsidR="00E27CA6">
        <w:rPr>
          <w:sz w:val="24"/>
          <w:szCs w:val="24"/>
        </w:rPr>
        <w:t xml:space="preserve"> </w:t>
      </w:r>
      <w:r w:rsidR="0040333D">
        <w:rPr>
          <w:sz w:val="24"/>
          <w:szCs w:val="24"/>
        </w:rPr>
        <w:t>0</w:t>
      </w:r>
      <w:r w:rsidR="00E27CA6">
        <w:rPr>
          <w:sz w:val="24"/>
          <w:szCs w:val="24"/>
        </w:rPr>
        <w:t>5</w:t>
      </w:r>
      <w:r w:rsidR="0040333D">
        <w:rPr>
          <w:sz w:val="24"/>
          <w:szCs w:val="24"/>
        </w:rPr>
        <w:t>8</w:t>
      </w:r>
      <w:r w:rsidR="00E27CA6">
        <w:rPr>
          <w:sz w:val="24"/>
          <w:szCs w:val="24"/>
        </w:rPr>
        <w:t>,</w:t>
      </w:r>
      <w:r w:rsidR="0040333D">
        <w:rPr>
          <w:sz w:val="24"/>
          <w:szCs w:val="24"/>
        </w:rPr>
        <w:t>3</w:t>
      </w:r>
      <w:r w:rsidR="00E27CA6">
        <w:rPr>
          <w:sz w:val="24"/>
          <w:szCs w:val="24"/>
        </w:rPr>
        <w:t>3 €.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>Na základe plánovaného a skutočného príjmu sa čerpali aj výdavky, či už v bežnej alebo kapitálovej časti rozpočtu.</w:t>
      </w:r>
    </w:p>
    <w:p w:rsidR="00B70A33" w:rsidRDefault="00B70A33" w:rsidP="00B70A33">
      <w:pPr>
        <w:rPr>
          <w:b/>
          <w:sz w:val="24"/>
          <w:szCs w:val="24"/>
        </w:rPr>
      </w:pPr>
      <w:r>
        <w:rPr>
          <w:b/>
          <w:sz w:val="24"/>
          <w:szCs w:val="24"/>
        </w:rPr>
        <w:t>Bežné príjmy obce</w:t>
      </w:r>
    </w:p>
    <w:p w:rsidR="00B70A33" w:rsidRDefault="00B70A33" w:rsidP="00B70A33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sz w:val="24"/>
          <w:szCs w:val="24"/>
        </w:rPr>
        <w:t xml:space="preserve">boli plánované vo výške </w:t>
      </w:r>
      <w:r w:rsidR="00E27CA6">
        <w:rPr>
          <w:sz w:val="24"/>
          <w:szCs w:val="24"/>
        </w:rPr>
        <w:t>3</w:t>
      </w:r>
      <w:r w:rsidR="0040333D">
        <w:rPr>
          <w:sz w:val="24"/>
          <w:szCs w:val="24"/>
        </w:rPr>
        <w:t>6</w:t>
      </w:r>
      <w:r w:rsidR="00E27CA6">
        <w:rPr>
          <w:sz w:val="24"/>
          <w:szCs w:val="24"/>
        </w:rPr>
        <w:t xml:space="preserve"> </w:t>
      </w:r>
      <w:r w:rsidR="0040333D">
        <w:rPr>
          <w:sz w:val="24"/>
          <w:szCs w:val="24"/>
        </w:rPr>
        <w:t>84</w:t>
      </w:r>
      <w:r w:rsidR="00E27CA6">
        <w:rPr>
          <w:sz w:val="24"/>
          <w:szCs w:val="24"/>
        </w:rPr>
        <w:t>0.-</w:t>
      </w:r>
      <w:r>
        <w:rPr>
          <w:sz w:val="24"/>
          <w:szCs w:val="24"/>
        </w:rPr>
        <w:t>€  a boli prekročené o </w:t>
      </w:r>
      <w:r w:rsidR="0040333D">
        <w:rPr>
          <w:sz w:val="24"/>
          <w:szCs w:val="24"/>
        </w:rPr>
        <w:t>10 218,33</w:t>
      </w:r>
      <w:r w:rsidR="00E27CA6">
        <w:rPr>
          <w:sz w:val="24"/>
          <w:szCs w:val="24"/>
        </w:rPr>
        <w:t>,-</w:t>
      </w:r>
      <w:r>
        <w:rPr>
          <w:sz w:val="24"/>
          <w:szCs w:val="24"/>
        </w:rPr>
        <w:t xml:space="preserve"> €, skutočný príjem</w:t>
      </w:r>
    </w:p>
    <w:p w:rsidR="00B70A33" w:rsidRDefault="00B70A33" w:rsidP="00E27CA6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je vo výške </w:t>
      </w:r>
      <w:r w:rsidR="00E27CA6">
        <w:rPr>
          <w:sz w:val="24"/>
          <w:szCs w:val="24"/>
        </w:rPr>
        <w:t>4</w:t>
      </w:r>
      <w:r w:rsidR="0040333D">
        <w:rPr>
          <w:sz w:val="24"/>
          <w:szCs w:val="24"/>
        </w:rPr>
        <w:t>7</w:t>
      </w:r>
      <w:r w:rsidR="00E27CA6">
        <w:rPr>
          <w:sz w:val="24"/>
          <w:szCs w:val="24"/>
        </w:rPr>
        <w:t xml:space="preserve"> </w:t>
      </w:r>
      <w:r w:rsidR="0040333D">
        <w:rPr>
          <w:sz w:val="24"/>
          <w:szCs w:val="24"/>
        </w:rPr>
        <w:t>058</w:t>
      </w:r>
      <w:r w:rsidR="00E27CA6">
        <w:rPr>
          <w:sz w:val="24"/>
          <w:szCs w:val="24"/>
        </w:rPr>
        <w:t>,</w:t>
      </w:r>
      <w:r w:rsidR="0040333D">
        <w:rPr>
          <w:sz w:val="24"/>
          <w:szCs w:val="24"/>
        </w:rPr>
        <w:t>3</w:t>
      </w:r>
      <w:r w:rsidR="00E27CA6">
        <w:rPr>
          <w:sz w:val="24"/>
          <w:szCs w:val="24"/>
        </w:rPr>
        <w:t>3</w:t>
      </w:r>
      <w:r>
        <w:rPr>
          <w:sz w:val="24"/>
          <w:szCs w:val="24"/>
        </w:rPr>
        <w:t xml:space="preserve"> </w:t>
      </w:r>
      <w:r w:rsidR="00E27CA6">
        <w:rPr>
          <w:sz w:val="24"/>
          <w:szCs w:val="24"/>
        </w:rPr>
        <w:t>€.</w:t>
      </w:r>
    </w:p>
    <w:p w:rsidR="00B70A33" w:rsidRDefault="00B70A33" w:rsidP="00B70A33">
      <w:pPr>
        <w:pStyle w:val="Odsekzoznamu"/>
        <w:rPr>
          <w:sz w:val="24"/>
          <w:szCs w:val="24"/>
        </w:rPr>
      </w:pPr>
    </w:p>
    <w:p w:rsidR="00B70A33" w:rsidRDefault="00B70A33" w:rsidP="00B70A33">
      <w:pPr>
        <w:rPr>
          <w:b/>
        </w:rPr>
      </w:pPr>
      <w:r>
        <w:rPr>
          <w:b/>
        </w:rPr>
        <w:t>111003 – Výnos dane z príjmov poukázaných územnej samospráve: podielové dane:</w:t>
      </w:r>
    </w:p>
    <w:p w:rsidR="00B70A33" w:rsidRDefault="00B70A33" w:rsidP="00B70A33">
      <w:r>
        <w:rPr>
          <w:b/>
        </w:rPr>
        <w:t xml:space="preserve">                   </w:t>
      </w:r>
      <w:r>
        <w:t>bol plánovaný na</w:t>
      </w:r>
      <w:r w:rsidR="00E27CA6">
        <w:t xml:space="preserve"> 2</w:t>
      </w:r>
      <w:r w:rsidR="0040333D">
        <w:t>8</w:t>
      </w:r>
      <w:r w:rsidR="00E27CA6">
        <w:t xml:space="preserve"> </w:t>
      </w:r>
      <w:r w:rsidR="0040333D">
        <w:t>313</w:t>
      </w:r>
      <w:r w:rsidR="00E27CA6">
        <w:t xml:space="preserve">,- </w:t>
      </w:r>
      <w:r>
        <w:t xml:space="preserve">€ , skutočný príjem </w:t>
      </w:r>
      <w:r w:rsidR="00E27CA6">
        <w:t xml:space="preserve"> 2</w:t>
      </w:r>
      <w:r w:rsidR="0040333D">
        <w:t>8</w:t>
      </w:r>
      <w:r w:rsidR="00E27CA6">
        <w:t xml:space="preserve"> </w:t>
      </w:r>
      <w:r w:rsidR="0040333D">
        <w:t>3</w:t>
      </w:r>
      <w:r w:rsidR="00E27CA6">
        <w:t>9</w:t>
      </w:r>
      <w:r w:rsidR="0040333D">
        <w:t>4</w:t>
      </w:r>
      <w:r w:rsidR="00E27CA6">
        <w:t>,5</w:t>
      </w:r>
      <w:r w:rsidR="0040333D">
        <w:t>1</w:t>
      </w:r>
      <w:r>
        <w:t xml:space="preserve"> € čo je o</w:t>
      </w:r>
      <w:r w:rsidR="00E27CA6">
        <w:t xml:space="preserve"> </w:t>
      </w:r>
      <w:r w:rsidR="0040333D">
        <w:t>81,51 viac.</w:t>
      </w:r>
      <w:r w:rsidR="00E27CA6">
        <w:t xml:space="preserve"> </w:t>
      </w:r>
      <w:r>
        <w:t>€  . Nakoľko výnos dane tvorí  najvyššiu príjmovú položku pre obce, jeho  prevod z daňového úradu ovplyvňuje aj  čerpanie vo výdavkovej časti rozpočtu.</w:t>
      </w:r>
    </w:p>
    <w:p w:rsidR="00B70A33" w:rsidRDefault="00B70A33" w:rsidP="00B70A33">
      <w:pPr>
        <w:rPr>
          <w:b/>
          <w:sz w:val="24"/>
          <w:szCs w:val="24"/>
        </w:rPr>
      </w:pPr>
      <w:r>
        <w:rPr>
          <w:b/>
          <w:sz w:val="24"/>
          <w:szCs w:val="24"/>
        </w:rPr>
        <w:t>121 -   Daň z nehnuteľnosti</w:t>
      </w:r>
    </w:p>
    <w:p w:rsidR="0040333D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             Plánovaný a schválený  rozpočet na daň z pozemkov </w:t>
      </w:r>
      <w:r w:rsidR="0040333D">
        <w:rPr>
          <w:sz w:val="24"/>
          <w:szCs w:val="24"/>
        </w:rPr>
        <w:t>4 000</w:t>
      </w:r>
      <w:r w:rsidR="00E27CA6">
        <w:rPr>
          <w:sz w:val="24"/>
          <w:szCs w:val="24"/>
        </w:rPr>
        <w:t>,-</w:t>
      </w:r>
      <w:r>
        <w:rPr>
          <w:sz w:val="24"/>
          <w:szCs w:val="24"/>
        </w:rPr>
        <w:t xml:space="preserve"> €, skutočné plnenie    </w:t>
      </w:r>
    </w:p>
    <w:p w:rsidR="00B70A33" w:rsidRDefault="0040333D" w:rsidP="00B70A33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</w:t>
      </w:r>
      <w:r w:rsidR="00B70A33">
        <w:rPr>
          <w:sz w:val="24"/>
          <w:szCs w:val="24"/>
        </w:rPr>
        <w:t xml:space="preserve">  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             </w:t>
      </w:r>
      <w:r w:rsidR="0040333D">
        <w:rPr>
          <w:sz w:val="24"/>
          <w:szCs w:val="24"/>
        </w:rPr>
        <w:t>3 481,18</w:t>
      </w:r>
      <w:r w:rsidR="00E27CA6">
        <w:rPr>
          <w:sz w:val="24"/>
          <w:szCs w:val="24"/>
        </w:rPr>
        <w:t xml:space="preserve"> €</w:t>
      </w:r>
      <w:r>
        <w:rPr>
          <w:sz w:val="24"/>
          <w:szCs w:val="24"/>
        </w:rPr>
        <w:t xml:space="preserve"> z</w:t>
      </w:r>
      <w:r w:rsidR="00E27CA6">
        <w:rPr>
          <w:sz w:val="24"/>
          <w:szCs w:val="24"/>
        </w:rPr>
        <w:t>níž</w:t>
      </w:r>
      <w:r>
        <w:rPr>
          <w:sz w:val="24"/>
          <w:szCs w:val="24"/>
        </w:rPr>
        <w:t>enie o </w:t>
      </w:r>
      <w:r w:rsidR="0040333D">
        <w:rPr>
          <w:sz w:val="24"/>
          <w:szCs w:val="24"/>
        </w:rPr>
        <w:t xml:space="preserve">518,82 </w:t>
      </w:r>
      <w:r>
        <w:rPr>
          <w:sz w:val="24"/>
          <w:szCs w:val="24"/>
        </w:rPr>
        <w:t xml:space="preserve"> €</w:t>
      </w:r>
      <w:r w:rsidR="00E27CA6">
        <w:rPr>
          <w:sz w:val="24"/>
          <w:szCs w:val="24"/>
        </w:rPr>
        <w:t>.</w:t>
      </w:r>
    </w:p>
    <w:p w:rsidR="0040333D" w:rsidRDefault="0040333D" w:rsidP="00B70A33">
      <w:pPr>
        <w:rPr>
          <w:sz w:val="24"/>
          <w:szCs w:val="24"/>
        </w:rPr>
      </w:pPr>
      <w:r w:rsidRPr="00022595">
        <w:rPr>
          <w:b/>
          <w:sz w:val="24"/>
          <w:szCs w:val="24"/>
        </w:rPr>
        <w:t xml:space="preserve">              Daň zo stavieb</w:t>
      </w:r>
      <w:r>
        <w:rPr>
          <w:sz w:val="24"/>
          <w:szCs w:val="24"/>
        </w:rPr>
        <w:t xml:space="preserve">  schválený rozpočet 330.- €, skutočné plnenie 581,94, zvýšenie o </w:t>
      </w:r>
      <w:r w:rsidR="00022595">
        <w:rPr>
          <w:sz w:val="24"/>
          <w:szCs w:val="24"/>
        </w:rPr>
        <w:t xml:space="preserve"> </w:t>
      </w:r>
      <w:r w:rsidR="00022595">
        <w:rPr>
          <w:sz w:val="24"/>
          <w:szCs w:val="24"/>
        </w:rPr>
        <w:tab/>
        <w:t xml:space="preserve"> 251,94 €</w:t>
      </w:r>
      <w:r>
        <w:rPr>
          <w:sz w:val="24"/>
          <w:szCs w:val="24"/>
        </w:rPr>
        <w:t xml:space="preserve">       </w:t>
      </w:r>
    </w:p>
    <w:p w:rsidR="00B70A33" w:rsidRDefault="00B70A33" w:rsidP="00B70A33">
      <w:pPr>
        <w:rPr>
          <w:sz w:val="24"/>
          <w:szCs w:val="24"/>
        </w:rPr>
      </w:pPr>
      <w:r>
        <w:rPr>
          <w:b/>
          <w:sz w:val="24"/>
          <w:szCs w:val="24"/>
        </w:rPr>
        <w:t>133 – Dane za špecifické služby</w:t>
      </w:r>
      <w:r>
        <w:rPr>
          <w:sz w:val="24"/>
          <w:szCs w:val="24"/>
        </w:rPr>
        <w:t xml:space="preserve">.  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133001 – daň za psa : skutočnosť: </w:t>
      </w:r>
      <w:r w:rsidR="00022595">
        <w:rPr>
          <w:sz w:val="24"/>
          <w:szCs w:val="24"/>
        </w:rPr>
        <w:t>7</w:t>
      </w:r>
      <w:r w:rsidR="00E27CA6">
        <w:rPr>
          <w:sz w:val="24"/>
          <w:szCs w:val="24"/>
        </w:rPr>
        <w:t>9,</w:t>
      </w:r>
      <w:r w:rsidR="00022595">
        <w:rPr>
          <w:sz w:val="24"/>
          <w:szCs w:val="24"/>
        </w:rPr>
        <w:t>35</w:t>
      </w:r>
      <w:r>
        <w:rPr>
          <w:sz w:val="24"/>
          <w:szCs w:val="24"/>
        </w:rPr>
        <w:t xml:space="preserve"> €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133013 – daň za komunálne odpady a drobné stavebné odpady: </w:t>
      </w:r>
      <w:r w:rsidR="0081361A">
        <w:rPr>
          <w:sz w:val="24"/>
          <w:szCs w:val="24"/>
        </w:rPr>
        <w:t xml:space="preserve">1 </w:t>
      </w:r>
      <w:r w:rsidR="00022595">
        <w:rPr>
          <w:sz w:val="24"/>
          <w:szCs w:val="24"/>
        </w:rPr>
        <w:t>2</w:t>
      </w:r>
      <w:r w:rsidR="0081361A">
        <w:rPr>
          <w:sz w:val="24"/>
          <w:szCs w:val="24"/>
        </w:rPr>
        <w:t>09,</w:t>
      </w:r>
      <w:r w:rsidR="00022595">
        <w:rPr>
          <w:sz w:val="24"/>
          <w:szCs w:val="24"/>
        </w:rPr>
        <w:t>41</w:t>
      </w:r>
      <w:r>
        <w:rPr>
          <w:sz w:val="24"/>
          <w:szCs w:val="24"/>
        </w:rPr>
        <w:t xml:space="preserve"> €</w:t>
      </w:r>
    </w:p>
    <w:p w:rsidR="00B70A33" w:rsidRDefault="00B70A33" w:rsidP="00B70A3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200 – Nedaňové príjmy : 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212002 – Príjmy z prenajatých pozemkov: </w:t>
      </w:r>
      <w:r w:rsidR="00022595">
        <w:rPr>
          <w:sz w:val="24"/>
          <w:szCs w:val="24"/>
        </w:rPr>
        <w:t>0</w:t>
      </w:r>
      <w:r>
        <w:rPr>
          <w:sz w:val="24"/>
          <w:szCs w:val="24"/>
        </w:rPr>
        <w:t xml:space="preserve"> €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212003-  Príjmy z prenajatých budov, priestorov a objektov.: </w:t>
      </w:r>
      <w:r w:rsidR="00022595">
        <w:rPr>
          <w:sz w:val="24"/>
          <w:szCs w:val="24"/>
        </w:rPr>
        <w:t>298,32</w:t>
      </w:r>
      <w:r>
        <w:rPr>
          <w:sz w:val="24"/>
          <w:szCs w:val="24"/>
        </w:rPr>
        <w:t xml:space="preserve"> €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221004-  Ostatné poplatky:   </w:t>
      </w:r>
      <w:r w:rsidR="00022595">
        <w:rPr>
          <w:sz w:val="24"/>
          <w:szCs w:val="24"/>
        </w:rPr>
        <w:t>39,00</w:t>
      </w:r>
      <w:r>
        <w:rPr>
          <w:sz w:val="24"/>
          <w:szCs w:val="24"/>
        </w:rPr>
        <w:t xml:space="preserve"> €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223001 –Poplatky a platby za predaj výrobkov: </w:t>
      </w:r>
      <w:r w:rsidR="00022595">
        <w:rPr>
          <w:sz w:val="24"/>
          <w:szCs w:val="24"/>
        </w:rPr>
        <w:t>0</w:t>
      </w:r>
      <w:r>
        <w:rPr>
          <w:sz w:val="24"/>
          <w:szCs w:val="24"/>
        </w:rPr>
        <w:t xml:space="preserve"> €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242  -       Úroky z vkladov: </w:t>
      </w:r>
      <w:r w:rsidR="00022595">
        <w:rPr>
          <w:sz w:val="24"/>
          <w:szCs w:val="24"/>
        </w:rPr>
        <w:t>5</w:t>
      </w:r>
      <w:r>
        <w:rPr>
          <w:sz w:val="24"/>
          <w:szCs w:val="24"/>
        </w:rPr>
        <w:t>,</w:t>
      </w:r>
      <w:r w:rsidR="00022595">
        <w:rPr>
          <w:sz w:val="24"/>
          <w:szCs w:val="24"/>
        </w:rPr>
        <w:t>3</w:t>
      </w:r>
      <w:r w:rsidR="0081361A">
        <w:rPr>
          <w:sz w:val="24"/>
          <w:szCs w:val="24"/>
        </w:rPr>
        <w:t>8</w:t>
      </w:r>
      <w:r>
        <w:rPr>
          <w:sz w:val="24"/>
          <w:szCs w:val="24"/>
        </w:rPr>
        <w:t xml:space="preserve"> €</w:t>
      </w:r>
    </w:p>
    <w:p w:rsidR="00B70A33" w:rsidRDefault="00B70A33" w:rsidP="0081361A">
      <w:pPr>
        <w:rPr>
          <w:sz w:val="24"/>
          <w:szCs w:val="24"/>
        </w:rPr>
      </w:pPr>
      <w:r>
        <w:rPr>
          <w:sz w:val="24"/>
          <w:szCs w:val="24"/>
        </w:rPr>
        <w:t xml:space="preserve">312001 – Zo štátneho rozpočtu: </w:t>
      </w:r>
      <w:r w:rsidR="00022595">
        <w:rPr>
          <w:sz w:val="24"/>
          <w:szCs w:val="24"/>
        </w:rPr>
        <w:t>10 066,74</w:t>
      </w:r>
      <w:r w:rsidR="0081361A">
        <w:rPr>
          <w:sz w:val="24"/>
          <w:szCs w:val="24"/>
        </w:rPr>
        <w:t xml:space="preserve"> €</w:t>
      </w:r>
    </w:p>
    <w:p w:rsidR="0081361A" w:rsidRDefault="0081361A" w:rsidP="0081361A">
      <w:pPr>
        <w:rPr>
          <w:sz w:val="24"/>
          <w:szCs w:val="24"/>
        </w:rPr>
      </w:pPr>
      <w:r>
        <w:rPr>
          <w:sz w:val="24"/>
          <w:szCs w:val="24"/>
        </w:rPr>
        <w:t xml:space="preserve">Zostatok prostriedkov z minulého roka: </w:t>
      </w:r>
      <w:r w:rsidR="00022595">
        <w:rPr>
          <w:sz w:val="24"/>
          <w:szCs w:val="24"/>
        </w:rPr>
        <w:t>2900,00</w:t>
      </w:r>
      <w:r>
        <w:rPr>
          <w:sz w:val="24"/>
          <w:szCs w:val="24"/>
        </w:rPr>
        <w:t xml:space="preserve"> €</w:t>
      </w:r>
    </w:p>
    <w:p w:rsidR="00B70A33" w:rsidRDefault="00B70A33" w:rsidP="00B70A3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Kapitálové príjmy obce: </w:t>
      </w:r>
      <w:r w:rsidR="0081361A">
        <w:rPr>
          <w:b/>
          <w:sz w:val="24"/>
          <w:szCs w:val="24"/>
        </w:rPr>
        <w:t>0 €</w:t>
      </w:r>
    </w:p>
    <w:p w:rsidR="00B70A33" w:rsidRDefault="00B70A33" w:rsidP="00B70A3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Príjmové finančné operácie: 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>Obec nevykazuje žiadne.</w:t>
      </w:r>
    </w:p>
    <w:p w:rsidR="00B70A33" w:rsidRDefault="00B70A33" w:rsidP="00B70A33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Výdavková časť: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      Naplnenie príjmov sa odráža aj pri plnení výdavkov.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Celkové bežné výdavky: schválený : </w:t>
      </w:r>
      <w:r w:rsidR="0081361A">
        <w:rPr>
          <w:sz w:val="24"/>
          <w:szCs w:val="24"/>
        </w:rPr>
        <w:t>3</w:t>
      </w:r>
      <w:r w:rsidR="00022595">
        <w:rPr>
          <w:sz w:val="24"/>
          <w:szCs w:val="24"/>
        </w:rPr>
        <w:t>6</w:t>
      </w:r>
      <w:r w:rsidR="0081361A">
        <w:rPr>
          <w:sz w:val="24"/>
          <w:szCs w:val="24"/>
        </w:rPr>
        <w:t xml:space="preserve"> </w:t>
      </w:r>
      <w:r w:rsidR="00022595">
        <w:rPr>
          <w:sz w:val="24"/>
          <w:szCs w:val="24"/>
        </w:rPr>
        <w:t>840.00</w:t>
      </w:r>
      <w:r>
        <w:rPr>
          <w:sz w:val="24"/>
          <w:szCs w:val="24"/>
        </w:rPr>
        <w:t xml:space="preserve"> €</w:t>
      </w:r>
    </w:p>
    <w:p w:rsidR="0081361A" w:rsidRDefault="0081361A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upravený : 3</w:t>
      </w:r>
      <w:r w:rsidR="00022595">
        <w:rPr>
          <w:sz w:val="24"/>
          <w:szCs w:val="24"/>
        </w:rPr>
        <w:t>6</w:t>
      </w:r>
      <w:r>
        <w:rPr>
          <w:sz w:val="24"/>
          <w:szCs w:val="24"/>
        </w:rPr>
        <w:t xml:space="preserve"> </w:t>
      </w:r>
      <w:r w:rsidR="00022595">
        <w:rPr>
          <w:sz w:val="24"/>
          <w:szCs w:val="24"/>
        </w:rPr>
        <w:t>8</w:t>
      </w:r>
      <w:r>
        <w:rPr>
          <w:sz w:val="24"/>
          <w:szCs w:val="24"/>
        </w:rPr>
        <w:t>4</w:t>
      </w:r>
      <w:r w:rsidR="00022595">
        <w:rPr>
          <w:sz w:val="24"/>
          <w:szCs w:val="24"/>
        </w:rPr>
        <w:t>0</w:t>
      </w:r>
      <w:r>
        <w:rPr>
          <w:sz w:val="24"/>
          <w:szCs w:val="24"/>
        </w:rPr>
        <w:t>,0</w:t>
      </w:r>
      <w:r w:rsidR="00022595">
        <w:rPr>
          <w:sz w:val="24"/>
          <w:szCs w:val="24"/>
        </w:rPr>
        <w:t>0</w:t>
      </w:r>
      <w:r>
        <w:rPr>
          <w:sz w:val="24"/>
          <w:szCs w:val="24"/>
        </w:rPr>
        <w:t xml:space="preserve"> €</w:t>
      </w:r>
    </w:p>
    <w:p w:rsidR="0081361A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skutočnosť:</w:t>
      </w:r>
      <w:r w:rsidR="00022595">
        <w:rPr>
          <w:sz w:val="24"/>
          <w:szCs w:val="24"/>
        </w:rPr>
        <w:t>44 651,62</w:t>
      </w:r>
      <w:r w:rsidR="0081361A">
        <w:rPr>
          <w:sz w:val="24"/>
          <w:szCs w:val="24"/>
        </w:rPr>
        <w:t xml:space="preserve"> €</w:t>
      </w:r>
      <w:r>
        <w:rPr>
          <w:sz w:val="24"/>
          <w:szCs w:val="24"/>
        </w:rPr>
        <w:t xml:space="preserve">     </w:t>
      </w:r>
    </w:p>
    <w:p w:rsidR="0081361A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</w:p>
    <w:p w:rsidR="0081361A" w:rsidRDefault="00B70A33" w:rsidP="00B70A3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Kapitálové výdavky obce:  </w:t>
      </w:r>
      <w:r w:rsidR="0081361A">
        <w:rPr>
          <w:b/>
          <w:sz w:val="24"/>
          <w:szCs w:val="24"/>
        </w:rPr>
        <w:t xml:space="preserve">0 </w:t>
      </w:r>
      <w:r>
        <w:rPr>
          <w:b/>
          <w:sz w:val="24"/>
          <w:szCs w:val="24"/>
        </w:rPr>
        <w:t xml:space="preserve"> €</w:t>
      </w:r>
    </w:p>
    <w:p w:rsidR="00B70A33" w:rsidRDefault="00B70A33" w:rsidP="00B70A33">
      <w:pPr>
        <w:rPr>
          <w:sz w:val="24"/>
          <w:szCs w:val="24"/>
        </w:rPr>
      </w:pPr>
      <w:r>
        <w:rPr>
          <w:b/>
          <w:sz w:val="24"/>
          <w:szCs w:val="24"/>
        </w:rPr>
        <w:t>Výdavkové finančné operácie</w:t>
      </w:r>
      <w:r>
        <w:rPr>
          <w:sz w:val="24"/>
          <w:szCs w:val="24"/>
        </w:rPr>
        <w:t xml:space="preserve"> :  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lastRenderedPageBreak/>
        <w:t>Obec</w:t>
      </w:r>
      <w:r w:rsidR="0081361A">
        <w:rPr>
          <w:sz w:val="24"/>
          <w:szCs w:val="24"/>
        </w:rPr>
        <w:t xml:space="preserve"> Gribov </w:t>
      </w:r>
      <w:r>
        <w:rPr>
          <w:sz w:val="24"/>
          <w:szCs w:val="24"/>
        </w:rPr>
        <w:t>spláca úver</w:t>
      </w:r>
      <w:r w:rsidR="0081361A">
        <w:rPr>
          <w:sz w:val="24"/>
          <w:szCs w:val="24"/>
        </w:rPr>
        <w:t>.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022595">
        <w:rPr>
          <w:sz w:val="24"/>
          <w:szCs w:val="24"/>
        </w:rPr>
        <w:t>4</w:t>
      </w:r>
      <w:r w:rsidR="0081361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splatených  na úrokoch </w:t>
      </w:r>
      <w:r w:rsidR="00022595">
        <w:rPr>
          <w:sz w:val="24"/>
          <w:szCs w:val="24"/>
        </w:rPr>
        <w:t>392,76</w:t>
      </w:r>
      <w:r>
        <w:rPr>
          <w:sz w:val="24"/>
          <w:szCs w:val="24"/>
        </w:rPr>
        <w:t xml:space="preserve"> € .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022595">
        <w:rPr>
          <w:sz w:val="24"/>
          <w:szCs w:val="24"/>
        </w:rPr>
        <w:t>4</w:t>
      </w:r>
      <w:r>
        <w:rPr>
          <w:sz w:val="24"/>
          <w:szCs w:val="24"/>
        </w:rPr>
        <w:t xml:space="preserve"> splatených na úvere  </w:t>
      </w:r>
      <w:r w:rsidR="0081361A">
        <w:rPr>
          <w:sz w:val="24"/>
          <w:szCs w:val="24"/>
        </w:rPr>
        <w:t>2 340.-</w:t>
      </w:r>
      <w:r>
        <w:rPr>
          <w:sz w:val="24"/>
          <w:szCs w:val="24"/>
        </w:rPr>
        <w:t xml:space="preserve"> 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Vypracovala:  </w:t>
      </w:r>
      <w:r w:rsidR="00022595">
        <w:rPr>
          <w:sz w:val="24"/>
          <w:szCs w:val="24"/>
        </w:rPr>
        <w:t>Vachaľová Mária</w:t>
      </w:r>
    </w:p>
    <w:p w:rsidR="00B70A33" w:rsidRDefault="00B70A33" w:rsidP="00B70A33">
      <w:pPr>
        <w:rPr>
          <w:sz w:val="24"/>
          <w:szCs w:val="24"/>
        </w:rPr>
      </w:pPr>
    </w:p>
    <w:p w:rsidR="00B70A33" w:rsidRDefault="00B70A33" w:rsidP="00B70A33">
      <w:pPr>
        <w:rPr>
          <w:sz w:val="24"/>
          <w:szCs w:val="24"/>
        </w:rPr>
      </w:pPr>
    </w:p>
    <w:p w:rsidR="00B70A33" w:rsidRDefault="00B70A33" w:rsidP="0081361A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B70A33" w:rsidRDefault="00B70A33" w:rsidP="00B70A33">
      <w:pPr>
        <w:rPr>
          <w:sz w:val="24"/>
          <w:szCs w:val="24"/>
        </w:rPr>
      </w:pPr>
    </w:p>
    <w:p w:rsidR="00B70A33" w:rsidRDefault="00B70A33" w:rsidP="00B70A33">
      <w:pPr>
        <w:rPr>
          <w:sz w:val="24"/>
          <w:szCs w:val="24"/>
        </w:rPr>
      </w:pPr>
    </w:p>
    <w:p w:rsidR="00B70A33" w:rsidRDefault="00B70A33" w:rsidP="00B70A33">
      <w:pPr>
        <w:pStyle w:val="Odsekzoznamu"/>
        <w:rPr>
          <w:b/>
          <w:sz w:val="24"/>
          <w:szCs w:val="24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922106" w:rsidRDefault="00922106"/>
    <w:sectPr w:rsidR="00922106" w:rsidSect="009221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E94241"/>
    <w:multiLevelType w:val="hybridMultilevel"/>
    <w:tmpl w:val="50C62ACA"/>
    <w:lvl w:ilvl="0" w:tplc="6B48041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B70A33"/>
    <w:rsid w:val="00022595"/>
    <w:rsid w:val="002D3453"/>
    <w:rsid w:val="0040333D"/>
    <w:rsid w:val="00412CE3"/>
    <w:rsid w:val="006E713E"/>
    <w:rsid w:val="00722BD1"/>
    <w:rsid w:val="00763A0F"/>
    <w:rsid w:val="007B43C0"/>
    <w:rsid w:val="007C0B46"/>
    <w:rsid w:val="0081361A"/>
    <w:rsid w:val="00922106"/>
    <w:rsid w:val="00B70A33"/>
    <w:rsid w:val="00E27CA6"/>
    <w:rsid w:val="00E51F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70A3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70A3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8658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gribov.ocu.sk/pix/hist2v.jpg" TargetMode="External"/><Relationship Id="rId5" Type="http://schemas.openxmlformats.org/officeDocument/2006/relationships/hyperlink" Target="http://www.gribov.ocu.sk/pix/hist1v.jpg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1157</Words>
  <Characters>6596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OU Bukovce</dc:creator>
  <cp:lastModifiedBy>PC1</cp:lastModifiedBy>
  <cp:revision>6</cp:revision>
  <dcterms:created xsi:type="dcterms:W3CDTF">2015-12-28T10:47:00Z</dcterms:created>
  <dcterms:modified xsi:type="dcterms:W3CDTF">2015-12-28T12:25:00Z</dcterms:modified>
</cp:coreProperties>
</file>