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AA4" w:rsidRDefault="006F0AA4" w:rsidP="006F0AA4">
      <w:pPr>
        <w:jc w:val="center"/>
        <w:rPr>
          <w:rFonts w:cs="Arial"/>
          <w:b/>
          <w:emboss/>
          <w:color w:val="2C7648"/>
          <w:spacing w:val="80"/>
          <w:sz w:val="56"/>
          <w:szCs w:val="56"/>
        </w:rPr>
      </w:pPr>
    </w:p>
    <w:p w:rsidR="00AC3F33" w:rsidRPr="006F0AA4" w:rsidRDefault="006F0AA4" w:rsidP="006F0AA4">
      <w:pPr>
        <w:jc w:val="center"/>
        <w:rPr>
          <w:rFonts w:cs="Arial"/>
          <w:b/>
          <w:emboss/>
          <w:color w:val="2C7648"/>
          <w:spacing w:val="80"/>
          <w:sz w:val="56"/>
          <w:szCs w:val="56"/>
        </w:rPr>
      </w:pPr>
      <w:r w:rsidRPr="006F0AA4">
        <w:rPr>
          <w:rFonts w:cs="Arial"/>
          <w:b/>
          <w:emboss/>
          <w:color w:val="2C7648"/>
          <w:spacing w:val="80"/>
          <w:sz w:val="56"/>
          <w:szCs w:val="56"/>
        </w:rPr>
        <w:t>IBO s.r.o.</w:t>
      </w:r>
    </w:p>
    <w:p w:rsidR="006F0AA4" w:rsidRDefault="006F0AA4" w:rsidP="006B6960">
      <w:pPr>
        <w:rPr>
          <w:rFonts w:cs="Arial"/>
          <w:sz w:val="24"/>
          <w:szCs w:val="24"/>
        </w:rPr>
      </w:pPr>
    </w:p>
    <w:p w:rsidR="006F0AA4" w:rsidRDefault="006F0AA4" w:rsidP="006B6960">
      <w:pPr>
        <w:rPr>
          <w:rFonts w:cs="Arial"/>
          <w:sz w:val="24"/>
          <w:szCs w:val="24"/>
        </w:rPr>
      </w:pPr>
    </w:p>
    <w:p w:rsidR="00AC3F33" w:rsidRDefault="00AC3F33" w:rsidP="003D1FC7">
      <w:pPr>
        <w:rPr>
          <w:rFonts w:cs="Arial"/>
          <w:sz w:val="24"/>
          <w:szCs w:val="24"/>
        </w:rPr>
      </w:pPr>
    </w:p>
    <w:p w:rsidR="006F0AA4" w:rsidRPr="00F1165B" w:rsidRDefault="00AC3F33" w:rsidP="006B6960">
      <w:pPr>
        <w:pStyle w:val="Nadpis1"/>
        <w:jc w:val="center"/>
        <w:rPr>
          <w:emboss/>
          <w:color w:val="1F6B33"/>
          <w:spacing w:val="20"/>
          <w:sz w:val="52"/>
        </w:rPr>
      </w:pPr>
      <w:r w:rsidRPr="00F1165B">
        <w:rPr>
          <w:emboss/>
          <w:color w:val="1F6B33"/>
          <w:spacing w:val="20"/>
          <w:sz w:val="52"/>
        </w:rPr>
        <w:t xml:space="preserve">VÝROČNÁ SPRÁVA </w:t>
      </w:r>
    </w:p>
    <w:p w:rsidR="00AC3F33" w:rsidRPr="00F1165B" w:rsidRDefault="006F0AA4" w:rsidP="006B6960">
      <w:pPr>
        <w:pStyle w:val="Nadpis1"/>
        <w:jc w:val="center"/>
        <w:rPr>
          <w:emboss/>
          <w:color w:val="1F6B33"/>
          <w:spacing w:val="20"/>
          <w:sz w:val="52"/>
        </w:rPr>
      </w:pPr>
      <w:r w:rsidRPr="00F1165B">
        <w:rPr>
          <w:emboss/>
          <w:color w:val="1F6B33"/>
          <w:spacing w:val="20"/>
          <w:sz w:val="52"/>
        </w:rPr>
        <w:t xml:space="preserve">ZA ROK </w:t>
      </w:r>
      <w:r w:rsidR="00AC3F33" w:rsidRPr="00F1165B">
        <w:rPr>
          <w:emboss/>
          <w:color w:val="1F6B33"/>
          <w:spacing w:val="20"/>
          <w:sz w:val="52"/>
        </w:rPr>
        <w:t>201</w:t>
      </w:r>
      <w:r w:rsidRPr="00F1165B">
        <w:rPr>
          <w:emboss/>
          <w:color w:val="1F6B33"/>
          <w:spacing w:val="20"/>
          <w:sz w:val="52"/>
        </w:rPr>
        <w:t>4</w:t>
      </w:r>
    </w:p>
    <w:p w:rsidR="006F0AA4" w:rsidRDefault="006F0AA4" w:rsidP="006F0AA4"/>
    <w:p w:rsidR="006F0AA4" w:rsidRDefault="006F0AA4" w:rsidP="006F0AA4"/>
    <w:p w:rsidR="006F0AA4" w:rsidRPr="0055467E" w:rsidRDefault="0055467E" w:rsidP="0055467E">
      <w:pPr>
        <w:jc w:val="center"/>
        <w:rPr>
          <w:b/>
        </w:rPr>
      </w:pPr>
      <w:r w:rsidRPr="0055467E">
        <w:rPr>
          <w:b/>
          <w:noProof/>
          <w:lang w:eastAsia="sk-SK"/>
        </w:rPr>
        <w:drawing>
          <wp:inline distT="0" distB="0" distL="0" distR="0">
            <wp:extent cx="3248025" cy="2085975"/>
            <wp:effectExtent l="19050" t="0" r="9525" b="0"/>
            <wp:docPr id="1" name="obrázek 1" descr="list_IBO_2010_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03" name="Picture 5" descr="list_IBO_2010_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F33" w:rsidRDefault="00AC3F33" w:rsidP="003D1FC7">
      <w:pPr>
        <w:rPr>
          <w:rFonts w:cs="Arial"/>
          <w:sz w:val="24"/>
          <w:szCs w:val="24"/>
        </w:rPr>
      </w:pPr>
    </w:p>
    <w:p w:rsidR="003521C8" w:rsidRDefault="003521C8" w:rsidP="003D1FC7">
      <w:pPr>
        <w:rPr>
          <w:rFonts w:cs="Arial"/>
          <w:sz w:val="24"/>
          <w:szCs w:val="24"/>
        </w:rPr>
      </w:pPr>
    </w:p>
    <w:p w:rsidR="00AC3F33" w:rsidRDefault="00AC3F33" w:rsidP="003D1FC7">
      <w:pPr>
        <w:rPr>
          <w:rFonts w:cs="Arial"/>
          <w:sz w:val="24"/>
          <w:szCs w:val="24"/>
        </w:rPr>
      </w:pPr>
    </w:p>
    <w:p w:rsidR="00AC3F33" w:rsidRDefault="00AC3F33" w:rsidP="003521C8">
      <w:pPr>
        <w:spacing w:after="0"/>
        <w:jc w:val="center"/>
        <w:rPr>
          <w:rFonts w:cs="Arial"/>
          <w:sz w:val="24"/>
          <w:szCs w:val="24"/>
        </w:rPr>
      </w:pPr>
    </w:p>
    <w:p w:rsidR="00AC3F33" w:rsidRDefault="0055467E" w:rsidP="003521C8">
      <w:pPr>
        <w:spacing w:after="0" w:line="240" w:lineRule="atLeas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Adresa: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IBO s.r.o., Bratislavská 50, 911 05 Trenčín</w:t>
      </w:r>
    </w:p>
    <w:p w:rsidR="0055467E" w:rsidRDefault="0055467E" w:rsidP="003521C8">
      <w:pPr>
        <w:spacing w:after="0" w:line="240" w:lineRule="atLeas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IČO: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36340073</w:t>
      </w:r>
    </w:p>
    <w:p w:rsidR="0055467E" w:rsidRDefault="0055467E" w:rsidP="003521C8">
      <w:pPr>
        <w:spacing w:after="0" w:line="240" w:lineRule="atLeas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Telefón: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  <w:t>032/7484000</w:t>
      </w:r>
    </w:p>
    <w:p w:rsidR="0055467E" w:rsidRDefault="0055467E" w:rsidP="003521C8">
      <w:pPr>
        <w:spacing w:after="0" w:line="240" w:lineRule="atLeas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E-mail: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hyperlink r:id="rId8" w:history="1">
        <w:r w:rsidRPr="00BB10A0">
          <w:rPr>
            <w:rStyle w:val="Hypertextovodkaz"/>
            <w:rFonts w:cs="Arial"/>
            <w:sz w:val="24"/>
            <w:szCs w:val="24"/>
          </w:rPr>
          <w:t>ibo@ibo.sk</w:t>
        </w:r>
      </w:hyperlink>
    </w:p>
    <w:p w:rsidR="006F0AA4" w:rsidRDefault="0055467E" w:rsidP="003521C8">
      <w:pPr>
        <w:spacing w:after="0" w:line="240" w:lineRule="atLeas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Web: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proofErr w:type="spellStart"/>
      <w:r w:rsidR="003521C8">
        <w:rPr>
          <w:rFonts w:cs="Arial"/>
          <w:sz w:val="24"/>
          <w:szCs w:val="24"/>
        </w:rPr>
        <w:t>www.ibo.s</w:t>
      </w:r>
      <w:proofErr w:type="spellEnd"/>
    </w:p>
    <w:p w:rsidR="00AC3F33" w:rsidRDefault="00AC3F33" w:rsidP="0055467E">
      <w:pPr>
        <w:rPr>
          <w:rFonts w:cs="Arial"/>
          <w:sz w:val="24"/>
          <w:szCs w:val="24"/>
        </w:rPr>
      </w:pPr>
    </w:p>
    <w:p w:rsidR="00AC3F33" w:rsidRDefault="00AC3F33" w:rsidP="006B6960">
      <w:pPr>
        <w:jc w:val="right"/>
        <w:rPr>
          <w:rFonts w:cs="Arial"/>
          <w:sz w:val="24"/>
          <w:szCs w:val="24"/>
        </w:rPr>
      </w:pPr>
    </w:p>
    <w:p w:rsidR="00AC3F33" w:rsidRDefault="00AC3F33" w:rsidP="006B6960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OBSAH </w:t>
      </w:r>
    </w:p>
    <w:p w:rsidR="00AC3F33" w:rsidRDefault="00AC3F33" w:rsidP="006B6960">
      <w:pPr>
        <w:pStyle w:val="Default"/>
        <w:rPr>
          <w:sz w:val="23"/>
          <w:szCs w:val="23"/>
        </w:rPr>
      </w:pPr>
    </w:p>
    <w:p w:rsidR="00AC3F33" w:rsidRPr="00755B40" w:rsidRDefault="00AC3F33" w:rsidP="000E3AE0">
      <w:r w:rsidRPr="00755B40">
        <w:t xml:space="preserve">1. </w:t>
      </w:r>
      <w:r w:rsidR="007D6F84">
        <w:t xml:space="preserve"> </w:t>
      </w:r>
      <w:r w:rsidR="00081DA1">
        <w:t xml:space="preserve"> </w:t>
      </w:r>
      <w:r w:rsidR="00A46D38">
        <w:t>Identifikácia spoločnosti</w:t>
      </w:r>
      <w:r w:rsidRPr="00755B40">
        <w:t xml:space="preserve"> </w:t>
      </w:r>
    </w:p>
    <w:p w:rsidR="00AC3F33" w:rsidRPr="00755B40" w:rsidRDefault="00274C9A" w:rsidP="000E3AE0">
      <w:r>
        <w:t>2</w:t>
      </w:r>
      <w:r w:rsidR="00AC3F33" w:rsidRPr="00755B40">
        <w:t>.</w:t>
      </w:r>
      <w:r w:rsidR="007D6F84">
        <w:t xml:space="preserve"> </w:t>
      </w:r>
      <w:r w:rsidR="00AC3F33" w:rsidRPr="00755B40">
        <w:t xml:space="preserve"> </w:t>
      </w:r>
      <w:r w:rsidR="00081DA1">
        <w:t xml:space="preserve"> </w:t>
      </w:r>
      <w:r w:rsidR="00A46D38">
        <w:t>Predmet podnikania spoločnosti</w:t>
      </w:r>
      <w:r w:rsidR="00AC3F33" w:rsidRPr="00755B40">
        <w:t xml:space="preserve"> </w:t>
      </w:r>
    </w:p>
    <w:p w:rsidR="00AC3F33" w:rsidRDefault="00274C9A" w:rsidP="000E3AE0">
      <w:r>
        <w:t>3</w:t>
      </w:r>
      <w:r w:rsidR="00AC3F33" w:rsidRPr="00755B40">
        <w:t xml:space="preserve">. </w:t>
      </w:r>
      <w:r w:rsidR="007D6F84">
        <w:t xml:space="preserve"> </w:t>
      </w:r>
      <w:r w:rsidR="00081DA1">
        <w:t xml:space="preserve"> </w:t>
      </w:r>
      <w:r w:rsidR="00A46D38">
        <w:t>Organizačná štruktúra spoločnosti</w:t>
      </w:r>
      <w:r w:rsidR="00AC3F33" w:rsidRPr="00755B40">
        <w:t xml:space="preserve"> </w:t>
      </w:r>
    </w:p>
    <w:p w:rsidR="00F651AC" w:rsidRDefault="00F651AC" w:rsidP="000E3AE0">
      <w:r>
        <w:t xml:space="preserve">     3.1  Organizačná štruktúra spoločnosti</w:t>
      </w:r>
    </w:p>
    <w:p w:rsidR="00F651AC" w:rsidRPr="00755B40" w:rsidRDefault="00F651AC" w:rsidP="000E3AE0">
      <w:r>
        <w:t xml:space="preserve">     3.2  </w:t>
      </w:r>
      <w:r w:rsidR="00974D69">
        <w:t>Prepojenie s inými  spoločnosťami</w:t>
      </w:r>
    </w:p>
    <w:p w:rsidR="00AC3F33" w:rsidRPr="00755B40" w:rsidRDefault="00274C9A" w:rsidP="000E3AE0">
      <w:r>
        <w:t>4</w:t>
      </w:r>
      <w:r w:rsidR="00AC3F33" w:rsidRPr="00755B40">
        <w:t xml:space="preserve">. </w:t>
      </w:r>
      <w:r w:rsidR="007D6F84">
        <w:t xml:space="preserve"> </w:t>
      </w:r>
      <w:r w:rsidR="00081DA1">
        <w:t xml:space="preserve"> </w:t>
      </w:r>
      <w:r w:rsidR="00A46D38">
        <w:t>Štruktúra zamestnancov</w:t>
      </w:r>
      <w:r w:rsidR="00AC3F33" w:rsidRPr="00755B40">
        <w:t xml:space="preserve"> </w:t>
      </w:r>
    </w:p>
    <w:p w:rsidR="00AC3F33" w:rsidRPr="00755B40" w:rsidRDefault="00274C9A" w:rsidP="000E3AE0">
      <w:r>
        <w:t>5</w:t>
      </w:r>
      <w:r w:rsidR="00A46D38">
        <w:t xml:space="preserve">. </w:t>
      </w:r>
      <w:r w:rsidR="007D6F84">
        <w:t xml:space="preserve"> </w:t>
      </w:r>
      <w:r w:rsidR="00081DA1">
        <w:t xml:space="preserve"> </w:t>
      </w:r>
      <w:r w:rsidR="00A46D38">
        <w:t>Správa o podnikateľskej činnosti v roku 2014</w:t>
      </w:r>
    </w:p>
    <w:p w:rsidR="00AC3F33" w:rsidRPr="00755B40" w:rsidRDefault="007D6F84" w:rsidP="007D6F84">
      <w:r>
        <w:t xml:space="preserve">     </w:t>
      </w:r>
      <w:r w:rsidR="00081DA1">
        <w:t xml:space="preserve"> </w:t>
      </w:r>
      <w:r w:rsidR="00274C9A">
        <w:t>5</w:t>
      </w:r>
      <w:r w:rsidR="00A46D38">
        <w:t xml:space="preserve">.1 </w:t>
      </w:r>
      <w:r>
        <w:t xml:space="preserve"> Správa o činnosti</w:t>
      </w:r>
    </w:p>
    <w:p w:rsidR="00AC3F33" w:rsidRPr="00755B40" w:rsidRDefault="007D6F84" w:rsidP="000E3AE0">
      <w:r>
        <w:t xml:space="preserve">     </w:t>
      </w:r>
      <w:r w:rsidR="00081DA1">
        <w:t xml:space="preserve"> </w:t>
      </w:r>
      <w:r w:rsidR="00274C9A">
        <w:t>5</w:t>
      </w:r>
      <w:r>
        <w:t>.2  Prehľad vybraných ukazovateľov za roky 2013 a 2014</w:t>
      </w:r>
    </w:p>
    <w:p w:rsidR="00AC3F33" w:rsidRPr="00755B40" w:rsidRDefault="007D6F84" w:rsidP="000E3AE0">
      <w:r>
        <w:t xml:space="preserve">     </w:t>
      </w:r>
      <w:r w:rsidR="00081DA1">
        <w:t xml:space="preserve"> </w:t>
      </w:r>
      <w:r w:rsidR="00274C9A">
        <w:t>5</w:t>
      </w:r>
      <w:r>
        <w:t xml:space="preserve">.3 </w:t>
      </w:r>
      <w:r w:rsidR="00AC3F33" w:rsidRPr="00755B40">
        <w:t xml:space="preserve"> </w:t>
      </w:r>
      <w:r>
        <w:t>Návrh na rozdelenie zisku alebo vyrovnanie straty</w:t>
      </w:r>
      <w:r w:rsidR="00AC3F33" w:rsidRPr="00755B40">
        <w:t xml:space="preserve"> </w:t>
      </w:r>
    </w:p>
    <w:p w:rsidR="00AC3F33" w:rsidRPr="00755B40" w:rsidRDefault="00274C9A" w:rsidP="000E3AE0">
      <w:r>
        <w:t>6</w:t>
      </w:r>
      <w:r w:rsidR="00AC3F33" w:rsidRPr="00755B40">
        <w:t xml:space="preserve">. </w:t>
      </w:r>
      <w:r w:rsidR="007D6F84">
        <w:t xml:space="preserve"> </w:t>
      </w:r>
      <w:r w:rsidR="00081DA1">
        <w:t xml:space="preserve"> </w:t>
      </w:r>
      <w:r w:rsidR="007D6F84">
        <w:t>Prognóza vývoja činnosti spoločnosti v roku 2015</w:t>
      </w:r>
      <w:r w:rsidR="00AC3F33" w:rsidRPr="00755B40">
        <w:t xml:space="preserve"> </w:t>
      </w:r>
    </w:p>
    <w:p w:rsidR="00AC3F33" w:rsidRPr="00755B40" w:rsidRDefault="00274C9A" w:rsidP="000E3AE0">
      <w:r>
        <w:t>7</w:t>
      </w:r>
      <w:r w:rsidR="007D6F84">
        <w:t xml:space="preserve">. </w:t>
      </w:r>
      <w:r w:rsidR="00AC3F33" w:rsidRPr="00755B40">
        <w:t xml:space="preserve"> </w:t>
      </w:r>
      <w:r w:rsidR="00081DA1">
        <w:t xml:space="preserve"> </w:t>
      </w:r>
      <w:r w:rsidR="007D6F84">
        <w:t xml:space="preserve">Udalosti osobitného významu, ktoré nastali po skončení </w:t>
      </w:r>
      <w:proofErr w:type="spellStart"/>
      <w:r w:rsidR="007D6F84">
        <w:t>účt</w:t>
      </w:r>
      <w:proofErr w:type="spellEnd"/>
      <w:r w:rsidR="007D6F84">
        <w:t xml:space="preserve">. obdobia </w:t>
      </w:r>
      <w:r w:rsidR="00AC3F33" w:rsidRPr="00755B40">
        <w:t xml:space="preserve"> </w:t>
      </w:r>
    </w:p>
    <w:p w:rsidR="00AC3F33" w:rsidRPr="00755B40" w:rsidRDefault="00274C9A" w:rsidP="000E3AE0">
      <w:r>
        <w:t>8</w:t>
      </w:r>
      <w:r w:rsidR="007D6F84">
        <w:t xml:space="preserve">.  </w:t>
      </w:r>
      <w:r w:rsidR="00081DA1">
        <w:t xml:space="preserve"> </w:t>
      </w:r>
      <w:r w:rsidR="007D6F84">
        <w:t>Ostatné informácie</w:t>
      </w:r>
    </w:p>
    <w:p w:rsidR="00AC3F33" w:rsidRDefault="00274C9A" w:rsidP="000E3AE0">
      <w:r>
        <w:t>9</w:t>
      </w:r>
      <w:r w:rsidR="00081DA1">
        <w:t>.</w:t>
      </w:r>
      <w:r>
        <w:t xml:space="preserve"> </w:t>
      </w:r>
      <w:r w:rsidR="00CE1059">
        <w:t xml:space="preserve"> </w:t>
      </w:r>
      <w:r w:rsidR="00081DA1">
        <w:t xml:space="preserve"> </w:t>
      </w:r>
      <w:r w:rsidR="0071065B">
        <w:t>Prílohy</w:t>
      </w:r>
    </w:p>
    <w:p w:rsidR="0071065B" w:rsidRDefault="0071065B" w:rsidP="000E3AE0">
      <w:r>
        <w:t xml:space="preserve">      </w:t>
      </w:r>
      <w:r w:rsidR="00274C9A">
        <w:t>9</w:t>
      </w:r>
      <w:r>
        <w:t xml:space="preserve">.1  Rozhodnutie jediného spoločníka IBO s.r.o. o schválení účtovnej </w:t>
      </w:r>
    </w:p>
    <w:p w:rsidR="0071065B" w:rsidRDefault="00F1165B" w:rsidP="000E3AE0">
      <w:r>
        <w:t xml:space="preserve">            </w:t>
      </w:r>
      <w:r w:rsidR="0071065B">
        <w:t xml:space="preserve"> závierky za rok 2014</w:t>
      </w:r>
    </w:p>
    <w:p w:rsidR="0071065B" w:rsidRDefault="0071065B" w:rsidP="000E3AE0">
      <w:r>
        <w:t xml:space="preserve">      </w:t>
      </w:r>
      <w:r w:rsidR="00274C9A">
        <w:t>9</w:t>
      </w:r>
      <w:r>
        <w:t xml:space="preserve">.2  Správa nezávislého audítora </w:t>
      </w:r>
    </w:p>
    <w:p w:rsidR="0071065B" w:rsidRDefault="0071065B" w:rsidP="000E3AE0">
      <w:r>
        <w:t xml:space="preserve">      </w:t>
      </w:r>
      <w:r w:rsidR="00274C9A">
        <w:t>9</w:t>
      </w:r>
      <w:r>
        <w:t xml:space="preserve">.3  Účtovná závierka aj s poznámkami </w:t>
      </w:r>
      <w:r w:rsidR="00D543DA">
        <w:t>vrátanie výkazu </w:t>
      </w:r>
      <w:proofErr w:type="spellStart"/>
      <w:r w:rsidR="00D543DA">
        <w:t>cash-flow</w:t>
      </w:r>
      <w:proofErr w:type="spellEnd"/>
      <w:r>
        <w:t xml:space="preserve"> </w:t>
      </w:r>
    </w:p>
    <w:p w:rsidR="00AC3F33" w:rsidRDefault="00AC3F33" w:rsidP="000E3AE0"/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  <w:rPr>
          <w:b/>
          <w:bCs/>
          <w:sz w:val="20"/>
          <w:szCs w:val="20"/>
        </w:rPr>
      </w:pPr>
    </w:p>
    <w:p w:rsidR="00AC3F33" w:rsidRDefault="00AC3F33" w:rsidP="00755B40">
      <w:pPr>
        <w:pStyle w:val="Default"/>
      </w:pPr>
    </w:p>
    <w:p w:rsidR="00AC3F33" w:rsidRPr="00CE1059" w:rsidRDefault="00274C9A" w:rsidP="00CE1059">
      <w:pPr>
        <w:pStyle w:val="Nadpis4"/>
        <w:rPr>
          <w:color w:val="auto"/>
          <w:sz w:val="28"/>
          <w:szCs w:val="28"/>
        </w:rPr>
      </w:pPr>
      <w:r w:rsidRPr="00CE1059">
        <w:rPr>
          <w:color w:val="auto"/>
          <w:sz w:val="28"/>
          <w:szCs w:val="28"/>
        </w:rPr>
        <w:t>1</w:t>
      </w:r>
      <w:r w:rsidR="00AC3F33" w:rsidRPr="00CE1059">
        <w:rPr>
          <w:color w:val="auto"/>
          <w:sz w:val="28"/>
          <w:szCs w:val="28"/>
        </w:rPr>
        <w:t xml:space="preserve">. </w:t>
      </w:r>
      <w:r w:rsidRPr="00CE1059">
        <w:rPr>
          <w:color w:val="auto"/>
          <w:sz w:val="28"/>
          <w:szCs w:val="28"/>
        </w:rPr>
        <w:t>Identifikácia spoločnosti</w:t>
      </w:r>
      <w:r w:rsidR="00AC3F33" w:rsidRPr="00CE1059">
        <w:rPr>
          <w:color w:val="auto"/>
          <w:sz w:val="28"/>
          <w:szCs w:val="28"/>
        </w:rPr>
        <w:t xml:space="preserve"> </w:t>
      </w:r>
    </w:p>
    <w:p w:rsidR="00AC3F33" w:rsidRDefault="00AC3F33" w:rsidP="00E170D2"/>
    <w:p w:rsidR="00AC3F33" w:rsidRDefault="00AC3F33" w:rsidP="00E170D2">
      <w:r>
        <w:t>Obchodné meno:</w:t>
      </w:r>
      <w:r>
        <w:tab/>
        <w:t xml:space="preserve"> IBO s.r.o. </w:t>
      </w:r>
    </w:p>
    <w:p w:rsidR="00AC3F33" w:rsidRDefault="00AC3F33" w:rsidP="00E170D2">
      <w:r>
        <w:t xml:space="preserve">Sídlo: </w:t>
      </w:r>
      <w:r>
        <w:tab/>
      </w:r>
      <w:r>
        <w:tab/>
        <w:t xml:space="preserve">            Bratislavská 50 </w:t>
      </w:r>
    </w:p>
    <w:p w:rsidR="00AC3F33" w:rsidRDefault="00AC3F33" w:rsidP="00E170D2">
      <w:r>
        <w:t xml:space="preserve">                            </w:t>
      </w:r>
      <w:r>
        <w:tab/>
        <w:t xml:space="preserve"> 911 05 Trenčín</w:t>
      </w:r>
    </w:p>
    <w:p w:rsidR="00AC3F33" w:rsidRDefault="00AC3F33" w:rsidP="00CE1059">
      <w:pPr>
        <w:ind w:left="2124" w:hanging="2124"/>
      </w:pPr>
      <w:r>
        <w:t xml:space="preserve">Dátum vzniku:      </w:t>
      </w:r>
      <w:r>
        <w:tab/>
      </w:r>
      <w:r w:rsidR="00274C9A">
        <w:t xml:space="preserve">Spoločnosť bola založená </w:t>
      </w:r>
      <w:r w:rsidR="00CE1059">
        <w:t xml:space="preserve">Zakladateľskou listinou o založení s.r.o. </w:t>
      </w:r>
      <w:r w:rsidR="00274C9A">
        <w:t xml:space="preserve"> z dňa </w:t>
      </w:r>
      <w:r>
        <w:t xml:space="preserve"> </w:t>
      </w:r>
      <w:r w:rsidR="00CE1059">
        <w:t xml:space="preserve">21.10.2004 a do Obchodného registra Okresného súdu Trenčín zapísaná 25.11.2004 (oddiel: </w:t>
      </w:r>
      <w:proofErr w:type="spellStart"/>
      <w:r w:rsidR="00CE1059">
        <w:t>Sro</w:t>
      </w:r>
      <w:proofErr w:type="spellEnd"/>
      <w:r w:rsidR="00CE1059">
        <w:t>, Vložka číslo: 15159/R)</w:t>
      </w:r>
    </w:p>
    <w:p w:rsidR="00AC3F33" w:rsidRDefault="00AC3F33" w:rsidP="00E170D2">
      <w:r>
        <w:t xml:space="preserve">Právna forma:      </w:t>
      </w:r>
      <w:r>
        <w:tab/>
        <w:t xml:space="preserve">Spoločnosť s ručením obmedzeným </w:t>
      </w:r>
    </w:p>
    <w:p w:rsidR="00AC3F33" w:rsidRDefault="00AC3F33" w:rsidP="00E170D2">
      <w:r>
        <w:t xml:space="preserve">IČO:                    </w:t>
      </w:r>
      <w:r>
        <w:tab/>
        <w:t xml:space="preserve"> 36340073 </w:t>
      </w:r>
    </w:p>
    <w:p w:rsidR="00AC3F33" w:rsidRDefault="00AC3F33" w:rsidP="00E170D2">
      <w:r>
        <w:t xml:space="preserve">IČ DPH:               </w:t>
      </w:r>
      <w:r>
        <w:tab/>
        <w:t>SK2021902267</w:t>
      </w:r>
    </w:p>
    <w:p w:rsidR="00AC3F33" w:rsidRDefault="00CE1059" w:rsidP="00E170D2">
      <w:r>
        <w:t xml:space="preserve">Základné imanie: </w:t>
      </w:r>
      <w:r>
        <w:tab/>
        <w:t>33 194,- €, rozsah splatenia 100%</w:t>
      </w:r>
    </w:p>
    <w:p w:rsidR="00CE1059" w:rsidRDefault="00CE1059" w:rsidP="00E170D2"/>
    <w:p w:rsidR="00AC3F33" w:rsidRPr="00CE1059" w:rsidRDefault="00CE1059" w:rsidP="00CE1059">
      <w:pPr>
        <w:pStyle w:val="Nadpis4"/>
        <w:rPr>
          <w:color w:val="auto"/>
          <w:sz w:val="28"/>
          <w:szCs w:val="28"/>
        </w:rPr>
      </w:pPr>
      <w:r w:rsidRPr="00CE1059">
        <w:rPr>
          <w:color w:val="auto"/>
          <w:sz w:val="28"/>
          <w:szCs w:val="28"/>
        </w:rPr>
        <w:t>2. Predmet podnikania spoločnosti</w:t>
      </w:r>
    </w:p>
    <w:p w:rsidR="00CE1059" w:rsidRPr="00CE1059" w:rsidRDefault="00CE1059" w:rsidP="00CE1059"/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kúpa tovaru na účely jeho predaja konečnému spotrebiteľovi v rozsahu voľných živností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kúpa tovaru na účely jeho predaja iným prevádzkovateľom živnosti v rozsahu voľných živností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predaj dvojstopových a jednostopových motorových vozidiel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sprostredkovanie obchodu v rozsahu voľných živností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predaj motorových a elektrických prístrojov a príslušenstva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maloobchod mimo riadnej predajne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zásielkový predaj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opravy a servis motorových prístrojov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výroba a opravy strojov pre poľnohospodárstvo a lesníctvo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prenájom vozidiel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požičovňa motorových a elektrických prístrojov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ťažba dreva a pridružené služby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služby v rámci lesníctva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predaj dreva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sušenie reziva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pílenie, hobľovanie a impregnovanie dreva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výroba drevených obalov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výroba jednoduchých výrobkov z dreva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lastRenderedPageBreak/>
        <w:t>manipulácia s nákladom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skladovanie a uskladňovanie dreva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prenájom stavebných strojov a zariadení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predaj nápojov na priamu konzumáciu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:rsidR="00AC3F33" w:rsidRDefault="00AC3F33" w:rsidP="00CE1059">
      <w:pPr>
        <w:pStyle w:val="Odstavecseseznamem"/>
        <w:numPr>
          <w:ilvl w:val="0"/>
          <w:numId w:val="1"/>
        </w:numPr>
        <w:rPr>
          <w:rStyle w:val="ra"/>
        </w:rPr>
      </w:pPr>
      <w:proofErr w:type="spellStart"/>
      <w:r>
        <w:rPr>
          <w:rStyle w:val="ra"/>
        </w:rPr>
        <w:t>pneuservis</w:t>
      </w:r>
      <w:proofErr w:type="spellEnd"/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reklamná činnosť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vnútroštátna cestná nákladná doprava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prevádzkovanie múzeí a galérií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zemné práce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rekultivačné práce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prenájom nehnuteľností spojený s poskytovaním iných než základných služieb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prenájom pozemných dopravných prostriedkov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poskytovanie WEB stránok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grafické práce na PC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organizovanie spoločenských, kultúrnych a športových podujatí a výstav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kúpa a predaj motorových vozidiel, dopravných prostriedkov vrátane kolesových a pásových dopravných prostriedkov, historických a opotrebovaných vozidiel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nákup, predaj, preprava a úschova zbraní a streliva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poskytovanie služieb v lesníctve a poľovníctve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Predaj pyrotechnických predmetov triedy II a podtriedy T1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Prenájom zbraní a streliva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Prenájom hnuteľných vecí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Uskutočňovanie stavieb a ich zmien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Prípravné práce k realizácii stavby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Dokončovacie stavebné práce pri realizácii exteriérov a interiérov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Činnosť podnikateľských, organizačných a ekonomických poradcov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Vypožičiavanie, prenájom a úschova zbraní</w:t>
      </w:r>
    </w:p>
    <w:p w:rsidR="00AC3F33" w:rsidRDefault="00AC3F33" w:rsidP="00E170D2">
      <w:pPr>
        <w:pStyle w:val="Odstavecseseznamem"/>
        <w:numPr>
          <w:ilvl w:val="0"/>
          <w:numId w:val="1"/>
        </w:numPr>
        <w:rPr>
          <w:rStyle w:val="ra"/>
        </w:rPr>
      </w:pPr>
      <w:r>
        <w:rPr>
          <w:rStyle w:val="ra"/>
        </w:rPr>
        <w:t>Prevádzkovanie múzejnej a zberateľskej činnosti</w:t>
      </w: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AC3F33" w:rsidRDefault="00AC3F33" w:rsidP="0004180E">
      <w:pPr>
        <w:rPr>
          <w:rStyle w:val="ra"/>
        </w:rPr>
      </w:pPr>
    </w:p>
    <w:p w:rsidR="00CE1059" w:rsidRDefault="00CE1059" w:rsidP="00CE1059">
      <w:pPr>
        <w:pStyle w:val="Nadpis4"/>
        <w:rPr>
          <w:color w:val="auto"/>
          <w:sz w:val="28"/>
          <w:szCs w:val="28"/>
        </w:rPr>
      </w:pPr>
      <w:r w:rsidRPr="00CE1059">
        <w:rPr>
          <w:color w:val="auto"/>
          <w:sz w:val="28"/>
          <w:szCs w:val="28"/>
        </w:rPr>
        <w:t xml:space="preserve">3.   Organizačná štruktúra spoločnosti </w:t>
      </w:r>
    </w:p>
    <w:p w:rsidR="00974D69" w:rsidRDefault="00974D69" w:rsidP="00974D69">
      <w:pPr>
        <w:pStyle w:val="Nadpis4"/>
        <w:rPr>
          <w:rFonts w:ascii="Arial" w:eastAsia="Arial" w:hAnsi="Arial" w:cs="Times New Roman"/>
          <w:b w:val="0"/>
          <w:bCs w:val="0"/>
          <w:i w:val="0"/>
          <w:iCs w:val="0"/>
          <w:color w:val="auto"/>
        </w:rPr>
      </w:pPr>
    </w:p>
    <w:p w:rsidR="00974D69" w:rsidRDefault="00974D69" w:rsidP="00974D69">
      <w:pPr>
        <w:pStyle w:val="Nadpis4"/>
        <w:rPr>
          <w:color w:val="auto"/>
          <w:sz w:val="28"/>
          <w:szCs w:val="28"/>
        </w:rPr>
      </w:pPr>
      <w:r w:rsidRPr="00974D69">
        <w:rPr>
          <w:color w:val="auto"/>
          <w:sz w:val="28"/>
          <w:szCs w:val="28"/>
        </w:rPr>
        <w:t>3.1  Organizačná štruktúra spoločnosti</w:t>
      </w:r>
    </w:p>
    <w:p w:rsidR="00974D69" w:rsidRPr="00974D69" w:rsidRDefault="00974D69" w:rsidP="00974D69"/>
    <w:p w:rsidR="00AC3F33" w:rsidRDefault="00AC3F33" w:rsidP="0014443E">
      <w:pPr>
        <w:pStyle w:val="Bezmezer"/>
        <w:jc w:val="both"/>
      </w:pPr>
      <w:r w:rsidRPr="0004180E">
        <w:t xml:space="preserve">Firma IBO bola založená v roku 1991 Igorom </w:t>
      </w:r>
      <w:proofErr w:type="spellStart"/>
      <w:r w:rsidRPr="0004180E">
        <w:t>Boledovičom</w:t>
      </w:r>
      <w:proofErr w:type="spellEnd"/>
      <w:r>
        <w:t xml:space="preserve"> ako fyzická osoba</w:t>
      </w:r>
      <w:r w:rsidRPr="0004180E">
        <w:t xml:space="preserve"> a začala so sekciou PREDAJ SERVIS PRE LES A ZÁHRADU. V roku 1994 otvorila ďalšiu sekciu IBO LESY, v roku 1996 sekciu IBO PÍLA a v roku 2009 sekciu IBO POĽOVNÍK</w:t>
      </w:r>
      <w:r>
        <w:t>.</w:t>
      </w:r>
    </w:p>
    <w:p w:rsidR="0014443E" w:rsidRDefault="0014443E" w:rsidP="0014443E">
      <w:pPr>
        <w:pStyle w:val="Bezmezer"/>
        <w:jc w:val="both"/>
      </w:pPr>
    </w:p>
    <w:p w:rsidR="0014443E" w:rsidRDefault="0014443E" w:rsidP="0014443E">
      <w:pPr>
        <w:pStyle w:val="Bezmezer"/>
        <w:jc w:val="both"/>
      </w:pPr>
      <w:r>
        <w:t xml:space="preserve">V roku 2004 bola časť spoločnosti vyňatá a vznikla spoločnosť IBO s.r.o. a zostatok tvorí Igor </w:t>
      </w:r>
      <w:proofErr w:type="spellStart"/>
      <w:r>
        <w:t>Boledoviť</w:t>
      </w:r>
      <w:proofErr w:type="spellEnd"/>
      <w:r>
        <w:t xml:space="preserve"> – IBO.</w:t>
      </w:r>
    </w:p>
    <w:p w:rsidR="00AC3F33" w:rsidRDefault="00AC3F33" w:rsidP="0014443E">
      <w:pPr>
        <w:pStyle w:val="Bezmezer"/>
        <w:jc w:val="both"/>
      </w:pPr>
    </w:p>
    <w:p w:rsidR="00AC3F33" w:rsidRDefault="00AC3F33" w:rsidP="0014443E">
      <w:pPr>
        <w:pStyle w:val="Bezmezer"/>
        <w:jc w:val="both"/>
      </w:pPr>
      <w:r>
        <w:t xml:space="preserve">Spoločnosť IBO s.r.o. sa skladá z 3 sekcií a sekcie Píla, ktorá síce </w:t>
      </w:r>
      <w:r w:rsidR="0014443E">
        <w:t xml:space="preserve">zostala ako fyzická osoba Igor </w:t>
      </w:r>
      <w:proofErr w:type="spellStart"/>
      <w:r w:rsidR="0014443E">
        <w:t>Boledoviť</w:t>
      </w:r>
      <w:proofErr w:type="spellEnd"/>
      <w:r w:rsidR="0014443E">
        <w:t xml:space="preserve"> - IBO</w:t>
      </w:r>
      <w:r>
        <w:t>, ale úzko spolupracuje hlavne so sekciou LESY</w:t>
      </w:r>
      <w:r w:rsidR="0014443E">
        <w:t xml:space="preserve"> z IBO s.r.o</w:t>
      </w:r>
      <w:r>
        <w:t>.</w:t>
      </w:r>
      <w:r w:rsidR="0014443E">
        <w:t>.</w:t>
      </w:r>
    </w:p>
    <w:p w:rsidR="00AC3F33" w:rsidRDefault="00AC3F33" w:rsidP="0004180E">
      <w:pPr>
        <w:pStyle w:val="Bezmezer"/>
      </w:pPr>
      <w:r>
        <w:t xml:space="preserve"> </w:t>
      </w:r>
    </w:p>
    <w:p w:rsidR="0014443E" w:rsidRDefault="0014443E" w:rsidP="0004180E">
      <w:pPr>
        <w:pStyle w:val="Bezmezer"/>
        <w:rPr>
          <w:b/>
        </w:rPr>
      </w:pPr>
      <w:r w:rsidRPr="0014443E">
        <w:rPr>
          <w:b/>
        </w:rPr>
        <w:t>IBO s.r.o. pozostáva z týchto troch sekcií:</w:t>
      </w:r>
    </w:p>
    <w:p w:rsidR="0014443E" w:rsidRPr="0014443E" w:rsidRDefault="0014443E" w:rsidP="0004180E">
      <w:pPr>
        <w:pStyle w:val="Bezmezer"/>
        <w:rPr>
          <w:b/>
        </w:rPr>
      </w:pPr>
    </w:p>
    <w:p w:rsidR="0014443E" w:rsidRPr="0014443E" w:rsidRDefault="00AC3F33" w:rsidP="0014443E">
      <w:pPr>
        <w:pStyle w:val="Bezmezer"/>
        <w:numPr>
          <w:ilvl w:val="0"/>
          <w:numId w:val="19"/>
        </w:numPr>
        <w:jc w:val="both"/>
        <w:rPr>
          <w:rStyle w:val="Siln"/>
          <w:b w:val="0"/>
          <w:bCs w:val="0"/>
          <w:i/>
        </w:rPr>
      </w:pPr>
      <w:r w:rsidRPr="00DA4B28">
        <w:rPr>
          <w:rStyle w:val="Siln"/>
        </w:rPr>
        <w:t>Sekcia IBO Predaj - Servis pre Les a</w:t>
      </w:r>
      <w:r w:rsidR="0014443E">
        <w:rPr>
          <w:rStyle w:val="Siln"/>
        </w:rPr>
        <w:t> </w:t>
      </w:r>
      <w:r w:rsidRPr="00DA4B28">
        <w:rPr>
          <w:rStyle w:val="Siln"/>
        </w:rPr>
        <w:t>Záhradu</w:t>
      </w:r>
      <w:r w:rsidR="0014443E">
        <w:rPr>
          <w:rStyle w:val="Siln"/>
        </w:rPr>
        <w:t xml:space="preserve">, </w:t>
      </w:r>
      <w:r w:rsidR="0014443E">
        <w:rPr>
          <w:rStyle w:val="Siln"/>
          <w:b w:val="0"/>
        </w:rPr>
        <w:t>ktorá sa orientuje na predaj a servis záhradnej a lesnej techniky a drobného sortimentu pre domácnosti v </w:t>
      </w:r>
      <w:proofErr w:type="spellStart"/>
      <w:r w:rsidR="0014443E">
        <w:rPr>
          <w:rStyle w:val="Siln"/>
          <w:b w:val="0"/>
        </w:rPr>
        <w:t>náväznosti</w:t>
      </w:r>
      <w:proofErr w:type="spellEnd"/>
      <w:r w:rsidR="0014443E">
        <w:rPr>
          <w:rStyle w:val="Siln"/>
          <w:b w:val="0"/>
        </w:rPr>
        <w:t xml:space="preserve"> na záhradkárčenie a </w:t>
      </w:r>
      <w:proofErr w:type="spellStart"/>
      <w:r w:rsidR="0014443E">
        <w:rPr>
          <w:rStyle w:val="Siln"/>
          <w:b w:val="0"/>
        </w:rPr>
        <w:t>kutilstvo</w:t>
      </w:r>
      <w:proofErr w:type="spellEnd"/>
      <w:r w:rsidR="0014443E">
        <w:rPr>
          <w:rStyle w:val="Siln"/>
          <w:b w:val="0"/>
        </w:rPr>
        <w:t>.</w:t>
      </w:r>
    </w:p>
    <w:p w:rsidR="0014443E" w:rsidRPr="0014443E" w:rsidRDefault="0014443E" w:rsidP="0014443E">
      <w:pPr>
        <w:pStyle w:val="Bezmezer"/>
        <w:jc w:val="both"/>
        <w:rPr>
          <w:i/>
        </w:rPr>
      </w:pPr>
    </w:p>
    <w:p w:rsidR="00AC3F33" w:rsidRDefault="00AC3F33" w:rsidP="0014443E">
      <w:pPr>
        <w:pStyle w:val="Bezmezer"/>
        <w:numPr>
          <w:ilvl w:val="0"/>
          <w:numId w:val="19"/>
        </w:numPr>
        <w:jc w:val="both"/>
        <w:rPr>
          <w:i/>
        </w:rPr>
      </w:pPr>
      <w:r w:rsidRPr="00DA4B28">
        <w:rPr>
          <w:b/>
          <w:i/>
        </w:rPr>
        <w:t>Sekcia</w:t>
      </w:r>
      <w:r w:rsidRPr="00DA4B28">
        <w:rPr>
          <w:rStyle w:val="apple-converted-space"/>
          <w:rFonts w:ascii="Tahoma" w:hAnsi="Tahoma" w:cs="Tahoma"/>
          <w:b/>
          <w:i/>
          <w:sz w:val="20"/>
          <w:szCs w:val="20"/>
        </w:rPr>
        <w:t> </w:t>
      </w:r>
      <w:r w:rsidRPr="00DA4B28">
        <w:rPr>
          <w:rStyle w:val="Siln"/>
          <w:i/>
          <w:sz w:val="20"/>
          <w:szCs w:val="20"/>
        </w:rPr>
        <w:t>IBO LESY</w:t>
      </w:r>
      <w:r>
        <w:t>, pôsobiaca v lesnom hospodárstve</w:t>
      </w:r>
      <w:r w:rsidR="0014443E">
        <w:t>.</w:t>
      </w:r>
      <w:r>
        <w:t xml:space="preserve"> </w:t>
      </w:r>
      <w:r w:rsidRPr="00032616">
        <w:rPr>
          <w:i/>
        </w:rPr>
        <w:t>U nás pracuje tím lesníckych odborníkov, ktorí sa snažia pozdvihnúť súkromný lesnícky sektor na vyššiu úroveň. Odborne sa venuje prebierkam porastov a v prípade rubných ťažieb sa snaží uprednostniť podrastový spôsob hospodárenia s čo najlepším využitím prirodzeného zmladenia. Venujeme sa výrobe lesnej štiepky, čisteniu lesných pozemkov a ciest.</w:t>
      </w:r>
      <w:r w:rsidRPr="00032616">
        <w:rPr>
          <w:rStyle w:val="apple-converted-space"/>
          <w:rFonts w:ascii="Tahoma" w:hAnsi="Tahoma" w:cs="Tahoma"/>
          <w:i/>
          <w:sz w:val="20"/>
          <w:szCs w:val="20"/>
        </w:rPr>
        <w:t> </w:t>
      </w:r>
      <w:r w:rsidRPr="00032616">
        <w:rPr>
          <w:rStyle w:val="Siln"/>
          <w:i/>
          <w:sz w:val="20"/>
          <w:szCs w:val="20"/>
        </w:rPr>
        <w:t>IBO LESY</w:t>
      </w:r>
      <w:r w:rsidRPr="00032616">
        <w:rPr>
          <w:rStyle w:val="apple-converted-space"/>
          <w:rFonts w:ascii="Tahoma" w:hAnsi="Tahoma" w:cs="Tahoma"/>
          <w:i/>
          <w:sz w:val="20"/>
          <w:szCs w:val="20"/>
        </w:rPr>
        <w:t> </w:t>
      </w:r>
      <w:r w:rsidRPr="00032616">
        <w:rPr>
          <w:i/>
        </w:rPr>
        <w:t>hospodária vo svojich lesoch, v lesoch prenajatých a sú pripravení postarať sa i o</w:t>
      </w:r>
      <w:r w:rsidR="00F651AC">
        <w:rPr>
          <w:i/>
        </w:rPr>
        <w:t> </w:t>
      </w:r>
      <w:r w:rsidRPr="00032616">
        <w:rPr>
          <w:i/>
        </w:rPr>
        <w:t>lesy</w:t>
      </w:r>
      <w:r w:rsidR="00F651AC">
        <w:rPr>
          <w:i/>
        </w:rPr>
        <w:t xml:space="preserve"> zákazníkov</w:t>
      </w:r>
      <w:r w:rsidRPr="00032616">
        <w:rPr>
          <w:i/>
        </w:rPr>
        <w:t>.</w:t>
      </w:r>
      <w:r w:rsidRPr="00032616">
        <w:rPr>
          <w:rStyle w:val="apple-converted-space"/>
          <w:rFonts w:ascii="Tahoma" w:hAnsi="Tahoma" w:cs="Tahoma"/>
          <w:i/>
          <w:sz w:val="20"/>
          <w:szCs w:val="20"/>
        </w:rPr>
        <w:t> </w:t>
      </w:r>
      <w:r w:rsidRPr="00032616">
        <w:rPr>
          <w:rStyle w:val="Siln"/>
          <w:i/>
          <w:sz w:val="20"/>
          <w:szCs w:val="20"/>
        </w:rPr>
        <w:t>IBO LESY</w:t>
      </w:r>
      <w:r w:rsidRPr="00032616">
        <w:rPr>
          <w:rStyle w:val="apple-converted-space"/>
          <w:rFonts w:ascii="Tahoma" w:hAnsi="Tahoma" w:cs="Tahoma"/>
          <w:i/>
          <w:sz w:val="20"/>
          <w:szCs w:val="20"/>
        </w:rPr>
        <w:t> </w:t>
      </w:r>
      <w:r w:rsidRPr="00032616">
        <w:rPr>
          <w:i/>
        </w:rPr>
        <w:t>vykupujú drevo všetkých drevín a  v celých dĺžkach, alebo zmanipulované na sortimenty podľa predstáv</w:t>
      </w:r>
      <w:r w:rsidR="00F651AC">
        <w:rPr>
          <w:i/>
        </w:rPr>
        <w:t xml:space="preserve"> zákazníkov a dodávateľov</w:t>
      </w:r>
      <w:r w:rsidRPr="00032616">
        <w:rPr>
          <w:i/>
        </w:rPr>
        <w:t>.</w:t>
      </w:r>
    </w:p>
    <w:p w:rsidR="00AC3F33" w:rsidRDefault="00AC3F33" w:rsidP="00032616">
      <w:pPr>
        <w:pStyle w:val="Bezmezer"/>
        <w:jc w:val="both"/>
        <w:rPr>
          <w:rStyle w:val="Siln"/>
        </w:rPr>
      </w:pPr>
    </w:p>
    <w:p w:rsidR="00AC3F33" w:rsidRPr="00032616" w:rsidRDefault="00AC3F33" w:rsidP="00F651AC">
      <w:pPr>
        <w:pStyle w:val="Bezmezer"/>
        <w:numPr>
          <w:ilvl w:val="0"/>
          <w:numId w:val="19"/>
        </w:numPr>
        <w:jc w:val="both"/>
        <w:rPr>
          <w:rStyle w:val="Siln"/>
          <w:b w:val="0"/>
        </w:rPr>
      </w:pPr>
      <w:r w:rsidRPr="00032616">
        <w:rPr>
          <w:rStyle w:val="Siln"/>
        </w:rPr>
        <w:t>Sekcia IBO POĽOVNÍK</w:t>
      </w:r>
      <w:r w:rsidRPr="00032616">
        <w:rPr>
          <w:rStyle w:val="Siln"/>
          <w:b w:val="0"/>
        </w:rPr>
        <w:t> je najmladšia sekcia firmy IBO. Dopĺňa portfólio firmy IBO o služby poskytované pre prácu v lese, pre poľovníkov</w:t>
      </w:r>
      <w:r w:rsidR="00F651AC">
        <w:rPr>
          <w:rStyle w:val="Siln"/>
          <w:b w:val="0"/>
        </w:rPr>
        <w:t>, rybárov</w:t>
      </w:r>
      <w:r w:rsidRPr="00032616">
        <w:rPr>
          <w:rStyle w:val="Siln"/>
          <w:b w:val="0"/>
        </w:rPr>
        <w:t xml:space="preserve"> a pre oddych v prírode a voľný čas. </w:t>
      </w:r>
      <w:r w:rsidR="00F651AC">
        <w:rPr>
          <w:rStyle w:val="Siln"/>
          <w:b w:val="0"/>
        </w:rPr>
        <w:t xml:space="preserve">Momentálne je portfólio tovaru tejto najmladšej sekcie najväčšie. Od najmenšieho odznaku či rybárskeho háčika, cez odev až k drahej optike na profesionálnej úrovni pre ochranárov, či silové zložky a v neposlednej rade zbrane vyrobené na mieru si tu môžu kúpiť zákazníci priamo v kamenných predajniach, ako aj prostredníctvom nášho </w:t>
      </w:r>
      <w:proofErr w:type="spellStart"/>
      <w:r w:rsidR="00F651AC">
        <w:rPr>
          <w:rStyle w:val="Siln"/>
          <w:b w:val="0"/>
        </w:rPr>
        <w:t>e-shopu</w:t>
      </w:r>
      <w:proofErr w:type="spellEnd"/>
      <w:r w:rsidR="00F651AC">
        <w:rPr>
          <w:rStyle w:val="Siln"/>
          <w:b w:val="0"/>
        </w:rPr>
        <w:t>.</w:t>
      </w:r>
    </w:p>
    <w:p w:rsidR="00AC3F33" w:rsidRDefault="00AC3F33" w:rsidP="00032616">
      <w:pPr>
        <w:pStyle w:val="Bezmezer"/>
        <w:jc w:val="both"/>
        <w:rPr>
          <w:rStyle w:val="Siln"/>
          <w:b w:val="0"/>
        </w:rPr>
      </w:pPr>
    </w:p>
    <w:p w:rsidR="00636B72" w:rsidRDefault="00636B72" w:rsidP="00032616">
      <w:pPr>
        <w:pStyle w:val="Bezmezer"/>
        <w:jc w:val="both"/>
        <w:rPr>
          <w:rStyle w:val="Siln"/>
          <w:b w:val="0"/>
        </w:rPr>
      </w:pPr>
    </w:p>
    <w:p w:rsidR="00AC3F33" w:rsidRPr="00974D69" w:rsidRDefault="00AC3F33" w:rsidP="00974D69">
      <w:pPr>
        <w:pStyle w:val="Nadpis6"/>
        <w:rPr>
          <w:b/>
          <w:color w:val="auto"/>
        </w:rPr>
      </w:pPr>
      <w:r w:rsidRPr="00974D69">
        <w:rPr>
          <w:b/>
          <w:color w:val="auto"/>
        </w:rPr>
        <w:t>FIREMNÉ HODNOTY</w:t>
      </w:r>
    </w:p>
    <w:p w:rsidR="00AC3F33" w:rsidRPr="0034603B" w:rsidRDefault="00AC3F33" w:rsidP="0034603B">
      <w:pPr>
        <w:pStyle w:val="Bezmezer"/>
        <w:rPr>
          <w:rFonts w:cs="Arial"/>
        </w:rPr>
      </w:pPr>
    </w:p>
    <w:p w:rsidR="00AC3F33" w:rsidRPr="0034603B" w:rsidRDefault="00AC3F33" w:rsidP="00E5672C">
      <w:pPr>
        <w:pStyle w:val="Odstavecseseznamem"/>
        <w:numPr>
          <w:ilvl w:val="0"/>
          <w:numId w:val="2"/>
        </w:numPr>
        <w:jc w:val="both"/>
      </w:pPr>
      <w:r w:rsidRPr="00974D69">
        <w:rPr>
          <w:rStyle w:val="Nadpis6Char"/>
          <w:b/>
          <w:color w:val="auto"/>
        </w:rPr>
        <w:t>Tvorivosť</w:t>
      </w:r>
      <w:r w:rsidRPr="0034603B">
        <w:rPr>
          <w:b/>
          <w:bCs/>
        </w:rPr>
        <w:t xml:space="preserve"> </w:t>
      </w:r>
      <w:r w:rsidRPr="0034603B">
        <w:t xml:space="preserve">- </w:t>
      </w:r>
      <w:r w:rsidRPr="00974D69">
        <w:rPr>
          <w:rStyle w:val="Nadpis6Char"/>
          <w:color w:val="auto"/>
        </w:rPr>
        <w:t>máme množstvo nových, originálnych a výnimočných nápadov.</w:t>
      </w:r>
      <w:r w:rsidRPr="0034603B">
        <w:t xml:space="preserve"> </w:t>
      </w:r>
    </w:p>
    <w:p w:rsidR="00AC3F33" w:rsidRPr="00974D69" w:rsidRDefault="00AC3F33" w:rsidP="00E5672C">
      <w:pPr>
        <w:pStyle w:val="Odstavecseseznamem"/>
        <w:numPr>
          <w:ilvl w:val="0"/>
          <w:numId w:val="2"/>
        </w:numPr>
        <w:jc w:val="both"/>
        <w:rPr>
          <w:rStyle w:val="Nadpis6Char"/>
          <w:color w:val="auto"/>
        </w:rPr>
      </w:pPr>
      <w:r w:rsidRPr="00974D69">
        <w:rPr>
          <w:rStyle w:val="Nadpis6Char"/>
          <w:b/>
          <w:color w:val="auto"/>
        </w:rPr>
        <w:t>Dokonalosť</w:t>
      </w:r>
      <w:r w:rsidRPr="0034603B">
        <w:rPr>
          <w:b/>
          <w:bCs/>
        </w:rPr>
        <w:t xml:space="preserve"> </w:t>
      </w:r>
      <w:r w:rsidRPr="0034603B">
        <w:t xml:space="preserve">- </w:t>
      </w:r>
      <w:r w:rsidRPr="00974D69">
        <w:rPr>
          <w:rStyle w:val="Nadpis6Char"/>
          <w:color w:val="auto"/>
        </w:rPr>
        <w:t xml:space="preserve">všetko, čo robíme, neustále zdokonaľujeme a vieme, že je to nikdy   nekončiaci proces. </w:t>
      </w:r>
    </w:p>
    <w:p w:rsidR="00AC3F33" w:rsidRPr="0034603B" w:rsidRDefault="00AC3F33" w:rsidP="00E5672C">
      <w:pPr>
        <w:pStyle w:val="Odstavecseseznamem"/>
        <w:numPr>
          <w:ilvl w:val="0"/>
          <w:numId w:val="2"/>
        </w:numPr>
        <w:jc w:val="both"/>
      </w:pPr>
      <w:r w:rsidRPr="00974D69">
        <w:rPr>
          <w:rStyle w:val="Nadpis6Char"/>
          <w:b/>
          <w:color w:val="auto"/>
        </w:rPr>
        <w:t>Spolupráca</w:t>
      </w:r>
      <w:r w:rsidRPr="0034603B">
        <w:rPr>
          <w:b/>
          <w:bCs/>
        </w:rPr>
        <w:t xml:space="preserve"> </w:t>
      </w:r>
      <w:r w:rsidRPr="0034603B">
        <w:t xml:space="preserve">- </w:t>
      </w:r>
      <w:r w:rsidRPr="00974D69">
        <w:rPr>
          <w:rStyle w:val="Nadpis6Char"/>
          <w:color w:val="auto"/>
        </w:rPr>
        <w:t>vieme spolu otvorene komunikovať, rešpektovať sa, vzájomne si pomáhať a spoločne vytvárať hodnoty.</w:t>
      </w:r>
      <w:r w:rsidRPr="0034603B">
        <w:t xml:space="preserve"> </w:t>
      </w:r>
    </w:p>
    <w:p w:rsidR="00AC3F33" w:rsidRPr="00974D69" w:rsidRDefault="00AC3F33" w:rsidP="00E5672C">
      <w:pPr>
        <w:pStyle w:val="Odstavecseseznamem"/>
        <w:numPr>
          <w:ilvl w:val="0"/>
          <w:numId w:val="2"/>
        </w:numPr>
        <w:jc w:val="both"/>
        <w:rPr>
          <w:rStyle w:val="Nadpis6Char"/>
          <w:color w:val="auto"/>
        </w:rPr>
      </w:pPr>
      <w:r w:rsidRPr="00974D69">
        <w:rPr>
          <w:rStyle w:val="Nadpis6Char"/>
          <w:b/>
          <w:color w:val="auto"/>
        </w:rPr>
        <w:lastRenderedPageBreak/>
        <w:t>Orientácia na predaj</w:t>
      </w:r>
      <w:r w:rsidRPr="0034603B">
        <w:rPr>
          <w:b/>
          <w:bCs/>
        </w:rPr>
        <w:t xml:space="preserve"> </w:t>
      </w:r>
      <w:r w:rsidRPr="0034603B">
        <w:t xml:space="preserve">- </w:t>
      </w:r>
      <w:r w:rsidRPr="00974D69">
        <w:rPr>
          <w:rStyle w:val="Nadpis6Char"/>
          <w:color w:val="auto"/>
        </w:rPr>
        <w:t>pracujeme preto, aby sme predali hodnotný a kvalitný tovar a produkt. Každý vo firme je hodnotený na základe množstva a kvality odvedenej práce a spokojnosti odberateľov.</w:t>
      </w:r>
    </w:p>
    <w:p w:rsidR="00AC3F33" w:rsidRPr="00974D69" w:rsidRDefault="00AC3F33" w:rsidP="00E5672C">
      <w:pPr>
        <w:pStyle w:val="Odstavecseseznamem"/>
        <w:numPr>
          <w:ilvl w:val="0"/>
          <w:numId w:val="2"/>
        </w:numPr>
        <w:jc w:val="both"/>
        <w:rPr>
          <w:rStyle w:val="Nadpis6Char"/>
          <w:color w:val="auto"/>
        </w:rPr>
      </w:pPr>
      <w:r w:rsidRPr="00974D69">
        <w:rPr>
          <w:rStyle w:val="Nadpis6Char"/>
          <w:b/>
          <w:color w:val="auto"/>
        </w:rPr>
        <w:t>Dobrá hra</w:t>
      </w:r>
      <w:r w:rsidRPr="0034603B">
        <w:rPr>
          <w:b/>
          <w:bCs/>
        </w:rPr>
        <w:t xml:space="preserve"> </w:t>
      </w:r>
      <w:r w:rsidRPr="0034603B">
        <w:t xml:space="preserve">- </w:t>
      </w:r>
      <w:r w:rsidRPr="00974D69">
        <w:rPr>
          <w:rStyle w:val="Nadpis6Char"/>
          <w:color w:val="auto"/>
        </w:rPr>
        <w:t xml:space="preserve">vytváranie príjemného a kvalitného predajného prostredia je pre nás hrou, ktorá nás baví, za ktorú sme plne zodpovední a sami rozhodujeme, ako ju budeme hrať. </w:t>
      </w:r>
    </w:p>
    <w:p w:rsidR="00AC3F33" w:rsidRPr="0034603B" w:rsidRDefault="00AC3F33" w:rsidP="00E5672C">
      <w:pPr>
        <w:pStyle w:val="Odstavecseseznamem"/>
        <w:numPr>
          <w:ilvl w:val="0"/>
          <w:numId w:val="2"/>
        </w:numPr>
        <w:jc w:val="both"/>
      </w:pPr>
      <w:r w:rsidRPr="00974D69">
        <w:rPr>
          <w:rStyle w:val="Nadpis6Char"/>
          <w:b/>
          <w:color w:val="auto"/>
        </w:rPr>
        <w:t>Spokojnosť zákazníka</w:t>
      </w:r>
      <w:r w:rsidRPr="0034603B">
        <w:rPr>
          <w:b/>
          <w:bCs/>
        </w:rPr>
        <w:t xml:space="preserve"> </w:t>
      </w:r>
      <w:r w:rsidRPr="0034603B">
        <w:t xml:space="preserve">- </w:t>
      </w:r>
      <w:r w:rsidRPr="00974D69">
        <w:rPr>
          <w:rStyle w:val="Nadpis6Char"/>
          <w:color w:val="auto"/>
        </w:rPr>
        <w:t>rozumieme nášmu zákazníkovi a robíme všetko preto, aby bol vďaka našim službám spokojný a chcel sa k nám vždy vrátiť.</w:t>
      </w:r>
      <w:r w:rsidRPr="0034603B">
        <w:t xml:space="preserve"> </w:t>
      </w:r>
    </w:p>
    <w:p w:rsidR="00AC3F33" w:rsidRPr="0034603B" w:rsidRDefault="00AC3F33" w:rsidP="00E5672C">
      <w:pPr>
        <w:pStyle w:val="Bezmezer"/>
        <w:ind w:firstLine="45"/>
        <w:jc w:val="both"/>
        <w:rPr>
          <w:rStyle w:val="Siln"/>
          <w:rFonts w:cs="Arial"/>
          <w:b w:val="0"/>
        </w:rPr>
      </w:pPr>
    </w:p>
    <w:p w:rsidR="00AC3F33" w:rsidRDefault="00AC3F33" w:rsidP="00032616">
      <w:pPr>
        <w:pStyle w:val="Bezmezer"/>
        <w:jc w:val="both"/>
        <w:rPr>
          <w:rStyle w:val="Siln"/>
          <w:b w:val="0"/>
        </w:rPr>
      </w:pPr>
    </w:p>
    <w:p w:rsidR="00636B72" w:rsidRDefault="00636B72" w:rsidP="00032616">
      <w:pPr>
        <w:pStyle w:val="Bezmezer"/>
        <w:jc w:val="both"/>
        <w:rPr>
          <w:rStyle w:val="Siln"/>
          <w:b w:val="0"/>
        </w:rPr>
      </w:pPr>
    </w:p>
    <w:p w:rsidR="00636B72" w:rsidRDefault="00636B72" w:rsidP="00032616">
      <w:pPr>
        <w:pStyle w:val="Bezmezer"/>
        <w:jc w:val="both"/>
        <w:rPr>
          <w:rStyle w:val="Siln"/>
          <w:b w:val="0"/>
        </w:rPr>
      </w:pPr>
    </w:p>
    <w:p w:rsidR="00636B72" w:rsidRPr="00032616" w:rsidRDefault="00636B72" w:rsidP="00032616">
      <w:pPr>
        <w:pStyle w:val="Bezmezer"/>
        <w:jc w:val="both"/>
        <w:rPr>
          <w:rStyle w:val="Siln"/>
          <w:b w:val="0"/>
        </w:rPr>
      </w:pPr>
    </w:p>
    <w:p w:rsidR="00AC3F33" w:rsidRDefault="00AC3F33" w:rsidP="00DA4B28">
      <w:pPr>
        <w:jc w:val="both"/>
      </w:pPr>
    </w:p>
    <w:p w:rsidR="00AC3F33" w:rsidRDefault="001615B5" w:rsidP="00DA4B28">
      <w:pPr>
        <w:jc w:val="both"/>
      </w:pPr>
      <w:r>
        <w:rPr>
          <w:noProof/>
          <w:lang w:eastAsia="sk-SK"/>
        </w:rPr>
        <w:pict>
          <v:rect id="_x0000_s1044" style="position:absolute;left:0;text-align:left;margin-left:7.9pt;margin-top:10.75pt;width:231pt;height:52.5pt;z-index:251666944" fillcolor="#e5dfec [663]" strokecolor="#b2a1c7 [1943]">
            <v:shadow on="t" opacity=".5" offset="-6pt,-6pt"/>
            <v:textbox>
              <w:txbxContent>
                <w:p w:rsidR="004E1EF7" w:rsidRPr="006C4D31" w:rsidRDefault="004E1EF7">
                  <w:pPr>
                    <w:rPr>
                      <w:color w:val="5F497A" w:themeColor="accent4" w:themeShade="BF"/>
                      <w:spacing w:val="20"/>
                    </w:rPr>
                  </w:pPr>
                  <w:r w:rsidRPr="006C4D31">
                    <w:rPr>
                      <w:color w:val="5F497A" w:themeColor="accent4" w:themeShade="BF"/>
                      <w:spacing w:val="20"/>
                    </w:rPr>
                    <w:t xml:space="preserve">    Majiteľ a konateľ:</w:t>
                  </w:r>
                </w:p>
                <w:p w:rsidR="004E1EF7" w:rsidRPr="006C4D31" w:rsidRDefault="004E1EF7">
                  <w:pPr>
                    <w:rPr>
                      <w:b/>
                      <w:shadow/>
                      <w:color w:val="5F497A" w:themeColor="accent4" w:themeShade="BF"/>
                      <w:spacing w:val="20"/>
                      <w:sz w:val="24"/>
                    </w:rPr>
                  </w:pPr>
                  <w:r w:rsidRPr="006C4D31">
                    <w:rPr>
                      <w:color w:val="5F497A" w:themeColor="accent4" w:themeShade="BF"/>
                      <w:spacing w:val="20"/>
                    </w:rPr>
                    <w:t xml:space="preserve">                            </w:t>
                  </w:r>
                  <w:r w:rsidRPr="006C4D31">
                    <w:rPr>
                      <w:b/>
                      <w:shadow/>
                      <w:color w:val="5F497A" w:themeColor="accent4" w:themeShade="BF"/>
                      <w:spacing w:val="20"/>
                      <w:sz w:val="24"/>
                    </w:rPr>
                    <w:t xml:space="preserve">Igor </w:t>
                  </w:r>
                  <w:proofErr w:type="spellStart"/>
                  <w:r w:rsidRPr="006C4D31">
                    <w:rPr>
                      <w:b/>
                      <w:shadow/>
                      <w:color w:val="5F497A" w:themeColor="accent4" w:themeShade="BF"/>
                      <w:spacing w:val="20"/>
                      <w:sz w:val="24"/>
                    </w:rPr>
                    <w:t>Boledovič</w:t>
                  </w:r>
                  <w:proofErr w:type="spellEnd"/>
                </w:p>
              </w:txbxContent>
            </v:textbox>
          </v:rect>
        </w:pict>
      </w:r>
    </w:p>
    <w:p w:rsidR="00AC3F33" w:rsidRDefault="00AC3F33" w:rsidP="00DA4B28">
      <w:pPr>
        <w:jc w:val="both"/>
      </w:pPr>
    </w:p>
    <w:p w:rsidR="00AC3F33" w:rsidRDefault="001615B5" w:rsidP="00DA4B28">
      <w:pPr>
        <w:jc w:val="both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0" type="#_x0000_t32" style="position:absolute;left:0;text-align:left;margin-left:62.65pt;margin-top:14.15pt;width:0;height:296.25pt;z-index:251672064" o:connectortype="straight"/>
        </w:pict>
      </w:r>
    </w:p>
    <w:p w:rsidR="00974D69" w:rsidRDefault="001615B5" w:rsidP="00DA4B28">
      <w:pPr>
        <w:jc w:val="both"/>
      </w:pPr>
      <w:r>
        <w:rPr>
          <w:noProof/>
          <w:lang w:eastAsia="sk-SK"/>
        </w:rPr>
        <w:pict>
          <v:rect id="_x0000_s1045" style="position:absolute;left:0;text-align:left;margin-left:227.65pt;margin-top:11.35pt;width:232.5pt;height:51.75pt;z-index:251667968" fillcolor="#fde9d9 [665]" strokecolor="#e36c0a [2409]">
            <v:shadow on="t" opacity=".5" offset="-6pt,-6pt"/>
            <v:textbox>
              <w:txbxContent>
                <w:p w:rsidR="004E1EF7" w:rsidRPr="006C4D31" w:rsidRDefault="004E1EF7" w:rsidP="006C4D31">
                  <w:pPr>
                    <w:rPr>
                      <w:color w:val="984806" w:themeColor="accent6" w:themeShade="80"/>
                      <w:spacing w:val="20"/>
                    </w:rPr>
                  </w:pPr>
                  <w:r w:rsidRPr="006C4D31">
                    <w:rPr>
                      <w:color w:val="984806" w:themeColor="accent6" w:themeShade="80"/>
                      <w:spacing w:val="20"/>
                    </w:rPr>
                    <w:t>Sekcia Les a Záhrada</w:t>
                  </w:r>
                </w:p>
                <w:p w:rsidR="004E1EF7" w:rsidRPr="006C4D31" w:rsidRDefault="004E1EF7" w:rsidP="006C4D31">
                  <w:pPr>
                    <w:rPr>
                      <w:b/>
                      <w:shadow/>
                      <w:color w:val="984806" w:themeColor="accent6" w:themeShade="80"/>
                      <w:spacing w:val="20"/>
                      <w:sz w:val="24"/>
                    </w:rPr>
                  </w:pPr>
                  <w:r w:rsidRPr="006C4D31">
                    <w:rPr>
                      <w:b/>
                      <w:shadow/>
                      <w:color w:val="984806" w:themeColor="accent6" w:themeShade="80"/>
                      <w:spacing w:val="20"/>
                    </w:rPr>
                    <w:t xml:space="preserve">                         Ing. Marek </w:t>
                  </w:r>
                  <w:proofErr w:type="spellStart"/>
                  <w:r w:rsidRPr="006C4D31">
                    <w:rPr>
                      <w:b/>
                      <w:shadow/>
                      <w:color w:val="984806" w:themeColor="accent6" w:themeShade="80"/>
                      <w:spacing w:val="20"/>
                    </w:rPr>
                    <w:t>Kubáň</w:t>
                  </w:r>
                  <w:proofErr w:type="spellEnd"/>
                </w:p>
                <w:p w:rsidR="004E1EF7" w:rsidRDefault="004E1EF7"/>
              </w:txbxContent>
            </v:textbox>
          </v:rect>
        </w:pict>
      </w:r>
    </w:p>
    <w:p w:rsidR="00974D69" w:rsidRDefault="001615B5" w:rsidP="00DA4B28">
      <w:pPr>
        <w:jc w:val="both"/>
      </w:pPr>
      <w:r>
        <w:rPr>
          <w:noProof/>
          <w:lang w:eastAsia="sk-SK"/>
        </w:rPr>
        <w:pict>
          <v:shape id="_x0000_s1051" type="#_x0000_t32" style="position:absolute;left:0;text-align:left;margin-left:62.65pt;margin-top:3.3pt;width:165pt;height:.75pt;flip:y;z-index:251673088" o:connectortype="straight"/>
        </w:pict>
      </w:r>
    </w:p>
    <w:p w:rsidR="00974D69" w:rsidRDefault="00974D69" w:rsidP="00DA4B28">
      <w:pPr>
        <w:jc w:val="both"/>
      </w:pPr>
    </w:p>
    <w:p w:rsidR="00974D69" w:rsidRDefault="001615B5" w:rsidP="00DA4B28">
      <w:pPr>
        <w:jc w:val="both"/>
      </w:pPr>
      <w:r>
        <w:rPr>
          <w:noProof/>
          <w:lang w:eastAsia="sk-SK"/>
        </w:rPr>
        <w:pict>
          <v:rect id="_x0000_s1046" style="position:absolute;left:0;text-align:left;margin-left:227.65pt;margin-top:21.7pt;width:232.5pt;height:48pt;z-index:251668992" fillcolor="#eaf1dd [662]" strokecolor="#4e6128 [1606]">
            <v:shadow on="t" opacity=".5" offset="-6pt,-6pt"/>
            <v:textbox>
              <w:txbxContent>
                <w:p w:rsidR="004E1EF7" w:rsidRPr="0094355B" w:rsidRDefault="004E1EF7" w:rsidP="0094355B">
                  <w:pPr>
                    <w:rPr>
                      <w:color w:val="4F6228" w:themeColor="accent3" w:themeShade="80"/>
                      <w:spacing w:val="20"/>
                    </w:rPr>
                  </w:pPr>
                  <w:r w:rsidRPr="0094355B">
                    <w:rPr>
                      <w:color w:val="4F6228" w:themeColor="accent3" w:themeShade="80"/>
                      <w:spacing w:val="20"/>
                    </w:rPr>
                    <w:t>Sekcia Lesy</w:t>
                  </w:r>
                </w:p>
                <w:p w:rsidR="004E1EF7" w:rsidRPr="0094355B" w:rsidRDefault="004E1EF7" w:rsidP="0094355B">
                  <w:pPr>
                    <w:rPr>
                      <w:b/>
                      <w:shadow/>
                      <w:color w:val="4F6228" w:themeColor="accent3" w:themeShade="80"/>
                      <w:spacing w:val="20"/>
                      <w:sz w:val="24"/>
                    </w:rPr>
                  </w:pPr>
                  <w:r w:rsidRPr="0094355B">
                    <w:rPr>
                      <w:b/>
                      <w:shadow/>
                      <w:color w:val="4F6228" w:themeColor="accent3" w:themeShade="80"/>
                      <w:spacing w:val="20"/>
                    </w:rPr>
                    <w:t xml:space="preserve">                                Pavol Králik</w:t>
                  </w:r>
                </w:p>
                <w:p w:rsidR="004E1EF7" w:rsidRDefault="004E1EF7"/>
              </w:txbxContent>
            </v:textbox>
          </v:rect>
        </w:pict>
      </w:r>
    </w:p>
    <w:p w:rsidR="00974D69" w:rsidRDefault="001615B5" w:rsidP="00DA4B28">
      <w:pPr>
        <w:jc w:val="both"/>
      </w:pPr>
      <w:r>
        <w:rPr>
          <w:noProof/>
          <w:lang w:eastAsia="sk-SK"/>
        </w:rPr>
        <w:pict>
          <v:shape id="_x0000_s1052" type="#_x0000_t32" style="position:absolute;left:0;text-align:left;margin-left:62.65pt;margin-top:13.65pt;width:165pt;height:.75pt;flip:y;z-index:251674112" o:connectortype="straight"/>
        </w:pict>
      </w:r>
    </w:p>
    <w:p w:rsidR="00974D69" w:rsidRDefault="00974D69" w:rsidP="00DA4B28">
      <w:pPr>
        <w:jc w:val="both"/>
      </w:pPr>
    </w:p>
    <w:p w:rsidR="00974D69" w:rsidRDefault="00974D69" w:rsidP="00DA4B28">
      <w:pPr>
        <w:jc w:val="both"/>
      </w:pPr>
    </w:p>
    <w:p w:rsidR="00AC3F33" w:rsidRDefault="001615B5" w:rsidP="00DA4B28">
      <w:pPr>
        <w:jc w:val="both"/>
      </w:pPr>
      <w:r>
        <w:rPr>
          <w:noProof/>
          <w:lang w:eastAsia="sk-SK"/>
        </w:rPr>
        <w:pict>
          <v:shape id="_x0000_s1053" type="#_x0000_t32" style="position:absolute;left:0;text-align:left;margin-left:62.65pt;margin-top:22.55pt;width:165pt;height:1.5pt;flip:y;z-index:251675136" o:connectortype="straight"/>
        </w:pict>
      </w:r>
      <w:r>
        <w:rPr>
          <w:noProof/>
          <w:lang w:eastAsia="sk-SK"/>
        </w:rPr>
        <w:pict>
          <v:rect id="_x0000_s1047" style="position:absolute;left:0;text-align:left;margin-left:227.65pt;margin-top:6.05pt;width:232.5pt;height:47.25pt;z-index:251670016" fillcolor="#cfc" strokecolor="#399539">
            <v:shadow on="t" opacity=".5" offset="-6pt,-6pt"/>
            <v:textbox>
              <w:txbxContent>
                <w:p w:rsidR="004E1EF7" w:rsidRPr="0094355B" w:rsidRDefault="004E1EF7" w:rsidP="0094355B">
                  <w:pPr>
                    <w:rPr>
                      <w:color w:val="1F774F"/>
                      <w:spacing w:val="20"/>
                    </w:rPr>
                  </w:pPr>
                  <w:r w:rsidRPr="0094355B">
                    <w:rPr>
                      <w:color w:val="1F774F"/>
                      <w:spacing w:val="20"/>
                    </w:rPr>
                    <w:t>Sekcia Poľovník</w:t>
                  </w:r>
                </w:p>
                <w:p w:rsidR="004E1EF7" w:rsidRPr="0094355B" w:rsidRDefault="004E1EF7">
                  <w:pPr>
                    <w:rPr>
                      <w:color w:val="1F774F"/>
                    </w:rPr>
                  </w:pPr>
                  <w:r w:rsidRPr="0094355B">
                    <w:rPr>
                      <w:b/>
                      <w:shadow/>
                      <w:color w:val="1F774F"/>
                      <w:spacing w:val="20"/>
                    </w:rPr>
                    <w:t xml:space="preserve">                        Ing. Igor </w:t>
                  </w:r>
                  <w:proofErr w:type="spellStart"/>
                  <w:r w:rsidRPr="0094355B">
                    <w:rPr>
                      <w:b/>
                      <w:shadow/>
                      <w:color w:val="1F774F"/>
                      <w:spacing w:val="20"/>
                    </w:rPr>
                    <w:t>Boledovič</w:t>
                  </w:r>
                  <w:proofErr w:type="spellEnd"/>
                </w:p>
              </w:txbxContent>
            </v:textbox>
          </v:rect>
        </w:pict>
      </w:r>
    </w:p>
    <w:p w:rsidR="00AC3F33" w:rsidRDefault="00AC3F33" w:rsidP="00DA4B28">
      <w:pPr>
        <w:jc w:val="both"/>
      </w:pPr>
    </w:p>
    <w:p w:rsidR="0094355B" w:rsidRDefault="0094355B" w:rsidP="00DA4B28">
      <w:pPr>
        <w:jc w:val="both"/>
      </w:pPr>
    </w:p>
    <w:p w:rsidR="0094355B" w:rsidRDefault="001615B5" w:rsidP="00DA4B28">
      <w:pPr>
        <w:jc w:val="both"/>
      </w:pPr>
      <w:r>
        <w:rPr>
          <w:noProof/>
          <w:lang w:eastAsia="sk-SK"/>
        </w:rPr>
        <w:pict>
          <v:rect id="_x0000_s1048" style="position:absolute;left:0;text-align:left;margin-left:227.65pt;margin-top:17.9pt;width:232.5pt;height:48.75pt;z-index:251671040" fillcolor="#ffc" strokecolor="#c90">
            <v:shadow on="t" opacity=".5" offset="-6pt,-6pt"/>
            <v:textbox>
              <w:txbxContent>
                <w:p w:rsidR="004E1EF7" w:rsidRDefault="004E1EF7">
                  <w:pPr>
                    <w:rPr>
                      <w:color w:val="984806" w:themeColor="accent6" w:themeShade="80"/>
                      <w:spacing w:val="20"/>
                    </w:rPr>
                  </w:pPr>
                  <w:r w:rsidRPr="0094355B">
                    <w:rPr>
                      <w:color w:val="984806" w:themeColor="accent6" w:themeShade="80"/>
                      <w:spacing w:val="20"/>
                    </w:rPr>
                    <w:t>Účtovníctvo a</w:t>
                  </w:r>
                  <w:r>
                    <w:rPr>
                      <w:color w:val="984806" w:themeColor="accent6" w:themeShade="80"/>
                      <w:spacing w:val="20"/>
                    </w:rPr>
                    <w:t> </w:t>
                  </w:r>
                  <w:r w:rsidRPr="0094355B">
                    <w:rPr>
                      <w:color w:val="984806" w:themeColor="accent6" w:themeShade="80"/>
                      <w:spacing w:val="20"/>
                    </w:rPr>
                    <w:t>administratíva</w:t>
                  </w:r>
                </w:p>
                <w:p w:rsidR="004E1EF7" w:rsidRPr="00636B72" w:rsidRDefault="004E1EF7">
                  <w:pPr>
                    <w:rPr>
                      <w:color w:val="984806" w:themeColor="accent6" w:themeShade="80"/>
                      <w:spacing w:val="20"/>
                    </w:rPr>
                  </w:pPr>
                  <w:r>
                    <w:rPr>
                      <w:b/>
                      <w:shadow/>
                      <w:color w:val="1F774F"/>
                      <w:spacing w:val="20"/>
                    </w:rPr>
                    <w:t xml:space="preserve">                       </w:t>
                  </w:r>
                  <w:r w:rsidRPr="00636B72">
                    <w:rPr>
                      <w:b/>
                      <w:shadow/>
                      <w:color w:val="984806" w:themeColor="accent6" w:themeShade="80"/>
                      <w:spacing w:val="20"/>
                    </w:rPr>
                    <w:t xml:space="preserve">Marcela </w:t>
                  </w:r>
                  <w:proofErr w:type="spellStart"/>
                  <w:r w:rsidRPr="00636B72">
                    <w:rPr>
                      <w:b/>
                      <w:shadow/>
                      <w:color w:val="984806" w:themeColor="accent6" w:themeShade="80"/>
                      <w:spacing w:val="20"/>
                    </w:rPr>
                    <w:t>Vdoviaková</w:t>
                  </w:r>
                  <w:proofErr w:type="spellEnd"/>
                </w:p>
              </w:txbxContent>
            </v:textbox>
          </v:rect>
        </w:pict>
      </w:r>
    </w:p>
    <w:p w:rsidR="0094355B" w:rsidRDefault="001615B5" w:rsidP="00DA4B28">
      <w:pPr>
        <w:jc w:val="both"/>
      </w:pPr>
      <w:r>
        <w:rPr>
          <w:noProof/>
          <w:lang w:eastAsia="sk-SK"/>
        </w:rPr>
        <w:pict>
          <v:shape id="_x0000_s1054" type="#_x0000_t32" style="position:absolute;left:0;text-align:left;margin-left:62.65pt;margin-top:15.85pt;width:165pt;height:0;z-index:251676160" o:connectortype="straight"/>
        </w:pict>
      </w:r>
    </w:p>
    <w:p w:rsidR="0094355B" w:rsidRDefault="0094355B" w:rsidP="00DA4B28">
      <w:pPr>
        <w:jc w:val="both"/>
      </w:pPr>
    </w:p>
    <w:p w:rsidR="0094355B" w:rsidRDefault="0094355B" w:rsidP="00DA4B28">
      <w:pPr>
        <w:jc w:val="both"/>
      </w:pPr>
    </w:p>
    <w:p w:rsidR="0094355B" w:rsidRPr="00DA4B28" w:rsidRDefault="0094355B" w:rsidP="00DA4B28">
      <w:pPr>
        <w:jc w:val="both"/>
      </w:pPr>
    </w:p>
    <w:p w:rsidR="00AC3F33" w:rsidRDefault="00AC3F33" w:rsidP="00636B72">
      <w:pPr>
        <w:rPr>
          <w:rStyle w:val="ra"/>
        </w:rPr>
      </w:pPr>
    </w:p>
    <w:p w:rsidR="00AC3F33" w:rsidRDefault="00AC3F33" w:rsidP="001648CB">
      <w:pPr>
        <w:rPr>
          <w:rStyle w:val="ra"/>
        </w:rPr>
      </w:pPr>
    </w:p>
    <w:p w:rsidR="00AC3F33" w:rsidRPr="00A76C90" w:rsidRDefault="00AC3F33" w:rsidP="00A76C90"/>
    <w:p w:rsidR="00636B72" w:rsidRPr="00CE3771" w:rsidRDefault="00636B72" w:rsidP="00CE3771">
      <w:pPr>
        <w:pStyle w:val="Nadpis4"/>
        <w:rPr>
          <w:color w:val="auto"/>
          <w:sz w:val="28"/>
          <w:szCs w:val="28"/>
        </w:rPr>
      </w:pPr>
      <w:r w:rsidRPr="00636B72">
        <w:rPr>
          <w:color w:val="auto"/>
          <w:sz w:val="28"/>
          <w:szCs w:val="28"/>
        </w:rPr>
        <w:t>3.</w:t>
      </w:r>
      <w:r>
        <w:rPr>
          <w:color w:val="auto"/>
          <w:sz w:val="28"/>
          <w:szCs w:val="28"/>
        </w:rPr>
        <w:t>2</w:t>
      </w:r>
      <w:r w:rsidRPr="00636B72">
        <w:rPr>
          <w:color w:val="auto"/>
          <w:sz w:val="28"/>
          <w:szCs w:val="28"/>
        </w:rPr>
        <w:t xml:space="preserve">  </w:t>
      </w:r>
      <w:r>
        <w:rPr>
          <w:color w:val="auto"/>
          <w:sz w:val="28"/>
          <w:szCs w:val="28"/>
        </w:rPr>
        <w:t>Prepojenie s inými spoločnosťami</w:t>
      </w:r>
    </w:p>
    <w:p w:rsidR="00AC3F33" w:rsidRDefault="00CE3771" w:rsidP="00A76C90">
      <w:r>
        <w:t xml:space="preserve">  </w:t>
      </w:r>
    </w:p>
    <w:p w:rsidR="00A4126C" w:rsidRPr="00A76C90" w:rsidRDefault="00A4126C" w:rsidP="00A76C90"/>
    <w:p w:rsidR="00AC3F33" w:rsidRPr="00A76C90" w:rsidRDefault="00CE3771" w:rsidP="00A76C90">
      <w:r>
        <w:rPr>
          <w:noProof/>
          <w:lang w:eastAsia="sk-SK"/>
        </w:rPr>
        <w:t xml:space="preserve">               </w:t>
      </w:r>
      <w:r>
        <w:rPr>
          <w:noProof/>
          <w:lang w:eastAsia="sk-SK"/>
        </w:rPr>
        <w:drawing>
          <wp:inline distT="0" distB="0" distL="0" distR="0">
            <wp:extent cx="4410075" cy="5108540"/>
            <wp:effectExtent l="19050" t="0" r="9525" b="0"/>
            <wp:docPr id="2" name="obrázek 2" descr="F:\ibo_maca_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ibo_maca_jpg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3628" cy="51126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F33" w:rsidRPr="00A76C90" w:rsidRDefault="00AC3F33" w:rsidP="00A76C90"/>
    <w:p w:rsidR="00AC3F33" w:rsidRDefault="00AC3F33" w:rsidP="00A76C90">
      <w:pPr>
        <w:jc w:val="center"/>
      </w:pPr>
    </w:p>
    <w:p w:rsidR="006A74CF" w:rsidRDefault="00CE3771" w:rsidP="00CE3771">
      <w:pPr>
        <w:jc w:val="both"/>
      </w:pPr>
      <w:r>
        <w:t>IBO s.r.o. patrí medzi malé podniky, avšak v rámci vzťahov s inými podnikmi v EU sú zastúpené všetky druhy vzťahov.</w:t>
      </w:r>
    </w:p>
    <w:p w:rsidR="008E0A0A" w:rsidRPr="008E0A0A" w:rsidRDefault="008E0A0A" w:rsidP="008E0A0A">
      <w:pPr>
        <w:pStyle w:val="Odstavecseseznamem"/>
        <w:numPr>
          <w:ilvl w:val="0"/>
          <w:numId w:val="23"/>
        </w:numPr>
        <w:jc w:val="both"/>
        <w:rPr>
          <w:b/>
        </w:rPr>
      </w:pPr>
      <w:r w:rsidRPr="008E0A0A">
        <w:rPr>
          <w:b/>
          <w:u w:val="single"/>
        </w:rPr>
        <w:t xml:space="preserve">Igor </w:t>
      </w:r>
      <w:proofErr w:type="spellStart"/>
      <w:r w:rsidRPr="008E0A0A">
        <w:rPr>
          <w:b/>
          <w:u w:val="single"/>
        </w:rPr>
        <w:t>Boledovič</w:t>
      </w:r>
      <w:proofErr w:type="spellEnd"/>
      <w:r w:rsidRPr="008E0A0A">
        <w:rPr>
          <w:b/>
          <w:u w:val="single"/>
        </w:rPr>
        <w:t xml:space="preserve"> – IBO</w:t>
      </w:r>
      <w:r w:rsidRPr="008E0A0A">
        <w:rPr>
          <w:b/>
        </w:rPr>
        <w:t xml:space="preserve"> </w:t>
      </w:r>
      <w:r>
        <w:t xml:space="preserve">... ide o fyzickú osobu samostatne podnikajúcu, s ktorou má      IBO s.r.o. personálne prepojenie v osobe majiteľa pána Igora </w:t>
      </w:r>
      <w:proofErr w:type="spellStart"/>
      <w:r>
        <w:t>Boledoviča</w:t>
      </w:r>
      <w:proofErr w:type="spellEnd"/>
      <w:r>
        <w:t xml:space="preserve">. V rámci IBO fyzickej osoby vystupuje p. </w:t>
      </w:r>
      <w:proofErr w:type="spellStart"/>
      <w:r>
        <w:t>Boledovič</w:t>
      </w:r>
      <w:proofErr w:type="spellEnd"/>
      <w:r>
        <w:t xml:space="preserve"> ako SZČO a v rámci IBO s.r.o. ako jediný spoločník a konateľ </w:t>
      </w:r>
      <w:proofErr w:type="spellStart"/>
      <w:r>
        <w:t>fyrmi</w:t>
      </w:r>
      <w:proofErr w:type="spellEnd"/>
      <w:r>
        <w:t>.</w:t>
      </w:r>
    </w:p>
    <w:p w:rsidR="008E0A0A" w:rsidRPr="008E0A0A" w:rsidRDefault="008E0A0A" w:rsidP="008E0A0A">
      <w:pPr>
        <w:jc w:val="both"/>
        <w:rPr>
          <w:b/>
        </w:rPr>
      </w:pPr>
    </w:p>
    <w:p w:rsidR="002F7A69" w:rsidRDefault="002F7A69" w:rsidP="002F7A69">
      <w:pPr>
        <w:pStyle w:val="Odstavecseseznamem"/>
        <w:jc w:val="both"/>
        <w:rPr>
          <w:b/>
          <w:u w:val="single"/>
        </w:rPr>
      </w:pPr>
    </w:p>
    <w:p w:rsidR="002F7A69" w:rsidRPr="002F7A69" w:rsidRDefault="002F7A69" w:rsidP="002F7A69">
      <w:pPr>
        <w:pStyle w:val="Odstavecseseznamem"/>
        <w:rPr>
          <w:b/>
          <w:u w:val="single"/>
        </w:rPr>
      </w:pPr>
    </w:p>
    <w:p w:rsidR="008E0A0A" w:rsidRPr="00A4126C" w:rsidRDefault="008E0A0A" w:rsidP="008E0A0A">
      <w:pPr>
        <w:pStyle w:val="Odstavecseseznamem"/>
        <w:numPr>
          <w:ilvl w:val="0"/>
          <w:numId w:val="23"/>
        </w:numPr>
        <w:jc w:val="both"/>
        <w:rPr>
          <w:b/>
          <w:u w:val="single"/>
        </w:rPr>
      </w:pPr>
      <w:r w:rsidRPr="008E0A0A">
        <w:rPr>
          <w:b/>
          <w:u w:val="single"/>
        </w:rPr>
        <w:t>I</w:t>
      </w:r>
      <w:r>
        <w:rPr>
          <w:b/>
          <w:u w:val="single"/>
        </w:rPr>
        <w:t>BO CZ s.r.o.</w:t>
      </w:r>
      <w:r>
        <w:t xml:space="preserve"> .... bola založená 13.1.2009 v ČR a jedným z dvoch spoločníkov je IBO s.r.o. s podielom na ZI vo výške </w:t>
      </w:r>
      <w:r w:rsidRPr="00A4126C">
        <w:rPr>
          <w:b/>
        </w:rPr>
        <w:t>90%</w:t>
      </w:r>
      <w:r>
        <w:t xml:space="preserve"> z celkového </w:t>
      </w:r>
      <w:r w:rsidR="00A4126C">
        <w:t xml:space="preserve">100% splateného ZI = 200 000,- Kč. Jedným z konateľov v IBO CZ je jediný spoločník IBO s.r.o. – p. </w:t>
      </w:r>
      <w:proofErr w:type="spellStart"/>
      <w:r w:rsidR="00A4126C">
        <w:t>Boledovič</w:t>
      </w:r>
      <w:proofErr w:type="spellEnd"/>
      <w:r w:rsidR="00A4126C">
        <w:t xml:space="preserve"> st.. Jedná sa o vzťah </w:t>
      </w:r>
      <w:r w:rsidR="00A4126C" w:rsidRPr="00A4126C">
        <w:rPr>
          <w:b/>
          <w:color w:val="0000FF"/>
        </w:rPr>
        <w:t>PREPOJEN</w:t>
      </w:r>
      <w:r w:rsidR="00A4126C">
        <w:rPr>
          <w:b/>
          <w:color w:val="0000FF"/>
        </w:rPr>
        <w:t>Ý</w:t>
      </w:r>
      <w:r w:rsidR="00A4126C" w:rsidRPr="00A4126C">
        <w:rPr>
          <w:b/>
          <w:color w:val="0000FF"/>
        </w:rPr>
        <w:t>CH PODNIKOV</w:t>
      </w:r>
      <w:r w:rsidR="00A4126C">
        <w:t>.</w:t>
      </w:r>
    </w:p>
    <w:p w:rsidR="00A4126C" w:rsidRPr="00A4126C" w:rsidRDefault="00A4126C" w:rsidP="00A4126C">
      <w:pPr>
        <w:pStyle w:val="Odstavecseseznamem"/>
        <w:rPr>
          <w:b/>
          <w:u w:val="single"/>
        </w:rPr>
      </w:pPr>
    </w:p>
    <w:p w:rsidR="00A4126C" w:rsidRPr="00A4126C" w:rsidRDefault="00A4126C" w:rsidP="008E0A0A">
      <w:pPr>
        <w:pStyle w:val="Odstavecseseznamem"/>
        <w:numPr>
          <w:ilvl w:val="0"/>
          <w:numId w:val="23"/>
        </w:numPr>
        <w:jc w:val="both"/>
        <w:rPr>
          <w:b/>
          <w:u w:val="single"/>
        </w:rPr>
      </w:pPr>
      <w:r>
        <w:rPr>
          <w:b/>
          <w:u w:val="single"/>
        </w:rPr>
        <w:t xml:space="preserve">IBO AT </w:t>
      </w:r>
      <w:proofErr w:type="spellStart"/>
      <w:r>
        <w:rPr>
          <w:b/>
          <w:u w:val="single"/>
        </w:rPr>
        <w:t>GmbH</w:t>
      </w:r>
      <w:proofErr w:type="spellEnd"/>
      <w:r>
        <w:t xml:space="preserve"> .</w:t>
      </w:r>
      <w:r w:rsidR="004663CA">
        <w:t>.</w:t>
      </w:r>
      <w:r>
        <w:t xml:space="preserve">.. bola založená 19.9.2014 v AT a jedným z dvoch spoločníkov je IBO s.r.o. s podielom na ZI vo výške </w:t>
      </w:r>
      <w:r w:rsidRPr="00A4126C">
        <w:rPr>
          <w:b/>
        </w:rPr>
        <w:t>40%</w:t>
      </w:r>
      <w:r>
        <w:rPr>
          <w:b/>
        </w:rPr>
        <w:t xml:space="preserve"> </w:t>
      </w:r>
      <w:r>
        <w:t xml:space="preserve">z celkového 100% ZI = 35 000,- Eur. Jedným z konateľov v IBO AT je jediný spoločník IBO s.r.o. – p. </w:t>
      </w:r>
      <w:proofErr w:type="spellStart"/>
      <w:r>
        <w:t>Boledovič</w:t>
      </w:r>
      <w:proofErr w:type="spellEnd"/>
      <w:r>
        <w:t xml:space="preserve"> st.. Jedná sa o vzťah </w:t>
      </w:r>
      <w:r w:rsidRPr="00A4126C">
        <w:rPr>
          <w:b/>
          <w:color w:val="0000FF"/>
        </w:rPr>
        <w:t>PARTNERSKÝCH PODNIKOV</w:t>
      </w:r>
      <w:r>
        <w:t>.</w:t>
      </w:r>
    </w:p>
    <w:p w:rsidR="00A4126C" w:rsidRPr="00A4126C" w:rsidRDefault="00A4126C" w:rsidP="00A4126C">
      <w:pPr>
        <w:pStyle w:val="Odstavecseseznamem"/>
        <w:rPr>
          <w:b/>
          <w:u w:val="single"/>
        </w:rPr>
      </w:pPr>
    </w:p>
    <w:p w:rsidR="00A4126C" w:rsidRPr="008E0A0A" w:rsidRDefault="004663CA" w:rsidP="008E0A0A">
      <w:pPr>
        <w:pStyle w:val="Odstavecseseznamem"/>
        <w:numPr>
          <w:ilvl w:val="0"/>
          <w:numId w:val="23"/>
        </w:numPr>
        <w:jc w:val="both"/>
        <w:rPr>
          <w:b/>
          <w:u w:val="single"/>
        </w:rPr>
      </w:pPr>
      <w:r>
        <w:rPr>
          <w:b/>
          <w:u w:val="single"/>
        </w:rPr>
        <w:t>IBO PL</w:t>
      </w:r>
      <w:r>
        <w:t xml:space="preserve"> .... bola založená 12.8.2011 v PL a jedným z dvoch spoločníkov je IBO s.r.o. s podielom na ZI vo výške </w:t>
      </w:r>
      <w:r>
        <w:rPr>
          <w:b/>
        </w:rPr>
        <w:t>20%</w:t>
      </w:r>
      <w:r>
        <w:t xml:space="preserve"> z celkového 100% ZI = 5 000,- </w:t>
      </w:r>
      <w:proofErr w:type="spellStart"/>
      <w:r>
        <w:t>Zł</w:t>
      </w:r>
      <w:proofErr w:type="spellEnd"/>
      <w:r>
        <w:t xml:space="preserve">. Jedným z konateľov v IBO PL je jediný spoločník IBO s.r.o. – p. </w:t>
      </w:r>
      <w:proofErr w:type="spellStart"/>
      <w:r>
        <w:t>Boledovič</w:t>
      </w:r>
      <w:proofErr w:type="spellEnd"/>
      <w:r>
        <w:t xml:space="preserve"> ml.. Jedná sa o vzťah </w:t>
      </w:r>
      <w:r w:rsidRPr="004663CA">
        <w:rPr>
          <w:b/>
          <w:color w:val="0000FF"/>
        </w:rPr>
        <w:t>SAMOSTATNÉ PODNIKY</w:t>
      </w:r>
      <w:r>
        <w:t>.</w:t>
      </w:r>
    </w:p>
    <w:p w:rsidR="006A74CF" w:rsidRDefault="006A74CF" w:rsidP="00A76C90">
      <w:pPr>
        <w:jc w:val="center"/>
      </w:pPr>
    </w:p>
    <w:p w:rsidR="006A74CF" w:rsidRDefault="006A74CF" w:rsidP="00A76C90">
      <w:pPr>
        <w:jc w:val="center"/>
      </w:pPr>
    </w:p>
    <w:p w:rsidR="00B17DB0" w:rsidRDefault="00B17DB0" w:rsidP="00B17DB0">
      <w:pPr>
        <w:pStyle w:val="Nadpis4"/>
        <w:rPr>
          <w:color w:val="auto"/>
          <w:sz w:val="28"/>
          <w:szCs w:val="28"/>
        </w:rPr>
      </w:pPr>
      <w:r w:rsidRPr="00B17DB0">
        <w:rPr>
          <w:color w:val="auto"/>
          <w:sz w:val="28"/>
          <w:szCs w:val="28"/>
        </w:rPr>
        <w:t xml:space="preserve">4.   Štruktúra zamestnancov </w:t>
      </w:r>
    </w:p>
    <w:p w:rsidR="00B17DB0" w:rsidRDefault="00B17DB0" w:rsidP="00B17DB0"/>
    <w:tbl>
      <w:tblPr>
        <w:tblW w:w="8724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5974"/>
        <w:gridCol w:w="1375"/>
        <w:gridCol w:w="1375"/>
      </w:tblGrid>
      <w:tr w:rsidR="00362141" w:rsidRPr="00362141" w:rsidTr="00362141">
        <w:trPr>
          <w:trHeight w:val="355"/>
        </w:trPr>
        <w:tc>
          <w:tcPr>
            <w:tcW w:w="5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362141" w:rsidRPr="00362141" w:rsidTr="00362141">
        <w:trPr>
          <w:trHeight w:val="355"/>
        </w:trPr>
        <w:tc>
          <w:tcPr>
            <w:tcW w:w="5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2141" w:rsidRPr="00362141" w:rsidRDefault="00362141" w:rsidP="00362141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 xml:space="preserve">Počet zamestnancov k 31.12.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23</w:t>
            </w:r>
          </w:p>
        </w:tc>
      </w:tr>
      <w:tr w:rsidR="00362141" w:rsidRPr="00362141" w:rsidTr="00362141">
        <w:trPr>
          <w:trHeight w:val="355"/>
        </w:trPr>
        <w:tc>
          <w:tcPr>
            <w:tcW w:w="5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2141" w:rsidRPr="00362141" w:rsidRDefault="00362141" w:rsidP="00362141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>Z toho: - ženy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3</w:t>
            </w:r>
          </w:p>
        </w:tc>
      </w:tr>
      <w:tr w:rsidR="00362141" w:rsidRPr="00362141" w:rsidTr="00362141">
        <w:trPr>
          <w:trHeight w:val="355"/>
        </w:trPr>
        <w:tc>
          <w:tcPr>
            <w:tcW w:w="5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2141" w:rsidRPr="00362141" w:rsidRDefault="00362141" w:rsidP="00362141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             z toho na MD, RD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0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0</w:t>
            </w:r>
          </w:p>
        </w:tc>
      </w:tr>
      <w:tr w:rsidR="00362141" w:rsidRPr="00362141" w:rsidTr="00362141">
        <w:trPr>
          <w:trHeight w:val="355"/>
        </w:trPr>
        <w:tc>
          <w:tcPr>
            <w:tcW w:w="59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2141" w:rsidRPr="00362141" w:rsidRDefault="00362141" w:rsidP="00362141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362141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- muži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362141" w:rsidP="00362141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2141" w:rsidRPr="00362141" w:rsidRDefault="002E43C7" w:rsidP="002E43C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20</w:t>
            </w:r>
          </w:p>
        </w:tc>
      </w:tr>
    </w:tbl>
    <w:p w:rsidR="00362141" w:rsidRDefault="002E43C7" w:rsidP="00DF5C7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2E43C7" w:rsidRDefault="002E43C7" w:rsidP="00DF5C7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K tomuto počtu treba ešte pripočítať 3 zamestnancov pracujúcich na dohodu, z toho 1 muž a 2 ženy.</w:t>
      </w:r>
    </w:p>
    <w:p w:rsidR="002E43C7" w:rsidRDefault="002E43C7" w:rsidP="00DF5C73">
      <w:pPr>
        <w:pStyle w:val="Default"/>
        <w:jc w:val="both"/>
        <w:rPr>
          <w:sz w:val="22"/>
          <w:szCs w:val="22"/>
        </w:rPr>
      </w:pPr>
    </w:p>
    <w:p w:rsidR="002E43C7" w:rsidRDefault="002E43C7" w:rsidP="00DF5C7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Tak ako za predošlé obdobie, aj v roku 2014 sme čerpali príspevky z </w:t>
      </w:r>
      <w:proofErr w:type="spellStart"/>
      <w:r>
        <w:rPr>
          <w:sz w:val="22"/>
          <w:szCs w:val="22"/>
        </w:rPr>
        <w:t>UPSVaR</w:t>
      </w:r>
      <w:proofErr w:type="spellEnd"/>
      <w:r>
        <w:rPr>
          <w:sz w:val="22"/>
          <w:szCs w:val="22"/>
        </w:rPr>
        <w:t xml:space="preserve"> Trenčín na podporu zamestnanosti. Dokončili sme čerpanie projektu NP XXI/A a začali čerpať projekt NP XXXIV-2. Spolu bolo v IBO s.r.o. vytvorených 6 pracovných miest pre znevýhodnených nezamestnaných uchádzačov na trhu práce.</w:t>
      </w: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2E43C7">
      <w:pPr>
        <w:pStyle w:val="Nadpis4"/>
        <w:rPr>
          <w:color w:val="auto"/>
          <w:sz w:val="28"/>
          <w:szCs w:val="28"/>
        </w:rPr>
      </w:pPr>
    </w:p>
    <w:p w:rsidR="002F7A69" w:rsidRDefault="002F7A69" w:rsidP="002F7A69"/>
    <w:p w:rsidR="002F7A69" w:rsidRDefault="002F7A69" w:rsidP="002F7A69"/>
    <w:p w:rsidR="002F7A69" w:rsidRPr="002F7A69" w:rsidRDefault="002F7A69" w:rsidP="002F7A69"/>
    <w:p w:rsidR="002E43C7" w:rsidRDefault="002E43C7" w:rsidP="002E43C7">
      <w:pPr>
        <w:pStyle w:val="Nadpis4"/>
        <w:rPr>
          <w:color w:val="auto"/>
          <w:sz w:val="28"/>
          <w:szCs w:val="28"/>
        </w:rPr>
      </w:pPr>
      <w:r w:rsidRPr="002E43C7">
        <w:rPr>
          <w:color w:val="auto"/>
          <w:sz w:val="28"/>
          <w:szCs w:val="28"/>
        </w:rPr>
        <w:lastRenderedPageBreak/>
        <w:t>5.   Správa o podnikateľskej činnosti v roku 2014</w:t>
      </w:r>
    </w:p>
    <w:p w:rsidR="002F7A69" w:rsidRDefault="002F7A69" w:rsidP="002E43C7"/>
    <w:p w:rsidR="002F7A69" w:rsidRDefault="002F7A69" w:rsidP="002E43C7"/>
    <w:p w:rsidR="0078379D" w:rsidRDefault="0078379D" w:rsidP="0078379D">
      <w:pPr>
        <w:pStyle w:val="Nadpis4"/>
        <w:rPr>
          <w:color w:val="auto"/>
          <w:sz w:val="28"/>
          <w:szCs w:val="28"/>
        </w:rPr>
      </w:pPr>
      <w:r w:rsidRPr="0078379D">
        <w:rPr>
          <w:color w:val="auto"/>
          <w:sz w:val="28"/>
          <w:szCs w:val="28"/>
        </w:rPr>
        <w:t>5.1  Správa o</w:t>
      </w:r>
      <w:r>
        <w:rPr>
          <w:color w:val="auto"/>
          <w:sz w:val="28"/>
          <w:szCs w:val="28"/>
        </w:rPr>
        <w:t> </w:t>
      </w:r>
      <w:r w:rsidRPr="0078379D">
        <w:rPr>
          <w:color w:val="auto"/>
          <w:sz w:val="28"/>
          <w:szCs w:val="28"/>
        </w:rPr>
        <w:t>činnosti</w:t>
      </w:r>
    </w:p>
    <w:p w:rsidR="0078379D" w:rsidRDefault="0078379D" w:rsidP="0078379D"/>
    <w:p w:rsidR="0078379D" w:rsidRDefault="0078379D" w:rsidP="00983938">
      <w:pPr>
        <w:jc w:val="both"/>
      </w:pPr>
      <w:r>
        <w:t xml:space="preserve">Spoločnosť dosiahla výsledok hospodárenia za rok 2014 pred zdanením vo výške </w:t>
      </w:r>
      <w:r w:rsidR="002F7A69">
        <w:t>103 622,49 €.</w:t>
      </w:r>
    </w:p>
    <w:p w:rsidR="002F7A69" w:rsidRDefault="002F7A69" w:rsidP="00983938">
      <w:pPr>
        <w:jc w:val="both"/>
      </w:pPr>
      <w:r>
        <w:t xml:space="preserve">Upravený základ dane o pripočítateľné a odpočítateľné položky bol  </w:t>
      </w:r>
      <w:r w:rsidR="00831C0F">
        <w:t xml:space="preserve">29 566,85 €, z čoho daň po úľavách a zápočte </w:t>
      </w:r>
      <w:r w:rsidR="00156624">
        <w:t xml:space="preserve">bola 6 504,70 €. </w:t>
      </w:r>
    </w:p>
    <w:p w:rsidR="00983938" w:rsidRDefault="00983938" w:rsidP="00983938">
      <w:pPr>
        <w:jc w:val="both"/>
      </w:pPr>
      <w:r>
        <w:t>Po odrátaní zaplatených preddavkov za zdaňovacie obdobie</w:t>
      </w:r>
      <w:r w:rsidR="00D74739">
        <w:t>, vzatí do úvahy daňov</w:t>
      </w:r>
      <w:r w:rsidR="002C6DE1">
        <w:t>ej licencie</w:t>
      </w:r>
      <w:r w:rsidR="00D74739">
        <w:t xml:space="preserve"> vo výške 2 880,- €</w:t>
      </w:r>
      <w:r>
        <w:t xml:space="preserve"> vznikol daňový preplatok </w:t>
      </w:r>
      <w:r w:rsidR="00D74739">
        <w:t xml:space="preserve"> </w:t>
      </w:r>
      <w:r>
        <w:t xml:space="preserve">– 267,83 €. </w:t>
      </w:r>
    </w:p>
    <w:p w:rsidR="00983938" w:rsidRDefault="00983938" w:rsidP="00983938">
      <w:pPr>
        <w:jc w:val="both"/>
      </w:pPr>
      <w:r>
        <w:t xml:space="preserve">Po zaúčtovaní odloženej dane vo výške </w:t>
      </w:r>
      <w:r w:rsidRPr="00983938">
        <w:t>19 710,19</w:t>
      </w:r>
      <w:r w:rsidR="005A635F">
        <w:t xml:space="preserve"> €,</w:t>
      </w:r>
      <w:r>
        <w:t> splatnej dane</w:t>
      </w:r>
      <w:r w:rsidR="005A635F">
        <w:t xml:space="preserve"> a zohľadnení dane z </w:t>
      </w:r>
      <w:proofErr w:type="spellStart"/>
      <w:r w:rsidR="005A635F">
        <w:t>príjomov</w:t>
      </w:r>
      <w:proofErr w:type="spellEnd"/>
      <w:r w:rsidR="005A635F">
        <w:t xml:space="preserve"> uhradenej zrážkou 1,46 €,</w:t>
      </w:r>
      <w:r>
        <w:t xml:space="preserve"> spoločnosť</w:t>
      </w:r>
      <w:r w:rsidR="00D74739">
        <w:t xml:space="preserve"> </w:t>
      </w:r>
      <w:r>
        <w:t xml:space="preserve">vyčíslila výsledok hospodárenia po zdanení vo výške </w:t>
      </w:r>
      <w:r w:rsidR="00650861">
        <w:t>77</w:t>
      </w:r>
      <w:r w:rsidR="00D74739">
        <w:t> 406,14 €.</w:t>
      </w:r>
      <w:r w:rsidR="005A635F">
        <w:t xml:space="preserve"> </w:t>
      </w:r>
    </w:p>
    <w:p w:rsidR="00D74739" w:rsidRDefault="00D74739" w:rsidP="00983938">
      <w:pPr>
        <w:jc w:val="both"/>
      </w:pPr>
    </w:p>
    <w:p w:rsidR="0078379D" w:rsidRDefault="0078379D" w:rsidP="005A635F">
      <w:pPr>
        <w:pStyle w:val="Nadpis4"/>
        <w:rPr>
          <w:color w:val="auto"/>
          <w:sz w:val="28"/>
          <w:szCs w:val="28"/>
        </w:rPr>
      </w:pPr>
      <w:r w:rsidRPr="005A635F">
        <w:rPr>
          <w:color w:val="auto"/>
          <w:sz w:val="28"/>
          <w:szCs w:val="28"/>
        </w:rPr>
        <w:t>5.2  Prehľad vybraných ukazovateľov za roky 2013 a</w:t>
      </w:r>
      <w:r w:rsidR="00C52D2F">
        <w:rPr>
          <w:color w:val="auto"/>
          <w:sz w:val="28"/>
          <w:szCs w:val="28"/>
        </w:rPr>
        <w:t> </w:t>
      </w:r>
      <w:r w:rsidRPr="005A635F">
        <w:rPr>
          <w:color w:val="auto"/>
          <w:sz w:val="28"/>
          <w:szCs w:val="28"/>
        </w:rPr>
        <w:t>2014</w:t>
      </w:r>
    </w:p>
    <w:p w:rsidR="00C52D2F" w:rsidRDefault="00C52D2F" w:rsidP="00C52D2F"/>
    <w:p w:rsidR="00AB4C4A" w:rsidRDefault="00AB4C4A" w:rsidP="00C52D2F"/>
    <w:p w:rsidR="00C52D2F" w:rsidRDefault="006555C9" w:rsidP="006555C9">
      <w:pPr>
        <w:pStyle w:val="Nadpis4"/>
        <w:rPr>
          <w:color w:val="auto"/>
          <w:sz w:val="24"/>
          <w:szCs w:val="24"/>
        </w:rPr>
      </w:pPr>
      <w:r w:rsidRPr="006555C9">
        <w:rPr>
          <w:color w:val="auto"/>
          <w:sz w:val="24"/>
          <w:szCs w:val="24"/>
        </w:rPr>
        <w:t>Dlhodobý majetok nehmotný a</w:t>
      </w:r>
      <w:r>
        <w:rPr>
          <w:color w:val="auto"/>
          <w:sz w:val="24"/>
          <w:szCs w:val="24"/>
        </w:rPr>
        <w:t> </w:t>
      </w:r>
      <w:r w:rsidRPr="006555C9">
        <w:rPr>
          <w:color w:val="auto"/>
          <w:sz w:val="24"/>
          <w:szCs w:val="24"/>
        </w:rPr>
        <w:t>hmotný</w:t>
      </w:r>
    </w:p>
    <w:tbl>
      <w:tblPr>
        <w:tblW w:w="917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53"/>
        <w:gridCol w:w="1826"/>
        <w:gridCol w:w="1899"/>
      </w:tblGrid>
      <w:tr w:rsidR="006555C9" w:rsidRPr="006555C9" w:rsidTr="006555C9">
        <w:trPr>
          <w:trHeight w:val="310"/>
        </w:trPr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6555C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6555C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6555C9" w:rsidRPr="006555C9" w:rsidTr="006555C9">
        <w:trPr>
          <w:trHeight w:val="310"/>
        </w:trPr>
        <w:tc>
          <w:tcPr>
            <w:tcW w:w="5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Dlhodobý nehmotný majetok - softvér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4 923 €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7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787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</w:tr>
      <w:tr w:rsidR="006555C9" w:rsidRPr="006555C9" w:rsidTr="006555C9">
        <w:trPr>
          <w:trHeight w:val="310"/>
        </w:trPr>
        <w:tc>
          <w:tcPr>
            <w:tcW w:w="5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 xml:space="preserve">Dlhodobý hmotný: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6555C9" w:rsidRPr="006555C9" w:rsidTr="006555C9">
        <w:trPr>
          <w:trHeight w:val="310"/>
        </w:trPr>
        <w:tc>
          <w:tcPr>
            <w:tcW w:w="5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z toho:  pozemky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79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984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79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984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</w:tr>
      <w:tr w:rsidR="006555C9" w:rsidRPr="006555C9" w:rsidTr="006555C9">
        <w:trPr>
          <w:trHeight w:val="310"/>
        </w:trPr>
        <w:tc>
          <w:tcPr>
            <w:tcW w:w="5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 stavby a ich </w:t>
            </w:r>
            <w:proofErr w:type="spellStart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tech</w:t>
            </w:r>
            <w:proofErr w:type="spellEnd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. Zhodnotenia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8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924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26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305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</w:tr>
      <w:tr w:rsidR="006555C9" w:rsidRPr="006555C9" w:rsidTr="006555C9">
        <w:trPr>
          <w:trHeight w:val="310"/>
        </w:trPr>
        <w:tc>
          <w:tcPr>
            <w:tcW w:w="5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6555C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 xml:space="preserve">                </w:t>
            </w:r>
            <w:proofErr w:type="spellStart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samost</w:t>
            </w:r>
            <w:proofErr w:type="spellEnd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 xml:space="preserve">. </w:t>
            </w:r>
            <w:proofErr w:type="spellStart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hnut</w:t>
            </w:r>
            <w:proofErr w:type="spellEnd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 xml:space="preserve">. Veci a súbory </w:t>
            </w:r>
            <w:proofErr w:type="spellStart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hnut</w:t>
            </w:r>
            <w:proofErr w:type="spellEnd"/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. vecí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231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676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5C9" w:rsidRPr="006555C9" w:rsidRDefault="006555C9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184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366</w:t>
            </w:r>
            <w:r w:rsidR="00D452D5">
              <w:rPr>
                <w:rFonts w:ascii="Calibri" w:eastAsia="Times New Roman" w:hAnsi="Calibri"/>
                <w:color w:val="000000"/>
                <w:lang w:eastAsia="sk-SK"/>
              </w:rPr>
              <w:t xml:space="preserve"> </w:t>
            </w:r>
            <w:r w:rsidRPr="006555C9">
              <w:rPr>
                <w:rFonts w:ascii="Calibri" w:eastAsia="Times New Roman" w:hAnsi="Calibri"/>
                <w:color w:val="000000"/>
                <w:lang w:eastAsia="sk-SK"/>
              </w:rPr>
              <w:t>€</w:t>
            </w:r>
          </w:p>
        </w:tc>
      </w:tr>
    </w:tbl>
    <w:p w:rsidR="006555C9" w:rsidRDefault="006555C9" w:rsidP="006555C9"/>
    <w:p w:rsidR="00AB4C4A" w:rsidRPr="006555C9" w:rsidRDefault="00AB4C4A" w:rsidP="006555C9"/>
    <w:p w:rsidR="005A635F" w:rsidRDefault="006555C9" w:rsidP="006555C9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Údaje o finančnom majetku</w:t>
      </w:r>
    </w:p>
    <w:tbl>
      <w:tblPr>
        <w:tblW w:w="920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70"/>
        <w:gridCol w:w="1832"/>
        <w:gridCol w:w="1905"/>
      </w:tblGrid>
      <w:tr w:rsidR="00D452D5" w:rsidRPr="00D452D5" w:rsidTr="00D452D5">
        <w:trPr>
          <w:trHeight w:val="343"/>
        </w:trPr>
        <w:tc>
          <w:tcPr>
            <w:tcW w:w="5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D452D5" w:rsidRPr="00D452D5" w:rsidTr="00D452D5">
        <w:trPr>
          <w:trHeight w:val="343"/>
        </w:trPr>
        <w:tc>
          <w:tcPr>
            <w:tcW w:w="5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2D5" w:rsidRPr="00D452D5" w:rsidRDefault="00D452D5" w:rsidP="00D452D5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Pokladnice a ceniny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8 379 €</w:t>
            </w:r>
          </w:p>
        </w:tc>
        <w:tc>
          <w:tcPr>
            <w:tcW w:w="1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7 840 €</w:t>
            </w:r>
          </w:p>
        </w:tc>
      </w:tr>
      <w:tr w:rsidR="00D452D5" w:rsidRPr="00D452D5" w:rsidTr="00D452D5">
        <w:trPr>
          <w:trHeight w:val="343"/>
        </w:trPr>
        <w:tc>
          <w:tcPr>
            <w:tcW w:w="5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2D5" w:rsidRPr="00D452D5" w:rsidRDefault="00D452D5" w:rsidP="00D452D5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Bežné bankové účty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94 734 €</w:t>
            </w:r>
          </w:p>
        </w:tc>
        <w:tc>
          <w:tcPr>
            <w:tcW w:w="1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52D5" w:rsidRPr="00D452D5" w:rsidRDefault="00D452D5" w:rsidP="00D452D5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D452D5">
              <w:rPr>
                <w:rFonts w:ascii="Calibri" w:eastAsia="Times New Roman" w:hAnsi="Calibri"/>
                <w:color w:val="000000"/>
                <w:lang w:eastAsia="sk-SK"/>
              </w:rPr>
              <w:t>60 725 €</w:t>
            </w:r>
          </w:p>
        </w:tc>
      </w:tr>
    </w:tbl>
    <w:p w:rsidR="00D452D5" w:rsidRDefault="00D452D5" w:rsidP="00D452D5"/>
    <w:p w:rsidR="00AB4C4A" w:rsidRDefault="00AB4C4A" w:rsidP="00D452D5"/>
    <w:p w:rsidR="00AB4C4A" w:rsidRDefault="00AB4C4A" w:rsidP="00D452D5"/>
    <w:p w:rsidR="00AB4C4A" w:rsidRDefault="00AB4C4A" w:rsidP="00D452D5"/>
    <w:p w:rsidR="00D452D5" w:rsidRPr="00D452D5" w:rsidRDefault="00D452D5" w:rsidP="00D452D5">
      <w:pPr>
        <w:pStyle w:val="Nadpis4"/>
        <w:rPr>
          <w:color w:val="auto"/>
        </w:rPr>
      </w:pPr>
      <w:r w:rsidRPr="00D452D5">
        <w:rPr>
          <w:color w:val="auto"/>
        </w:rPr>
        <w:lastRenderedPageBreak/>
        <w:t>Údaje o vlastnom imaní</w:t>
      </w:r>
    </w:p>
    <w:tbl>
      <w:tblPr>
        <w:tblW w:w="921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18"/>
        <w:gridCol w:w="1665"/>
        <w:gridCol w:w="1732"/>
      </w:tblGrid>
      <w:tr w:rsidR="00AB4C4A" w:rsidRPr="00AB4C4A" w:rsidTr="00FE506C">
        <w:trPr>
          <w:trHeight w:val="304"/>
        </w:trPr>
        <w:tc>
          <w:tcPr>
            <w:tcW w:w="5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Základné imanie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33 194 €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33 194 €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Ostatné kapitálové fondy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1 312 568 €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1 312 568 €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 xml:space="preserve">Oceňovacie rozdiely z </w:t>
            </w:r>
            <w:proofErr w:type="spellStart"/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prec</w:t>
            </w:r>
            <w:proofErr w:type="spellEnd"/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. majetku a záväzkov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19 101 €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19 933 €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Zákonný rezervný fond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664 €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3 319 €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12 144 €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159 684 €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447 876 €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447 876 €</w:t>
            </w:r>
          </w:p>
        </w:tc>
      </w:tr>
      <w:tr w:rsidR="00AB4C4A" w:rsidRPr="00AB4C4A" w:rsidTr="00FE506C">
        <w:trPr>
          <w:trHeight w:val="304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B4C4A" w:rsidRPr="00AB4C4A" w:rsidRDefault="00AB4C4A" w:rsidP="00AB4C4A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HV za účtovné obdobie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150 196 €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C4A" w:rsidRPr="00AB4C4A" w:rsidRDefault="00AB4C4A" w:rsidP="00AB4C4A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AB4C4A">
              <w:rPr>
                <w:rFonts w:ascii="Calibri" w:eastAsia="Times New Roman" w:hAnsi="Calibri"/>
                <w:color w:val="000000"/>
                <w:lang w:eastAsia="sk-SK"/>
              </w:rPr>
              <w:t>77 406 €</w:t>
            </w:r>
          </w:p>
        </w:tc>
      </w:tr>
    </w:tbl>
    <w:p w:rsidR="005A635F" w:rsidRDefault="005A635F" w:rsidP="005A635F"/>
    <w:p w:rsidR="00AB4C4A" w:rsidRDefault="00AB4C4A" w:rsidP="00AB4C4A">
      <w:pPr>
        <w:pStyle w:val="Nadpis4"/>
        <w:rPr>
          <w:color w:val="auto"/>
        </w:rPr>
      </w:pPr>
      <w:r w:rsidRPr="00AB4C4A">
        <w:rPr>
          <w:color w:val="auto"/>
        </w:rPr>
        <w:t>Údaje o</w:t>
      </w:r>
      <w:r>
        <w:rPr>
          <w:color w:val="auto"/>
        </w:rPr>
        <w:t> </w:t>
      </w:r>
      <w:r w:rsidRPr="00AB4C4A">
        <w:rPr>
          <w:color w:val="auto"/>
        </w:rPr>
        <w:t>dlhopisoch</w:t>
      </w:r>
    </w:p>
    <w:p w:rsidR="00AB4C4A" w:rsidRDefault="00AB4C4A" w:rsidP="00AB4C4A">
      <w:r>
        <w:t>Spoločnosť v priebehu účtovného obdobia neemitovala dlhopisy.</w:t>
      </w:r>
    </w:p>
    <w:p w:rsidR="00AB4C4A" w:rsidRDefault="00AB4C4A" w:rsidP="00AB4C4A">
      <w:pPr>
        <w:pStyle w:val="Nadpis4"/>
        <w:rPr>
          <w:color w:val="auto"/>
        </w:rPr>
      </w:pPr>
      <w:r>
        <w:rPr>
          <w:color w:val="auto"/>
        </w:rPr>
        <w:t>Údaje o bankových úveroch</w:t>
      </w:r>
      <w:r w:rsidR="00FE506C">
        <w:rPr>
          <w:color w:val="auto"/>
        </w:rPr>
        <w:t xml:space="preserve"> a leasingoch</w:t>
      </w:r>
    </w:p>
    <w:tbl>
      <w:tblPr>
        <w:tblW w:w="921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18"/>
        <w:gridCol w:w="1665"/>
        <w:gridCol w:w="1732"/>
      </w:tblGrid>
      <w:tr w:rsidR="00FE506C" w:rsidRPr="00FE506C" w:rsidTr="00FE506C">
        <w:trPr>
          <w:trHeight w:val="303"/>
        </w:trPr>
        <w:tc>
          <w:tcPr>
            <w:tcW w:w="5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FE506C" w:rsidRPr="00FE506C" w:rsidTr="00FE506C">
        <w:trPr>
          <w:trHeight w:val="303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Krátkodobé bankové úvery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FE506C" w:rsidRPr="00FE506C" w:rsidTr="00FE506C">
        <w:trPr>
          <w:trHeight w:val="303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 xml:space="preserve">z toho: </w:t>
            </w:r>
            <w:proofErr w:type="spellStart"/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kontokorent</w:t>
            </w:r>
            <w:proofErr w:type="spellEnd"/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399 606 €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480 711 €</w:t>
            </w:r>
          </w:p>
        </w:tc>
      </w:tr>
      <w:tr w:rsidR="00FE506C" w:rsidRPr="00FE506C" w:rsidTr="00FE506C">
        <w:trPr>
          <w:trHeight w:val="303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Dlhodobé bankové úvery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FE506C" w:rsidRPr="00FE506C" w:rsidTr="00FE506C">
        <w:trPr>
          <w:trHeight w:val="303"/>
        </w:trPr>
        <w:tc>
          <w:tcPr>
            <w:tcW w:w="5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 xml:space="preserve">z toho: leasingy na autá (suma istiny za </w:t>
            </w:r>
            <w:proofErr w:type="spellStart"/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účt</w:t>
            </w:r>
            <w:proofErr w:type="spellEnd"/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. obdobie)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13 206 €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19 409 €</w:t>
            </w:r>
          </w:p>
        </w:tc>
      </w:tr>
    </w:tbl>
    <w:p w:rsidR="00AB4C4A" w:rsidRPr="00AB4C4A" w:rsidRDefault="00AB4C4A" w:rsidP="00AB4C4A"/>
    <w:p w:rsidR="00AB4C4A" w:rsidRPr="00FE506C" w:rsidRDefault="00FE506C" w:rsidP="00FE506C">
      <w:pPr>
        <w:pStyle w:val="Nadpis4"/>
        <w:rPr>
          <w:color w:val="auto"/>
        </w:rPr>
      </w:pPr>
      <w:r w:rsidRPr="00FE506C">
        <w:rPr>
          <w:color w:val="auto"/>
        </w:rPr>
        <w:t>Údaje o tržbách</w:t>
      </w:r>
    </w:p>
    <w:tbl>
      <w:tblPr>
        <w:tblW w:w="923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28"/>
        <w:gridCol w:w="1668"/>
        <w:gridCol w:w="1735"/>
      </w:tblGrid>
      <w:tr w:rsidR="00FE506C" w:rsidRPr="00FE506C" w:rsidTr="00FE506C">
        <w:trPr>
          <w:trHeight w:val="300"/>
        </w:trPr>
        <w:tc>
          <w:tcPr>
            <w:tcW w:w="5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FE506C" w:rsidRPr="00FE506C" w:rsidTr="00FE506C">
        <w:trPr>
          <w:trHeight w:val="300"/>
        </w:trPr>
        <w:tc>
          <w:tcPr>
            <w:tcW w:w="5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Tržby za vlastné výrobky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620 152 €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873 874 €</w:t>
            </w:r>
          </w:p>
        </w:tc>
      </w:tr>
      <w:tr w:rsidR="00FE506C" w:rsidRPr="00FE506C" w:rsidTr="00FE506C">
        <w:trPr>
          <w:trHeight w:val="300"/>
        </w:trPr>
        <w:tc>
          <w:tcPr>
            <w:tcW w:w="5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Tržby z 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119 277 €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183 169 €</w:t>
            </w:r>
          </w:p>
        </w:tc>
      </w:tr>
      <w:tr w:rsidR="00FE506C" w:rsidRPr="00FE506C" w:rsidTr="00FE506C">
        <w:trPr>
          <w:trHeight w:val="300"/>
        </w:trPr>
        <w:tc>
          <w:tcPr>
            <w:tcW w:w="5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06C" w:rsidRPr="00FE506C" w:rsidRDefault="00FE506C" w:rsidP="00FE506C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Tržby za tovar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2 261 153 €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06C" w:rsidRPr="00FE506C" w:rsidRDefault="00FE506C" w:rsidP="00FE506C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FE506C">
              <w:rPr>
                <w:rFonts w:ascii="Calibri" w:eastAsia="Times New Roman" w:hAnsi="Calibri"/>
                <w:color w:val="000000"/>
                <w:lang w:eastAsia="sk-SK"/>
              </w:rPr>
              <w:t>2 678 131 €</w:t>
            </w:r>
          </w:p>
        </w:tc>
      </w:tr>
    </w:tbl>
    <w:p w:rsidR="005A635F" w:rsidRDefault="005A635F" w:rsidP="005A635F"/>
    <w:p w:rsidR="00FE506C" w:rsidRPr="00FE506C" w:rsidRDefault="00FE506C" w:rsidP="00FE506C">
      <w:pPr>
        <w:pStyle w:val="Nadpis4"/>
        <w:rPr>
          <w:color w:val="auto"/>
        </w:rPr>
      </w:pPr>
      <w:r w:rsidRPr="00FE506C">
        <w:rPr>
          <w:color w:val="auto"/>
        </w:rPr>
        <w:t>Údaje o nákladoch</w:t>
      </w:r>
    </w:p>
    <w:tbl>
      <w:tblPr>
        <w:tblW w:w="92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945"/>
        <w:gridCol w:w="1616"/>
        <w:gridCol w:w="1680"/>
      </w:tblGrid>
      <w:tr w:rsidR="00E116E9" w:rsidRPr="00E116E9" w:rsidTr="00E116E9">
        <w:trPr>
          <w:trHeight w:val="298"/>
        </w:trPr>
        <w:tc>
          <w:tcPr>
            <w:tcW w:w="5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Náklady na obstaranie tovaru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1 637 063 €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1 912 392 €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Spotreba materiálu a energií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910 669 €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981 599 €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Služby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335 205 €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298 097 €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 xml:space="preserve">Osobné náklady (mzdy, soc. </w:t>
            </w:r>
            <w:proofErr w:type="spellStart"/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poist</w:t>
            </w:r>
            <w:proofErr w:type="spellEnd"/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., soc. náklady)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158 474 €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244 076 €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 xml:space="preserve">Dane a poplatky 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15 572 €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16 938 €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Odpisy dlhodobého majetku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135 612 €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141 878 €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 xml:space="preserve">Opravné položky k pohľadávkam 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6 990 €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16 023 €</w:t>
            </w:r>
          </w:p>
        </w:tc>
      </w:tr>
      <w:tr w:rsidR="00E116E9" w:rsidRPr="00E116E9" w:rsidTr="00E116E9">
        <w:trPr>
          <w:trHeight w:val="298"/>
        </w:trPr>
        <w:tc>
          <w:tcPr>
            <w:tcW w:w="5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Náklady na finančnú činnosť  (úroky, kurz. Straty, ostatné)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60 212 €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43 349 €</w:t>
            </w:r>
          </w:p>
        </w:tc>
      </w:tr>
    </w:tbl>
    <w:p w:rsidR="00FE506C" w:rsidRDefault="00FE506C" w:rsidP="005A635F"/>
    <w:p w:rsidR="00FE506C" w:rsidRPr="00E116E9" w:rsidRDefault="00E116E9" w:rsidP="00E116E9">
      <w:pPr>
        <w:pStyle w:val="Nadpis4"/>
        <w:rPr>
          <w:color w:val="auto"/>
        </w:rPr>
      </w:pPr>
      <w:r w:rsidRPr="00E116E9">
        <w:rPr>
          <w:color w:val="auto"/>
        </w:rPr>
        <w:t xml:space="preserve">Údaje o odberateľoch a dodávateľoch </w:t>
      </w:r>
    </w:p>
    <w:tbl>
      <w:tblPr>
        <w:tblW w:w="927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965"/>
        <w:gridCol w:w="1621"/>
        <w:gridCol w:w="1686"/>
      </w:tblGrid>
      <w:tr w:rsidR="00E116E9" w:rsidRPr="00E116E9" w:rsidTr="00E116E9">
        <w:trPr>
          <w:trHeight w:val="300"/>
        </w:trPr>
        <w:tc>
          <w:tcPr>
            <w:tcW w:w="5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2013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2014</w:t>
            </w:r>
          </w:p>
        </w:tc>
      </w:tr>
      <w:tr w:rsidR="00E116E9" w:rsidRPr="00E116E9" w:rsidTr="00E116E9">
        <w:trPr>
          <w:trHeight w:val="300"/>
        </w:trPr>
        <w:tc>
          <w:tcPr>
            <w:tcW w:w="5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445 721 €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490 926 €</w:t>
            </w:r>
          </w:p>
        </w:tc>
      </w:tr>
      <w:tr w:rsidR="00E116E9" w:rsidRPr="00E116E9" w:rsidTr="00E116E9">
        <w:trPr>
          <w:trHeight w:val="300"/>
        </w:trPr>
        <w:tc>
          <w:tcPr>
            <w:tcW w:w="5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E9" w:rsidRPr="00E116E9" w:rsidRDefault="00E116E9" w:rsidP="00E116E9">
            <w:pPr>
              <w:spacing w:after="0" w:line="240" w:lineRule="auto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449 836 €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16E9" w:rsidRPr="00E116E9" w:rsidRDefault="00E116E9" w:rsidP="00E116E9">
            <w:pPr>
              <w:spacing w:after="0" w:line="240" w:lineRule="auto"/>
              <w:jc w:val="right"/>
              <w:rPr>
                <w:rFonts w:ascii="Calibri" w:eastAsia="Times New Roman" w:hAnsi="Calibri"/>
                <w:color w:val="000000"/>
                <w:lang w:eastAsia="sk-SK"/>
              </w:rPr>
            </w:pPr>
            <w:r w:rsidRPr="00E116E9">
              <w:rPr>
                <w:rFonts w:ascii="Calibri" w:eastAsia="Times New Roman" w:hAnsi="Calibri"/>
                <w:color w:val="000000"/>
                <w:lang w:eastAsia="sk-SK"/>
              </w:rPr>
              <w:t>512 574 €</w:t>
            </w:r>
          </w:p>
        </w:tc>
      </w:tr>
    </w:tbl>
    <w:p w:rsidR="00FE506C" w:rsidRDefault="00FE506C" w:rsidP="005A635F"/>
    <w:p w:rsidR="0078379D" w:rsidRDefault="0078379D" w:rsidP="00E116E9">
      <w:pPr>
        <w:pStyle w:val="Nadpis4"/>
        <w:rPr>
          <w:color w:val="auto"/>
          <w:sz w:val="28"/>
          <w:szCs w:val="28"/>
        </w:rPr>
      </w:pPr>
      <w:r w:rsidRPr="00E116E9">
        <w:rPr>
          <w:color w:val="auto"/>
          <w:sz w:val="28"/>
          <w:szCs w:val="28"/>
        </w:rPr>
        <w:lastRenderedPageBreak/>
        <w:t xml:space="preserve">5.3  Návrh na rozdelenie zisku alebo vyrovnanie straty </w:t>
      </w:r>
    </w:p>
    <w:p w:rsidR="000542D9" w:rsidRPr="000542D9" w:rsidRDefault="000542D9" w:rsidP="000542D9"/>
    <w:p w:rsidR="000542D9" w:rsidRPr="000542D9" w:rsidRDefault="000542D9" w:rsidP="000542D9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542D9">
        <w:rPr>
          <w:rFonts w:ascii="Arial" w:hAnsi="Arial" w:cs="Arial"/>
          <w:sz w:val="22"/>
          <w:szCs w:val="22"/>
        </w:rPr>
        <w:t xml:space="preserve">V zmysle spoločenskej zmluvy bol predložený návrh na rozdelenie zisku jedinému spoločníkovi a zároveň konateľovi Igorovi </w:t>
      </w:r>
      <w:proofErr w:type="spellStart"/>
      <w:r w:rsidRPr="000542D9">
        <w:rPr>
          <w:rFonts w:ascii="Arial" w:hAnsi="Arial" w:cs="Arial"/>
          <w:sz w:val="22"/>
          <w:szCs w:val="22"/>
        </w:rPr>
        <w:t>Boledovičovi</w:t>
      </w:r>
      <w:proofErr w:type="spellEnd"/>
      <w:r w:rsidRPr="000542D9">
        <w:rPr>
          <w:rFonts w:ascii="Arial" w:hAnsi="Arial" w:cs="Arial"/>
          <w:sz w:val="22"/>
          <w:szCs w:val="22"/>
        </w:rPr>
        <w:t xml:space="preserve"> nasledovne:</w:t>
      </w:r>
    </w:p>
    <w:p w:rsidR="000542D9" w:rsidRPr="000542D9" w:rsidRDefault="000542D9" w:rsidP="000542D9">
      <w:pPr>
        <w:pStyle w:val="Default"/>
        <w:ind w:left="360"/>
        <w:jc w:val="both"/>
        <w:rPr>
          <w:rFonts w:ascii="Arial" w:hAnsi="Arial" w:cs="Arial"/>
          <w:sz w:val="22"/>
          <w:szCs w:val="22"/>
        </w:rPr>
      </w:pPr>
    </w:p>
    <w:p w:rsidR="000542D9" w:rsidRPr="000542D9" w:rsidRDefault="000542D9" w:rsidP="000542D9">
      <w:pPr>
        <w:pStyle w:val="Default"/>
        <w:ind w:left="360"/>
        <w:jc w:val="both"/>
        <w:rPr>
          <w:rFonts w:ascii="Arial" w:hAnsi="Arial" w:cs="Arial"/>
          <w:sz w:val="22"/>
          <w:szCs w:val="22"/>
        </w:rPr>
      </w:pPr>
      <w:r w:rsidRPr="000542D9">
        <w:rPr>
          <w:rFonts w:ascii="Arial" w:hAnsi="Arial" w:cs="Arial"/>
          <w:b/>
          <w:sz w:val="22"/>
          <w:szCs w:val="22"/>
        </w:rPr>
        <w:t>Hospodársky výsledok za rok 2014</w:t>
      </w:r>
      <w:r>
        <w:rPr>
          <w:rFonts w:ascii="Arial" w:hAnsi="Arial" w:cs="Arial"/>
          <w:sz w:val="22"/>
          <w:szCs w:val="22"/>
        </w:rPr>
        <w:t xml:space="preserve"> po zaúčtovaní odloženej dane bude preúčtovaný na  nerozdelený zisk min. rokov vo výške </w:t>
      </w:r>
      <w:r w:rsidRPr="000542D9">
        <w:rPr>
          <w:b/>
        </w:rPr>
        <w:t>77 406,14 €</w:t>
      </w:r>
      <w:r w:rsidRPr="000542D9">
        <w:t>.</w:t>
      </w:r>
    </w:p>
    <w:p w:rsidR="000542D9" w:rsidRDefault="000542D9" w:rsidP="000542D9">
      <w:pPr>
        <w:pStyle w:val="Default"/>
        <w:ind w:left="360"/>
        <w:jc w:val="both"/>
        <w:rPr>
          <w:rFonts w:ascii="Arial" w:hAnsi="Arial" w:cs="Arial"/>
          <w:sz w:val="22"/>
          <w:szCs w:val="22"/>
        </w:rPr>
      </w:pPr>
      <w:r w:rsidRPr="000542D9">
        <w:rPr>
          <w:rFonts w:ascii="Arial" w:hAnsi="Arial" w:cs="Arial"/>
          <w:sz w:val="22"/>
          <w:szCs w:val="22"/>
        </w:rPr>
        <w:t xml:space="preserve">Doplnenie zákonného rezervného fondu </w:t>
      </w:r>
      <w:r>
        <w:rPr>
          <w:rFonts w:ascii="Arial" w:hAnsi="Arial" w:cs="Arial"/>
          <w:sz w:val="22"/>
          <w:szCs w:val="22"/>
        </w:rPr>
        <w:t>nie je potrebné, nakoľko jeho výška zodpovedá 10% ZI, čo je maximálna predpísaná výška v zakladateľskej listine spoločnosti IBO s.r.o..</w:t>
      </w:r>
    </w:p>
    <w:p w:rsidR="000542D9" w:rsidRDefault="000542D9" w:rsidP="000542D9">
      <w:pPr>
        <w:pStyle w:val="Default"/>
        <w:ind w:left="360"/>
        <w:jc w:val="both"/>
        <w:rPr>
          <w:rFonts w:ascii="Arial" w:hAnsi="Arial" w:cs="Arial"/>
          <w:sz w:val="22"/>
          <w:szCs w:val="22"/>
        </w:rPr>
      </w:pPr>
    </w:p>
    <w:p w:rsidR="000542D9" w:rsidRDefault="000542D9" w:rsidP="000542D9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 Igor </w:t>
      </w:r>
      <w:proofErr w:type="spellStart"/>
      <w:r>
        <w:rPr>
          <w:rFonts w:ascii="Arial" w:hAnsi="Arial" w:cs="Arial"/>
          <w:sz w:val="22"/>
          <w:szCs w:val="22"/>
        </w:rPr>
        <w:t>Boledovič</w:t>
      </w:r>
      <w:proofErr w:type="spellEnd"/>
      <w:r>
        <w:rPr>
          <w:rFonts w:ascii="Arial" w:hAnsi="Arial" w:cs="Arial"/>
          <w:sz w:val="22"/>
          <w:szCs w:val="22"/>
        </w:rPr>
        <w:t xml:space="preserve"> dostal na schválenie </w:t>
      </w:r>
      <w:r w:rsidR="00CE2D77">
        <w:rPr>
          <w:rFonts w:ascii="Arial" w:hAnsi="Arial" w:cs="Arial"/>
          <w:sz w:val="22"/>
          <w:szCs w:val="22"/>
        </w:rPr>
        <w:t xml:space="preserve">riadnu individuálnu </w:t>
      </w:r>
      <w:r>
        <w:rPr>
          <w:rFonts w:ascii="Arial" w:hAnsi="Arial" w:cs="Arial"/>
          <w:sz w:val="22"/>
          <w:szCs w:val="22"/>
        </w:rPr>
        <w:t>účtovnú závierku</w:t>
      </w:r>
      <w:r w:rsidR="00CE2D77">
        <w:rPr>
          <w:rFonts w:ascii="Arial" w:hAnsi="Arial" w:cs="Arial"/>
          <w:sz w:val="22"/>
          <w:szCs w:val="22"/>
        </w:rPr>
        <w:t xml:space="preserve"> ku dňu 31.12.2014 spolu s výročnou správou za rok 2014. Správa audítora bude predložená jedinému spoločníkovi samostatne audítorkou a po schválení bude uložená v rámci výročnej správy do zbierky listín. </w:t>
      </w:r>
    </w:p>
    <w:p w:rsidR="000542D9" w:rsidRDefault="000542D9" w:rsidP="000542D9">
      <w:pPr>
        <w:pStyle w:val="Default"/>
        <w:ind w:left="360"/>
        <w:jc w:val="both"/>
        <w:rPr>
          <w:rFonts w:ascii="Arial" w:hAnsi="Arial" w:cs="Arial"/>
          <w:sz w:val="22"/>
          <w:szCs w:val="22"/>
        </w:rPr>
      </w:pPr>
    </w:p>
    <w:p w:rsidR="000542D9" w:rsidRDefault="000542D9" w:rsidP="000542D9">
      <w:pPr>
        <w:pStyle w:val="Default"/>
        <w:ind w:left="360"/>
        <w:jc w:val="both"/>
        <w:rPr>
          <w:rFonts w:ascii="Arial" w:hAnsi="Arial" w:cs="Arial"/>
          <w:sz w:val="22"/>
          <w:szCs w:val="22"/>
        </w:rPr>
      </w:pPr>
    </w:p>
    <w:p w:rsidR="000542D9" w:rsidRPr="000542D9" w:rsidRDefault="000542D9" w:rsidP="000542D9">
      <w:pPr>
        <w:pStyle w:val="Nadpis4"/>
        <w:rPr>
          <w:color w:val="auto"/>
          <w:sz w:val="28"/>
          <w:szCs w:val="28"/>
        </w:rPr>
      </w:pPr>
      <w:r w:rsidRPr="000542D9">
        <w:rPr>
          <w:color w:val="auto"/>
          <w:sz w:val="28"/>
          <w:szCs w:val="28"/>
        </w:rPr>
        <w:t xml:space="preserve">6.   Prognóza vývoja činnosti spoločnosti v roku 2015 </w:t>
      </w:r>
    </w:p>
    <w:p w:rsidR="000542D9" w:rsidRDefault="000542D9" w:rsidP="000542D9"/>
    <w:p w:rsidR="00CE2D77" w:rsidRDefault="005D2858" w:rsidP="005D2858">
      <w:pPr>
        <w:jc w:val="both"/>
      </w:pPr>
      <w:r>
        <w:t xml:space="preserve">      </w:t>
      </w:r>
      <w:r w:rsidR="00CE2D77">
        <w:t>Spoločnosť IBO s.r.o. i napriek čoraz komplikovanejšej situácii na trhu – nízka kúpyschopnosť obyvateľstva v danom segmente,</w:t>
      </w:r>
      <w:r>
        <w:t xml:space="preserve"> nevymožiteľnosť pohľadávok, </w:t>
      </w:r>
      <w:r w:rsidR="00CE2D77">
        <w:t xml:space="preserve"> čoraz väčšia administratívna záťaž, neprehľadnosť a chaos v často novelizovaných zákonoch mnohokrát v zrýchlenom konaní, vysoké odvodové zaťaženie a zle fungujúce štátne inštitúcie – bude i v roku 2015 rozširovať portfólio tovaru, aby bol pre zákazníkov čo najpestrejší a najzaujímavejší a tiež </w:t>
      </w:r>
      <w:r>
        <w:t xml:space="preserve">sa bude snažiť o sprístupnenie tovarov v rôznych cenových hladinách. </w:t>
      </w:r>
    </w:p>
    <w:p w:rsidR="005D2858" w:rsidRDefault="005D2858" w:rsidP="005D2858">
      <w:pPr>
        <w:tabs>
          <w:tab w:val="left" w:pos="426"/>
        </w:tabs>
        <w:jc w:val="both"/>
      </w:pPr>
      <w:r>
        <w:t xml:space="preserve">       V roku 2015 čaká sekciu Les a Záhrada  zavedenie novej značky záhradnej techniky </w:t>
      </w:r>
      <w:r w:rsidR="0072252E" w:rsidRPr="0072252E">
        <w:rPr>
          <w:b/>
        </w:rPr>
        <w:t>„</w:t>
      </w:r>
      <w:proofErr w:type="spellStart"/>
      <w:r w:rsidR="0072252E" w:rsidRPr="0072252E">
        <w:rPr>
          <w:b/>
        </w:rPr>
        <w:t>Villager</w:t>
      </w:r>
      <w:proofErr w:type="spellEnd"/>
      <w:r w:rsidRPr="0072252E">
        <w:rPr>
          <w:b/>
        </w:rPr>
        <w:t xml:space="preserve"> </w:t>
      </w:r>
      <w:r w:rsidR="0072252E" w:rsidRPr="0072252E">
        <w:rPr>
          <w:b/>
        </w:rPr>
        <w:t>„</w:t>
      </w:r>
      <w:r w:rsidR="0072252E">
        <w:t xml:space="preserve"> od spoločnosti </w:t>
      </w:r>
      <w:r w:rsidR="0072252E" w:rsidRPr="0072252E">
        <w:t>AGROMARKET D.O.O.</w:t>
      </w:r>
      <w:r w:rsidR="0072252E">
        <w:t xml:space="preserve"> zo Srbska. Ide o celý rad sortimentu pre dom a záhradu, pričom pomer ceny a kvality je pre slovenských zákazníkov veľmi zaujímavý a vypĺňa medzeru, ktorá na trhu SR ale aj ČR, PL a AT bola. </w:t>
      </w:r>
    </w:p>
    <w:p w:rsidR="0072252E" w:rsidRDefault="0072252E" w:rsidP="005D2858">
      <w:pPr>
        <w:tabs>
          <w:tab w:val="left" w:pos="426"/>
        </w:tabs>
        <w:jc w:val="both"/>
      </w:pPr>
      <w:r>
        <w:t xml:space="preserve">       Aj v tomto roku sa budeme snažiť o podporu ťažšie uplatniteľných  uchádzačov o zamestnanie a o vytvorenie nových pracovných miest. </w:t>
      </w:r>
    </w:p>
    <w:p w:rsidR="00BA3973" w:rsidRDefault="0072252E" w:rsidP="005D2858">
      <w:pPr>
        <w:tabs>
          <w:tab w:val="left" w:pos="426"/>
        </w:tabs>
        <w:jc w:val="both"/>
      </w:pPr>
      <w:r>
        <w:t xml:space="preserve">       Dôležité pre našu spoločnosť IBO s.r.o. je, dať o sebe vedieť. Nemalé úsilie a prostriedky preto aj v tomto roku budeme venovať do reklamnej kampane, do prezentácií na výstavách v SR ako aj v iných štátoch EU – prípadne aj v tretích krajinách. Stále budujeme a zdokonaľujeme náš </w:t>
      </w:r>
      <w:proofErr w:type="spellStart"/>
      <w:r>
        <w:t>e-shop</w:t>
      </w:r>
      <w:proofErr w:type="spellEnd"/>
      <w:r>
        <w:t xml:space="preserve"> a snažíme sa skvalitniť a</w:t>
      </w:r>
      <w:r w:rsidR="00BA3973">
        <w:t> uľahčiť nákup našim klientom. Tí ktorí si potrebujú tovar chytiť do rúk a vyskúšať, majú možnosť na rôznych prezentačných akciách ako i v rozširujúcej sa sieti kamenných obchodov. V roku 2015 nám tak pribudne prevádzka – obchod IBO v novom obchodnom centre EUROPA vo Zvolene.</w:t>
      </w:r>
    </w:p>
    <w:p w:rsidR="0072252E" w:rsidRDefault="00BA3973" w:rsidP="005D2858">
      <w:pPr>
        <w:tabs>
          <w:tab w:val="left" w:pos="426"/>
        </w:tabs>
        <w:jc w:val="both"/>
      </w:pPr>
      <w:r>
        <w:t xml:space="preserve">       Vo väčšej miere sa budeme snažiť zúčastňovať rôznych verejných obstarávaní a taktiež sme už v roku 2014 začali využívať elektronický kontraktačný systém EKS, ktorý chceme naplno využiť v roku 2015. </w:t>
      </w:r>
      <w:r w:rsidR="0072252E">
        <w:t xml:space="preserve">  </w:t>
      </w:r>
    </w:p>
    <w:p w:rsidR="000542D9" w:rsidRDefault="000542D9" w:rsidP="000542D9"/>
    <w:p w:rsidR="00BA3973" w:rsidRPr="00755B40" w:rsidRDefault="00BA3973" w:rsidP="000542D9"/>
    <w:p w:rsidR="000542D9" w:rsidRDefault="000542D9" w:rsidP="00BA3973">
      <w:pPr>
        <w:pStyle w:val="Nadpis4"/>
        <w:rPr>
          <w:color w:val="auto"/>
          <w:sz w:val="28"/>
          <w:szCs w:val="28"/>
        </w:rPr>
      </w:pPr>
      <w:r w:rsidRPr="00BA3973">
        <w:rPr>
          <w:color w:val="auto"/>
          <w:sz w:val="28"/>
          <w:szCs w:val="28"/>
        </w:rPr>
        <w:lastRenderedPageBreak/>
        <w:t xml:space="preserve">7.   Udalosti osobitného významu, ktoré nastali po skončení </w:t>
      </w:r>
      <w:proofErr w:type="spellStart"/>
      <w:r w:rsidRPr="00BA3973">
        <w:rPr>
          <w:color w:val="auto"/>
          <w:sz w:val="28"/>
          <w:szCs w:val="28"/>
        </w:rPr>
        <w:t>účt</w:t>
      </w:r>
      <w:proofErr w:type="spellEnd"/>
      <w:r w:rsidRPr="00BA3973">
        <w:rPr>
          <w:color w:val="auto"/>
          <w:sz w:val="28"/>
          <w:szCs w:val="28"/>
        </w:rPr>
        <w:t xml:space="preserve">. obdobia  </w:t>
      </w:r>
    </w:p>
    <w:p w:rsidR="00BA3973" w:rsidRDefault="00BA3973" w:rsidP="00BA3973"/>
    <w:p w:rsidR="00BA3973" w:rsidRDefault="00BA3973" w:rsidP="00BA3973">
      <w:pPr>
        <w:jc w:val="both"/>
      </w:pPr>
      <w:r>
        <w:t xml:space="preserve">       Po skončení účtovného obdobia r. 2014,  za ktoré je zostavená táto výročná správa, nenastali žiadne udalosti osobitného významu majúce vplyv na verné zobrazenie skutočností, ktoré sú predmetom účtovníctva.</w:t>
      </w:r>
    </w:p>
    <w:p w:rsidR="00BA3973" w:rsidRPr="00BA3973" w:rsidRDefault="00BA3973" w:rsidP="00BA3973">
      <w:pPr>
        <w:jc w:val="both"/>
      </w:pPr>
    </w:p>
    <w:p w:rsidR="000542D9" w:rsidRDefault="000542D9" w:rsidP="00BA3973">
      <w:pPr>
        <w:pStyle w:val="Nadpis4"/>
        <w:rPr>
          <w:color w:val="auto"/>
          <w:sz w:val="28"/>
          <w:szCs w:val="28"/>
        </w:rPr>
      </w:pPr>
      <w:r w:rsidRPr="00BA3973">
        <w:rPr>
          <w:color w:val="auto"/>
          <w:sz w:val="28"/>
          <w:szCs w:val="28"/>
        </w:rPr>
        <w:t>8.   Ostatné informácie</w:t>
      </w:r>
    </w:p>
    <w:p w:rsidR="00BA3973" w:rsidRDefault="00BA3973" w:rsidP="00BA3973"/>
    <w:p w:rsidR="00BA3973" w:rsidRDefault="00BA3973" w:rsidP="00BA3973">
      <w:pPr>
        <w:pStyle w:val="Odstavecseseznamem"/>
        <w:numPr>
          <w:ilvl w:val="0"/>
          <w:numId w:val="24"/>
        </w:numPr>
      </w:pPr>
      <w:r>
        <w:t>V roku 2014 spoločnosť nevynaložila žiadne náklady na činnosť v oblasti výskumu a vývoja.</w:t>
      </w:r>
    </w:p>
    <w:p w:rsidR="00BA3973" w:rsidRDefault="00BA3973" w:rsidP="00BA3973">
      <w:pPr>
        <w:pStyle w:val="Odstavecseseznamem"/>
        <w:numPr>
          <w:ilvl w:val="0"/>
          <w:numId w:val="24"/>
        </w:numPr>
      </w:pPr>
      <w:r>
        <w:t xml:space="preserve">Spoločnosť neúčtovala o nadobúdaní vlastných akcií, dočasných listov alebo </w:t>
      </w:r>
      <w:r w:rsidR="00B4418F">
        <w:t>odpredaji časti IBO s.r.o..</w:t>
      </w:r>
    </w:p>
    <w:p w:rsidR="00B4418F" w:rsidRDefault="00B4418F" w:rsidP="00BA3973">
      <w:pPr>
        <w:pStyle w:val="Odstavecseseznamem"/>
        <w:numPr>
          <w:ilvl w:val="0"/>
          <w:numId w:val="24"/>
        </w:numPr>
      </w:pPr>
      <w:r>
        <w:t>Spoločnosť v roku 2014 nemala a ani v blízkej budúcnosti neuvažuje so zriadením organizačnej zložky.</w:t>
      </w:r>
    </w:p>
    <w:p w:rsidR="00B4418F" w:rsidRPr="00BA3973" w:rsidRDefault="00B4418F" w:rsidP="00B4418F"/>
    <w:p w:rsidR="000542D9" w:rsidRDefault="000542D9" w:rsidP="00B4418F">
      <w:pPr>
        <w:pStyle w:val="Nadpis4"/>
        <w:rPr>
          <w:color w:val="auto"/>
          <w:sz w:val="28"/>
          <w:szCs w:val="28"/>
        </w:rPr>
      </w:pPr>
      <w:r w:rsidRPr="00B4418F">
        <w:rPr>
          <w:color w:val="auto"/>
          <w:sz w:val="28"/>
          <w:szCs w:val="28"/>
        </w:rPr>
        <w:t>9.   Prílohy</w:t>
      </w:r>
    </w:p>
    <w:p w:rsidR="00B4418F" w:rsidRPr="00B4418F" w:rsidRDefault="00B4418F" w:rsidP="00B4418F"/>
    <w:p w:rsidR="000542D9" w:rsidRDefault="000542D9" w:rsidP="000542D9">
      <w:r>
        <w:t xml:space="preserve">      9.1  Rozhodnutie jediného spoločníka IBO s.r.o. o schválení účtovnej </w:t>
      </w:r>
    </w:p>
    <w:p w:rsidR="000542D9" w:rsidRDefault="000542D9" w:rsidP="000542D9">
      <w:r>
        <w:t xml:space="preserve">             závierky za rok 2014</w:t>
      </w:r>
    </w:p>
    <w:p w:rsidR="000542D9" w:rsidRDefault="000542D9" w:rsidP="000542D9">
      <w:r>
        <w:t xml:space="preserve">      9.2  Správa nezávislého audítora </w:t>
      </w:r>
    </w:p>
    <w:p w:rsidR="000542D9" w:rsidRDefault="000542D9" w:rsidP="000542D9">
      <w:r>
        <w:t xml:space="preserve">      9.3  Účtovná závierka aj s poznámkami vrátanie výkazu </w:t>
      </w:r>
      <w:proofErr w:type="spellStart"/>
      <w:r>
        <w:t>cash-flow</w:t>
      </w:r>
      <w:proofErr w:type="spellEnd"/>
      <w:r>
        <w:t xml:space="preserve"> </w:t>
      </w:r>
    </w:p>
    <w:p w:rsidR="000542D9" w:rsidRDefault="000542D9" w:rsidP="000542D9"/>
    <w:p w:rsidR="000542D9" w:rsidRDefault="000542D9" w:rsidP="000542D9">
      <w:pPr>
        <w:pStyle w:val="Default"/>
        <w:rPr>
          <w:b/>
          <w:bCs/>
          <w:sz w:val="20"/>
          <w:szCs w:val="20"/>
        </w:rPr>
      </w:pPr>
    </w:p>
    <w:p w:rsidR="00362141" w:rsidRDefault="00362141" w:rsidP="002E43C7">
      <w:pPr>
        <w:pStyle w:val="Nadpis4"/>
        <w:rPr>
          <w:sz w:val="28"/>
          <w:szCs w:val="28"/>
        </w:rPr>
      </w:pPr>
    </w:p>
    <w:p w:rsidR="00E116E9" w:rsidRPr="00E116E9" w:rsidRDefault="00E116E9" w:rsidP="00E116E9"/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362141" w:rsidRDefault="00362141" w:rsidP="00DF5C73">
      <w:pPr>
        <w:pStyle w:val="Default"/>
        <w:jc w:val="both"/>
        <w:rPr>
          <w:sz w:val="22"/>
          <w:szCs w:val="22"/>
        </w:rPr>
      </w:pPr>
    </w:p>
    <w:p w:rsidR="00B4418F" w:rsidRDefault="00B4418F" w:rsidP="00B4418F">
      <w:pPr>
        <w:pStyle w:val="Default"/>
        <w:ind w:left="360"/>
        <w:jc w:val="both"/>
        <w:rPr>
          <w:sz w:val="22"/>
          <w:szCs w:val="22"/>
        </w:rPr>
      </w:pPr>
      <w:r>
        <w:t xml:space="preserve">V Trenčíne </w:t>
      </w:r>
      <w:r w:rsidR="00CA6A7B">
        <w:t>22</w:t>
      </w:r>
      <w:r>
        <w:t>.12.2015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rPr>
          <w:sz w:val="22"/>
          <w:szCs w:val="22"/>
        </w:rPr>
        <w:t xml:space="preserve">Igor </w:t>
      </w:r>
      <w:proofErr w:type="spellStart"/>
      <w:r>
        <w:rPr>
          <w:sz w:val="22"/>
          <w:szCs w:val="22"/>
        </w:rPr>
        <w:t>Boledovič</w:t>
      </w:r>
      <w:proofErr w:type="spellEnd"/>
      <w:r>
        <w:rPr>
          <w:sz w:val="22"/>
          <w:szCs w:val="22"/>
        </w:rPr>
        <w:t xml:space="preserve"> </w:t>
      </w:r>
    </w:p>
    <w:p w:rsidR="00B4418F" w:rsidRPr="00AF1E1B" w:rsidRDefault="00B4418F" w:rsidP="00B4418F">
      <w:pPr>
        <w:pStyle w:val="Default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</w:t>
      </w:r>
      <w:r>
        <w:rPr>
          <w:sz w:val="22"/>
          <w:szCs w:val="22"/>
        </w:rPr>
        <w:tab/>
        <w:t xml:space="preserve">           Štatutárny orgán IBO s.r.o.</w:t>
      </w:r>
    </w:p>
    <w:p w:rsidR="00AC3F33" w:rsidRDefault="00AC3F33" w:rsidP="00A76C90">
      <w:pPr>
        <w:pStyle w:val="Default"/>
      </w:pPr>
    </w:p>
    <w:p w:rsidR="006A74CF" w:rsidRDefault="006A74CF" w:rsidP="00A76C90">
      <w:pPr>
        <w:pStyle w:val="Default"/>
      </w:pPr>
    </w:p>
    <w:p w:rsidR="006A74CF" w:rsidRDefault="00B4418F" w:rsidP="00A76C90">
      <w:pPr>
        <w:pStyle w:val="Default"/>
      </w:pPr>
      <w:r>
        <w:lastRenderedPageBreak/>
        <w:t>Príloha 9.1</w:t>
      </w:r>
    </w:p>
    <w:p w:rsidR="00E116E9" w:rsidRDefault="00E116E9" w:rsidP="00A76C90">
      <w:pPr>
        <w:pStyle w:val="Default"/>
        <w:rPr>
          <w:sz w:val="32"/>
          <w:szCs w:val="32"/>
        </w:rPr>
      </w:pPr>
    </w:p>
    <w:p w:rsidR="00B4418F" w:rsidRPr="00D5261F" w:rsidRDefault="00B4418F" w:rsidP="00B4418F">
      <w:pPr>
        <w:jc w:val="center"/>
        <w:rPr>
          <w:b/>
        </w:rPr>
      </w:pPr>
      <w:r w:rsidRPr="00D5261F">
        <w:rPr>
          <w:b/>
        </w:rPr>
        <w:t>Rozhodnutie jediného spoločníka spoločnosti IBO s.r.o.</w:t>
      </w:r>
    </w:p>
    <w:p w:rsidR="00B4418F" w:rsidRDefault="00B4418F" w:rsidP="00B4418F">
      <w:pPr>
        <w:jc w:val="center"/>
      </w:pPr>
      <w:r>
        <w:t xml:space="preserve">v zmysle </w:t>
      </w:r>
      <w:proofErr w:type="spellStart"/>
      <w:r>
        <w:t>ust</w:t>
      </w:r>
      <w:proofErr w:type="spellEnd"/>
      <w:r>
        <w:t>. § 132 Obchodného zákonníka</w:t>
      </w:r>
    </w:p>
    <w:p w:rsidR="00B4418F" w:rsidRDefault="00B4418F" w:rsidP="00B4418F"/>
    <w:p w:rsidR="00B4418F" w:rsidRDefault="00B4418F" w:rsidP="004E1EF7">
      <w:pPr>
        <w:spacing w:line="240" w:lineRule="auto"/>
      </w:pPr>
      <w:r>
        <w:t xml:space="preserve">Jediný spoločník:  </w:t>
      </w:r>
      <w:proofErr w:type="spellStart"/>
      <w:r>
        <w:t>Boledovič</w:t>
      </w:r>
      <w:proofErr w:type="spellEnd"/>
      <w:r>
        <w:t xml:space="preserve"> Igor</w:t>
      </w:r>
    </w:p>
    <w:p w:rsidR="00B4418F" w:rsidRDefault="004E1EF7" w:rsidP="004E1EF7">
      <w:pPr>
        <w:spacing w:line="240" w:lineRule="auto"/>
      </w:pPr>
      <w:r>
        <w:t xml:space="preserve">                              </w:t>
      </w:r>
      <w:proofErr w:type="spellStart"/>
      <w:r w:rsidR="00B4418F">
        <w:t>r.č</w:t>
      </w:r>
      <w:proofErr w:type="spellEnd"/>
      <w:r w:rsidR="00B4418F">
        <w:t>. 6403307053</w:t>
      </w:r>
    </w:p>
    <w:p w:rsidR="00B4418F" w:rsidRDefault="00B4418F" w:rsidP="004E1EF7">
      <w:pPr>
        <w:spacing w:line="240" w:lineRule="auto"/>
      </w:pPr>
      <w:r>
        <w:t xml:space="preserve">                              trvale bytom SR: Omšenie  116</w:t>
      </w:r>
    </w:p>
    <w:p w:rsidR="00B4418F" w:rsidRDefault="00B4418F" w:rsidP="004E1EF7">
      <w:pPr>
        <w:spacing w:line="240" w:lineRule="auto"/>
      </w:pPr>
      <w:r>
        <w:t xml:space="preserve">                              konateľ spoločnosti</w:t>
      </w:r>
    </w:p>
    <w:p w:rsidR="00B4418F" w:rsidRDefault="00B4418F" w:rsidP="00B4418F"/>
    <w:p w:rsidR="00B4418F" w:rsidRDefault="00B4418F" w:rsidP="001C34DC">
      <w:pPr>
        <w:pStyle w:val="Bezmezer"/>
        <w:ind w:firstLine="708"/>
        <w:jc w:val="both"/>
      </w:pPr>
      <w:r>
        <w:t>Jediný  spoločník spoločnosti IBO s.r.o. so sídlom  Bratislavská 50, 911 05  Trenčín,</w:t>
      </w:r>
      <w:r w:rsidR="001C34DC">
        <w:t xml:space="preserve"> </w:t>
      </w:r>
      <w:r>
        <w:t xml:space="preserve">IČO:  36340073, DIČ: 2021902267 zapísanej v Obchodnom registri oddiel: </w:t>
      </w:r>
      <w:proofErr w:type="spellStart"/>
      <w:r>
        <w:t>Sro</w:t>
      </w:r>
      <w:proofErr w:type="spellEnd"/>
      <w:r>
        <w:t>, vložka</w:t>
      </w:r>
      <w:r w:rsidR="001C34DC">
        <w:t xml:space="preserve"> </w:t>
      </w:r>
      <w:r>
        <w:t>číslo: 15159/R  vykonávajúc v zmysle ustanovenia § 132 Obchodného zákonníka</w:t>
      </w:r>
      <w:r w:rsidR="001C34DC">
        <w:t xml:space="preserve"> </w:t>
      </w:r>
      <w:r>
        <w:t>pôsobnosť valného zhromaždenia spoločnosti IBO s.r.o. rozhodol</w:t>
      </w:r>
    </w:p>
    <w:p w:rsidR="00B4418F" w:rsidRDefault="00B4418F" w:rsidP="001C34DC"/>
    <w:p w:rsidR="00B4418F" w:rsidRDefault="00B4418F" w:rsidP="00B4418F">
      <w:pPr>
        <w:ind w:left="1416"/>
        <w:rPr>
          <w:b/>
        </w:rPr>
      </w:pPr>
      <w:r>
        <w:rPr>
          <w:b/>
        </w:rPr>
        <w:t>schváliť účtovnú závierku za rok 201</w:t>
      </w:r>
      <w:r w:rsidR="004E1EF7">
        <w:rPr>
          <w:b/>
        </w:rPr>
        <w:t>4</w:t>
      </w:r>
      <w:r>
        <w:rPr>
          <w:b/>
        </w:rPr>
        <w:t xml:space="preserve"> nasledovne:</w:t>
      </w:r>
    </w:p>
    <w:p w:rsidR="00B4418F" w:rsidRDefault="00B4418F" w:rsidP="00B4418F">
      <w:pPr>
        <w:ind w:left="1416"/>
        <w:rPr>
          <w:b/>
        </w:rPr>
      </w:pPr>
    </w:p>
    <w:p w:rsidR="00B4418F" w:rsidRPr="0009421C" w:rsidRDefault="00B4418F" w:rsidP="00B4418F">
      <w:pPr>
        <w:pStyle w:val="Default"/>
        <w:ind w:left="360"/>
        <w:jc w:val="both"/>
        <w:rPr>
          <w:b/>
          <w:sz w:val="22"/>
          <w:szCs w:val="22"/>
        </w:rPr>
      </w:pPr>
      <w:r w:rsidRPr="0009421C">
        <w:rPr>
          <w:b/>
          <w:sz w:val="22"/>
          <w:szCs w:val="22"/>
        </w:rPr>
        <w:t>Hospodársky výsledok za rok 201</w:t>
      </w:r>
      <w:r w:rsidR="004E1EF7">
        <w:rPr>
          <w:b/>
          <w:sz w:val="22"/>
          <w:szCs w:val="22"/>
        </w:rPr>
        <w:t xml:space="preserve">4  </w:t>
      </w:r>
      <w:r w:rsidRPr="0009421C">
        <w:rPr>
          <w:b/>
          <w:sz w:val="22"/>
          <w:szCs w:val="22"/>
        </w:rPr>
        <w:t xml:space="preserve">....................................... </w:t>
      </w:r>
      <w:r w:rsidR="004E1EF7">
        <w:rPr>
          <w:b/>
          <w:sz w:val="22"/>
          <w:szCs w:val="22"/>
        </w:rPr>
        <w:t>103 622,49</w:t>
      </w:r>
      <w:r w:rsidRPr="0009421C">
        <w:rPr>
          <w:b/>
          <w:sz w:val="22"/>
          <w:szCs w:val="22"/>
        </w:rPr>
        <w:t xml:space="preserve"> </w:t>
      </w:r>
      <w:r w:rsidR="004E1EF7">
        <w:rPr>
          <w:b/>
          <w:sz w:val="22"/>
          <w:szCs w:val="22"/>
        </w:rPr>
        <w:t>E</w:t>
      </w:r>
      <w:r w:rsidRPr="0009421C">
        <w:rPr>
          <w:b/>
          <w:sz w:val="22"/>
          <w:szCs w:val="22"/>
        </w:rPr>
        <w:t>ur</w:t>
      </w:r>
    </w:p>
    <w:p w:rsidR="00B4418F" w:rsidRPr="0009421C" w:rsidRDefault="00B4418F" w:rsidP="00B4418F">
      <w:pPr>
        <w:pStyle w:val="Default"/>
        <w:ind w:left="360"/>
        <w:jc w:val="both"/>
        <w:rPr>
          <w:b/>
          <w:sz w:val="22"/>
          <w:szCs w:val="22"/>
        </w:rPr>
      </w:pPr>
      <w:r w:rsidRPr="0009421C">
        <w:rPr>
          <w:b/>
          <w:sz w:val="22"/>
          <w:szCs w:val="22"/>
        </w:rPr>
        <w:t>Nerozdelený zisk za rok 201</w:t>
      </w:r>
      <w:r w:rsidR="004E1EF7">
        <w:rPr>
          <w:b/>
          <w:sz w:val="22"/>
          <w:szCs w:val="22"/>
        </w:rPr>
        <w:t xml:space="preserve">4  </w:t>
      </w:r>
      <w:r w:rsidRPr="0009421C">
        <w:rPr>
          <w:b/>
          <w:sz w:val="22"/>
          <w:szCs w:val="22"/>
        </w:rPr>
        <w:t xml:space="preserve"> ..............................................</w:t>
      </w:r>
      <w:r w:rsidR="004E1EF7">
        <w:rPr>
          <w:b/>
          <w:sz w:val="22"/>
          <w:szCs w:val="22"/>
        </w:rPr>
        <w:t>.</w:t>
      </w:r>
      <w:r w:rsidRPr="0009421C">
        <w:rPr>
          <w:b/>
          <w:sz w:val="22"/>
          <w:szCs w:val="22"/>
        </w:rPr>
        <w:t xml:space="preserve"> </w:t>
      </w:r>
      <w:r w:rsidR="004E1EF7">
        <w:rPr>
          <w:b/>
          <w:sz w:val="22"/>
          <w:szCs w:val="22"/>
        </w:rPr>
        <w:t xml:space="preserve">  </w:t>
      </w:r>
      <w:r w:rsidR="004E1EF7" w:rsidRPr="004E1EF7">
        <w:rPr>
          <w:b/>
          <w:sz w:val="22"/>
          <w:szCs w:val="22"/>
        </w:rPr>
        <w:t>77 406,14</w:t>
      </w:r>
      <w:r w:rsidR="004E1EF7">
        <w:t xml:space="preserve"> E</w:t>
      </w:r>
      <w:r w:rsidRPr="0009421C">
        <w:rPr>
          <w:b/>
          <w:sz w:val="22"/>
          <w:szCs w:val="22"/>
        </w:rPr>
        <w:t>ur</w:t>
      </w:r>
    </w:p>
    <w:p w:rsidR="00B4418F" w:rsidRDefault="00B4418F" w:rsidP="00B4418F">
      <w:pPr>
        <w:pStyle w:val="Default"/>
        <w:ind w:left="360"/>
        <w:jc w:val="both"/>
        <w:rPr>
          <w:b/>
          <w:sz w:val="22"/>
          <w:szCs w:val="22"/>
        </w:rPr>
      </w:pPr>
      <w:r w:rsidRPr="0009421C">
        <w:rPr>
          <w:b/>
          <w:sz w:val="22"/>
          <w:szCs w:val="22"/>
        </w:rPr>
        <w:t>Doplnenie zákonného rezervného fondu .</w:t>
      </w:r>
      <w:r w:rsidR="004E1EF7">
        <w:rPr>
          <w:b/>
          <w:sz w:val="22"/>
          <w:szCs w:val="22"/>
        </w:rPr>
        <w:t>.............................            0,00</w:t>
      </w:r>
      <w:r w:rsidRPr="0009421C">
        <w:rPr>
          <w:b/>
          <w:sz w:val="22"/>
          <w:szCs w:val="22"/>
        </w:rPr>
        <w:t xml:space="preserve"> </w:t>
      </w:r>
      <w:r w:rsidR="004E1EF7">
        <w:rPr>
          <w:b/>
          <w:sz w:val="22"/>
          <w:szCs w:val="22"/>
        </w:rPr>
        <w:t>E</w:t>
      </w:r>
      <w:r w:rsidRPr="0009421C">
        <w:rPr>
          <w:b/>
          <w:sz w:val="22"/>
          <w:szCs w:val="22"/>
        </w:rPr>
        <w:t>ur</w:t>
      </w:r>
    </w:p>
    <w:p w:rsidR="00B4418F" w:rsidRDefault="00B4418F" w:rsidP="00B4418F">
      <w:pPr>
        <w:pStyle w:val="Default"/>
        <w:ind w:left="360"/>
        <w:jc w:val="both"/>
        <w:rPr>
          <w:b/>
          <w:sz w:val="22"/>
          <w:szCs w:val="22"/>
        </w:rPr>
      </w:pPr>
    </w:p>
    <w:p w:rsidR="00B4418F" w:rsidRPr="0009421C" w:rsidRDefault="00B4418F" w:rsidP="001C34DC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09421C">
        <w:rPr>
          <w:rFonts w:ascii="Times New Roman" w:hAnsi="Times New Roman" w:cs="Times New Roman"/>
        </w:rPr>
        <w:t xml:space="preserve">Návrh </w:t>
      </w:r>
      <w:r>
        <w:rPr>
          <w:rFonts w:ascii="Times New Roman" w:hAnsi="Times New Roman" w:cs="Times New Roman"/>
        </w:rPr>
        <w:t>je súčasťou Výročnej správy 201</w:t>
      </w:r>
      <w:r w:rsidR="004E1EF7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a bol prijatý pánom Igorom </w:t>
      </w:r>
      <w:proofErr w:type="spellStart"/>
      <w:r>
        <w:rPr>
          <w:rFonts w:ascii="Times New Roman" w:hAnsi="Times New Roman" w:cs="Times New Roman"/>
        </w:rPr>
        <w:t>Boledovičom</w:t>
      </w:r>
      <w:proofErr w:type="spellEnd"/>
      <w:r>
        <w:rPr>
          <w:rFonts w:ascii="Times New Roman" w:hAnsi="Times New Roman" w:cs="Times New Roman"/>
        </w:rPr>
        <w:t xml:space="preserve"> bez výhrad. Zároveň bude toto rozhodnutie odoslané na stránku Finančnej správy SR.</w:t>
      </w:r>
    </w:p>
    <w:p w:rsidR="00B4418F" w:rsidRDefault="00B4418F" w:rsidP="00B4418F">
      <w:pPr>
        <w:pStyle w:val="Default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závierka zostavená k 31.12.2014 bola rozhodnutím jediného spoločníka schválená </w:t>
      </w:r>
    </w:p>
    <w:p w:rsidR="00B4418F" w:rsidRPr="0009421C" w:rsidRDefault="00CA6A7B" w:rsidP="00B4418F">
      <w:pPr>
        <w:pStyle w:val="Default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2</w:t>
      </w:r>
      <w:r w:rsidR="008E2D62">
        <w:rPr>
          <w:b/>
          <w:sz w:val="22"/>
          <w:szCs w:val="22"/>
        </w:rPr>
        <w:t>8</w:t>
      </w:r>
      <w:r w:rsidR="00B4418F">
        <w:rPr>
          <w:b/>
          <w:sz w:val="22"/>
          <w:szCs w:val="22"/>
        </w:rPr>
        <w:t>.12.201</w:t>
      </w:r>
      <w:r w:rsidR="004E1EF7">
        <w:rPr>
          <w:b/>
          <w:sz w:val="22"/>
          <w:szCs w:val="22"/>
        </w:rPr>
        <w:t>5</w:t>
      </w:r>
      <w:r w:rsidR="00B4418F">
        <w:rPr>
          <w:b/>
          <w:sz w:val="22"/>
          <w:szCs w:val="22"/>
        </w:rPr>
        <w:t>.</w:t>
      </w:r>
    </w:p>
    <w:p w:rsidR="00B4418F" w:rsidRDefault="00B4418F" w:rsidP="00B4418F">
      <w:pPr>
        <w:jc w:val="both"/>
      </w:pPr>
    </w:p>
    <w:p w:rsidR="00B4418F" w:rsidRDefault="00B4418F" w:rsidP="00B4418F">
      <w:pPr>
        <w:jc w:val="both"/>
      </w:pPr>
      <w:r>
        <w:t xml:space="preserve">V Trenčíne  </w:t>
      </w:r>
      <w:r w:rsidR="00CA6A7B">
        <w:t>2</w:t>
      </w:r>
      <w:r w:rsidR="008E2D62">
        <w:t>8</w:t>
      </w:r>
      <w:r>
        <w:t>.12.201</w:t>
      </w:r>
      <w:r w:rsidR="004E1EF7">
        <w:t>5</w:t>
      </w:r>
    </w:p>
    <w:p w:rsidR="00B4418F" w:rsidRDefault="00B4418F" w:rsidP="00B4418F">
      <w:pPr>
        <w:jc w:val="both"/>
      </w:pPr>
      <w:r>
        <w:t xml:space="preserve">                        </w:t>
      </w:r>
    </w:p>
    <w:p w:rsidR="00B4418F" w:rsidRDefault="00B4418F" w:rsidP="00B4418F">
      <w:pPr>
        <w:jc w:val="both"/>
      </w:pPr>
    </w:p>
    <w:p w:rsidR="00B4418F" w:rsidRDefault="00B4418F" w:rsidP="00B4418F">
      <w:pPr>
        <w:jc w:val="both"/>
      </w:pPr>
    </w:p>
    <w:p w:rsidR="00B4418F" w:rsidRDefault="00B4418F" w:rsidP="00B4418F">
      <w:pPr>
        <w:jc w:val="both"/>
      </w:pPr>
      <w:r>
        <w:t xml:space="preserve">                                                                                                         </w:t>
      </w:r>
      <w:proofErr w:type="spellStart"/>
      <w:r>
        <w:t>Boledovič</w:t>
      </w:r>
      <w:proofErr w:type="spellEnd"/>
      <w:r>
        <w:t xml:space="preserve"> Igor</w:t>
      </w:r>
    </w:p>
    <w:p w:rsidR="00E116E9" w:rsidRPr="004E1EF7" w:rsidRDefault="00B4418F" w:rsidP="004E1EF7">
      <w:pPr>
        <w:jc w:val="both"/>
      </w:pPr>
      <w:r>
        <w:t xml:space="preserve">                                                                                                               konateľ  </w:t>
      </w:r>
    </w:p>
    <w:p w:rsidR="00E116E9" w:rsidRDefault="00E116E9" w:rsidP="00A76C90">
      <w:pPr>
        <w:pStyle w:val="Default"/>
        <w:rPr>
          <w:sz w:val="32"/>
          <w:szCs w:val="32"/>
        </w:rPr>
      </w:pPr>
    </w:p>
    <w:p w:rsidR="00E116E9" w:rsidRDefault="00E116E9" w:rsidP="00A76C90">
      <w:pPr>
        <w:pStyle w:val="Default"/>
        <w:rPr>
          <w:sz w:val="32"/>
          <w:szCs w:val="32"/>
        </w:rPr>
      </w:pPr>
    </w:p>
    <w:sectPr w:rsidR="00E116E9" w:rsidSect="00755B40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6DC1" w:rsidRDefault="005E6DC1" w:rsidP="00755B40">
      <w:pPr>
        <w:spacing w:after="0" w:line="240" w:lineRule="auto"/>
      </w:pPr>
      <w:r>
        <w:separator/>
      </w:r>
    </w:p>
  </w:endnote>
  <w:endnote w:type="continuationSeparator" w:id="0">
    <w:p w:rsidR="005E6DC1" w:rsidRDefault="005E6DC1" w:rsidP="00755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alatino Linotype">
    <w:altName w:val="Palatino"/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1EF7" w:rsidRDefault="004E1EF7">
    <w:pPr>
      <w:pStyle w:val="Zpat"/>
      <w:jc w:val="right"/>
    </w:pPr>
    <w:r>
      <w:t xml:space="preserve">Strana | </w:t>
    </w:r>
    <w:fldSimple w:instr=" PAGE   \* MERGEFORMAT ">
      <w:r w:rsidR="008E2D62">
        <w:rPr>
          <w:noProof/>
        </w:rPr>
        <w:t>13</w:t>
      </w:r>
    </w:fldSimple>
    <w:r>
      <w:t xml:space="preserve"> </w:t>
    </w:r>
  </w:p>
  <w:p w:rsidR="004E1EF7" w:rsidRPr="00755B40" w:rsidRDefault="004E1EF7" w:rsidP="00755B4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6DC1" w:rsidRDefault="005E6DC1" w:rsidP="00755B40">
      <w:pPr>
        <w:spacing w:after="0" w:line="240" w:lineRule="auto"/>
      </w:pPr>
      <w:r>
        <w:separator/>
      </w:r>
    </w:p>
  </w:footnote>
  <w:footnote w:type="continuationSeparator" w:id="0">
    <w:p w:rsidR="005E6DC1" w:rsidRDefault="005E6DC1" w:rsidP="00755B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"/>
      </v:shape>
    </w:pict>
  </w:numPicBullet>
  <w:abstractNum w:abstractNumId="0">
    <w:nsid w:val="FFFFFF7C"/>
    <w:multiLevelType w:val="singleLevel"/>
    <w:tmpl w:val="B9884D9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D840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0A0512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EE2EED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3521D9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4CE99A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18883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F5425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1C240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0C81F0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6D36F30"/>
    <w:multiLevelType w:val="hybridMultilevel"/>
    <w:tmpl w:val="C6C89884"/>
    <w:lvl w:ilvl="0" w:tplc="041B0007">
      <w:start w:val="1"/>
      <w:numFmt w:val="bullet"/>
      <w:lvlText w:val=""/>
      <w:lvlPicBulletId w:val="0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1">
    <w:nsid w:val="097B58B5"/>
    <w:multiLevelType w:val="hybridMultilevel"/>
    <w:tmpl w:val="9B3A918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C99054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196F5C80"/>
    <w:multiLevelType w:val="hybridMultilevel"/>
    <w:tmpl w:val="9D5406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FE25C5"/>
    <w:multiLevelType w:val="hybridMultilevel"/>
    <w:tmpl w:val="5F92E1FA"/>
    <w:lvl w:ilvl="0" w:tplc="041B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5">
    <w:nsid w:val="381955B9"/>
    <w:multiLevelType w:val="hybridMultilevel"/>
    <w:tmpl w:val="ADD441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815719"/>
    <w:multiLevelType w:val="hybridMultilevel"/>
    <w:tmpl w:val="4626A046"/>
    <w:lvl w:ilvl="0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9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0680" w:hanging="360"/>
      </w:pPr>
      <w:rPr>
        <w:rFonts w:ascii="Wingdings" w:hAnsi="Wingdings" w:hint="default"/>
      </w:rPr>
    </w:lvl>
  </w:abstractNum>
  <w:abstractNum w:abstractNumId="17">
    <w:nsid w:val="3D547A3E"/>
    <w:multiLevelType w:val="hybridMultilevel"/>
    <w:tmpl w:val="D834D17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B40587"/>
    <w:multiLevelType w:val="hybridMultilevel"/>
    <w:tmpl w:val="E818A5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D60C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4C8124A8"/>
    <w:multiLevelType w:val="hybridMultilevel"/>
    <w:tmpl w:val="D83AA710"/>
    <w:lvl w:ilvl="0" w:tplc="041B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1">
    <w:nsid w:val="6233107B"/>
    <w:multiLevelType w:val="hybridMultilevel"/>
    <w:tmpl w:val="47A012B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3264907"/>
    <w:multiLevelType w:val="multilevel"/>
    <w:tmpl w:val="975C1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9CC55EB"/>
    <w:multiLevelType w:val="hybridMultilevel"/>
    <w:tmpl w:val="531EF9E6"/>
    <w:lvl w:ilvl="0" w:tplc="EEE42964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num w:numId="1">
    <w:abstractNumId w:val="15"/>
  </w:num>
  <w:num w:numId="2">
    <w:abstractNumId w:val="17"/>
  </w:num>
  <w:num w:numId="3">
    <w:abstractNumId w:val="16"/>
  </w:num>
  <w:num w:numId="4">
    <w:abstractNumId w:val="22"/>
  </w:num>
  <w:num w:numId="5">
    <w:abstractNumId w:val="8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10"/>
  </w:num>
  <w:num w:numId="16">
    <w:abstractNumId w:val="20"/>
  </w:num>
  <w:num w:numId="17">
    <w:abstractNumId w:val="21"/>
  </w:num>
  <w:num w:numId="18">
    <w:abstractNumId w:val="23"/>
  </w:num>
  <w:num w:numId="19">
    <w:abstractNumId w:val="18"/>
  </w:num>
  <w:num w:numId="20">
    <w:abstractNumId w:val="12"/>
  </w:num>
  <w:num w:numId="21">
    <w:abstractNumId w:val="19"/>
  </w:num>
  <w:num w:numId="22">
    <w:abstractNumId w:val="14"/>
  </w:num>
  <w:num w:numId="23">
    <w:abstractNumId w:val="11"/>
  </w:num>
  <w:num w:numId="2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D1FC7"/>
    <w:rsid w:val="000010DF"/>
    <w:rsid w:val="00027373"/>
    <w:rsid w:val="00032616"/>
    <w:rsid w:val="0004180E"/>
    <w:rsid w:val="000542D9"/>
    <w:rsid w:val="00081DA1"/>
    <w:rsid w:val="0009140C"/>
    <w:rsid w:val="00091A01"/>
    <w:rsid w:val="000B485C"/>
    <w:rsid w:val="000B623E"/>
    <w:rsid w:val="000B73BA"/>
    <w:rsid w:val="000E3AE0"/>
    <w:rsid w:val="000F4D93"/>
    <w:rsid w:val="00100B6F"/>
    <w:rsid w:val="00125050"/>
    <w:rsid w:val="00133462"/>
    <w:rsid w:val="0014443E"/>
    <w:rsid w:val="00156624"/>
    <w:rsid w:val="001615B5"/>
    <w:rsid w:val="001648CB"/>
    <w:rsid w:val="001B2364"/>
    <w:rsid w:val="001C34DC"/>
    <w:rsid w:val="0020443A"/>
    <w:rsid w:val="0021633E"/>
    <w:rsid w:val="00227165"/>
    <w:rsid w:val="00250563"/>
    <w:rsid w:val="00273F47"/>
    <w:rsid w:val="00274C9A"/>
    <w:rsid w:val="002947FB"/>
    <w:rsid w:val="002C6DE1"/>
    <w:rsid w:val="002E43C7"/>
    <w:rsid w:val="002F7A69"/>
    <w:rsid w:val="00316B84"/>
    <w:rsid w:val="00322775"/>
    <w:rsid w:val="0034603B"/>
    <w:rsid w:val="003521C8"/>
    <w:rsid w:val="00362141"/>
    <w:rsid w:val="0038344C"/>
    <w:rsid w:val="003D1FC7"/>
    <w:rsid w:val="003E31EE"/>
    <w:rsid w:val="003E3B6E"/>
    <w:rsid w:val="00444F38"/>
    <w:rsid w:val="004663CA"/>
    <w:rsid w:val="004B3200"/>
    <w:rsid w:val="004C2378"/>
    <w:rsid w:val="004E0B03"/>
    <w:rsid w:val="004E1EF7"/>
    <w:rsid w:val="0052551F"/>
    <w:rsid w:val="0055467E"/>
    <w:rsid w:val="00572482"/>
    <w:rsid w:val="00581C14"/>
    <w:rsid w:val="005A18C3"/>
    <w:rsid w:val="005A635F"/>
    <w:rsid w:val="005D2858"/>
    <w:rsid w:val="005E6DC1"/>
    <w:rsid w:val="00636B72"/>
    <w:rsid w:val="00650861"/>
    <w:rsid w:val="00654B16"/>
    <w:rsid w:val="006555C9"/>
    <w:rsid w:val="0069130E"/>
    <w:rsid w:val="006A3E70"/>
    <w:rsid w:val="006A74CF"/>
    <w:rsid w:val="006B6960"/>
    <w:rsid w:val="006C4D31"/>
    <w:rsid w:val="006F0060"/>
    <w:rsid w:val="006F0AA4"/>
    <w:rsid w:val="0071065B"/>
    <w:rsid w:val="007170BC"/>
    <w:rsid w:val="0072252E"/>
    <w:rsid w:val="007534CB"/>
    <w:rsid w:val="00755B40"/>
    <w:rsid w:val="00775620"/>
    <w:rsid w:val="0078379D"/>
    <w:rsid w:val="007D6F84"/>
    <w:rsid w:val="007E2898"/>
    <w:rsid w:val="00811A27"/>
    <w:rsid w:val="00831C0F"/>
    <w:rsid w:val="00877CB5"/>
    <w:rsid w:val="008B388C"/>
    <w:rsid w:val="008B7E2E"/>
    <w:rsid w:val="008E0A0A"/>
    <w:rsid w:val="008E2D62"/>
    <w:rsid w:val="00921CB0"/>
    <w:rsid w:val="009236EB"/>
    <w:rsid w:val="00926FD5"/>
    <w:rsid w:val="0094355B"/>
    <w:rsid w:val="009638B3"/>
    <w:rsid w:val="00963FF8"/>
    <w:rsid w:val="00974D69"/>
    <w:rsid w:val="00983938"/>
    <w:rsid w:val="009B5276"/>
    <w:rsid w:val="009D47C3"/>
    <w:rsid w:val="00A14217"/>
    <w:rsid w:val="00A4126C"/>
    <w:rsid w:val="00A46D38"/>
    <w:rsid w:val="00A61344"/>
    <w:rsid w:val="00A76C90"/>
    <w:rsid w:val="00A8072A"/>
    <w:rsid w:val="00A94C99"/>
    <w:rsid w:val="00AB4C4A"/>
    <w:rsid w:val="00AB6461"/>
    <w:rsid w:val="00AC3F33"/>
    <w:rsid w:val="00AF1E1B"/>
    <w:rsid w:val="00B17DB0"/>
    <w:rsid w:val="00B316C9"/>
    <w:rsid w:val="00B4418F"/>
    <w:rsid w:val="00B51450"/>
    <w:rsid w:val="00B80216"/>
    <w:rsid w:val="00B9307D"/>
    <w:rsid w:val="00B954F3"/>
    <w:rsid w:val="00BA3973"/>
    <w:rsid w:val="00BE7414"/>
    <w:rsid w:val="00C345D9"/>
    <w:rsid w:val="00C4687F"/>
    <w:rsid w:val="00C52D2F"/>
    <w:rsid w:val="00CA6A7B"/>
    <w:rsid w:val="00CA7378"/>
    <w:rsid w:val="00CE1059"/>
    <w:rsid w:val="00CE2D77"/>
    <w:rsid w:val="00CE3771"/>
    <w:rsid w:val="00D3793F"/>
    <w:rsid w:val="00D452D5"/>
    <w:rsid w:val="00D543DA"/>
    <w:rsid w:val="00D60708"/>
    <w:rsid w:val="00D74739"/>
    <w:rsid w:val="00D81BF4"/>
    <w:rsid w:val="00DA4B28"/>
    <w:rsid w:val="00DE1500"/>
    <w:rsid w:val="00DF5C73"/>
    <w:rsid w:val="00E116E9"/>
    <w:rsid w:val="00E170D2"/>
    <w:rsid w:val="00E5672C"/>
    <w:rsid w:val="00E57F1E"/>
    <w:rsid w:val="00E679F2"/>
    <w:rsid w:val="00E80DA8"/>
    <w:rsid w:val="00ED3F72"/>
    <w:rsid w:val="00F1165B"/>
    <w:rsid w:val="00F250EB"/>
    <w:rsid w:val="00F651AC"/>
    <w:rsid w:val="00FB7D3A"/>
    <w:rsid w:val="00FE506C"/>
    <w:rsid w:val="00FE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>
      <o:colormru v:ext="edit" colors="#cfc,#ffc,yellow,#c90"/>
      <o:colormenu v:ext="edit" fillcolor="#ffc" strokecolor="#c90"/>
    </o:shapedefaults>
    <o:shapelayout v:ext="edit">
      <o:idmap v:ext="edit" data="1"/>
      <o:rules v:ext="edit">
        <o:r id="V:Rule6" type="connector" idref="#_x0000_s1054"/>
        <o:r id="V:Rule7" type="connector" idref="#_x0000_s1053"/>
        <o:r id="V:Rule8" type="connector" idref="#_x0000_s1051"/>
        <o:r id="V:Rule9" type="connector" idref="#_x0000_s1050"/>
        <o:r id="V:Rule10" type="connector" idref="#_x0000_s105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9130E"/>
    <w:pPr>
      <w:spacing w:after="200" w:line="276" w:lineRule="auto"/>
    </w:pPr>
    <w:rPr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6B6960"/>
    <w:pPr>
      <w:keepNext/>
      <w:keepLines/>
      <w:spacing w:before="480" w:after="0"/>
      <w:outlineLvl w:val="0"/>
    </w:pPr>
    <w:rPr>
      <w:rFonts w:eastAsia="Times New Roman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9"/>
    <w:qFormat/>
    <w:rsid w:val="00125050"/>
    <w:pPr>
      <w:keepNext/>
      <w:keepLines/>
      <w:spacing w:before="200" w:after="0"/>
      <w:outlineLvl w:val="1"/>
    </w:pPr>
    <w:rPr>
      <w:rFonts w:eastAsia="Times New Roman"/>
      <w:b/>
      <w:bCs/>
      <w:color w:val="4F81BD"/>
      <w:sz w:val="26"/>
      <w:szCs w:val="26"/>
    </w:rPr>
  </w:style>
  <w:style w:type="paragraph" w:styleId="Nadpis3">
    <w:name w:val="heading 3"/>
    <w:basedOn w:val="Normln"/>
    <w:link w:val="Nadpis3Char"/>
    <w:uiPriority w:val="99"/>
    <w:qFormat/>
    <w:rsid w:val="000010D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sk-SK"/>
    </w:rPr>
  </w:style>
  <w:style w:type="paragraph" w:styleId="Nadpis4">
    <w:name w:val="heading 4"/>
    <w:basedOn w:val="Normln"/>
    <w:next w:val="Normln"/>
    <w:link w:val="Nadpis4Char"/>
    <w:unhideWhenUsed/>
    <w:qFormat/>
    <w:locked/>
    <w:rsid w:val="00CE105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"/>
    <w:next w:val="Normln"/>
    <w:link w:val="Nadpis5Char"/>
    <w:uiPriority w:val="99"/>
    <w:qFormat/>
    <w:rsid w:val="00C345D9"/>
    <w:pPr>
      <w:keepNext/>
      <w:keepLines/>
      <w:spacing w:before="200" w:after="0"/>
      <w:outlineLvl w:val="4"/>
    </w:pPr>
    <w:rPr>
      <w:rFonts w:eastAsia="Times New Roman"/>
      <w:color w:val="243F60"/>
    </w:rPr>
  </w:style>
  <w:style w:type="paragraph" w:styleId="Nadpis6">
    <w:name w:val="heading 6"/>
    <w:basedOn w:val="Normln"/>
    <w:next w:val="Normln"/>
    <w:link w:val="Nadpis6Char"/>
    <w:unhideWhenUsed/>
    <w:qFormat/>
    <w:locked/>
    <w:rsid w:val="00CE105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"/>
    <w:next w:val="Normln"/>
    <w:link w:val="Nadpis7Char"/>
    <w:unhideWhenUsed/>
    <w:qFormat/>
    <w:locked/>
    <w:rsid w:val="00CE105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"/>
    <w:next w:val="Normln"/>
    <w:link w:val="Nadpis8Char"/>
    <w:unhideWhenUsed/>
    <w:qFormat/>
    <w:locked/>
    <w:rsid w:val="006555C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6B6960"/>
    <w:rPr>
      <w:rFonts w:ascii="Arial" w:hAnsi="Arial" w:cs="Times New Roman"/>
      <w:b/>
      <w:bCs/>
      <w:color w:val="365F91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125050"/>
    <w:rPr>
      <w:rFonts w:ascii="Arial" w:hAnsi="Arial" w:cs="Times New Roman"/>
      <w:b/>
      <w:bCs/>
      <w:color w:val="4F81BD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0010DF"/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C345D9"/>
    <w:rPr>
      <w:rFonts w:ascii="Arial" w:hAnsi="Arial" w:cs="Times New Roman"/>
      <w:color w:val="243F60"/>
    </w:rPr>
  </w:style>
  <w:style w:type="paragraph" w:customStyle="1" w:styleId="Default">
    <w:name w:val="Default"/>
    <w:rsid w:val="003D1FC7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rsid w:val="003D1F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3D1FC7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semiHidden/>
    <w:rsid w:val="00755B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755B40"/>
    <w:rPr>
      <w:rFonts w:cs="Times New Roman"/>
    </w:rPr>
  </w:style>
  <w:style w:type="paragraph" w:styleId="Zpat">
    <w:name w:val="footer"/>
    <w:basedOn w:val="Normln"/>
    <w:link w:val="ZpatChar"/>
    <w:uiPriority w:val="99"/>
    <w:rsid w:val="00755B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755B40"/>
    <w:rPr>
      <w:rFonts w:cs="Times New Roman"/>
    </w:rPr>
  </w:style>
  <w:style w:type="paragraph" w:styleId="Bezmezer">
    <w:name w:val="No Spacing"/>
    <w:uiPriority w:val="99"/>
    <w:qFormat/>
    <w:rsid w:val="00E170D2"/>
    <w:rPr>
      <w:lang w:eastAsia="en-US"/>
    </w:rPr>
  </w:style>
  <w:style w:type="paragraph" w:styleId="Odstavecseseznamem">
    <w:name w:val="List Paragraph"/>
    <w:basedOn w:val="Normln"/>
    <w:uiPriority w:val="99"/>
    <w:qFormat/>
    <w:rsid w:val="00E170D2"/>
    <w:pPr>
      <w:ind w:left="720"/>
      <w:contextualSpacing/>
    </w:pPr>
  </w:style>
  <w:style w:type="character" w:customStyle="1" w:styleId="ra">
    <w:name w:val="ra"/>
    <w:basedOn w:val="Standardnpsmoodstavce"/>
    <w:uiPriority w:val="99"/>
    <w:rsid w:val="00E170D2"/>
    <w:rPr>
      <w:rFonts w:cs="Times New Roman"/>
    </w:rPr>
  </w:style>
  <w:style w:type="character" w:styleId="Siln">
    <w:name w:val="Strong"/>
    <w:basedOn w:val="Standardnpsmoodstavce"/>
    <w:uiPriority w:val="99"/>
    <w:qFormat/>
    <w:rsid w:val="0004180E"/>
    <w:rPr>
      <w:rFonts w:cs="Times New Roman"/>
      <w:b/>
      <w:bCs/>
    </w:rPr>
  </w:style>
  <w:style w:type="character" w:customStyle="1" w:styleId="apple-converted-space">
    <w:name w:val="apple-converted-space"/>
    <w:basedOn w:val="Standardnpsmoodstavce"/>
    <w:uiPriority w:val="99"/>
    <w:rsid w:val="0004180E"/>
    <w:rPr>
      <w:rFonts w:cs="Times New Roman"/>
    </w:rPr>
  </w:style>
  <w:style w:type="paragraph" w:styleId="Normlnweb">
    <w:name w:val="Normal (Web)"/>
    <w:basedOn w:val="Normln"/>
    <w:uiPriority w:val="99"/>
    <w:semiHidden/>
    <w:rsid w:val="00DA4B2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Citace">
    <w:name w:val="Quote"/>
    <w:basedOn w:val="Normln"/>
    <w:next w:val="Normln"/>
    <w:link w:val="CitaceChar"/>
    <w:uiPriority w:val="99"/>
    <w:qFormat/>
    <w:rsid w:val="00DA4B28"/>
    <w:rPr>
      <w:i/>
      <w:iCs/>
      <w:color w:val="000000"/>
    </w:rPr>
  </w:style>
  <w:style w:type="character" w:customStyle="1" w:styleId="CitaceChar">
    <w:name w:val="Citace Char"/>
    <w:basedOn w:val="Standardnpsmoodstavce"/>
    <w:link w:val="Citace"/>
    <w:uiPriority w:val="99"/>
    <w:locked/>
    <w:rsid w:val="00DA4B28"/>
    <w:rPr>
      <w:rFonts w:cs="Times New Roman"/>
      <w:i/>
      <w:iCs/>
      <w:color w:val="000000"/>
    </w:rPr>
  </w:style>
  <w:style w:type="character" w:styleId="Hypertextovodkaz">
    <w:name w:val="Hyperlink"/>
    <w:basedOn w:val="Standardnpsmoodstavce"/>
    <w:uiPriority w:val="99"/>
    <w:rsid w:val="00F250EB"/>
    <w:rPr>
      <w:rFonts w:cs="Times New Roman"/>
      <w:color w:val="0000FF"/>
      <w:u w:val="single"/>
    </w:rPr>
  </w:style>
  <w:style w:type="character" w:customStyle="1" w:styleId="zoznamsub">
    <w:name w:val="zoznamsub"/>
    <w:basedOn w:val="Standardnpsmoodstavce"/>
    <w:uiPriority w:val="99"/>
    <w:rsid w:val="000010DF"/>
    <w:rPr>
      <w:rFonts w:cs="Times New Roman"/>
    </w:rPr>
  </w:style>
  <w:style w:type="character" w:customStyle="1" w:styleId="inner">
    <w:name w:val="inner"/>
    <w:basedOn w:val="Standardnpsmoodstavce"/>
    <w:uiPriority w:val="99"/>
    <w:rsid w:val="000010DF"/>
    <w:rPr>
      <w:rFonts w:cs="Times New Roman"/>
    </w:rPr>
  </w:style>
  <w:style w:type="character" w:customStyle="1" w:styleId="lineup">
    <w:name w:val="lineup"/>
    <w:basedOn w:val="Standardnpsmoodstavce"/>
    <w:uiPriority w:val="99"/>
    <w:rsid w:val="000010DF"/>
    <w:rPr>
      <w:rFonts w:cs="Times New Roman"/>
    </w:rPr>
  </w:style>
  <w:style w:type="character" w:customStyle="1" w:styleId="sipka">
    <w:name w:val="sipka"/>
    <w:basedOn w:val="Standardnpsmoodstavce"/>
    <w:uiPriority w:val="99"/>
    <w:rsid w:val="000010DF"/>
    <w:rPr>
      <w:rFonts w:cs="Times New Roman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rsid w:val="000010DF"/>
    <w:pPr>
      <w:pBdr>
        <w:bottom w:val="single" w:sz="6" w:space="1" w:color="auto"/>
      </w:pBdr>
      <w:spacing w:after="0" w:line="240" w:lineRule="auto"/>
      <w:jc w:val="center"/>
    </w:pPr>
    <w:rPr>
      <w:rFonts w:eastAsia="Times New Roman" w:cs="Arial"/>
      <w:vanish/>
      <w:sz w:val="16"/>
      <w:szCs w:val="16"/>
      <w:lang w:eastAsia="sk-SK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locked/>
    <w:rsid w:val="000010DF"/>
    <w:rPr>
      <w:rFonts w:ascii="Arial" w:hAnsi="Arial" w:cs="Arial"/>
      <w:vanish/>
      <w:sz w:val="16"/>
      <w:szCs w:val="16"/>
      <w:lang w:eastAsia="sk-SK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rsid w:val="000010DF"/>
    <w:pPr>
      <w:pBdr>
        <w:top w:val="single" w:sz="6" w:space="1" w:color="auto"/>
      </w:pBdr>
      <w:spacing w:after="0" w:line="240" w:lineRule="auto"/>
      <w:jc w:val="center"/>
    </w:pPr>
    <w:rPr>
      <w:rFonts w:eastAsia="Times New Roman" w:cs="Arial"/>
      <w:vanish/>
      <w:sz w:val="16"/>
      <w:szCs w:val="16"/>
      <w:lang w:eastAsia="sk-SK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locked/>
    <w:rsid w:val="000010DF"/>
    <w:rPr>
      <w:rFonts w:ascii="Arial" w:hAnsi="Arial" w:cs="Arial"/>
      <w:vanish/>
      <w:sz w:val="16"/>
      <w:szCs w:val="16"/>
      <w:lang w:eastAsia="sk-SK"/>
    </w:rPr>
  </w:style>
  <w:style w:type="character" w:styleId="Zvraznn">
    <w:name w:val="Emphasis"/>
    <w:basedOn w:val="Standardnpsmoodstavce"/>
    <w:uiPriority w:val="99"/>
    <w:qFormat/>
    <w:rsid w:val="000010DF"/>
    <w:rPr>
      <w:rFonts w:cs="Times New Roman"/>
      <w:i/>
      <w:iCs/>
    </w:rPr>
  </w:style>
  <w:style w:type="character" w:customStyle="1" w:styleId="highslide-caption">
    <w:name w:val="highslide-caption"/>
    <w:basedOn w:val="Standardnpsmoodstavce"/>
    <w:uiPriority w:val="99"/>
    <w:rsid w:val="000010DF"/>
    <w:rPr>
      <w:rFonts w:cs="Times New Roman"/>
    </w:rPr>
  </w:style>
  <w:style w:type="character" w:customStyle="1" w:styleId="fcg">
    <w:name w:val="fcg"/>
    <w:basedOn w:val="Standardnpsmoodstavce"/>
    <w:uiPriority w:val="99"/>
    <w:rsid w:val="00C345D9"/>
    <w:rPr>
      <w:rFonts w:cs="Times New Roman"/>
    </w:rPr>
  </w:style>
  <w:style w:type="character" w:customStyle="1" w:styleId="fwb">
    <w:name w:val="fwb"/>
    <w:basedOn w:val="Standardnpsmoodstavce"/>
    <w:uiPriority w:val="99"/>
    <w:rsid w:val="00C345D9"/>
    <w:rPr>
      <w:rFonts w:cs="Times New Roman"/>
    </w:rPr>
  </w:style>
  <w:style w:type="character" w:customStyle="1" w:styleId="fsm">
    <w:name w:val="fsm"/>
    <w:basedOn w:val="Standardnpsmoodstavce"/>
    <w:uiPriority w:val="99"/>
    <w:rsid w:val="00C345D9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9236EB"/>
    <w:rPr>
      <w:rFonts w:cs="Times New Roman"/>
      <w:color w:val="800080"/>
      <w:u w:val="single"/>
    </w:rPr>
  </w:style>
  <w:style w:type="character" w:customStyle="1" w:styleId="Nadpis6Char">
    <w:name w:val="Nadpis 6 Char"/>
    <w:basedOn w:val="Standardnpsmoodstavce"/>
    <w:link w:val="Nadpis6"/>
    <w:rsid w:val="00CE1059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  <w:style w:type="character" w:customStyle="1" w:styleId="Nadpis7Char">
    <w:name w:val="Nadpis 7 Char"/>
    <w:basedOn w:val="Standardnpsmoodstavce"/>
    <w:link w:val="Nadpis7"/>
    <w:rsid w:val="00CE1059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customStyle="1" w:styleId="Nadpis4Char">
    <w:name w:val="Nadpis 4 Char"/>
    <w:basedOn w:val="Standardnpsmoodstavce"/>
    <w:link w:val="Nadpis4"/>
    <w:rsid w:val="00CE1059"/>
    <w:rPr>
      <w:rFonts w:asciiTheme="majorHAnsi" w:eastAsiaTheme="majorEastAsia" w:hAnsiTheme="majorHAnsi" w:cstheme="majorBidi"/>
      <w:b/>
      <w:bCs/>
      <w:i/>
      <w:iCs/>
      <w:color w:val="4F81BD" w:themeColor="accent1"/>
      <w:lang w:eastAsia="en-US"/>
    </w:rPr>
  </w:style>
  <w:style w:type="table" w:styleId="Mkatabulky">
    <w:name w:val="Table Grid"/>
    <w:basedOn w:val="Normlntabulka"/>
    <w:locked/>
    <w:rsid w:val="00DF5C7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qFormat/>
    <w:locked/>
    <w:rsid w:val="006555C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rsid w:val="006555C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Nadpis8Char">
    <w:name w:val="Nadpis 8 Char"/>
    <w:basedOn w:val="Standardnpsmoodstavce"/>
    <w:link w:val="Nadpis8"/>
    <w:rsid w:val="006555C9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1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4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0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0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601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0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194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1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260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1960">
                      <w:marLeft w:val="60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601963">
                      <w:marLeft w:val="0"/>
                      <w:marRight w:val="0"/>
                      <w:marTop w:val="1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2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92601984">
                  <w:marLeft w:val="9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1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260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2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1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92601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19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92601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2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260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1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92602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1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79260202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1964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601971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601979">
                      <w:marLeft w:val="0"/>
                      <w:marRight w:val="5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1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2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2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2602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92601977">
          <w:marLeft w:val="0"/>
          <w:marRight w:val="0"/>
          <w:marTop w:val="10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602009">
              <w:marLeft w:val="450"/>
              <w:marRight w:val="450"/>
              <w:marTop w:val="18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1936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58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89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91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1993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2002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2012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2015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02017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260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1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2001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2602005">
                      <w:marLeft w:val="-15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1995">
                              <w:marLeft w:val="0"/>
                              <w:marRight w:val="225"/>
                              <w:marTop w:val="30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60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0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60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60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1970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196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2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601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2601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92601978">
          <w:marLeft w:val="0"/>
          <w:marRight w:val="0"/>
          <w:marTop w:val="0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60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602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02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601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2601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6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bo@ibo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13</Pages>
  <Words>2384</Words>
  <Characters>13589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ucto</cp:lastModifiedBy>
  <cp:revision>8</cp:revision>
  <cp:lastPrinted>2014-12-30T13:06:00Z</cp:lastPrinted>
  <dcterms:created xsi:type="dcterms:W3CDTF">2015-12-10T09:34:00Z</dcterms:created>
  <dcterms:modified xsi:type="dcterms:W3CDTF">2015-12-30T11:54:00Z</dcterms:modified>
</cp:coreProperties>
</file>