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509B" w:rsidRDefault="0099509B" w:rsidP="004E5DC2">
      <w:pPr>
        <w:jc w:val="center"/>
        <w:rPr>
          <w:rFonts w:ascii="Times New Roman" w:hAnsi="Times New Roman" w:cs="Times New Roman"/>
          <w:b/>
          <w:sz w:val="40"/>
        </w:rPr>
      </w:pPr>
    </w:p>
    <w:p w:rsidR="0099509B" w:rsidRDefault="0099509B" w:rsidP="004E5DC2">
      <w:pPr>
        <w:jc w:val="center"/>
        <w:rPr>
          <w:rFonts w:ascii="Times New Roman" w:hAnsi="Times New Roman" w:cs="Times New Roman"/>
          <w:b/>
          <w:sz w:val="40"/>
        </w:rPr>
      </w:pPr>
    </w:p>
    <w:p w:rsidR="0099509B" w:rsidRDefault="0099509B" w:rsidP="004E5DC2">
      <w:pPr>
        <w:jc w:val="center"/>
        <w:rPr>
          <w:rFonts w:ascii="Times New Roman" w:hAnsi="Times New Roman" w:cs="Times New Roman"/>
          <w:b/>
          <w:sz w:val="40"/>
        </w:rPr>
      </w:pPr>
    </w:p>
    <w:p w:rsidR="0099509B" w:rsidRDefault="0099509B" w:rsidP="004E5DC2">
      <w:pPr>
        <w:jc w:val="center"/>
        <w:rPr>
          <w:rFonts w:ascii="Times New Roman" w:hAnsi="Times New Roman" w:cs="Times New Roman"/>
          <w:b/>
          <w:sz w:val="40"/>
        </w:rPr>
      </w:pPr>
    </w:p>
    <w:p w:rsidR="006931CF" w:rsidRPr="004E2101" w:rsidRDefault="004E5DC2" w:rsidP="004E5DC2">
      <w:pPr>
        <w:jc w:val="center"/>
        <w:rPr>
          <w:rFonts w:ascii="Times New Roman" w:hAnsi="Times New Roman" w:cs="Times New Roman"/>
          <w:b/>
          <w:sz w:val="40"/>
        </w:rPr>
      </w:pPr>
      <w:r w:rsidRPr="004E2101">
        <w:rPr>
          <w:rFonts w:ascii="Times New Roman" w:hAnsi="Times New Roman" w:cs="Times New Roman"/>
          <w:b/>
          <w:sz w:val="40"/>
        </w:rPr>
        <w:t xml:space="preserve">Výročná správa </w:t>
      </w:r>
    </w:p>
    <w:p w:rsidR="004E5DC2" w:rsidRPr="004E2101" w:rsidRDefault="00FB6C90" w:rsidP="004E5DC2">
      <w:pPr>
        <w:jc w:val="center"/>
        <w:rPr>
          <w:rFonts w:ascii="Times New Roman" w:hAnsi="Times New Roman" w:cs="Times New Roman"/>
          <w:b/>
          <w:sz w:val="40"/>
        </w:rPr>
      </w:pPr>
      <w:r>
        <w:rPr>
          <w:rFonts w:ascii="Times New Roman" w:hAnsi="Times New Roman" w:cs="Times New Roman"/>
          <w:b/>
          <w:sz w:val="40"/>
        </w:rPr>
        <w:t>Obce Vyšný Skálnik</w:t>
      </w:r>
    </w:p>
    <w:p w:rsidR="004E5DC2" w:rsidRDefault="004E5DC2" w:rsidP="004E5DC2">
      <w:pPr>
        <w:jc w:val="center"/>
        <w:rPr>
          <w:rFonts w:ascii="Times New Roman" w:hAnsi="Times New Roman" w:cs="Times New Roman"/>
          <w:b/>
          <w:sz w:val="40"/>
        </w:rPr>
      </w:pPr>
      <w:r w:rsidRPr="004E2101">
        <w:rPr>
          <w:rFonts w:ascii="Times New Roman" w:hAnsi="Times New Roman" w:cs="Times New Roman"/>
          <w:b/>
          <w:sz w:val="40"/>
        </w:rPr>
        <w:t>za rok 2013</w:t>
      </w:r>
    </w:p>
    <w:p w:rsidR="004E2101" w:rsidRDefault="004E2101" w:rsidP="004E5DC2">
      <w:pPr>
        <w:jc w:val="center"/>
        <w:rPr>
          <w:rFonts w:ascii="Times New Roman" w:hAnsi="Times New Roman" w:cs="Times New Roman"/>
          <w:b/>
          <w:sz w:val="40"/>
        </w:rPr>
      </w:pPr>
    </w:p>
    <w:p w:rsidR="004E2101" w:rsidRDefault="004E2101" w:rsidP="004E5DC2">
      <w:pPr>
        <w:jc w:val="center"/>
        <w:rPr>
          <w:rFonts w:ascii="Times New Roman" w:hAnsi="Times New Roman" w:cs="Times New Roman"/>
          <w:b/>
          <w:sz w:val="40"/>
        </w:rPr>
      </w:pPr>
    </w:p>
    <w:p w:rsidR="004E2101" w:rsidRDefault="004E2101" w:rsidP="004E5DC2">
      <w:pPr>
        <w:jc w:val="center"/>
        <w:rPr>
          <w:rFonts w:ascii="Times New Roman" w:hAnsi="Times New Roman" w:cs="Times New Roman"/>
          <w:b/>
          <w:sz w:val="40"/>
        </w:rPr>
      </w:pPr>
    </w:p>
    <w:p w:rsidR="004E2101" w:rsidRDefault="004E2101" w:rsidP="004E5DC2">
      <w:pPr>
        <w:jc w:val="center"/>
        <w:rPr>
          <w:rFonts w:ascii="Times New Roman" w:hAnsi="Times New Roman" w:cs="Times New Roman"/>
          <w:b/>
          <w:sz w:val="40"/>
        </w:rPr>
      </w:pPr>
    </w:p>
    <w:p w:rsidR="004E2101" w:rsidRDefault="004E2101" w:rsidP="004E5DC2">
      <w:pPr>
        <w:jc w:val="center"/>
        <w:rPr>
          <w:rFonts w:ascii="Times New Roman" w:hAnsi="Times New Roman" w:cs="Times New Roman"/>
          <w:b/>
          <w:sz w:val="40"/>
        </w:rPr>
      </w:pPr>
    </w:p>
    <w:p w:rsidR="004E2101" w:rsidRPr="004E2101" w:rsidRDefault="004E2101" w:rsidP="004E5DC2">
      <w:pPr>
        <w:jc w:val="center"/>
        <w:rPr>
          <w:rFonts w:ascii="Times New Roman" w:hAnsi="Times New Roman" w:cs="Times New Roman"/>
          <w:b/>
          <w:sz w:val="40"/>
        </w:rPr>
      </w:pPr>
    </w:p>
    <w:p w:rsidR="004E2101" w:rsidRDefault="004E2101" w:rsidP="004E2101">
      <w:pPr>
        <w:jc w:val="right"/>
        <w:rPr>
          <w:rFonts w:ascii="Times New Roman" w:hAnsi="Times New Roman" w:cs="Times New Roman"/>
          <w:b/>
        </w:rPr>
      </w:pPr>
    </w:p>
    <w:p w:rsidR="004E2101" w:rsidRDefault="004E2101" w:rsidP="004E2101">
      <w:pPr>
        <w:jc w:val="right"/>
        <w:rPr>
          <w:rFonts w:ascii="Times New Roman" w:hAnsi="Times New Roman" w:cs="Times New Roman"/>
          <w:b/>
        </w:rPr>
      </w:pPr>
    </w:p>
    <w:p w:rsidR="004E2101" w:rsidRDefault="004E2101" w:rsidP="004E2101">
      <w:pPr>
        <w:jc w:val="right"/>
        <w:rPr>
          <w:rFonts w:ascii="Times New Roman" w:hAnsi="Times New Roman" w:cs="Times New Roman"/>
          <w:b/>
        </w:rPr>
      </w:pPr>
    </w:p>
    <w:p w:rsidR="004E2101" w:rsidRDefault="004E2101" w:rsidP="004E2101">
      <w:pPr>
        <w:jc w:val="right"/>
        <w:rPr>
          <w:rFonts w:ascii="Times New Roman" w:hAnsi="Times New Roman" w:cs="Times New Roman"/>
          <w:b/>
        </w:rPr>
      </w:pPr>
    </w:p>
    <w:p w:rsidR="004E2101" w:rsidRDefault="004E2101" w:rsidP="004E2101">
      <w:pPr>
        <w:jc w:val="right"/>
        <w:rPr>
          <w:rFonts w:ascii="Times New Roman" w:hAnsi="Times New Roman" w:cs="Times New Roman"/>
          <w:b/>
        </w:rPr>
      </w:pPr>
    </w:p>
    <w:p w:rsidR="004E2101" w:rsidRDefault="004E2101" w:rsidP="004E2101">
      <w:pPr>
        <w:jc w:val="right"/>
        <w:rPr>
          <w:rFonts w:ascii="Times New Roman" w:hAnsi="Times New Roman" w:cs="Times New Roman"/>
          <w:b/>
        </w:rPr>
      </w:pPr>
    </w:p>
    <w:p w:rsidR="004E2101" w:rsidRDefault="004E2101" w:rsidP="004E2101">
      <w:pPr>
        <w:jc w:val="right"/>
        <w:rPr>
          <w:rFonts w:ascii="Times New Roman" w:hAnsi="Times New Roman" w:cs="Times New Roman"/>
          <w:b/>
        </w:rPr>
      </w:pPr>
    </w:p>
    <w:p w:rsidR="004E2101" w:rsidRDefault="004E2101" w:rsidP="0099509B">
      <w:pPr>
        <w:rPr>
          <w:rFonts w:ascii="Times New Roman" w:hAnsi="Times New Roman" w:cs="Times New Roman"/>
          <w:b/>
        </w:rPr>
      </w:pPr>
    </w:p>
    <w:p w:rsidR="004E2101" w:rsidRDefault="004E2101" w:rsidP="004E2101">
      <w:pPr>
        <w:jc w:val="right"/>
        <w:rPr>
          <w:rFonts w:ascii="Times New Roman" w:hAnsi="Times New Roman" w:cs="Times New Roman"/>
          <w:b/>
        </w:rPr>
      </w:pPr>
    </w:p>
    <w:p w:rsidR="004E2101" w:rsidRDefault="004E2101" w:rsidP="004E2101">
      <w:pPr>
        <w:jc w:val="right"/>
        <w:rPr>
          <w:rFonts w:ascii="Times New Roman" w:hAnsi="Times New Roman" w:cs="Times New Roman"/>
          <w:b/>
        </w:rPr>
      </w:pPr>
    </w:p>
    <w:p w:rsidR="004E2101" w:rsidRDefault="00FB6C90" w:rsidP="004E2101">
      <w:pPr>
        <w:jc w:val="righ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Ing. Ján </w:t>
      </w:r>
      <w:proofErr w:type="spellStart"/>
      <w:r>
        <w:rPr>
          <w:rFonts w:ascii="Times New Roman" w:hAnsi="Times New Roman" w:cs="Times New Roman"/>
          <w:b/>
        </w:rPr>
        <w:t>Durmis</w:t>
      </w:r>
      <w:proofErr w:type="spellEnd"/>
    </w:p>
    <w:p w:rsidR="004E2101" w:rsidRDefault="00FB6C90" w:rsidP="004E2101">
      <w:pPr>
        <w:jc w:val="righ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starosta</w:t>
      </w:r>
      <w:r w:rsidR="004E2101">
        <w:rPr>
          <w:rFonts w:ascii="Times New Roman" w:hAnsi="Times New Roman" w:cs="Times New Roman"/>
          <w:b/>
        </w:rPr>
        <w:t xml:space="preserve"> obce</w:t>
      </w:r>
    </w:p>
    <w:p w:rsidR="006931CF" w:rsidRDefault="006931CF" w:rsidP="004E5DC2">
      <w:pPr>
        <w:jc w:val="righ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br w:type="page"/>
      </w:r>
    </w:p>
    <w:p w:rsidR="0009595D" w:rsidRDefault="0009595D" w:rsidP="005F0CB1">
      <w:pPr>
        <w:rPr>
          <w:rFonts w:ascii="Times New Roman" w:hAnsi="Times New Roman" w:cs="Times New Roman"/>
          <w:b/>
        </w:r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2145470410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09595D" w:rsidRDefault="0009595D">
          <w:pPr>
            <w:pStyle w:val="Hlavikaobsahu"/>
          </w:pPr>
          <w:r>
            <w:t>Obsah</w:t>
          </w:r>
        </w:p>
        <w:p w:rsidR="00AD39C7" w:rsidRDefault="0009595D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39249958" w:history="1">
            <w:r w:rsidR="00AD39C7" w:rsidRPr="00A96A98">
              <w:rPr>
                <w:rStyle w:val="Hypertextovprepojenie"/>
                <w:rFonts w:ascii="Times New Roman" w:hAnsi="Times New Roman" w:cs="Times New Roman"/>
                <w:b/>
                <w:noProof/>
              </w:rPr>
              <w:t>1.</w:t>
            </w:r>
            <w:r w:rsidR="00AD39C7">
              <w:rPr>
                <w:rFonts w:eastAsiaTheme="minorEastAsia"/>
                <w:noProof/>
                <w:lang w:eastAsia="sk-SK"/>
              </w:rPr>
              <w:tab/>
            </w:r>
            <w:r w:rsidR="00AD39C7" w:rsidRPr="00A96A98">
              <w:rPr>
                <w:rStyle w:val="Hypertextovprepojenie"/>
                <w:rFonts w:ascii="Times New Roman" w:hAnsi="Times New Roman" w:cs="Times New Roman"/>
                <w:b/>
                <w:noProof/>
              </w:rPr>
              <w:t>Základná charakteristika obce</w:t>
            </w:r>
            <w:r w:rsidR="00AD39C7">
              <w:rPr>
                <w:noProof/>
                <w:webHidden/>
              </w:rPr>
              <w:tab/>
            </w:r>
            <w:r w:rsidR="00AD39C7">
              <w:rPr>
                <w:noProof/>
                <w:webHidden/>
              </w:rPr>
              <w:fldChar w:fldCharType="begin"/>
            </w:r>
            <w:r w:rsidR="00AD39C7">
              <w:rPr>
                <w:noProof/>
                <w:webHidden/>
              </w:rPr>
              <w:instrText xml:space="preserve"> PAGEREF _Toc439249958 \h </w:instrText>
            </w:r>
            <w:r w:rsidR="00AD39C7">
              <w:rPr>
                <w:noProof/>
                <w:webHidden/>
              </w:rPr>
            </w:r>
            <w:r w:rsidR="00AD39C7">
              <w:rPr>
                <w:noProof/>
                <w:webHidden/>
              </w:rPr>
              <w:fldChar w:fldCharType="separate"/>
            </w:r>
            <w:r w:rsidR="00AD39C7">
              <w:rPr>
                <w:noProof/>
                <w:webHidden/>
              </w:rPr>
              <w:t>3</w:t>
            </w:r>
            <w:r w:rsidR="00AD39C7">
              <w:rPr>
                <w:noProof/>
                <w:webHidden/>
              </w:rPr>
              <w:fldChar w:fldCharType="end"/>
            </w:r>
          </w:hyperlink>
        </w:p>
        <w:p w:rsidR="00AD39C7" w:rsidRDefault="00AD39C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39249959" w:history="1">
            <w:r w:rsidRPr="00A96A98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1.1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A96A98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Geografické údaje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_Toc439249959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D39C7" w:rsidRDefault="00AD39C7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39249960" w:history="1">
            <w:r w:rsidRPr="00A96A98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1.2 Demografické údaje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_Toc439249960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D39C7" w:rsidRDefault="00AD39C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39249961" w:history="1">
            <w:r w:rsidRPr="00A96A98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1.3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A96A98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Ekonomické údaje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_Toc439249961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D39C7" w:rsidRDefault="00AD39C7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39249962" w:history="1">
            <w:r w:rsidRPr="00A96A98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1.4 Symboly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_Toc439249962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bookmarkStart w:id="0" w:name="_GoBack"/>
        <w:bookmarkEnd w:id="0"/>
        <w:p w:rsidR="00AD39C7" w:rsidRDefault="00AD39C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r w:rsidRPr="00A96A98">
            <w:rPr>
              <w:rStyle w:val="Hypertextovprepojenie"/>
              <w:noProof/>
            </w:rPr>
            <w:fldChar w:fldCharType="begin"/>
          </w:r>
          <w:r w:rsidRPr="00A96A98">
            <w:rPr>
              <w:rStyle w:val="Hypertextovprepojenie"/>
              <w:noProof/>
            </w:rPr>
            <w:instrText xml:space="preserve"> </w:instrText>
          </w:r>
          <w:r>
            <w:rPr>
              <w:noProof/>
            </w:rPr>
            <w:instrText>HYPERLINK \l "_Toc439249963"</w:instrText>
          </w:r>
          <w:r w:rsidRPr="00A96A98">
            <w:rPr>
              <w:rStyle w:val="Hypertextovprepojenie"/>
              <w:noProof/>
            </w:rPr>
            <w:instrText xml:space="preserve"> </w:instrText>
          </w:r>
          <w:r w:rsidRPr="00A96A98">
            <w:rPr>
              <w:rStyle w:val="Hypertextovprepojenie"/>
              <w:noProof/>
            </w:rPr>
          </w:r>
          <w:r w:rsidRPr="00A96A98">
            <w:rPr>
              <w:rStyle w:val="Hypertextovprepojenie"/>
              <w:noProof/>
            </w:rPr>
            <w:fldChar w:fldCharType="separate"/>
          </w:r>
          <w:r w:rsidRPr="00A96A98">
            <w:rPr>
              <w:rStyle w:val="Hypertextovprepojenie"/>
              <w:rFonts w:ascii="Times New Roman" w:hAnsi="Times New Roman" w:cs="Times New Roman"/>
              <w:b/>
              <w:i/>
              <w:noProof/>
            </w:rPr>
            <w:t>1.5</w:t>
          </w:r>
          <w:r>
            <w:rPr>
              <w:rFonts w:eastAsiaTheme="minorEastAsia"/>
              <w:noProof/>
              <w:lang w:eastAsia="sk-SK"/>
            </w:rPr>
            <w:tab/>
          </w:r>
          <w:r w:rsidRPr="00A96A98">
            <w:rPr>
              <w:rStyle w:val="Hypertextovprepojenie"/>
              <w:rFonts w:ascii="Times New Roman" w:hAnsi="Times New Roman" w:cs="Times New Roman"/>
              <w:b/>
              <w:i/>
              <w:noProof/>
            </w:rPr>
            <w:t>História obce</w:t>
          </w:r>
          <w:r>
            <w:rPr>
              <w:noProof/>
              <w:webHidden/>
            </w:rPr>
            <w:tab/>
          </w:r>
          <w:r>
            <w:rPr>
              <w:noProof/>
              <w:webHidden/>
            </w:rPr>
            <w:fldChar w:fldCharType="begin"/>
          </w:r>
          <w:r>
            <w:rPr>
              <w:noProof/>
              <w:webHidden/>
            </w:rPr>
            <w:instrText xml:space="preserve"> PAGEREF _Toc439249963 \h </w:instrText>
          </w:r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r>
            <w:rPr>
              <w:noProof/>
              <w:webHidden/>
            </w:rPr>
            <w:t>4</w:t>
          </w:r>
          <w:r>
            <w:rPr>
              <w:noProof/>
              <w:webHidden/>
            </w:rPr>
            <w:fldChar w:fldCharType="end"/>
          </w:r>
          <w:r w:rsidRPr="00A96A98">
            <w:rPr>
              <w:rStyle w:val="Hypertextovprepojenie"/>
              <w:noProof/>
            </w:rPr>
            <w:fldChar w:fldCharType="end"/>
          </w:r>
        </w:p>
        <w:p w:rsidR="00AD39C7" w:rsidRDefault="00AD39C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39249964" w:history="1">
            <w:r w:rsidRPr="00A96A98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1.6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A96A98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Významné osobnosti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_Toc439249964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D39C7" w:rsidRDefault="00AD39C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39249965" w:history="1">
            <w:r w:rsidRPr="00A96A98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1.7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A96A98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Pamiatky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_Toc439249965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D39C7" w:rsidRDefault="00AD39C7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39249966" w:history="1">
            <w:r w:rsidRPr="00A96A98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1.8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A96A98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Výchova a vzdelávanie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_Toc439249966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D39C7" w:rsidRDefault="00AD39C7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39249967" w:history="1">
            <w:r w:rsidRPr="00A96A98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1.9   Zdravotníctvo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_Toc439249967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D39C7" w:rsidRDefault="00AD39C7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39249968" w:history="1">
            <w:r w:rsidRPr="00A96A98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1.10 Kultúra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_Toc439249968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D39C7" w:rsidRDefault="00AD39C7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39249969" w:history="1">
            <w:r w:rsidRPr="00A96A98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1.11 Hospodárstvo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_Toc439249969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D39C7" w:rsidRDefault="00AD39C7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39249970" w:history="1">
            <w:r w:rsidRPr="00A96A98">
              <w:rPr>
                <w:rStyle w:val="Hypertextovprepojenie"/>
                <w:b/>
                <w:i/>
                <w:noProof/>
              </w:rPr>
              <w:t xml:space="preserve">1.12 </w:t>
            </w:r>
            <w:r w:rsidRPr="00A96A98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Organizačná štruktúra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_Toc439249970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D39C7" w:rsidRDefault="00AD39C7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39249971" w:history="1">
            <w:r w:rsidRPr="00A96A98">
              <w:rPr>
                <w:rStyle w:val="Hypertextovprepojenie"/>
                <w:rFonts w:ascii="Times New Roman" w:hAnsi="Times New Roman" w:cs="Times New Roman"/>
                <w:b/>
                <w:noProof/>
              </w:rPr>
              <w:t>2.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A96A98">
              <w:rPr>
                <w:rStyle w:val="Hypertextovprepojenie"/>
                <w:rFonts w:ascii="Times New Roman" w:hAnsi="Times New Roman" w:cs="Times New Roman"/>
                <w:b/>
                <w:noProof/>
              </w:rPr>
              <w:t>Rozpočet obce na rok 2013 a jeho plnenie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_Toc439249971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D39C7" w:rsidRDefault="00AD39C7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39249972" w:history="1">
            <w:r w:rsidRPr="00A96A98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2.1 Plnenie príjmov a čerpanie výdavkov za rok 2013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_Toc439249972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D39C7" w:rsidRDefault="00AD39C7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39249976" w:history="1">
            <w:r w:rsidRPr="00A96A98">
              <w:rPr>
                <w:rStyle w:val="Hypertextovprepojenie"/>
                <w:rFonts w:ascii="Times New Roman" w:hAnsi="Times New Roman" w:cs="Times New Roman"/>
                <w:b/>
                <w:noProof/>
              </w:rPr>
              <w:t>3.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A96A98">
              <w:rPr>
                <w:rStyle w:val="Hypertextovprepojenie"/>
                <w:rFonts w:ascii="Times New Roman" w:hAnsi="Times New Roman" w:cs="Times New Roman"/>
                <w:b/>
                <w:noProof/>
              </w:rPr>
              <w:t>Bilancia aktív a pasív, pohľadávky a záväzky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_Toc439249976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D39C7" w:rsidRDefault="00AD39C7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39249977" w:history="1">
            <w:r w:rsidRPr="00A96A98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3.1 Aktíva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_Toc439249977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D39C7" w:rsidRDefault="00AD39C7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39249978" w:history="1">
            <w:r w:rsidRPr="00A96A98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3.2 Pasíva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_Toc439249978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D39C7" w:rsidRDefault="00AD39C7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39249979" w:history="1">
            <w:r w:rsidRPr="00A96A98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3.3 Pohľadávky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_Toc439249979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D39C7" w:rsidRDefault="00AD39C7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39249980" w:history="1">
            <w:r w:rsidRPr="00A96A98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3.4 Záväzky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_Toc439249980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D39C7" w:rsidRDefault="00AD39C7">
          <w:pPr>
            <w:pStyle w:val="Obsah2"/>
            <w:tabs>
              <w:tab w:val="left" w:pos="66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39249981" w:history="1">
            <w:r w:rsidRPr="00A96A98">
              <w:rPr>
                <w:rStyle w:val="Hypertextovprepojenie"/>
                <w:rFonts w:ascii="Times New Roman" w:hAnsi="Times New Roman" w:cs="Times New Roman"/>
                <w:b/>
                <w:noProof/>
              </w:rPr>
              <w:t>4.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A96A98">
              <w:rPr>
                <w:rStyle w:val="Hypertextovprepojenie"/>
                <w:rFonts w:ascii="Times New Roman" w:hAnsi="Times New Roman" w:cs="Times New Roman"/>
                <w:b/>
                <w:noProof/>
              </w:rPr>
              <w:t>Hospodársky výsledok  za 2013 - vývoj nákladov a výnosov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_Toc439249981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D39C7" w:rsidRDefault="00AD39C7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39249982" w:history="1">
            <w:r w:rsidRPr="00A96A98">
              <w:rPr>
                <w:rStyle w:val="Hypertextovprepojenie"/>
                <w:rFonts w:ascii="Times New Roman" w:hAnsi="Times New Roman" w:cs="Times New Roman"/>
                <w:b/>
                <w:noProof/>
              </w:rPr>
              <w:t>5.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A96A98">
              <w:rPr>
                <w:rStyle w:val="Hypertextovprepojenie"/>
                <w:rFonts w:ascii="Times New Roman" w:hAnsi="Times New Roman" w:cs="Times New Roman"/>
                <w:b/>
                <w:noProof/>
              </w:rPr>
              <w:t>Ostatné dôležité informácie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_Toc439249982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D39C7" w:rsidRDefault="00AD39C7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39249983" w:history="1">
            <w:r w:rsidRPr="00A96A98">
              <w:rPr>
                <w:rStyle w:val="Hypertextovprepojenie"/>
                <w:rFonts w:ascii="Times New Roman" w:hAnsi="Times New Roman" w:cs="Times New Roman"/>
                <w:b/>
                <w:i/>
                <w:noProof/>
              </w:rPr>
              <w:t>5.1 Prijaté granty a transfery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_Toc439249983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9595D" w:rsidRDefault="0009595D">
          <w:r>
            <w:rPr>
              <w:b/>
              <w:bCs/>
            </w:rPr>
            <w:fldChar w:fldCharType="end"/>
          </w:r>
        </w:p>
      </w:sdtContent>
    </w:sdt>
    <w:p w:rsidR="0009595D" w:rsidRDefault="0009595D" w:rsidP="0009595D">
      <w:pPr>
        <w:pStyle w:val="Nadpis1"/>
        <w:ind w:left="720"/>
        <w:rPr>
          <w:rFonts w:ascii="Times New Roman" w:hAnsi="Times New Roman" w:cs="Times New Roman"/>
          <w:b/>
          <w:color w:val="auto"/>
        </w:rPr>
      </w:pPr>
    </w:p>
    <w:p w:rsidR="0009595D" w:rsidRDefault="0009595D" w:rsidP="0009595D"/>
    <w:p w:rsidR="0009595D" w:rsidRDefault="0009595D" w:rsidP="0009595D"/>
    <w:p w:rsidR="0009595D" w:rsidRDefault="0009595D" w:rsidP="0009595D"/>
    <w:p w:rsidR="0009595D" w:rsidRDefault="0009595D" w:rsidP="0009595D"/>
    <w:p w:rsidR="0009595D" w:rsidRDefault="0009595D" w:rsidP="0009595D"/>
    <w:p w:rsidR="0009595D" w:rsidRPr="0009595D" w:rsidRDefault="0009595D" w:rsidP="0009595D"/>
    <w:p w:rsidR="00314E8D" w:rsidRPr="00594176" w:rsidRDefault="00314E8D" w:rsidP="005F0CB1">
      <w:pPr>
        <w:pStyle w:val="Nadpis1"/>
        <w:numPr>
          <w:ilvl w:val="0"/>
          <w:numId w:val="2"/>
        </w:numPr>
        <w:rPr>
          <w:rFonts w:ascii="Times New Roman" w:hAnsi="Times New Roman" w:cs="Times New Roman"/>
          <w:b/>
          <w:color w:val="auto"/>
        </w:rPr>
      </w:pPr>
      <w:bookmarkStart w:id="1" w:name="_Toc439249958"/>
      <w:r w:rsidRPr="00594176">
        <w:rPr>
          <w:rFonts w:ascii="Times New Roman" w:hAnsi="Times New Roman" w:cs="Times New Roman"/>
          <w:b/>
          <w:color w:val="auto"/>
        </w:rPr>
        <w:lastRenderedPageBreak/>
        <w:t>Základná charakteristika obce</w:t>
      </w:r>
      <w:bookmarkEnd w:id="1"/>
    </w:p>
    <w:p w:rsidR="00314E8D" w:rsidRPr="00050B92" w:rsidRDefault="00314E8D" w:rsidP="00314E8D">
      <w:pPr>
        <w:rPr>
          <w:rFonts w:ascii="Times New Roman" w:hAnsi="Times New Roman" w:cs="Times New Roman"/>
          <w:sz w:val="24"/>
          <w:szCs w:val="24"/>
        </w:rPr>
      </w:pPr>
    </w:p>
    <w:p w:rsidR="00314E8D" w:rsidRPr="00050B92" w:rsidRDefault="005F0CB1" w:rsidP="00314E8D">
      <w:pPr>
        <w:jc w:val="both"/>
        <w:rPr>
          <w:rFonts w:ascii="Times New Roman" w:hAnsi="Times New Roman" w:cs="Times New Roman"/>
          <w:sz w:val="24"/>
          <w:szCs w:val="24"/>
        </w:rPr>
      </w:pPr>
      <w:r w:rsidRPr="00050B92">
        <w:rPr>
          <w:rFonts w:ascii="Times New Roman" w:hAnsi="Times New Roman" w:cs="Times New Roman"/>
          <w:sz w:val="24"/>
          <w:szCs w:val="24"/>
        </w:rPr>
        <w:t xml:space="preserve">     </w:t>
      </w:r>
      <w:r w:rsidR="00314E8D" w:rsidRPr="00050B92">
        <w:rPr>
          <w:rFonts w:ascii="Times New Roman" w:hAnsi="Times New Roman" w:cs="Times New Roman"/>
          <w:sz w:val="24"/>
          <w:szCs w:val="24"/>
        </w:rPr>
        <w:t>Obec je samostatný územný samosprávny a správny celok Slovenskej republiky. Obec je právnickou osobou, ktorá za podmienok ustanovených zákonom samostatne hospodári s vlastným majetkom a s vlastnými príjmami. Základnou úlohou obce je pri výkone samosprávy je starostlivosť o všestranný rozvoj jej územia a o potreby jej obyvateľov.</w:t>
      </w:r>
    </w:p>
    <w:p w:rsidR="005F0CB1" w:rsidRPr="00050B92" w:rsidRDefault="005F0CB1" w:rsidP="00314E8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14E8D" w:rsidRPr="00483E74" w:rsidRDefault="00314E8D" w:rsidP="008B545D">
      <w:pPr>
        <w:pStyle w:val="Nadpis2"/>
        <w:numPr>
          <w:ilvl w:val="1"/>
          <w:numId w:val="8"/>
        </w:numPr>
        <w:rPr>
          <w:rFonts w:ascii="Times New Roman" w:hAnsi="Times New Roman" w:cs="Times New Roman"/>
          <w:b/>
          <w:i/>
          <w:color w:val="auto"/>
          <w:sz w:val="28"/>
          <w:szCs w:val="28"/>
        </w:rPr>
      </w:pPr>
      <w:bookmarkStart w:id="2" w:name="_Toc439249959"/>
      <w:r w:rsidRPr="00483E74">
        <w:rPr>
          <w:rFonts w:ascii="Times New Roman" w:hAnsi="Times New Roman" w:cs="Times New Roman"/>
          <w:b/>
          <w:i/>
          <w:color w:val="auto"/>
          <w:sz w:val="28"/>
          <w:szCs w:val="28"/>
        </w:rPr>
        <w:t>Geografické údaje</w:t>
      </w:r>
      <w:bookmarkEnd w:id="2"/>
    </w:p>
    <w:p w:rsidR="008B545D" w:rsidRPr="00050B92" w:rsidRDefault="008B545D" w:rsidP="008B545D">
      <w:pPr>
        <w:pStyle w:val="Odsekzoznamu"/>
        <w:ind w:left="390"/>
        <w:rPr>
          <w:rFonts w:ascii="Times New Roman" w:hAnsi="Times New Roman" w:cs="Times New Roman"/>
        </w:rPr>
      </w:pPr>
    </w:p>
    <w:p w:rsidR="00D02436" w:rsidRPr="00FF4689" w:rsidRDefault="00314E8D" w:rsidP="00D02436">
      <w:pPr>
        <w:jc w:val="both"/>
        <w:rPr>
          <w:rFonts w:ascii="Times New Roman" w:hAnsi="Times New Roman" w:cs="Times New Roman"/>
          <w:sz w:val="24"/>
          <w:szCs w:val="24"/>
        </w:rPr>
      </w:pPr>
      <w:r w:rsidRPr="00050B92">
        <w:rPr>
          <w:rFonts w:ascii="Times New Roman" w:hAnsi="Times New Roman" w:cs="Times New Roman"/>
          <w:b/>
          <w:sz w:val="24"/>
          <w:szCs w:val="24"/>
        </w:rPr>
        <w:t xml:space="preserve">Poloha: </w:t>
      </w:r>
      <w:r w:rsidR="00D02436" w:rsidRPr="00FF4689">
        <w:rPr>
          <w:rFonts w:ascii="Times New Roman" w:hAnsi="Times New Roman" w:cs="Times New Roman"/>
          <w:sz w:val="24"/>
          <w:szCs w:val="24"/>
        </w:rPr>
        <w:t>Obec Vyšný Skálnik sa nachádza na strednom Slovensku v Banskobystrickom kraji v okrese Rimavská Sobota. Vzdialenosť od okresného mesta je cca 13 km. Obec Vyšný Skálnik leží na juhu Slovenského Rudohoria na nive v doline Rimavy. Nadmorská výška v strede obce je 245 m n. m., v chotári 245-413 m n. m.</w:t>
      </w:r>
    </w:p>
    <w:p w:rsidR="00314E8D" w:rsidRPr="00050B92" w:rsidRDefault="00314E8D" w:rsidP="00314E8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14E8D" w:rsidRPr="00050B92" w:rsidRDefault="00314E8D" w:rsidP="00314E8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50B92">
        <w:rPr>
          <w:rFonts w:ascii="Times New Roman" w:hAnsi="Times New Roman" w:cs="Times New Roman"/>
          <w:b/>
          <w:sz w:val="24"/>
          <w:szCs w:val="24"/>
        </w:rPr>
        <w:t>Zemepisné súradnice obce</w:t>
      </w:r>
    </w:p>
    <w:p w:rsidR="0089299D" w:rsidRPr="00FF4689" w:rsidRDefault="0089299D" w:rsidP="0089299D">
      <w:pPr>
        <w:jc w:val="both"/>
        <w:rPr>
          <w:rStyle w:val="geo-dms"/>
          <w:rFonts w:ascii="Times New Roman" w:hAnsi="Times New Roman" w:cs="Times New Roman"/>
          <w:sz w:val="24"/>
          <w:szCs w:val="24"/>
        </w:rPr>
      </w:pPr>
      <w:r w:rsidRPr="00FF4689">
        <w:rPr>
          <w:rStyle w:val="plainlinks"/>
          <w:rFonts w:ascii="Times New Roman" w:hAnsi="Times New Roman" w:cs="Times New Roman"/>
          <w:sz w:val="24"/>
          <w:szCs w:val="24"/>
        </w:rPr>
        <w:fldChar w:fldCharType="begin"/>
      </w:r>
      <w:r w:rsidRPr="00FF4689">
        <w:rPr>
          <w:rStyle w:val="plainlinks"/>
          <w:rFonts w:ascii="Times New Roman" w:hAnsi="Times New Roman" w:cs="Times New Roman"/>
          <w:sz w:val="24"/>
          <w:szCs w:val="24"/>
        </w:rPr>
        <w:instrText xml:space="preserve"> HYPERLINK "https://tools.wmflabs.org/geohack/geohack.php?pagename=Vy%C5%A1n%C3%BD_Sk%C3%A1lnik&amp;language=sk&amp;params=48.4629_N_19.9650_E_region:SK_type:city" </w:instrText>
      </w:r>
      <w:r w:rsidRPr="00FF4689">
        <w:rPr>
          <w:rStyle w:val="plainlinks"/>
          <w:rFonts w:ascii="Times New Roman" w:hAnsi="Times New Roman" w:cs="Times New Roman"/>
          <w:sz w:val="24"/>
          <w:szCs w:val="24"/>
        </w:rPr>
        <w:fldChar w:fldCharType="separate"/>
      </w:r>
      <w:r w:rsidRPr="00FF4689">
        <w:rPr>
          <w:rStyle w:val="latitude"/>
          <w:rFonts w:ascii="Times New Roman" w:hAnsi="Times New Roman" w:cs="Times New Roman"/>
          <w:sz w:val="24"/>
          <w:szCs w:val="24"/>
        </w:rPr>
        <w:t>48°27′46″S</w:t>
      </w:r>
      <w:r w:rsidRPr="00FF4689">
        <w:rPr>
          <w:rStyle w:val="geo-dms"/>
          <w:rFonts w:ascii="Times New Roman" w:hAnsi="Times New Roman" w:cs="Times New Roman"/>
          <w:sz w:val="24"/>
          <w:szCs w:val="24"/>
        </w:rPr>
        <w:t xml:space="preserve">       </w:t>
      </w:r>
    </w:p>
    <w:p w:rsidR="0089299D" w:rsidRPr="00FF4689" w:rsidRDefault="0089299D" w:rsidP="0089299D">
      <w:pPr>
        <w:jc w:val="both"/>
        <w:rPr>
          <w:rStyle w:val="plainlinks"/>
          <w:rFonts w:ascii="Times New Roman" w:hAnsi="Times New Roman" w:cs="Times New Roman"/>
          <w:sz w:val="24"/>
          <w:szCs w:val="24"/>
        </w:rPr>
      </w:pPr>
      <w:r w:rsidRPr="00FF4689">
        <w:rPr>
          <w:rStyle w:val="longitude"/>
          <w:rFonts w:ascii="Times New Roman" w:hAnsi="Times New Roman" w:cs="Times New Roman"/>
          <w:sz w:val="24"/>
          <w:szCs w:val="24"/>
        </w:rPr>
        <w:t>19°57′54″V</w:t>
      </w:r>
      <w:r w:rsidRPr="00FF4689">
        <w:rPr>
          <w:rStyle w:val="plainlinks"/>
          <w:rFonts w:ascii="Times New Roman" w:hAnsi="Times New Roman" w:cs="Times New Roman"/>
          <w:sz w:val="24"/>
          <w:szCs w:val="24"/>
        </w:rPr>
        <w:fldChar w:fldCharType="end"/>
      </w:r>
    </w:p>
    <w:p w:rsidR="00314E8D" w:rsidRPr="00050B92" w:rsidRDefault="00314E8D" w:rsidP="00314E8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14E8D" w:rsidRPr="00050B92" w:rsidRDefault="00314E8D" w:rsidP="00314E8D">
      <w:pPr>
        <w:jc w:val="both"/>
        <w:rPr>
          <w:rFonts w:ascii="Times New Roman" w:hAnsi="Times New Roman" w:cs="Times New Roman"/>
          <w:sz w:val="24"/>
          <w:szCs w:val="24"/>
        </w:rPr>
      </w:pPr>
      <w:r w:rsidRPr="00050B92">
        <w:rPr>
          <w:rFonts w:ascii="Times New Roman" w:hAnsi="Times New Roman" w:cs="Times New Roman"/>
          <w:b/>
          <w:sz w:val="24"/>
          <w:szCs w:val="24"/>
        </w:rPr>
        <w:t xml:space="preserve">Susedné obce: </w:t>
      </w:r>
      <w:r w:rsidR="0089299D" w:rsidRPr="00FF4689">
        <w:rPr>
          <w:rFonts w:ascii="Times New Roman" w:hAnsi="Times New Roman" w:cs="Times New Roman"/>
          <w:sz w:val="24"/>
          <w:szCs w:val="24"/>
        </w:rPr>
        <w:t>Nižný Skálnik, Hrachovo, Kraskovo, Horné Zahorany</w:t>
      </w:r>
    </w:p>
    <w:p w:rsidR="00314E8D" w:rsidRPr="00050B92" w:rsidRDefault="0089299D" w:rsidP="00314E8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Celková rozloha obce: 505</w:t>
      </w:r>
      <w:r w:rsidR="00314E8D" w:rsidRPr="00050B92">
        <w:rPr>
          <w:rFonts w:ascii="Times New Roman" w:hAnsi="Times New Roman" w:cs="Times New Roman"/>
          <w:sz w:val="24"/>
          <w:szCs w:val="24"/>
        </w:rPr>
        <w:t xml:space="preserve"> ha</w:t>
      </w:r>
    </w:p>
    <w:p w:rsidR="00314E8D" w:rsidRPr="00050B92" w:rsidRDefault="0089299D" w:rsidP="00314E8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Nadmorská výška: 236</w:t>
      </w:r>
      <w:r w:rsidR="00314E8D" w:rsidRPr="00050B92">
        <w:rPr>
          <w:rFonts w:ascii="Times New Roman" w:hAnsi="Times New Roman" w:cs="Times New Roman"/>
          <w:sz w:val="24"/>
          <w:szCs w:val="24"/>
        </w:rPr>
        <w:t xml:space="preserve"> m. n m </w:t>
      </w:r>
    </w:p>
    <w:p w:rsidR="00314E8D" w:rsidRPr="00050B92" w:rsidRDefault="00314E8D" w:rsidP="00314E8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14E8D" w:rsidRPr="00483E74" w:rsidRDefault="005F0CB1" w:rsidP="005F0CB1">
      <w:pPr>
        <w:pStyle w:val="Nadpis2"/>
        <w:rPr>
          <w:rFonts w:ascii="Times New Roman" w:hAnsi="Times New Roman" w:cs="Times New Roman"/>
          <w:b/>
          <w:i/>
          <w:color w:val="auto"/>
          <w:sz w:val="28"/>
          <w:szCs w:val="28"/>
        </w:rPr>
      </w:pPr>
      <w:bookmarkStart w:id="3" w:name="_Toc439249960"/>
      <w:r w:rsidRPr="00483E74">
        <w:rPr>
          <w:rFonts w:ascii="Times New Roman" w:hAnsi="Times New Roman" w:cs="Times New Roman"/>
          <w:b/>
          <w:i/>
          <w:color w:val="auto"/>
          <w:sz w:val="28"/>
          <w:szCs w:val="28"/>
        </w:rPr>
        <w:t xml:space="preserve">1.2 </w:t>
      </w:r>
      <w:r w:rsidR="00314E8D" w:rsidRPr="00483E74">
        <w:rPr>
          <w:rFonts w:ascii="Times New Roman" w:hAnsi="Times New Roman" w:cs="Times New Roman"/>
          <w:b/>
          <w:i/>
          <w:color w:val="auto"/>
          <w:sz w:val="28"/>
          <w:szCs w:val="28"/>
        </w:rPr>
        <w:t>Demografické údaje</w:t>
      </w:r>
      <w:bookmarkEnd w:id="3"/>
    </w:p>
    <w:p w:rsidR="00314E8D" w:rsidRPr="00050B92" w:rsidRDefault="00314E8D" w:rsidP="00314E8D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14E8D" w:rsidRPr="00050B92" w:rsidRDefault="00314E8D" w:rsidP="00314E8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C4085">
        <w:rPr>
          <w:rFonts w:ascii="Times New Roman" w:hAnsi="Times New Roman" w:cs="Times New Roman"/>
          <w:b/>
          <w:sz w:val="24"/>
          <w:szCs w:val="24"/>
        </w:rPr>
        <w:t>Počet obyvateľov:</w:t>
      </w:r>
      <w:r w:rsidRPr="00050B9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C4085">
        <w:rPr>
          <w:rFonts w:ascii="Times New Roman" w:hAnsi="Times New Roman" w:cs="Times New Roman"/>
          <w:b/>
          <w:sz w:val="24"/>
          <w:szCs w:val="24"/>
        </w:rPr>
        <w:t>150</w:t>
      </w:r>
    </w:p>
    <w:p w:rsidR="00314E8D" w:rsidRPr="00050B92" w:rsidRDefault="00314E8D" w:rsidP="00314E8D">
      <w:pPr>
        <w:jc w:val="both"/>
        <w:rPr>
          <w:rFonts w:ascii="Times New Roman" w:hAnsi="Times New Roman" w:cs="Times New Roman"/>
          <w:sz w:val="24"/>
          <w:szCs w:val="24"/>
        </w:rPr>
      </w:pPr>
      <w:r w:rsidRPr="00050B92">
        <w:rPr>
          <w:rFonts w:ascii="Times New Roman" w:hAnsi="Times New Roman" w:cs="Times New Roman"/>
          <w:b/>
          <w:sz w:val="24"/>
          <w:szCs w:val="24"/>
        </w:rPr>
        <w:t xml:space="preserve">Národnostná štruktúra: </w:t>
      </w:r>
      <w:r w:rsidRPr="00050B92">
        <w:rPr>
          <w:rFonts w:ascii="Times New Roman" w:hAnsi="Times New Roman" w:cs="Times New Roman"/>
          <w:sz w:val="24"/>
          <w:szCs w:val="24"/>
        </w:rPr>
        <w:t>slovenská národnosť</w:t>
      </w:r>
    </w:p>
    <w:p w:rsidR="00314E8D" w:rsidRPr="00050B92" w:rsidRDefault="00314E8D" w:rsidP="00314E8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14E8D" w:rsidRPr="00483E74" w:rsidRDefault="00314E8D" w:rsidP="00483E74">
      <w:pPr>
        <w:pStyle w:val="Nadpis2"/>
        <w:numPr>
          <w:ilvl w:val="1"/>
          <w:numId w:val="11"/>
        </w:numPr>
        <w:rPr>
          <w:rFonts w:ascii="Times New Roman" w:hAnsi="Times New Roman" w:cs="Times New Roman"/>
          <w:b/>
          <w:i/>
          <w:color w:val="auto"/>
          <w:sz w:val="28"/>
          <w:szCs w:val="28"/>
        </w:rPr>
      </w:pPr>
      <w:bookmarkStart w:id="4" w:name="_Toc439249961"/>
      <w:r w:rsidRPr="00483E74">
        <w:rPr>
          <w:rFonts w:ascii="Times New Roman" w:hAnsi="Times New Roman" w:cs="Times New Roman"/>
          <w:b/>
          <w:i/>
          <w:color w:val="auto"/>
          <w:sz w:val="28"/>
          <w:szCs w:val="28"/>
        </w:rPr>
        <w:t>Ekonomické údaje</w:t>
      </w:r>
      <w:bookmarkEnd w:id="4"/>
    </w:p>
    <w:p w:rsidR="00483E74" w:rsidRPr="00483E74" w:rsidRDefault="00483E74" w:rsidP="00483E74">
      <w:pPr>
        <w:pStyle w:val="Odsekzoznamu"/>
        <w:ind w:left="390"/>
      </w:pPr>
    </w:p>
    <w:p w:rsidR="00C04B64" w:rsidRDefault="005C4085" w:rsidP="00314E8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Nezamestnanosť v obci: </w:t>
      </w:r>
      <w:r w:rsidRPr="005C4085">
        <w:rPr>
          <w:rFonts w:ascii="Times New Roman" w:hAnsi="Times New Roman" w:cs="Times New Roman"/>
          <w:sz w:val="24"/>
          <w:szCs w:val="24"/>
        </w:rPr>
        <w:t>21 %</w:t>
      </w:r>
    </w:p>
    <w:p w:rsidR="005C4085" w:rsidRDefault="005C4085" w:rsidP="00314E8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04B64" w:rsidRPr="00050B92" w:rsidRDefault="00C04B64" w:rsidP="00314E8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D0A88" w:rsidRPr="00050B92" w:rsidRDefault="000D0A88" w:rsidP="00314E8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14E8D" w:rsidRPr="00483E74" w:rsidRDefault="005F0CB1" w:rsidP="005F0CB1">
      <w:pPr>
        <w:pStyle w:val="Nadpis2"/>
        <w:rPr>
          <w:rFonts w:ascii="Times New Roman" w:hAnsi="Times New Roman" w:cs="Times New Roman"/>
          <w:b/>
          <w:i/>
          <w:color w:val="auto"/>
          <w:sz w:val="28"/>
          <w:szCs w:val="28"/>
        </w:rPr>
      </w:pPr>
      <w:bookmarkStart w:id="5" w:name="_Toc439249962"/>
      <w:r w:rsidRPr="00483E74">
        <w:rPr>
          <w:rFonts w:ascii="Times New Roman" w:hAnsi="Times New Roman" w:cs="Times New Roman"/>
          <w:b/>
          <w:i/>
          <w:color w:val="auto"/>
          <w:sz w:val="28"/>
          <w:szCs w:val="28"/>
        </w:rPr>
        <w:lastRenderedPageBreak/>
        <w:t xml:space="preserve">1.4 </w:t>
      </w:r>
      <w:r w:rsidR="00314E8D" w:rsidRPr="00483E74">
        <w:rPr>
          <w:rFonts w:ascii="Times New Roman" w:hAnsi="Times New Roman" w:cs="Times New Roman"/>
          <w:b/>
          <w:i/>
          <w:color w:val="auto"/>
          <w:sz w:val="28"/>
          <w:szCs w:val="28"/>
        </w:rPr>
        <w:t>Symboly obce</w:t>
      </w:r>
      <w:bookmarkEnd w:id="5"/>
    </w:p>
    <w:p w:rsidR="00314E8D" w:rsidRPr="00050B92" w:rsidRDefault="00314E8D" w:rsidP="00314E8D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14E8D" w:rsidRPr="00050B92" w:rsidRDefault="00314E8D" w:rsidP="00314E8D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50B92">
        <w:rPr>
          <w:rFonts w:ascii="Times New Roman" w:hAnsi="Times New Roman" w:cs="Times New Roman"/>
          <w:b/>
          <w:sz w:val="24"/>
          <w:szCs w:val="24"/>
        </w:rPr>
        <w:t>Erb obce :</w:t>
      </w:r>
    </w:p>
    <w:p w:rsidR="00314E8D" w:rsidRPr="00050B92" w:rsidRDefault="00C04B64" w:rsidP="00314E8D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F4689">
        <w:rPr>
          <w:rFonts w:ascii="Times New Roman" w:hAnsi="Times New Roman" w:cs="Times New Roman"/>
          <w:noProof/>
          <w:lang w:eastAsia="sk-SK"/>
        </w:rPr>
        <w:drawing>
          <wp:inline distT="0" distB="0" distL="0" distR="0" wp14:anchorId="2CE790EA" wp14:editId="4AAF2558">
            <wp:extent cx="1400175" cy="1457325"/>
            <wp:effectExtent l="0" t="0" r="9525" b="9525"/>
            <wp:docPr id="1" name="Obrázok 1" descr="Erb Vyšný Skálni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Vyšný Skálnik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4E8D" w:rsidRPr="00050B92" w:rsidRDefault="00314E8D" w:rsidP="00314E8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14E8D" w:rsidRPr="00050B92" w:rsidRDefault="00314E8D" w:rsidP="00314E8D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C04B64" w:rsidRDefault="00314E8D" w:rsidP="005F0CB1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  <w:r w:rsidRPr="00050B92">
        <w:rPr>
          <w:rFonts w:ascii="Times New Roman" w:hAnsi="Times New Roman" w:cs="Times New Roman"/>
          <w:b/>
          <w:sz w:val="24"/>
          <w:szCs w:val="24"/>
        </w:rPr>
        <w:t>Vlajka obce:</w:t>
      </w:r>
    </w:p>
    <w:p w:rsidR="00314E8D" w:rsidRPr="00050B92" w:rsidRDefault="00C04B64" w:rsidP="005F0CB1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  <w:r w:rsidRPr="00FF4689">
        <w:rPr>
          <w:rFonts w:ascii="Times New Roman" w:hAnsi="Times New Roman" w:cs="Times New Roman"/>
          <w:noProof/>
          <w:lang w:eastAsia="sk-SK"/>
        </w:rPr>
        <w:drawing>
          <wp:inline distT="0" distB="0" distL="0" distR="0" wp14:anchorId="2BDFFFA5" wp14:editId="4B5F35F5">
            <wp:extent cx="2381250" cy="2095500"/>
            <wp:effectExtent l="0" t="0" r="0" b="0"/>
            <wp:docPr id="4" name="Obrázok 4" descr="http://www.buyflags.eu/sites/default/files/flags-image/city-flags-slovakia/vysnyskalni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buyflags.eu/sites/default/files/flags-image/city-flags-slovakia/vysnyskalnik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09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14E8D" w:rsidRPr="00050B92">
        <w:rPr>
          <w:rFonts w:ascii="Times New Roman" w:hAnsi="Times New Roman" w:cs="Times New Roman"/>
          <w:b/>
          <w:sz w:val="24"/>
          <w:szCs w:val="24"/>
        </w:rPr>
        <w:br/>
      </w:r>
    </w:p>
    <w:p w:rsidR="00314E8D" w:rsidRPr="00050B92" w:rsidRDefault="00314E8D" w:rsidP="00314E8D">
      <w:pPr>
        <w:jc w:val="both"/>
        <w:rPr>
          <w:rFonts w:ascii="Times New Roman" w:hAnsi="Times New Roman" w:cs="Times New Roman"/>
          <w:sz w:val="24"/>
        </w:rPr>
      </w:pPr>
    </w:p>
    <w:p w:rsidR="00314E8D" w:rsidRPr="00050B92" w:rsidRDefault="005F0CB1" w:rsidP="00314E8D">
      <w:pPr>
        <w:jc w:val="both"/>
        <w:rPr>
          <w:rFonts w:ascii="Times New Roman" w:hAnsi="Times New Roman" w:cs="Times New Roman"/>
          <w:b/>
          <w:sz w:val="24"/>
        </w:rPr>
      </w:pPr>
      <w:r w:rsidRPr="00050B92">
        <w:rPr>
          <w:rFonts w:ascii="Times New Roman" w:hAnsi="Times New Roman" w:cs="Times New Roman"/>
          <w:sz w:val="24"/>
        </w:rPr>
        <w:t xml:space="preserve">             </w:t>
      </w:r>
      <w:r w:rsidR="005C4085">
        <w:rPr>
          <w:rFonts w:ascii="Times New Roman" w:hAnsi="Times New Roman" w:cs="Times New Roman"/>
          <w:b/>
          <w:sz w:val="24"/>
        </w:rPr>
        <w:t>Pečať obce</w:t>
      </w:r>
    </w:p>
    <w:p w:rsidR="00314E8D" w:rsidRPr="00050B92" w:rsidRDefault="00314E8D" w:rsidP="00314E8D">
      <w:pPr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314E8D" w:rsidRPr="00050B92" w:rsidRDefault="00314E8D" w:rsidP="00314E8D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14E8D" w:rsidRPr="005C4085" w:rsidRDefault="00314E8D" w:rsidP="005C408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E1E4E" w:rsidRPr="00050B92" w:rsidRDefault="009E1E4E" w:rsidP="00314E8D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F0CB1" w:rsidRDefault="005F0CB1" w:rsidP="0089299D">
      <w:pPr>
        <w:pStyle w:val="Nadpis2"/>
        <w:numPr>
          <w:ilvl w:val="1"/>
          <w:numId w:val="15"/>
        </w:numPr>
        <w:rPr>
          <w:rFonts w:ascii="Times New Roman" w:hAnsi="Times New Roman" w:cs="Times New Roman"/>
          <w:b/>
          <w:i/>
          <w:color w:val="auto"/>
          <w:sz w:val="28"/>
        </w:rPr>
      </w:pPr>
      <w:bookmarkStart w:id="6" w:name="_Toc439249963"/>
      <w:r w:rsidRPr="00483E74">
        <w:rPr>
          <w:rFonts w:ascii="Times New Roman" w:hAnsi="Times New Roman" w:cs="Times New Roman"/>
          <w:b/>
          <w:i/>
          <w:color w:val="auto"/>
          <w:sz w:val="28"/>
        </w:rPr>
        <w:t>História obce</w:t>
      </w:r>
      <w:bookmarkEnd w:id="6"/>
    </w:p>
    <w:p w:rsidR="00C04B64" w:rsidRPr="00C04B64" w:rsidRDefault="00C04B64" w:rsidP="00C04B64"/>
    <w:p w:rsidR="0089299D" w:rsidRPr="0089299D" w:rsidRDefault="0089299D" w:rsidP="0089299D">
      <w:pPr>
        <w:jc w:val="both"/>
        <w:rPr>
          <w:rFonts w:ascii="Times New Roman" w:hAnsi="Times New Roman" w:cs="Times New Roman"/>
          <w:sz w:val="24"/>
          <w:szCs w:val="24"/>
        </w:rPr>
      </w:pPr>
      <w:r w:rsidRPr="0089299D">
        <w:rPr>
          <w:rFonts w:ascii="Times New Roman" w:hAnsi="Times New Roman" w:cs="Times New Roman"/>
          <w:sz w:val="24"/>
          <w:szCs w:val="24"/>
        </w:rPr>
        <w:t xml:space="preserve">Obec bola osídlená Keltmi už praveku, čo dokazujú nálezy kováčskych vyhní v obci. Povodní obyvatelia sa zaoberali poľnohospodárstvom a stavali si domy z pieskovca, ktorého je v okolí nadostač. </w:t>
      </w:r>
    </w:p>
    <w:p w:rsidR="0089299D" w:rsidRPr="0089299D" w:rsidRDefault="0089299D" w:rsidP="0089299D">
      <w:pPr>
        <w:jc w:val="both"/>
        <w:rPr>
          <w:rFonts w:ascii="Times New Roman" w:hAnsi="Times New Roman" w:cs="Times New Roman"/>
          <w:sz w:val="24"/>
          <w:szCs w:val="24"/>
        </w:rPr>
      </w:pPr>
      <w:r w:rsidRPr="0089299D">
        <w:rPr>
          <w:rFonts w:ascii="Times New Roman" w:hAnsi="Times New Roman" w:cs="Times New Roman"/>
          <w:sz w:val="24"/>
          <w:szCs w:val="24"/>
        </w:rPr>
        <w:t xml:space="preserve">Prvá písomná zmienka je z roku 1334, vznikla v 14. storočí odčlenením od Nižného Skálnika. Názov je doložený z roku 1334 ako </w:t>
      </w:r>
      <w:proofErr w:type="spellStart"/>
      <w:r w:rsidRPr="0089299D">
        <w:rPr>
          <w:rFonts w:ascii="Times New Roman" w:hAnsi="Times New Roman" w:cs="Times New Roman"/>
          <w:sz w:val="24"/>
          <w:szCs w:val="24"/>
        </w:rPr>
        <w:t>Zkalnuk</w:t>
      </w:r>
      <w:proofErr w:type="spellEnd"/>
      <w:r w:rsidRPr="0089299D">
        <w:rPr>
          <w:rFonts w:ascii="Times New Roman" w:hAnsi="Times New Roman" w:cs="Times New Roman"/>
          <w:sz w:val="24"/>
          <w:szCs w:val="24"/>
        </w:rPr>
        <w:t xml:space="preserve">, z roku 1456 ako </w:t>
      </w:r>
      <w:proofErr w:type="spellStart"/>
      <w:r w:rsidRPr="0089299D">
        <w:rPr>
          <w:rFonts w:ascii="Times New Roman" w:hAnsi="Times New Roman" w:cs="Times New Roman"/>
          <w:sz w:val="24"/>
          <w:szCs w:val="24"/>
        </w:rPr>
        <w:t>Zkalnok</w:t>
      </w:r>
      <w:proofErr w:type="spellEnd"/>
      <w:r w:rsidRPr="0089299D">
        <w:rPr>
          <w:rFonts w:ascii="Times New Roman" w:hAnsi="Times New Roman" w:cs="Times New Roman"/>
          <w:sz w:val="24"/>
          <w:szCs w:val="24"/>
        </w:rPr>
        <w:t xml:space="preserve">, z roku 1481 ako </w:t>
      </w:r>
      <w:proofErr w:type="spellStart"/>
      <w:r w:rsidRPr="0089299D">
        <w:rPr>
          <w:rFonts w:ascii="Times New Roman" w:hAnsi="Times New Roman" w:cs="Times New Roman"/>
          <w:sz w:val="24"/>
          <w:szCs w:val="24"/>
        </w:rPr>
        <w:t>Felsewzkalnok</w:t>
      </w:r>
      <w:proofErr w:type="spellEnd"/>
      <w:r w:rsidRPr="0089299D">
        <w:rPr>
          <w:rFonts w:ascii="Times New Roman" w:hAnsi="Times New Roman" w:cs="Times New Roman"/>
          <w:sz w:val="24"/>
          <w:szCs w:val="24"/>
        </w:rPr>
        <w:t xml:space="preserve">, z roku 1808 ako Horní </w:t>
      </w:r>
      <w:proofErr w:type="spellStart"/>
      <w:r w:rsidRPr="0089299D">
        <w:rPr>
          <w:rFonts w:ascii="Times New Roman" w:hAnsi="Times New Roman" w:cs="Times New Roman"/>
          <w:sz w:val="24"/>
          <w:szCs w:val="24"/>
        </w:rPr>
        <w:t>Skálnok</w:t>
      </w:r>
      <w:proofErr w:type="spellEnd"/>
      <w:r w:rsidRPr="0089299D">
        <w:rPr>
          <w:rFonts w:ascii="Times New Roman" w:hAnsi="Times New Roman" w:cs="Times New Roman"/>
          <w:sz w:val="24"/>
          <w:szCs w:val="24"/>
        </w:rPr>
        <w:t xml:space="preserve">, z roku 1920 ako Horný </w:t>
      </w:r>
      <w:proofErr w:type="spellStart"/>
      <w:r w:rsidRPr="0089299D">
        <w:rPr>
          <w:rFonts w:ascii="Times New Roman" w:hAnsi="Times New Roman" w:cs="Times New Roman"/>
          <w:sz w:val="24"/>
          <w:szCs w:val="24"/>
        </w:rPr>
        <w:t>Skalník</w:t>
      </w:r>
      <w:proofErr w:type="spellEnd"/>
      <w:r w:rsidRPr="0089299D">
        <w:rPr>
          <w:rFonts w:ascii="Times New Roman" w:hAnsi="Times New Roman" w:cs="Times New Roman"/>
          <w:sz w:val="24"/>
          <w:szCs w:val="24"/>
        </w:rPr>
        <w:t xml:space="preserve"> a z roku 1927 </w:t>
      </w:r>
      <w:r w:rsidRPr="0089299D">
        <w:rPr>
          <w:rFonts w:ascii="Times New Roman" w:hAnsi="Times New Roman" w:cs="Times New Roman"/>
          <w:sz w:val="24"/>
          <w:szCs w:val="24"/>
        </w:rPr>
        <w:lastRenderedPageBreak/>
        <w:t xml:space="preserve">ako Vyšný Skálnik. Obec patrila </w:t>
      </w:r>
      <w:proofErr w:type="spellStart"/>
      <w:r w:rsidRPr="0089299D">
        <w:rPr>
          <w:rFonts w:ascii="Times New Roman" w:hAnsi="Times New Roman" w:cs="Times New Roman"/>
          <w:sz w:val="24"/>
          <w:szCs w:val="24"/>
        </w:rPr>
        <w:t>oždianskym</w:t>
      </w:r>
      <w:proofErr w:type="spellEnd"/>
      <w:r w:rsidRPr="0089299D">
        <w:rPr>
          <w:rFonts w:ascii="Times New Roman" w:hAnsi="Times New Roman" w:cs="Times New Roman"/>
          <w:sz w:val="24"/>
          <w:szCs w:val="24"/>
        </w:rPr>
        <w:t xml:space="preserve"> zemanom. Obyvatelia si vypomáhali hrnčiarstvom, </w:t>
      </w:r>
      <w:proofErr w:type="spellStart"/>
      <w:r w:rsidRPr="0089299D">
        <w:rPr>
          <w:rFonts w:ascii="Times New Roman" w:hAnsi="Times New Roman" w:cs="Times New Roman"/>
          <w:sz w:val="24"/>
          <w:szCs w:val="24"/>
        </w:rPr>
        <w:t>furmárčením</w:t>
      </w:r>
      <w:proofErr w:type="spellEnd"/>
      <w:r w:rsidRPr="0089299D">
        <w:rPr>
          <w:rFonts w:ascii="Times New Roman" w:hAnsi="Times New Roman" w:cs="Times New Roman"/>
          <w:sz w:val="24"/>
          <w:szCs w:val="24"/>
        </w:rPr>
        <w:t xml:space="preserve"> . V roku 1828 mala obec 30 domov a 222 obyvateľov. V 19. st. sa v chotári ťažil okrasný mramor. </w:t>
      </w:r>
    </w:p>
    <w:p w:rsidR="005F0CB1" w:rsidRPr="0089299D" w:rsidRDefault="005F0CB1" w:rsidP="0089299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F0CB1" w:rsidRPr="00483E74" w:rsidRDefault="005F0CB1" w:rsidP="00483E74">
      <w:pPr>
        <w:pStyle w:val="Nadpis2"/>
        <w:numPr>
          <w:ilvl w:val="1"/>
          <w:numId w:val="2"/>
        </w:numPr>
        <w:rPr>
          <w:rFonts w:ascii="Times New Roman" w:hAnsi="Times New Roman" w:cs="Times New Roman"/>
          <w:b/>
          <w:i/>
          <w:color w:val="auto"/>
          <w:sz w:val="28"/>
          <w:szCs w:val="28"/>
        </w:rPr>
      </w:pPr>
      <w:bookmarkStart w:id="7" w:name="_Toc439249964"/>
      <w:r w:rsidRPr="00483E74">
        <w:rPr>
          <w:rFonts w:ascii="Times New Roman" w:hAnsi="Times New Roman" w:cs="Times New Roman"/>
          <w:b/>
          <w:i/>
          <w:color w:val="auto"/>
          <w:sz w:val="28"/>
          <w:szCs w:val="28"/>
        </w:rPr>
        <w:t>Významné osobnosti obce</w:t>
      </w:r>
      <w:bookmarkEnd w:id="7"/>
    </w:p>
    <w:p w:rsidR="005F0CB1" w:rsidRPr="00050B92" w:rsidRDefault="005F0CB1" w:rsidP="005F0CB1">
      <w:pPr>
        <w:pStyle w:val="Odsekzoznamu"/>
        <w:ind w:left="750"/>
        <w:rPr>
          <w:rFonts w:ascii="Times New Roman" w:hAnsi="Times New Roman" w:cs="Times New Roman"/>
        </w:rPr>
      </w:pPr>
    </w:p>
    <w:p w:rsidR="0089299D" w:rsidRPr="0089299D" w:rsidRDefault="0089299D" w:rsidP="0089299D">
      <w:pPr>
        <w:rPr>
          <w:rFonts w:ascii="Times New Roman" w:hAnsi="Times New Roman" w:cs="Times New Roman"/>
          <w:sz w:val="24"/>
          <w:szCs w:val="24"/>
        </w:rPr>
      </w:pPr>
      <w:r w:rsidRPr="0089299D">
        <w:rPr>
          <w:rFonts w:ascii="Times New Roman" w:hAnsi="Times New Roman" w:cs="Times New Roman"/>
          <w:sz w:val="24"/>
          <w:szCs w:val="24"/>
        </w:rPr>
        <w:t xml:space="preserve">Ján </w:t>
      </w:r>
      <w:proofErr w:type="spellStart"/>
      <w:r w:rsidRPr="0089299D">
        <w:rPr>
          <w:rFonts w:ascii="Times New Roman" w:hAnsi="Times New Roman" w:cs="Times New Roman"/>
          <w:sz w:val="24"/>
          <w:szCs w:val="24"/>
        </w:rPr>
        <w:t>Botto</w:t>
      </w:r>
      <w:proofErr w:type="spellEnd"/>
      <w:r w:rsidRPr="0089299D">
        <w:rPr>
          <w:rFonts w:ascii="Times New Roman" w:hAnsi="Times New Roman" w:cs="Times New Roman"/>
          <w:sz w:val="24"/>
          <w:szCs w:val="24"/>
        </w:rPr>
        <w:t xml:space="preserve"> – * </w:t>
      </w:r>
      <w:hyperlink r:id="rId10" w:tooltip="27. január" w:history="1">
        <w:r w:rsidRPr="0089299D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</w:rPr>
          <w:t>27. január</w:t>
        </w:r>
      </w:hyperlink>
      <w:r w:rsidRPr="0089299D">
        <w:rPr>
          <w:rFonts w:ascii="Times New Roman" w:hAnsi="Times New Roman" w:cs="Times New Roman"/>
          <w:sz w:val="24"/>
          <w:szCs w:val="24"/>
        </w:rPr>
        <w:t xml:space="preserve"> </w:t>
      </w:r>
      <w:hyperlink r:id="rId11" w:tooltip="1829" w:history="1">
        <w:r w:rsidRPr="0089299D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</w:rPr>
          <w:t>1829</w:t>
        </w:r>
      </w:hyperlink>
      <w:r w:rsidRPr="0089299D">
        <w:rPr>
          <w:rFonts w:ascii="Times New Roman" w:hAnsi="Times New Roman" w:cs="Times New Roman"/>
          <w:sz w:val="24"/>
          <w:szCs w:val="24"/>
        </w:rPr>
        <w:t xml:space="preserve">, </w:t>
      </w:r>
      <w:hyperlink r:id="rId12" w:tooltip="Vyšný Skálnik" w:history="1">
        <w:r w:rsidRPr="0089299D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</w:rPr>
          <w:t>Vyšný Skálnik</w:t>
        </w:r>
      </w:hyperlink>
    </w:p>
    <w:p w:rsidR="0089299D" w:rsidRPr="0089299D" w:rsidRDefault="0089299D" w:rsidP="0089299D">
      <w:pPr>
        <w:rPr>
          <w:rFonts w:ascii="Times New Roman" w:hAnsi="Times New Roman" w:cs="Times New Roman"/>
          <w:sz w:val="24"/>
          <w:szCs w:val="24"/>
        </w:rPr>
      </w:pPr>
      <w:r w:rsidRPr="0089299D">
        <w:rPr>
          <w:rFonts w:ascii="Times New Roman" w:hAnsi="Times New Roman" w:cs="Times New Roman"/>
          <w:sz w:val="24"/>
          <w:szCs w:val="24"/>
        </w:rPr>
        <w:t xml:space="preserve">                   † </w:t>
      </w:r>
      <w:hyperlink r:id="rId13" w:tooltip="28. apríl" w:history="1">
        <w:r w:rsidRPr="0089299D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</w:rPr>
          <w:t>28. apríl</w:t>
        </w:r>
      </w:hyperlink>
      <w:r w:rsidRPr="0089299D">
        <w:rPr>
          <w:rFonts w:ascii="Times New Roman" w:hAnsi="Times New Roman" w:cs="Times New Roman"/>
          <w:sz w:val="24"/>
          <w:szCs w:val="24"/>
        </w:rPr>
        <w:t xml:space="preserve"> </w:t>
      </w:r>
      <w:hyperlink r:id="rId14" w:tooltip="1881" w:history="1">
        <w:r w:rsidRPr="0089299D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</w:rPr>
          <w:t>1881</w:t>
        </w:r>
      </w:hyperlink>
      <w:r w:rsidRPr="0089299D">
        <w:rPr>
          <w:rFonts w:ascii="Times New Roman" w:hAnsi="Times New Roman" w:cs="Times New Roman"/>
          <w:sz w:val="24"/>
          <w:szCs w:val="24"/>
        </w:rPr>
        <w:t xml:space="preserve">, </w:t>
      </w:r>
      <w:hyperlink r:id="rId15" w:tooltip="Banská Bystrica" w:history="1">
        <w:r w:rsidRPr="0089299D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</w:rPr>
          <w:t>Banská Bystrica</w:t>
        </w:r>
      </w:hyperlink>
    </w:p>
    <w:p w:rsidR="0089299D" w:rsidRPr="0089299D" w:rsidRDefault="0089299D" w:rsidP="0089299D">
      <w:pPr>
        <w:rPr>
          <w:rFonts w:ascii="Times New Roman" w:hAnsi="Times New Roman" w:cs="Times New Roman"/>
          <w:sz w:val="24"/>
          <w:szCs w:val="24"/>
        </w:rPr>
      </w:pPr>
      <w:r w:rsidRPr="0089299D">
        <w:rPr>
          <w:rFonts w:ascii="Times New Roman" w:hAnsi="Times New Roman" w:cs="Times New Roman"/>
          <w:sz w:val="24"/>
          <w:szCs w:val="24"/>
        </w:rPr>
        <w:t xml:space="preserve">Vyšný Skálnik je rodisko jedného z najvýznamnejších a najvýraznejších štúrovských básnikov Jána </w:t>
      </w:r>
      <w:proofErr w:type="spellStart"/>
      <w:r w:rsidRPr="0089299D">
        <w:rPr>
          <w:rFonts w:ascii="Times New Roman" w:hAnsi="Times New Roman" w:cs="Times New Roman"/>
          <w:sz w:val="24"/>
          <w:szCs w:val="24"/>
        </w:rPr>
        <w:t>Bottu</w:t>
      </w:r>
      <w:proofErr w:type="spellEnd"/>
      <w:r w:rsidRPr="0089299D">
        <w:rPr>
          <w:rFonts w:ascii="Times New Roman" w:hAnsi="Times New Roman" w:cs="Times New Roman"/>
          <w:sz w:val="24"/>
          <w:szCs w:val="24"/>
        </w:rPr>
        <w:t xml:space="preserve">. Bol autorom balád a povestí inšpirovaných ľudovou poéziou. Používal </w:t>
      </w:r>
      <w:proofErr w:type="spellStart"/>
      <w:r w:rsidRPr="0089299D">
        <w:rPr>
          <w:rFonts w:ascii="Times New Roman" w:hAnsi="Times New Roman" w:cs="Times New Roman"/>
          <w:sz w:val="24"/>
          <w:szCs w:val="24"/>
        </w:rPr>
        <w:t>pseudonymum</w:t>
      </w:r>
      <w:proofErr w:type="spellEnd"/>
      <w:r w:rsidRPr="0089299D">
        <w:rPr>
          <w:rFonts w:ascii="Times New Roman" w:hAnsi="Times New Roman" w:cs="Times New Roman"/>
          <w:sz w:val="24"/>
          <w:szCs w:val="24"/>
        </w:rPr>
        <w:t xml:space="preserve"> Janko </w:t>
      </w:r>
      <w:proofErr w:type="spellStart"/>
      <w:r w:rsidRPr="0089299D">
        <w:rPr>
          <w:rFonts w:ascii="Times New Roman" w:hAnsi="Times New Roman" w:cs="Times New Roman"/>
          <w:sz w:val="24"/>
          <w:szCs w:val="24"/>
        </w:rPr>
        <w:t>Maginhradský</w:t>
      </w:r>
      <w:proofErr w:type="spellEnd"/>
      <w:r w:rsidRPr="0089299D">
        <w:rPr>
          <w:rFonts w:ascii="Times New Roman" w:hAnsi="Times New Roman" w:cs="Times New Roman"/>
          <w:sz w:val="24"/>
          <w:szCs w:val="24"/>
        </w:rPr>
        <w:t>. Tento pseudonym si vybral podľa názvu vrchu nad Vyšným Skálnikom</w:t>
      </w:r>
    </w:p>
    <w:p w:rsidR="005F0CB1" w:rsidRPr="0089299D" w:rsidRDefault="0089299D" w:rsidP="0089299D">
      <w:pPr>
        <w:rPr>
          <w:rFonts w:ascii="Times New Roman" w:hAnsi="Times New Roman" w:cs="Times New Roman"/>
          <w:sz w:val="24"/>
          <w:szCs w:val="24"/>
        </w:rPr>
      </w:pPr>
      <w:r w:rsidRPr="0089299D">
        <w:rPr>
          <w:rFonts w:ascii="Times New Roman" w:hAnsi="Times New Roman" w:cs="Times New Roman"/>
        </w:rPr>
        <w:t>Celý život pozorne sledoval a podporoval slovenské národné a kultúrne úsilie. Písal vlastenecké a príležitostné básne, v ktorých reagoval na dôležité udalosti v národnom živote.</w:t>
      </w:r>
    </w:p>
    <w:p w:rsidR="005F0CB1" w:rsidRDefault="005F0CB1" w:rsidP="00D95660">
      <w:pPr>
        <w:pStyle w:val="Nadpis2"/>
        <w:numPr>
          <w:ilvl w:val="1"/>
          <w:numId w:val="2"/>
        </w:numPr>
        <w:rPr>
          <w:rFonts w:ascii="Times New Roman" w:hAnsi="Times New Roman" w:cs="Times New Roman"/>
          <w:b/>
          <w:i/>
          <w:color w:val="auto"/>
          <w:sz w:val="28"/>
        </w:rPr>
      </w:pPr>
      <w:bookmarkStart w:id="8" w:name="_Toc439249965"/>
      <w:r w:rsidRPr="00483E74">
        <w:rPr>
          <w:rFonts w:ascii="Times New Roman" w:hAnsi="Times New Roman" w:cs="Times New Roman"/>
          <w:b/>
          <w:i/>
          <w:color w:val="auto"/>
          <w:sz w:val="28"/>
        </w:rPr>
        <w:t>Pamiatky obce</w:t>
      </w:r>
      <w:bookmarkEnd w:id="8"/>
    </w:p>
    <w:p w:rsidR="00D95660" w:rsidRDefault="00D95660" w:rsidP="00D95660"/>
    <w:p w:rsidR="00D95660" w:rsidRPr="00FF4689" w:rsidRDefault="00D95660" w:rsidP="00D95660">
      <w:pPr>
        <w:jc w:val="both"/>
        <w:rPr>
          <w:rFonts w:ascii="Times New Roman" w:hAnsi="Times New Roman" w:cs="Times New Roman"/>
          <w:sz w:val="24"/>
          <w:szCs w:val="24"/>
        </w:rPr>
      </w:pPr>
      <w:r w:rsidRPr="00FF4689">
        <w:rPr>
          <w:rFonts w:ascii="Times New Roman" w:hAnsi="Times New Roman" w:cs="Times New Roman"/>
          <w:sz w:val="24"/>
          <w:szCs w:val="24"/>
        </w:rPr>
        <w:t xml:space="preserve">Obec je predovšetkým známa ako rodisko Jána </w:t>
      </w:r>
      <w:proofErr w:type="spellStart"/>
      <w:r w:rsidRPr="00FF4689">
        <w:rPr>
          <w:rFonts w:ascii="Times New Roman" w:hAnsi="Times New Roman" w:cs="Times New Roman"/>
          <w:sz w:val="24"/>
          <w:szCs w:val="24"/>
        </w:rPr>
        <w:t>Bottu</w:t>
      </w:r>
      <w:proofErr w:type="spellEnd"/>
      <w:r w:rsidRPr="00FF4689">
        <w:rPr>
          <w:rFonts w:ascii="Times New Roman" w:hAnsi="Times New Roman" w:cs="Times New Roman"/>
          <w:sz w:val="24"/>
          <w:szCs w:val="24"/>
        </w:rPr>
        <w:t xml:space="preserve">. Obec na jeho počesť zriadila v kultúrnom dome pamätnú izbu, ktorá je často navštevovaná najmä študujúcou mládežou. K zaujímavostiam obce patrí aj vodná nádrž, ktorá slúži na lov rýb, v lete je vhodným miestom pre rekreantov a v zime ju využívame na zimné športy. V katastri obce vyviera silný prameň pitnej vody, ktorý je zvaný ako „Vyvieračka“. Obyvatelia sú pyšní na tento prameň. Jeden z viacerých prameňov „Dračia studnička“, ako nazvali miestni, sa nachádza v chatovej oblasti, ktorá sa týči nad vodnou nádržou. </w:t>
      </w:r>
    </w:p>
    <w:p w:rsidR="00935CC8" w:rsidRPr="00050B92" w:rsidRDefault="00935CC8" w:rsidP="00935CC8">
      <w:pPr>
        <w:pStyle w:val="Normlnywebov"/>
      </w:pPr>
    </w:p>
    <w:p w:rsidR="00935CC8" w:rsidRPr="00483E74" w:rsidRDefault="00935CC8" w:rsidP="00483E74">
      <w:pPr>
        <w:pStyle w:val="Nadpis2"/>
        <w:numPr>
          <w:ilvl w:val="1"/>
          <w:numId w:val="12"/>
        </w:numPr>
        <w:rPr>
          <w:rFonts w:ascii="Times New Roman" w:hAnsi="Times New Roman" w:cs="Times New Roman"/>
          <w:b/>
          <w:i/>
          <w:color w:val="auto"/>
          <w:sz w:val="28"/>
        </w:rPr>
      </w:pPr>
      <w:bookmarkStart w:id="9" w:name="_Toc439249966"/>
      <w:r w:rsidRPr="00483E74">
        <w:rPr>
          <w:rFonts w:ascii="Times New Roman" w:hAnsi="Times New Roman" w:cs="Times New Roman"/>
          <w:b/>
          <w:i/>
          <w:color w:val="auto"/>
          <w:sz w:val="28"/>
        </w:rPr>
        <w:t>Výchova a</w:t>
      </w:r>
      <w:r w:rsidR="008B545D" w:rsidRPr="00483E74">
        <w:rPr>
          <w:rFonts w:ascii="Times New Roman" w:hAnsi="Times New Roman" w:cs="Times New Roman"/>
          <w:b/>
          <w:i/>
          <w:color w:val="auto"/>
          <w:sz w:val="28"/>
        </w:rPr>
        <w:t> </w:t>
      </w:r>
      <w:r w:rsidRPr="00483E74">
        <w:rPr>
          <w:rFonts w:ascii="Times New Roman" w:hAnsi="Times New Roman" w:cs="Times New Roman"/>
          <w:b/>
          <w:i/>
          <w:color w:val="auto"/>
          <w:sz w:val="28"/>
        </w:rPr>
        <w:t>vzdelávanie</w:t>
      </w:r>
      <w:bookmarkEnd w:id="9"/>
    </w:p>
    <w:p w:rsidR="00517DA4" w:rsidRDefault="00517DA4" w:rsidP="00517D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7DA4" w:rsidRPr="00517DA4" w:rsidRDefault="00517DA4" w:rsidP="00517DA4">
      <w:pPr>
        <w:jc w:val="both"/>
        <w:rPr>
          <w:rFonts w:ascii="Times New Roman" w:hAnsi="Times New Roman" w:cs="Times New Roman"/>
        </w:rPr>
      </w:pPr>
      <w:r w:rsidRPr="00517DA4">
        <w:rPr>
          <w:rFonts w:ascii="Times New Roman" w:hAnsi="Times New Roman" w:cs="Times New Roman"/>
          <w:sz w:val="24"/>
          <w:szCs w:val="24"/>
        </w:rPr>
        <w:t xml:space="preserve">V súčasnosti zabezpečuje vzdelávanie a výchovu detí </w:t>
      </w:r>
      <w:r w:rsidRPr="00517DA4">
        <w:rPr>
          <w:rFonts w:ascii="Times New Roman" w:hAnsi="Times New Roman" w:cs="Times New Roman"/>
        </w:rPr>
        <w:t>Základná škola s materskou školou Sama Vozára v </w:t>
      </w:r>
      <w:proofErr w:type="spellStart"/>
      <w:r w:rsidRPr="00517DA4">
        <w:rPr>
          <w:rFonts w:ascii="Times New Roman" w:hAnsi="Times New Roman" w:cs="Times New Roman"/>
        </w:rPr>
        <w:t>Hrachove</w:t>
      </w:r>
      <w:proofErr w:type="spellEnd"/>
      <w:r w:rsidRPr="00517DA4">
        <w:rPr>
          <w:rFonts w:ascii="Times New Roman" w:hAnsi="Times New Roman" w:cs="Times New Roman"/>
        </w:rPr>
        <w:t>.</w:t>
      </w:r>
    </w:p>
    <w:p w:rsidR="00935CC8" w:rsidRPr="00050B92" w:rsidRDefault="00935CC8" w:rsidP="00935CC8">
      <w:pPr>
        <w:jc w:val="both"/>
        <w:rPr>
          <w:rFonts w:ascii="Times New Roman" w:hAnsi="Times New Roman" w:cs="Times New Roman"/>
        </w:rPr>
      </w:pPr>
    </w:p>
    <w:p w:rsidR="00935CC8" w:rsidRPr="00483E74" w:rsidRDefault="00483E74" w:rsidP="00483E74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10" w:name="_Toc439249967"/>
      <w:r w:rsidRPr="00483E74">
        <w:rPr>
          <w:rFonts w:ascii="Times New Roman" w:hAnsi="Times New Roman" w:cs="Times New Roman"/>
          <w:b/>
          <w:i/>
          <w:color w:val="auto"/>
          <w:sz w:val="28"/>
        </w:rPr>
        <w:t xml:space="preserve">1.9 </w:t>
      </w:r>
      <w:r w:rsidR="000D0A88" w:rsidRPr="00483E74">
        <w:rPr>
          <w:rFonts w:ascii="Times New Roman" w:hAnsi="Times New Roman" w:cs="Times New Roman"/>
          <w:b/>
          <w:i/>
          <w:color w:val="auto"/>
          <w:sz w:val="28"/>
        </w:rPr>
        <w:t xml:space="preserve"> </w:t>
      </w:r>
      <w:r w:rsidR="00A26C0D" w:rsidRPr="00483E74">
        <w:rPr>
          <w:rFonts w:ascii="Times New Roman" w:hAnsi="Times New Roman" w:cs="Times New Roman"/>
          <w:b/>
          <w:i/>
          <w:color w:val="auto"/>
          <w:sz w:val="28"/>
        </w:rPr>
        <w:t xml:space="preserve"> Z</w:t>
      </w:r>
      <w:r w:rsidR="00935CC8" w:rsidRPr="00483E74">
        <w:rPr>
          <w:rFonts w:ascii="Times New Roman" w:hAnsi="Times New Roman" w:cs="Times New Roman"/>
          <w:b/>
          <w:i/>
          <w:color w:val="auto"/>
          <w:sz w:val="28"/>
        </w:rPr>
        <w:t>dravotníctvo</w:t>
      </w:r>
      <w:bookmarkEnd w:id="10"/>
    </w:p>
    <w:p w:rsidR="00517DA4" w:rsidRPr="00FF4689" w:rsidRDefault="00FA410B" w:rsidP="00517D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Zdravotnú starost</w:t>
      </w:r>
      <w:r w:rsidR="00517DA4" w:rsidRPr="00FF4689">
        <w:rPr>
          <w:rFonts w:ascii="Times New Roman" w:hAnsi="Times New Roman" w:cs="Times New Roman"/>
          <w:sz w:val="24"/>
          <w:szCs w:val="24"/>
        </w:rPr>
        <w:t xml:space="preserve">livosť pre obyvateľov obce zabezpečuje v neďalekej dedine Hrachovo </w:t>
      </w:r>
      <w:proofErr w:type="spellStart"/>
      <w:r w:rsidR="00517DA4" w:rsidRPr="00FF4689">
        <w:rPr>
          <w:rFonts w:ascii="Times New Roman" w:hAnsi="Times New Roman" w:cs="Times New Roman"/>
          <w:sz w:val="24"/>
          <w:szCs w:val="24"/>
        </w:rPr>
        <w:t>Mudr.</w:t>
      </w:r>
      <w:proofErr w:type="spellEnd"/>
      <w:r w:rsidR="00517DA4" w:rsidRPr="00FF4689">
        <w:rPr>
          <w:rFonts w:ascii="Times New Roman" w:hAnsi="Times New Roman" w:cs="Times New Roman"/>
          <w:sz w:val="24"/>
          <w:szCs w:val="24"/>
        </w:rPr>
        <w:t xml:space="preserve"> Peter Dunaj. </w:t>
      </w:r>
    </w:p>
    <w:p w:rsidR="00517DA4" w:rsidRPr="00FF4689" w:rsidRDefault="00517DA4" w:rsidP="00517DA4">
      <w:pPr>
        <w:jc w:val="both"/>
        <w:rPr>
          <w:rFonts w:ascii="Times New Roman" w:hAnsi="Times New Roman" w:cs="Times New Roman"/>
          <w:sz w:val="24"/>
          <w:szCs w:val="24"/>
        </w:rPr>
      </w:pPr>
      <w:r w:rsidRPr="00FF4689">
        <w:rPr>
          <w:rFonts w:ascii="Times New Roman" w:hAnsi="Times New Roman" w:cs="Times New Roman"/>
          <w:sz w:val="24"/>
          <w:szCs w:val="24"/>
        </w:rPr>
        <w:t xml:space="preserve">Nemocnica s poliklinikou sa nachádza v Rimavskej Sobote. </w:t>
      </w:r>
    </w:p>
    <w:p w:rsidR="00935CC8" w:rsidRPr="00517DA4" w:rsidRDefault="00935CC8" w:rsidP="00517DA4">
      <w:pPr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935CC8" w:rsidRPr="00483E74" w:rsidRDefault="00A26C0D" w:rsidP="00A26C0D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11" w:name="_Toc439249968"/>
      <w:r w:rsidRPr="00483E74">
        <w:rPr>
          <w:rFonts w:ascii="Times New Roman" w:hAnsi="Times New Roman" w:cs="Times New Roman"/>
          <w:b/>
          <w:i/>
          <w:color w:val="auto"/>
          <w:sz w:val="28"/>
        </w:rPr>
        <w:t xml:space="preserve">1.10 </w:t>
      </w:r>
      <w:r w:rsidR="00935CC8" w:rsidRPr="00483E74">
        <w:rPr>
          <w:rFonts w:ascii="Times New Roman" w:hAnsi="Times New Roman" w:cs="Times New Roman"/>
          <w:b/>
          <w:i/>
          <w:color w:val="auto"/>
          <w:sz w:val="28"/>
        </w:rPr>
        <w:t>Kultúra</w:t>
      </w:r>
      <w:bookmarkEnd w:id="11"/>
    </w:p>
    <w:p w:rsidR="00935CC8" w:rsidRPr="00050B92" w:rsidRDefault="00517DA4" w:rsidP="00935CC8">
      <w:pPr>
        <w:jc w:val="both"/>
        <w:rPr>
          <w:rFonts w:ascii="Times New Roman" w:hAnsi="Times New Roman" w:cs="Times New Roman"/>
          <w:sz w:val="24"/>
          <w:szCs w:val="24"/>
        </w:rPr>
      </w:pPr>
      <w:r w:rsidRPr="00FF4689">
        <w:rPr>
          <w:rFonts w:ascii="Times New Roman" w:hAnsi="Times New Roman" w:cs="Times New Roman"/>
          <w:sz w:val="24"/>
          <w:szCs w:val="24"/>
        </w:rPr>
        <w:t>Obec má veľký kultúrny dom, kde sa organizujú rôzne kultúrne podujatia a stretnutia. V kultúrnom dome sa nachádza knižnica.</w:t>
      </w:r>
    </w:p>
    <w:p w:rsidR="00935CC8" w:rsidRPr="00050B92" w:rsidRDefault="00935CC8" w:rsidP="00935CC8">
      <w:pPr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935CC8" w:rsidRPr="00483E74" w:rsidRDefault="00A26C0D" w:rsidP="00A26C0D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12" w:name="_Toc439249969"/>
      <w:r w:rsidRPr="00483E74">
        <w:rPr>
          <w:rFonts w:ascii="Times New Roman" w:hAnsi="Times New Roman" w:cs="Times New Roman"/>
          <w:b/>
          <w:i/>
          <w:color w:val="auto"/>
          <w:sz w:val="28"/>
        </w:rPr>
        <w:t xml:space="preserve">1.11 </w:t>
      </w:r>
      <w:r w:rsidR="00935CC8" w:rsidRPr="00483E74">
        <w:rPr>
          <w:rFonts w:ascii="Times New Roman" w:hAnsi="Times New Roman" w:cs="Times New Roman"/>
          <w:b/>
          <w:i/>
          <w:color w:val="auto"/>
          <w:sz w:val="28"/>
        </w:rPr>
        <w:t>Hospodárstvo</w:t>
      </w:r>
      <w:bookmarkEnd w:id="12"/>
    </w:p>
    <w:p w:rsidR="00A26C0D" w:rsidRPr="00050B92" w:rsidRDefault="00A26C0D" w:rsidP="00A26C0D">
      <w:pPr>
        <w:rPr>
          <w:rFonts w:ascii="Times New Roman" w:hAnsi="Times New Roman" w:cs="Times New Roman"/>
        </w:rPr>
      </w:pPr>
    </w:p>
    <w:p w:rsidR="00935CC8" w:rsidRPr="00050B92" w:rsidRDefault="00935CC8" w:rsidP="00935CC8">
      <w:pPr>
        <w:jc w:val="both"/>
        <w:rPr>
          <w:rFonts w:ascii="Times New Roman" w:hAnsi="Times New Roman" w:cs="Times New Roman"/>
          <w:b/>
          <w:sz w:val="28"/>
          <w:szCs w:val="24"/>
        </w:rPr>
      </w:pPr>
      <w:r w:rsidRPr="00050B92">
        <w:rPr>
          <w:rFonts w:ascii="Times New Roman" w:hAnsi="Times New Roman" w:cs="Times New Roman"/>
          <w:b/>
          <w:sz w:val="28"/>
          <w:szCs w:val="24"/>
        </w:rPr>
        <w:t>Poskytovatelia služieb v obci</w:t>
      </w:r>
    </w:p>
    <w:p w:rsidR="00517DA4" w:rsidRPr="00FF4689" w:rsidRDefault="00517DA4" w:rsidP="00517DA4">
      <w:pPr>
        <w:jc w:val="both"/>
        <w:rPr>
          <w:rFonts w:ascii="Times New Roman" w:hAnsi="Times New Roman" w:cs="Times New Roman"/>
          <w:sz w:val="28"/>
          <w:szCs w:val="24"/>
        </w:rPr>
      </w:pPr>
      <w:r w:rsidRPr="00FF4689">
        <w:rPr>
          <w:rFonts w:ascii="Times New Roman" w:hAnsi="Times New Roman" w:cs="Times New Roman"/>
          <w:sz w:val="28"/>
          <w:szCs w:val="24"/>
        </w:rPr>
        <w:t>V obci sú potraviny – Zmiešaný tovar Vyšný Skálnik</w:t>
      </w:r>
    </w:p>
    <w:p w:rsidR="000D0A88" w:rsidRPr="00050B92" w:rsidRDefault="000D0A88" w:rsidP="000D0A8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B6D47" w:rsidRPr="00483E74" w:rsidRDefault="00A26C0D" w:rsidP="00483E74">
      <w:pPr>
        <w:pStyle w:val="Nadpis2"/>
        <w:rPr>
          <w:b/>
          <w:i/>
          <w:color w:val="auto"/>
          <w:sz w:val="28"/>
        </w:rPr>
      </w:pPr>
      <w:bookmarkStart w:id="13" w:name="_Toc439249970"/>
      <w:r w:rsidRPr="00483E74">
        <w:rPr>
          <w:b/>
          <w:i/>
          <w:color w:val="auto"/>
          <w:sz w:val="28"/>
        </w:rPr>
        <w:t xml:space="preserve">1.12 </w:t>
      </w:r>
      <w:r w:rsidRPr="00483E74">
        <w:rPr>
          <w:rStyle w:val="Nadpis2Char"/>
          <w:rFonts w:ascii="Times New Roman" w:hAnsi="Times New Roman" w:cs="Times New Roman"/>
          <w:b/>
          <w:i/>
          <w:color w:val="auto"/>
          <w:sz w:val="28"/>
        </w:rPr>
        <w:t>Organizačná štruktúra</w:t>
      </w:r>
      <w:bookmarkEnd w:id="13"/>
      <w:r w:rsidRPr="00483E74">
        <w:rPr>
          <w:b/>
          <w:i/>
          <w:color w:val="auto"/>
          <w:sz w:val="28"/>
        </w:rPr>
        <w:t xml:space="preserve"> </w:t>
      </w:r>
    </w:p>
    <w:p w:rsidR="00A26C0D" w:rsidRPr="00050B92" w:rsidRDefault="00A26C0D" w:rsidP="00A26C0D">
      <w:pPr>
        <w:rPr>
          <w:rFonts w:ascii="Times New Roman" w:hAnsi="Times New Roman" w:cs="Times New Roman"/>
        </w:rPr>
      </w:pPr>
    </w:p>
    <w:p w:rsidR="00B04338" w:rsidRPr="00050B92" w:rsidRDefault="00517DA4" w:rsidP="00B0433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Starosta obce: Ing. Ján </w:t>
      </w:r>
      <w:proofErr w:type="spellStart"/>
      <w:r>
        <w:rPr>
          <w:rFonts w:ascii="Times New Roman" w:hAnsi="Times New Roman" w:cs="Times New Roman"/>
          <w:sz w:val="24"/>
          <w:szCs w:val="24"/>
        </w:rPr>
        <w:t>Durmis</w:t>
      </w:r>
      <w:proofErr w:type="spellEnd"/>
      <w:r w:rsidR="00B04338" w:rsidRPr="00050B92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B04338" w:rsidRPr="00050B92" w:rsidRDefault="00B04338" w:rsidP="00B04338">
      <w:pPr>
        <w:jc w:val="both"/>
        <w:rPr>
          <w:rFonts w:ascii="Times New Roman" w:hAnsi="Times New Roman" w:cs="Times New Roman"/>
          <w:sz w:val="24"/>
          <w:szCs w:val="24"/>
        </w:rPr>
      </w:pPr>
      <w:r w:rsidRPr="00050B92">
        <w:rPr>
          <w:rFonts w:ascii="Times New Roman" w:hAnsi="Times New Roman" w:cs="Times New Roman"/>
          <w:sz w:val="24"/>
          <w:szCs w:val="24"/>
        </w:rPr>
        <w:t>Zástupca starostu obce:</w:t>
      </w:r>
      <w:r w:rsidR="00517DA4">
        <w:rPr>
          <w:rFonts w:ascii="Times New Roman" w:hAnsi="Times New Roman" w:cs="Times New Roman"/>
          <w:sz w:val="24"/>
          <w:szCs w:val="24"/>
        </w:rPr>
        <w:t xml:space="preserve"> Miroslav </w:t>
      </w:r>
      <w:proofErr w:type="spellStart"/>
      <w:r w:rsidR="00517DA4">
        <w:rPr>
          <w:rFonts w:ascii="Times New Roman" w:hAnsi="Times New Roman" w:cs="Times New Roman"/>
          <w:sz w:val="24"/>
          <w:szCs w:val="24"/>
        </w:rPr>
        <w:t>Labanc</w:t>
      </w:r>
      <w:proofErr w:type="spellEnd"/>
    </w:p>
    <w:p w:rsidR="00517DA4" w:rsidRDefault="00B04338" w:rsidP="00B04338">
      <w:pPr>
        <w:rPr>
          <w:rFonts w:ascii="Times New Roman" w:hAnsi="Times New Roman" w:cs="Times New Roman"/>
          <w:sz w:val="24"/>
          <w:szCs w:val="24"/>
        </w:rPr>
      </w:pPr>
      <w:r w:rsidRPr="00050B92">
        <w:rPr>
          <w:rFonts w:ascii="Times New Roman" w:hAnsi="Times New Roman" w:cs="Times New Roman"/>
          <w:sz w:val="24"/>
          <w:szCs w:val="24"/>
        </w:rPr>
        <w:t>Obecné zastupiteľstvo obce:</w:t>
      </w:r>
      <w:r w:rsidR="000D0A88" w:rsidRPr="00050B92">
        <w:rPr>
          <w:rFonts w:ascii="Times New Roman" w:hAnsi="Times New Roman" w:cs="Times New Roman"/>
          <w:sz w:val="24"/>
          <w:szCs w:val="24"/>
        </w:rPr>
        <w:t xml:space="preserve"> </w:t>
      </w:r>
      <w:r w:rsidR="00517DA4">
        <w:rPr>
          <w:rFonts w:ascii="Times New Roman" w:hAnsi="Times New Roman" w:cs="Times New Roman"/>
          <w:sz w:val="24"/>
          <w:szCs w:val="24"/>
        </w:rPr>
        <w:t xml:space="preserve">Miroslav </w:t>
      </w:r>
      <w:proofErr w:type="spellStart"/>
      <w:r w:rsidR="00517DA4">
        <w:rPr>
          <w:rFonts w:ascii="Times New Roman" w:hAnsi="Times New Roman" w:cs="Times New Roman"/>
          <w:sz w:val="24"/>
          <w:szCs w:val="24"/>
        </w:rPr>
        <w:t>Labanc</w:t>
      </w:r>
      <w:proofErr w:type="spellEnd"/>
      <w:r w:rsidR="00517DA4">
        <w:rPr>
          <w:rFonts w:ascii="Times New Roman" w:hAnsi="Times New Roman" w:cs="Times New Roman"/>
          <w:sz w:val="24"/>
          <w:szCs w:val="24"/>
        </w:rPr>
        <w:t xml:space="preserve">, Miroslav </w:t>
      </w:r>
      <w:proofErr w:type="spellStart"/>
      <w:r w:rsidR="00517DA4">
        <w:rPr>
          <w:rFonts w:ascii="Times New Roman" w:hAnsi="Times New Roman" w:cs="Times New Roman"/>
          <w:sz w:val="24"/>
          <w:szCs w:val="24"/>
        </w:rPr>
        <w:t>Durmis</w:t>
      </w:r>
      <w:proofErr w:type="spellEnd"/>
      <w:r w:rsidR="00517DA4">
        <w:rPr>
          <w:rFonts w:ascii="Times New Roman" w:hAnsi="Times New Roman" w:cs="Times New Roman"/>
          <w:sz w:val="24"/>
          <w:szCs w:val="24"/>
        </w:rPr>
        <w:t xml:space="preserve">, Ľubica </w:t>
      </w:r>
      <w:proofErr w:type="spellStart"/>
      <w:r w:rsidR="00517DA4">
        <w:rPr>
          <w:rFonts w:ascii="Times New Roman" w:hAnsi="Times New Roman" w:cs="Times New Roman"/>
          <w:sz w:val="24"/>
          <w:szCs w:val="24"/>
        </w:rPr>
        <w:t>Durmisová</w:t>
      </w:r>
      <w:proofErr w:type="spellEnd"/>
      <w:r w:rsidR="00517DA4">
        <w:rPr>
          <w:rFonts w:ascii="Times New Roman" w:hAnsi="Times New Roman" w:cs="Times New Roman"/>
          <w:sz w:val="24"/>
          <w:szCs w:val="24"/>
        </w:rPr>
        <w:t xml:space="preserve">, Adrián </w:t>
      </w:r>
      <w:proofErr w:type="spellStart"/>
      <w:r w:rsidR="00517DA4">
        <w:rPr>
          <w:rFonts w:ascii="Times New Roman" w:hAnsi="Times New Roman" w:cs="Times New Roman"/>
          <w:sz w:val="24"/>
          <w:szCs w:val="24"/>
        </w:rPr>
        <w:t>Majoroš</w:t>
      </w:r>
      <w:proofErr w:type="spellEnd"/>
      <w:r w:rsidR="00517DA4">
        <w:rPr>
          <w:rFonts w:ascii="Times New Roman" w:hAnsi="Times New Roman" w:cs="Times New Roman"/>
          <w:sz w:val="24"/>
          <w:szCs w:val="24"/>
        </w:rPr>
        <w:t xml:space="preserve">, Anna </w:t>
      </w:r>
      <w:proofErr w:type="spellStart"/>
      <w:r w:rsidR="00517DA4">
        <w:rPr>
          <w:rFonts w:ascii="Times New Roman" w:hAnsi="Times New Roman" w:cs="Times New Roman"/>
          <w:sz w:val="24"/>
          <w:szCs w:val="24"/>
        </w:rPr>
        <w:t>Šproková</w:t>
      </w:r>
      <w:proofErr w:type="spellEnd"/>
    </w:p>
    <w:p w:rsidR="00B04338" w:rsidRPr="00050B92" w:rsidRDefault="00517DA4" w:rsidP="00B04338">
      <w:pPr>
        <w:rPr>
          <w:rFonts w:ascii="Times New Roman" w:hAnsi="Times New Roman" w:cs="Times New Roman"/>
          <w:sz w:val="24"/>
          <w:szCs w:val="24"/>
          <w:highlight w:val="red"/>
        </w:rPr>
      </w:pPr>
      <w:r>
        <w:rPr>
          <w:rFonts w:ascii="Times New Roman" w:hAnsi="Times New Roman" w:cs="Times New Roman"/>
          <w:sz w:val="24"/>
          <w:szCs w:val="24"/>
        </w:rPr>
        <w:t xml:space="preserve">Obecný úrad: Ing. Ján </w:t>
      </w:r>
      <w:proofErr w:type="spellStart"/>
      <w:r>
        <w:rPr>
          <w:rFonts w:ascii="Times New Roman" w:hAnsi="Times New Roman" w:cs="Times New Roman"/>
          <w:sz w:val="24"/>
          <w:szCs w:val="24"/>
        </w:rPr>
        <w:t>Durmis</w:t>
      </w:r>
      <w:proofErr w:type="spellEnd"/>
      <w:r w:rsidR="00C04B64">
        <w:rPr>
          <w:rFonts w:ascii="Times New Roman" w:hAnsi="Times New Roman" w:cs="Times New Roman"/>
          <w:sz w:val="24"/>
          <w:szCs w:val="24"/>
        </w:rPr>
        <w:t xml:space="preserve"> – starost</w:t>
      </w:r>
      <w:r w:rsidR="00B04338" w:rsidRPr="00050B92">
        <w:rPr>
          <w:rFonts w:ascii="Times New Roman" w:hAnsi="Times New Roman" w:cs="Times New Roman"/>
          <w:sz w:val="24"/>
          <w:szCs w:val="24"/>
        </w:rPr>
        <w:t xml:space="preserve">a obce, </w:t>
      </w:r>
    </w:p>
    <w:p w:rsidR="000D0A88" w:rsidRPr="00050B92" w:rsidRDefault="000D0A88" w:rsidP="00B04338">
      <w:pPr>
        <w:rPr>
          <w:rFonts w:ascii="Times New Roman" w:hAnsi="Times New Roman" w:cs="Times New Roman"/>
          <w:sz w:val="24"/>
          <w:szCs w:val="24"/>
        </w:rPr>
      </w:pPr>
    </w:p>
    <w:p w:rsidR="000D0A88" w:rsidRDefault="00DB7305" w:rsidP="00483E74">
      <w:pPr>
        <w:pStyle w:val="Nadpis1"/>
        <w:numPr>
          <w:ilvl w:val="0"/>
          <w:numId w:val="2"/>
        </w:numPr>
        <w:rPr>
          <w:rFonts w:ascii="Times New Roman" w:hAnsi="Times New Roman" w:cs="Times New Roman"/>
          <w:b/>
          <w:color w:val="auto"/>
        </w:rPr>
      </w:pPr>
      <w:bookmarkStart w:id="14" w:name="_Toc439249971"/>
      <w:r w:rsidRPr="00483E74">
        <w:rPr>
          <w:rFonts w:ascii="Times New Roman" w:hAnsi="Times New Roman" w:cs="Times New Roman"/>
          <w:b/>
          <w:color w:val="auto"/>
        </w:rPr>
        <w:t>Rozpočet obce na rok 2013 a jeho plnenie</w:t>
      </w:r>
      <w:bookmarkEnd w:id="14"/>
    </w:p>
    <w:p w:rsidR="002A22B0" w:rsidRPr="002A22B0" w:rsidRDefault="002A22B0" w:rsidP="002A22B0"/>
    <w:p w:rsidR="00B04338" w:rsidRPr="00050B92" w:rsidRDefault="00B04338" w:rsidP="00B04338">
      <w:pPr>
        <w:spacing w:line="360" w:lineRule="auto"/>
        <w:jc w:val="both"/>
        <w:rPr>
          <w:rFonts w:ascii="Times New Roman" w:hAnsi="Times New Roman" w:cs="Times New Roman"/>
        </w:rPr>
      </w:pPr>
      <w:r w:rsidRPr="00050B92">
        <w:rPr>
          <w:rFonts w:ascii="Times New Roman" w:hAnsi="Times New Roman" w:cs="Times New Roman"/>
        </w:rPr>
        <w:t xml:space="preserve">    Základným   nástrojom  finančného  hospodárenia  obce  bol   rozpočet   obce   na  rok   2013. Obec v roku 2013 zostavila rozpočet podľa ustanovenia § 10 odsek 7) zákona č.583/2004 Z. z. o rozpočtových pravidlách územnej samosprávy a o zmene a doplnení niektorých zákonov v znení neskorších predpisov. </w:t>
      </w:r>
    </w:p>
    <w:p w:rsidR="00B04338" w:rsidRPr="00652C30" w:rsidRDefault="00B04338" w:rsidP="00B04338">
      <w:pPr>
        <w:spacing w:line="360" w:lineRule="auto"/>
        <w:jc w:val="both"/>
        <w:rPr>
          <w:rFonts w:ascii="Times New Roman" w:hAnsi="Times New Roman" w:cs="Times New Roman"/>
        </w:rPr>
      </w:pPr>
      <w:r w:rsidRPr="00652C30">
        <w:rPr>
          <w:rFonts w:ascii="Times New Roman" w:hAnsi="Times New Roman" w:cs="Times New Roman"/>
          <w:b/>
        </w:rPr>
        <w:t>Rozpočet obce</w:t>
      </w:r>
      <w:r w:rsidRPr="00652C30">
        <w:rPr>
          <w:rFonts w:ascii="Times New Roman" w:hAnsi="Times New Roman" w:cs="Times New Roman"/>
        </w:rPr>
        <w:t xml:space="preserve"> na ro</w:t>
      </w:r>
      <w:r w:rsidR="003A1E85" w:rsidRPr="00652C30">
        <w:rPr>
          <w:rFonts w:ascii="Times New Roman" w:hAnsi="Times New Roman" w:cs="Times New Roman"/>
        </w:rPr>
        <w:t>k 2013 bol zostavený ako prebytkový</w:t>
      </w:r>
      <w:r w:rsidRPr="00652C30">
        <w:rPr>
          <w:rFonts w:ascii="Times New Roman" w:hAnsi="Times New Roman" w:cs="Times New Roman"/>
        </w:rPr>
        <w:t xml:space="preserve">. </w:t>
      </w:r>
    </w:p>
    <w:p w:rsidR="00B04338" w:rsidRPr="00652C30" w:rsidRDefault="00B04338" w:rsidP="00B04338">
      <w:pPr>
        <w:spacing w:line="360" w:lineRule="auto"/>
        <w:jc w:val="both"/>
        <w:rPr>
          <w:rFonts w:ascii="Times New Roman" w:hAnsi="Times New Roman" w:cs="Times New Roman"/>
        </w:rPr>
      </w:pPr>
      <w:r w:rsidRPr="00652C30">
        <w:rPr>
          <w:rFonts w:ascii="Times New Roman" w:hAnsi="Times New Roman" w:cs="Times New Roman"/>
          <w:b/>
        </w:rPr>
        <w:t>Bežný   rozpočet</w:t>
      </w:r>
      <w:r w:rsidRPr="00652C30">
        <w:rPr>
          <w:rFonts w:ascii="Times New Roman" w:hAnsi="Times New Roman" w:cs="Times New Roman"/>
        </w:rPr>
        <w:t xml:space="preserve">   </w:t>
      </w:r>
      <w:r w:rsidR="003A1E85" w:rsidRPr="00652C30">
        <w:rPr>
          <w:rFonts w:ascii="Times New Roman" w:hAnsi="Times New Roman" w:cs="Times New Roman"/>
        </w:rPr>
        <w:t>b</w:t>
      </w:r>
      <w:r w:rsidR="002A22B0" w:rsidRPr="00652C30">
        <w:rPr>
          <w:rFonts w:ascii="Times New Roman" w:hAnsi="Times New Roman" w:cs="Times New Roman"/>
        </w:rPr>
        <w:t>ol   zostavený   ako  prebytkový</w:t>
      </w:r>
      <w:r w:rsidRPr="00652C30">
        <w:rPr>
          <w:rFonts w:ascii="Times New Roman" w:hAnsi="Times New Roman" w:cs="Times New Roman"/>
        </w:rPr>
        <w:t>.</w:t>
      </w:r>
    </w:p>
    <w:p w:rsidR="005B76AA" w:rsidRPr="00050B92" w:rsidRDefault="00B04338" w:rsidP="00B04338">
      <w:pPr>
        <w:spacing w:line="360" w:lineRule="auto"/>
        <w:jc w:val="both"/>
        <w:rPr>
          <w:rFonts w:ascii="Times New Roman" w:hAnsi="Times New Roman" w:cs="Times New Roman"/>
        </w:rPr>
      </w:pPr>
      <w:r w:rsidRPr="00652C30">
        <w:rPr>
          <w:rFonts w:ascii="Times New Roman" w:hAnsi="Times New Roman" w:cs="Times New Roman"/>
        </w:rPr>
        <w:t>Hospodárenie obce sa riadilo podľa schváleného rozpočtu na rok 2013.</w:t>
      </w:r>
    </w:p>
    <w:p w:rsidR="00DB7305" w:rsidRPr="00050B92" w:rsidRDefault="00DB7305" w:rsidP="00B04338">
      <w:pPr>
        <w:spacing w:line="360" w:lineRule="auto"/>
        <w:jc w:val="both"/>
        <w:rPr>
          <w:rFonts w:ascii="Times New Roman" w:hAnsi="Times New Roman" w:cs="Times New Roman"/>
        </w:rPr>
      </w:pPr>
    </w:p>
    <w:p w:rsidR="00DB7305" w:rsidRDefault="00DB7305" w:rsidP="00B04338">
      <w:pPr>
        <w:spacing w:line="360" w:lineRule="auto"/>
        <w:jc w:val="both"/>
        <w:rPr>
          <w:rFonts w:ascii="Times New Roman" w:hAnsi="Times New Roman" w:cs="Times New Roman"/>
        </w:rPr>
      </w:pPr>
    </w:p>
    <w:p w:rsidR="005C4085" w:rsidRDefault="005C4085" w:rsidP="00B04338">
      <w:pPr>
        <w:spacing w:line="360" w:lineRule="auto"/>
        <w:jc w:val="both"/>
        <w:rPr>
          <w:rFonts w:ascii="Times New Roman" w:hAnsi="Times New Roman" w:cs="Times New Roman"/>
        </w:rPr>
      </w:pPr>
    </w:p>
    <w:p w:rsidR="005C4085" w:rsidRDefault="005C4085" w:rsidP="00B04338">
      <w:pPr>
        <w:spacing w:line="360" w:lineRule="auto"/>
        <w:jc w:val="both"/>
        <w:rPr>
          <w:rFonts w:ascii="Times New Roman" w:hAnsi="Times New Roman" w:cs="Times New Roman"/>
        </w:rPr>
      </w:pPr>
    </w:p>
    <w:p w:rsidR="005C4085" w:rsidRDefault="005C4085" w:rsidP="00B04338">
      <w:pPr>
        <w:spacing w:line="360" w:lineRule="auto"/>
        <w:jc w:val="both"/>
        <w:rPr>
          <w:rFonts w:ascii="Times New Roman" w:hAnsi="Times New Roman" w:cs="Times New Roman"/>
        </w:rPr>
      </w:pPr>
    </w:p>
    <w:p w:rsidR="005C4085" w:rsidRPr="00050B92" w:rsidRDefault="005C4085" w:rsidP="00B04338">
      <w:pPr>
        <w:spacing w:line="360" w:lineRule="auto"/>
        <w:jc w:val="both"/>
        <w:rPr>
          <w:rFonts w:ascii="Times New Roman" w:hAnsi="Times New Roman" w:cs="Times New Roman"/>
        </w:rPr>
      </w:pPr>
    </w:p>
    <w:p w:rsidR="00483E74" w:rsidRDefault="00483E74" w:rsidP="00483E74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15" w:name="_Toc439249972"/>
      <w:r w:rsidRPr="00483E74">
        <w:rPr>
          <w:rFonts w:ascii="Times New Roman" w:hAnsi="Times New Roman" w:cs="Times New Roman"/>
          <w:b/>
          <w:i/>
          <w:color w:val="auto"/>
          <w:sz w:val="28"/>
        </w:rPr>
        <w:lastRenderedPageBreak/>
        <w:t xml:space="preserve">2.1 </w:t>
      </w:r>
      <w:r w:rsidR="005B76AA" w:rsidRPr="00483E74">
        <w:rPr>
          <w:rFonts w:ascii="Times New Roman" w:hAnsi="Times New Roman" w:cs="Times New Roman"/>
          <w:b/>
          <w:i/>
          <w:color w:val="auto"/>
          <w:sz w:val="28"/>
        </w:rPr>
        <w:t>Plnenie príjmov</w:t>
      </w:r>
      <w:r w:rsidR="00050B92" w:rsidRPr="00483E74">
        <w:rPr>
          <w:rFonts w:ascii="Times New Roman" w:hAnsi="Times New Roman" w:cs="Times New Roman"/>
          <w:b/>
          <w:i/>
          <w:color w:val="auto"/>
          <w:sz w:val="28"/>
        </w:rPr>
        <w:t xml:space="preserve"> a čerpanie výdavkov za rok 2013</w:t>
      </w:r>
      <w:bookmarkEnd w:id="15"/>
      <w:r w:rsidR="005B76AA" w:rsidRPr="00483E74">
        <w:rPr>
          <w:rFonts w:ascii="Times New Roman" w:hAnsi="Times New Roman" w:cs="Times New Roman"/>
          <w:b/>
          <w:i/>
          <w:color w:val="auto"/>
          <w:sz w:val="28"/>
        </w:rPr>
        <w:tab/>
      </w:r>
    </w:p>
    <w:p w:rsidR="005B76AA" w:rsidRPr="00483E74" w:rsidRDefault="005B76AA" w:rsidP="00483E74">
      <w:pPr>
        <w:pStyle w:val="Nadpis2"/>
        <w:rPr>
          <w:rFonts w:ascii="Times New Roman" w:hAnsi="Times New Roman" w:cs="Times New Roman"/>
          <w:b/>
          <w:i/>
        </w:rPr>
      </w:pPr>
      <w:r w:rsidRPr="00483E74">
        <w:rPr>
          <w:rFonts w:ascii="Times New Roman" w:hAnsi="Times New Roman" w:cs="Times New Roman"/>
          <w:b/>
          <w:i/>
        </w:rPr>
        <w:tab/>
      </w:r>
    </w:p>
    <w:tbl>
      <w:tblPr>
        <w:tblW w:w="722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5"/>
        <w:gridCol w:w="1360"/>
        <w:gridCol w:w="1580"/>
        <w:gridCol w:w="2143"/>
      </w:tblGrid>
      <w:tr w:rsidR="00050B92" w:rsidRPr="00050B92" w:rsidTr="00050B92">
        <w:tc>
          <w:tcPr>
            <w:tcW w:w="2145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60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050B92" w:rsidRPr="00050B92" w:rsidRDefault="00050B92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50B9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580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050B92" w:rsidRPr="00050B92" w:rsidRDefault="00050B92" w:rsidP="000D0A88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50B9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</w:t>
            </w:r>
          </w:p>
          <w:p w:rsidR="00050B92" w:rsidRPr="00050B92" w:rsidRDefault="00050B92" w:rsidP="000D0A88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50B9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143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50B9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Skutočné </w:t>
            </w:r>
          </w:p>
          <w:p w:rsidR="00050B92" w:rsidRPr="00050B92" w:rsidRDefault="00050B92" w:rsidP="000D0A88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50B92">
              <w:rPr>
                <w:rFonts w:ascii="Times New Roman" w:hAnsi="Times New Roman" w:cs="Times New Roman"/>
                <w:b/>
                <w:sz w:val="20"/>
                <w:szCs w:val="20"/>
              </w:rPr>
              <w:t>plnenie príjmov/ čerpanie výdavkov</w:t>
            </w:r>
          </w:p>
          <w:p w:rsidR="00050B92" w:rsidRPr="00050B92" w:rsidRDefault="00050B92" w:rsidP="000D0A88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50B92">
              <w:rPr>
                <w:rFonts w:ascii="Times New Roman" w:hAnsi="Times New Roman" w:cs="Times New Roman"/>
                <w:b/>
                <w:sz w:val="20"/>
                <w:szCs w:val="20"/>
              </w:rPr>
              <w:t>k 31.12.2013</w:t>
            </w:r>
          </w:p>
        </w:tc>
      </w:tr>
      <w:tr w:rsidR="00050B92" w:rsidRPr="00050B92" w:rsidTr="00050B92">
        <w:tc>
          <w:tcPr>
            <w:tcW w:w="2145" w:type="dxa"/>
            <w:shd w:val="clear" w:color="auto" w:fill="BFBFBF" w:themeFill="background1" w:themeFillShade="BF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Príjmy celkom</w:t>
            </w:r>
          </w:p>
        </w:tc>
        <w:tc>
          <w:tcPr>
            <w:tcW w:w="1360" w:type="dxa"/>
            <w:shd w:val="clear" w:color="auto" w:fill="BFBFBF" w:themeFill="background1" w:themeFillShade="BF"/>
          </w:tcPr>
          <w:p w:rsidR="00050B92" w:rsidRPr="00050B92" w:rsidRDefault="00050B92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80" w:type="dxa"/>
            <w:shd w:val="clear" w:color="auto" w:fill="BFBFBF" w:themeFill="background1" w:themeFillShade="BF"/>
          </w:tcPr>
          <w:p w:rsidR="00050B92" w:rsidRPr="00050B92" w:rsidRDefault="00050B92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143" w:type="dxa"/>
            <w:shd w:val="clear" w:color="auto" w:fill="BFBFBF" w:themeFill="background1" w:themeFillShade="BF"/>
          </w:tcPr>
          <w:p w:rsidR="00050B92" w:rsidRPr="00050B92" w:rsidRDefault="00050B92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050B92" w:rsidRPr="00050B92" w:rsidTr="00050B92">
        <w:tc>
          <w:tcPr>
            <w:tcW w:w="2145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360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80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143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050B92" w:rsidRPr="00050B92" w:rsidTr="00050B92">
        <w:tc>
          <w:tcPr>
            <w:tcW w:w="2145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Bežné príjmy</w:t>
            </w:r>
          </w:p>
        </w:tc>
        <w:tc>
          <w:tcPr>
            <w:tcW w:w="1360" w:type="dxa"/>
            <w:shd w:val="clear" w:color="auto" w:fill="auto"/>
          </w:tcPr>
          <w:p w:rsidR="00050B92" w:rsidRPr="00050B92" w:rsidRDefault="00652C30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26 090,00</w:t>
            </w:r>
          </w:p>
        </w:tc>
        <w:tc>
          <w:tcPr>
            <w:tcW w:w="1580" w:type="dxa"/>
            <w:shd w:val="clear" w:color="auto" w:fill="auto"/>
          </w:tcPr>
          <w:p w:rsidR="00050B92" w:rsidRPr="00050B92" w:rsidRDefault="00652C30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26 090,00</w:t>
            </w:r>
          </w:p>
        </w:tc>
        <w:tc>
          <w:tcPr>
            <w:tcW w:w="2143" w:type="dxa"/>
            <w:shd w:val="clear" w:color="auto" w:fill="auto"/>
          </w:tcPr>
          <w:p w:rsidR="00050B92" w:rsidRPr="00050B92" w:rsidRDefault="00652C30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25 064,56</w:t>
            </w:r>
          </w:p>
        </w:tc>
      </w:tr>
      <w:tr w:rsidR="00050B92" w:rsidRPr="00050B92" w:rsidTr="00050B92">
        <w:tc>
          <w:tcPr>
            <w:tcW w:w="2145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Kapitálové príjmy</w:t>
            </w:r>
          </w:p>
        </w:tc>
        <w:tc>
          <w:tcPr>
            <w:tcW w:w="1360" w:type="dxa"/>
            <w:shd w:val="clear" w:color="auto" w:fill="auto"/>
          </w:tcPr>
          <w:p w:rsidR="00050B92" w:rsidRPr="00050B92" w:rsidRDefault="00652C30" w:rsidP="000D0A88">
            <w:pPr>
              <w:jc w:val="center"/>
              <w:outlineLvl w:val="0"/>
              <w:rPr>
                <w:rFonts w:ascii="Times New Roman" w:hAnsi="Times New Roman" w:cs="Times New Roman"/>
              </w:rPr>
            </w:pPr>
            <w:bookmarkStart w:id="16" w:name="_Toc439249973"/>
            <w:r>
              <w:rPr>
                <w:rFonts w:ascii="Times New Roman" w:hAnsi="Times New Roman" w:cs="Times New Roman"/>
              </w:rPr>
              <w:t>13 000,00</w:t>
            </w:r>
            <w:bookmarkEnd w:id="16"/>
          </w:p>
        </w:tc>
        <w:tc>
          <w:tcPr>
            <w:tcW w:w="1580" w:type="dxa"/>
            <w:shd w:val="clear" w:color="auto" w:fill="auto"/>
          </w:tcPr>
          <w:p w:rsidR="00050B92" w:rsidRPr="00050B92" w:rsidRDefault="00652C30" w:rsidP="000D0A88">
            <w:pPr>
              <w:jc w:val="center"/>
              <w:outlineLvl w:val="0"/>
              <w:rPr>
                <w:rFonts w:ascii="Times New Roman" w:hAnsi="Times New Roman" w:cs="Times New Roman"/>
              </w:rPr>
            </w:pPr>
            <w:bookmarkStart w:id="17" w:name="_Toc439249974"/>
            <w:r>
              <w:rPr>
                <w:rFonts w:ascii="Times New Roman" w:hAnsi="Times New Roman" w:cs="Times New Roman"/>
              </w:rPr>
              <w:t>13 000,00</w:t>
            </w:r>
            <w:bookmarkEnd w:id="17"/>
          </w:p>
        </w:tc>
        <w:tc>
          <w:tcPr>
            <w:tcW w:w="2143" w:type="dxa"/>
            <w:shd w:val="clear" w:color="auto" w:fill="auto"/>
          </w:tcPr>
          <w:p w:rsidR="00050B92" w:rsidRPr="00050B92" w:rsidRDefault="00652C30" w:rsidP="000D0A88">
            <w:pPr>
              <w:jc w:val="center"/>
              <w:outlineLvl w:val="0"/>
              <w:rPr>
                <w:rFonts w:ascii="Times New Roman" w:hAnsi="Times New Roman" w:cs="Times New Roman"/>
              </w:rPr>
            </w:pPr>
            <w:bookmarkStart w:id="18" w:name="_Toc439249975"/>
            <w:r>
              <w:rPr>
                <w:rFonts w:ascii="Times New Roman" w:hAnsi="Times New Roman" w:cs="Times New Roman"/>
              </w:rPr>
              <w:t>0,00</w:t>
            </w:r>
            <w:bookmarkEnd w:id="18"/>
          </w:p>
        </w:tc>
      </w:tr>
      <w:tr w:rsidR="00050B92" w:rsidRPr="00050B92" w:rsidTr="00050B92">
        <w:tc>
          <w:tcPr>
            <w:tcW w:w="2145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Finančné príjmy</w:t>
            </w:r>
          </w:p>
        </w:tc>
        <w:tc>
          <w:tcPr>
            <w:tcW w:w="1360" w:type="dxa"/>
            <w:shd w:val="clear" w:color="auto" w:fill="auto"/>
          </w:tcPr>
          <w:p w:rsidR="00050B92" w:rsidRPr="00050B92" w:rsidRDefault="00652C30" w:rsidP="00652C3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8 235,00</w:t>
            </w:r>
          </w:p>
        </w:tc>
        <w:tc>
          <w:tcPr>
            <w:tcW w:w="1580" w:type="dxa"/>
            <w:shd w:val="clear" w:color="auto" w:fill="auto"/>
          </w:tcPr>
          <w:p w:rsidR="00050B92" w:rsidRPr="00050B92" w:rsidRDefault="00652C30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8 235,00</w:t>
            </w:r>
          </w:p>
        </w:tc>
        <w:tc>
          <w:tcPr>
            <w:tcW w:w="2143" w:type="dxa"/>
            <w:shd w:val="clear" w:color="auto" w:fill="auto"/>
          </w:tcPr>
          <w:p w:rsidR="00050B92" w:rsidRPr="00050B92" w:rsidRDefault="00652C30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8 235,00</w:t>
            </w:r>
          </w:p>
        </w:tc>
      </w:tr>
      <w:tr w:rsidR="00050B92" w:rsidRPr="00050B92" w:rsidTr="00050B92">
        <w:tc>
          <w:tcPr>
            <w:tcW w:w="2145" w:type="dxa"/>
            <w:shd w:val="clear" w:color="auto" w:fill="D9D9D9" w:themeFill="background1" w:themeFillShade="D9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Výdavky celkom</w:t>
            </w:r>
          </w:p>
        </w:tc>
        <w:tc>
          <w:tcPr>
            <w:tcW w:w="1360" w:type="dxa"/>
            <w:shd w:val="clear" w:color="auto" w:fill="D9D9D9" w:themeFill="background1" w:themeFillShade="D9"/>
          </w:tcPr>
          <w:p w:rsidR="00050B92" w:rsidRPr="00050B92" w:rsidRDefault="00050B92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80" w:type="dxa"/>
            <w:shd w:val="clear" w:color="auto" w:fill="D9D9D9" w:themeFill="background1" w:themeFillShade="D9"/>
          </w:tcPr>
          <w:p w:rsidR="00050B92" w:rsidRPr="00050B92" w:rsidRDefault="00050B92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143" w:type="dxa"/>
            <w:shd w:val="clear" w:color="auto" w:fill="D9D9D9" w:themeFill="background1" w:themeFillShade="D9"/>
          </w:tcPr>
          <w:p w:rsidR="00050B92" w:rsidRPr="00050B92" w:rsidRDefault="00050B92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050B92" w:rsidRPr="00050B92" w:rsidTr="00050B92">
        <w:tc>
          <w:tcPr>
            <w:tcW w:w="2145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360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80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143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050B92" w:rsidRPr="00050B92" w:rsidTr="00050B92">
        <w:tc>
          <w:tcPr>
            <w:tcW w:w="2145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Bežné výdavky</w:t>
            </w:r>
          </w:p>
        </w:tc>
        <w:tc>
          <w:tcPr>
            <w:tcW w:w="1360" w:type="dxa"/>
            <w:shd w:val="clear" w:color="auto" w:fill="auto"/>
          </w:tcPr>
          <w:p w:rsidR="00050B92" w:rsidRPr="00050B92" w:rsidRDefault="00652C30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19 203,0</w:t>
            </w:r>
          </w:p>
        </w:tc>
        <w:tc>
          <w:tcPr>
            <w:tcW w:w="1580" w:type="dxa"/>
            <w:shd w:val="clear" w:color="auto" w:fill="auto"/>
          </w:tcPr>
          <w:p w:rsidR="00050B92" w:rsidRPr="00050B92" w:rsidRDefault="00652C30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19 203,00</w:t>
            </w:r>
          </w:p>
        </w:tc>
        <w:tc>
          <w:tcPr>
            <w:tcW w:w="2143" w:type="dxa"/>
            <w:shd w:val="clear" w:color="auto" w:fill="auto"/>
          </w:tcPr>
          <w:p w:rsidR="00050B92" w:rsidRPr="00050B92" w:rsidRDefault="00652C30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16 676,51</w:t>
            </w:r>
          </w:p>
        </w:tc>
      </w:tr>
      <w:tr w:rsidR="00050B92" w:rsidRPr="00050B92" w:rsidTr="00050B92">
        <w:tc>
          <w:tcPr>
            <w:tcW w:w="2145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Kapitálové výdavky</w:t>
            </w:r>
          </w:p>
        </w:tc>
        <w:tc>
          <w:tcPr>
            <w:tcW w:w="1360" w:type="dxa"/>
            <w:shd w:val="clear" w:color="auto" w:fill="auto"/>
          </w:tcPr>
          <w:p w:rsidR="00050B92" w:rsidRPr="00050B92" w:rsidRDefault="00652C30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13 000,00</w:t>
            </w:r>
          </w:p>
        </w:tc>
        <w:tc>
          <w:tcPr>
            <w:tcW w:w="1580" w:type="dxa"/>
            <w:shd w:val="clear" w:color="auto" w:fill="auto"/>
          </w:tcPr>
          <w:p w:rsidR="00050B92" w:rsidRPr="00050B92" w:rsidRDefault="00652C30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13 000,00</w:t>
            </w:r>
          </w:p>
        </w:tc>
        <w:tc>
          <w:tcPr>
            <w:tcW w:w="2143" w:type="dxa"/>
            <w:shd w:val="clear" w:color="auto" w:fill="auto"/>
          </w:tcPr>
          <w:p w:rsidR="00050B92" w:rsidRPr="00050B92" w:rsidRDefault="00652C30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050B92" w:rsidRPr="00050B92" w:rsidTr="00050B92">
        <w:tc>
          <w:tcPr>
            <w:tcW w:w="2145" w:type="dxa"/>
            <w:shd w:val="clear" w:color="auto" w:fill="auto"/>
          </w:tcPr>
          <w:p w:rsidR="00050B92" w:rsidRPr="00050B92" w:rsidRDefault="00050B92" w:rsidP="000D0A88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Finančné výdavky</w:t>
            </w:r>
          </w:p>
        </w:tc>
        <w:tc>
          <w:tcPr>
            <w:tcW w:w="1360" w:type="dxa"/>
            <w:shd w:val="clear" w:color="auto" w:fill="auto"/>
          </w:tcPr>
          <w:p w:rsidR="00050B92" w:rsidRPr="00050B92" w:rsidRDefault="00652C30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80" w:type="dxa"/>
            <w:shd w:val="clear" w:color="auto" w:fill="auto"/>
          </w:tcPr>
          <w:p w:rsidR="00050B92" w:rsidRPr="00050B92" w:rsidRDefault="00652C30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143" w:type="dxa"/>
            <w:shd w:val="clear" w:color="auto" w:fill="auto"/>
          </w:tcPr>
          <w:p w:rsidR="00050B92" w:rsidRPr="00050B92" w:rsidRDefault="00652C30" w:rsidP="000D0A8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</w:tbl>
    <w:p w:rsidR="005B76AA" w:rsidRPr="005C4085" w:rsidRDefault="005C4085" w:rsidP="005C4085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ab/>
      </w:r>
      <w:r>
        <w:rPr>
          <w:rFonts w:ascii="Times New Roman" w:hAnsi="Times New Roman" w:cs="Times New Roman"/>
          <w:b/>
          <w:i/>
          <w:sz w:val="28"/>
          <w:szCs w:val="28"/>
        </w:rPr>
        <w:tab/>
      </w:r>
      <w:r>
        <w:rPr>
          <w:rFonts w:ascii="Times New Roman" w:hAnsi="Times New Roman" w:cs="Times New Roman"/>
          <w:b/>
          <w:i/>
          <w:sz w:val="28"/>
          <w:szCs w:val="28"/>
        </w:rPr>
        <w:tab/>
      </w:r>
    </w:p>
    <w:p w:rsidR="00EC4DDD" w:rsidRPr="00050B92" w:rsidRDefault="00EC4DDD" w:rsidP="005B76A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B76AA" w:rsidRPr="00483E74" w:rsidRDefault="00483E74" w:rsidP="00483E74">
      <w:pPr>
        <w:pStyle w:val="Nadpis1"/>
        <w:numPr>
          <w:ilvl w:val="0"/>
          <w:numId w:val="2"/>
        </w:numPr>
        <w:rPr>
          <w:rFonts w:ascii="Times New Roman" w:hAnsi="Times New Roman" w:cs="Times New Roman"/>
          <w:b/>
          <w:color w:val="auto"/>
        </w:rPr>
      </w:pPr>
      <w:bookmarkStart w:id="19" w:name="_Toc439249976"/>
      <w:r w:rsidRPr="00483E74">
        <w:rPr>
          <w:rFonts w:ascii="Times New Roman" w:hAnsi="Times New Roman" w:cs="Times New Roman"/>
          <w:b/>
          <w:color w:val="auto"/>
        </w:rPr>
        <w:t>Bilancia aktív a</w:t>
      </w:r>
      <w:r>
        <w:rPr>
          <w:rFonts w:ascii="Times New Roman" w:hAnsi="Times New Roman" w:cs="Times New Roman"/>
          <w:b/>
          <w:color w:val="auto"/>
        </w:rPr>
        <w:t> pasív, pohľadávky a záväzky</w:t>
      </w:r>
      <w:bookmarkEnd w:id="19"/>
    </w:p>
    <w:p w:rsidR="005B76AA" w:rsidRPr="00050B92" w:rsidRDefault="005B76AA" w:rsidP="005B76A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5B76AA" w:rsidRPr="00050B92" w:rsidRDefault="005B76AA" w:rsidP="005B76A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5B76AA" w:rsidRPr="00483E74" w:rsidRDefault="00483E74" w:rsidP="00483E74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20" w:name="_Toc439249977"/>
      <w:r>
        <w:rPr>
          <w:rFonts w:ascii="Times New Roman" w:hAnsi="Times New Roman" w:cs="Times New Roman"/>
          <w:b/>
          <w:i/>
          <w:color w:val="auto"/>
          <w:sz w:val="28"/>
        </w:rPr>
        <w:t xml:space="preserve">3.1 </w:t>
      </w:r>
      <w:r w:rsidR="00EC4DDD" w:rsidRPr="00483E74">
        <w:rPr>
          <w:rFonts w:ascii="Times New Roman" w:hAnsi="Times New Roman" w:cs="Times New Roman"/>
          <w:b/>
          <w:i/>
          <w:color w:val="auto"/>
          <w:sz w:val="28"/>
        </w:rPr>
        <w:t>Aktíva</w:t>
      </w:r>
      <w:bookmarkEnd w:id="20"/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</w:tblGrid>
      <w:tr w:rsidR="00653B61" w:rsidRPr="00050B92" w:rsidTr="00653B61">
        <w:tc>
          <w:tcPr>
            <w:tcW w:w="3686" w:type="dxa"/>
            <w:shd w:val="clear" w:color="auto" w:fill="DDD9C3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653B61" w:rsidRPr="00050B92" w:rsidRDefault="00653B61" w:rsidP="000D0A88">
            <w:pPr>
              <w:ind w:left="-188" w:firstLine="188"/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Skutočnosť</w:t>
            </w:r>
          </w:p>
          <w:p w:rsidR="00653B61" w:rsidRPr="00050B92" w:rsidRDefault="00653B61" w:rsidP="000D0A88">
            <w:pPr>
              <w:ind w:left="-188" w:firstLine="188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k 31.12.2012</w:t>
            </w:r>
          </w:p>
        </w:tc>
        <w:tc>
          <w:tcPr>
            <w:tcW w:w="1440" w:type="dxa"/>
            <w:shd w:val="clear" w:color="auto" w:fill="DDD9C3"/>
          </w:tcPr>
          <w:p w:rsidR="00653B61" w:rsidRPr="00050B92" w:rsidRDefault="00653B61" w:rsidP="000D0A8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Skutočnosť</w:t>
            </w:r>
          </w:p>
          <w:p w:rsidR="00653B61" w:rsidRPr="00050B92" w:rsidRDefault="00653B61" w:rsidP="000D0A88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k 31.12.2013</w:t>
            </w:r>
          </w:p>
        </w:tc>
      </w:tr>
      <w:tr w:rsidR="00653B61" w:rsidRPr="00050B92" w:rsidTr="00653B61">
        <w:tc>
          <w:tcPr>
            <w:tcW w:w="3686" w:type="dxa"/>
            <w:shd w:val="clear" w:color="auto" w:fill="D9D9D9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653B61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7 368,66</w:t>
            </w:r>
          </w:p>
        </w:tc>
        <w:tc>
          <w:tcPr>
            <w:tcW w:w="1440" w:type="dxa"/>
            <w:shd w:val="clear" w:color="auto" w:fill="D9D9D9"/>
          </w:tcPr>
          <w:p w:rsidR="00653B61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6 478,28</w:t>
            </w: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Neobežný majetok spolu</w:t>
            </w:r>
          </w:p>
        </w:tc>
        <w:tc>
          <w:tcPr>
            <w:tcW w:w="1534" w:type="dxa"/>
          </w:tcPr>
          <w:p w:rsidR="00653B61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653B61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534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1534" w:type="dxa"/>
          </w:tcPr>
          <w:p w:rsidR="00653B61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653B61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1534" w:type="dxa"/>
          </w:tcPr>
          <w:p w:rsidR="00653B61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653B61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1534" w:type="dxa"/>
          </w:tcPr>
          <w:p w:rsidR="00653B61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653B61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Obežný majetok spolu</w:t>
            </w:r>
          </w:p>
        </w:tc>
        <w:tc>
          <w:tcPr>
            <w:tcW w:w="1534" w:type="dxa"/>
          </w:tcPr>
          <w:p w:rsidR="00653B61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7 368,66</w:t>
            </w:r>
          </w:p>
        </w:tc>
        <w:tc>
          <w:tcPr>
            <w:tcW w:w="1440" w:type="dxa"/>
          </w:tcPr>
          <w:p w:rsidR="00653B61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6 478,28</w:t>
            </w: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lastRenderedPageBreak/>
              <w:t>z toho :</w:t>
            </w:r>
          </w:p>
        </w:tc>
        <w:tc>
          <w:tcPr>
            <w:tcW w:w="1534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</w:tcPr>
          <w:p w:rsidR="00653B61" w:rsidRPr="00050B92" w:rsidRDefault="00653B61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1534" w:type="dxa"/>
          </w:tcPr>
          <w:p w:rsidR="00653B61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653B61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Zúčtovanie medzi subjektami VS</w:t>
            </w:r>
          </w:p>
        </w:tc>
        <w:tc>
          <w:tcPr>
            <w:tcW w:w="1534" w:type="dxa"/>
          </w:tcPr>
          <w:p w:rsidR="00653B61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653B61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Dlhodobé pohľadávky</w:t>
            </w:r>
          </w:p>
        </w:tc>
        <w:tc>
          <w:tcPr>
            <w:tcW w:w="1534" w:type="dxa"/>
          </w:tcPr>
          <w:p w:rsidR="00653B61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653B61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 xml:space="preserve">Krátkodobé pohľadávky </w:t>
            </w:r>
          </w:p>
        </w:tc>
        <w:tc>
          <w:tcPr>
            <w:tcW w:w="1534" w:type="dxa"/>
          </w:tcPr>
          <w:p w:rsidR="00653B61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749,54</w:t>
            </w:r>
          </w:p>
        </w:tc>
        <w:tc>
          <w:tcPr>
            <w:tcW w:w="1440" w:type="dxa"/>
          </w:tcPr>
          <w:p w:rsidR="00653B61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 xml:space="preserve">Finančné účty </w:t>
            </w:r>
          </w:p>
        </w:tc>
        <w:tc>
          <w:tcPr>
            <w:tcW w:w="1534" w:type="dxa"/>
          </w:tcPr>
          <w:p w:rsidR="00653B61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6 619,12</w:t>
            </w:r>
          </w:p>
        </w:tc>
        <w:tc>
          <w:tcPr>
            <w:tcW w:w="1440" w:type="dxa"/>
          </w:tcPr>
          <w:p w:rsidR="00653B61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6 478,28</w:t>
            </w: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Poskytnuté návratné fin. výpomoci dlh.</w:t>
            </w:r>
          </w:p>
        </w:tc>
        <w:tc>
          <w:tcPr>
            <w:tcW w:w="1534" w:type="dxa"/>
          </w:tcPr>
          <w:p w:rsidR="00653B61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653B61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Poskytnuté návratné fin. výpomoci krát.</w:t>
            </w:r>
          </w:p>
        </w:tc>
        <w:tc>
          <w:tcPr>
            <w:tcW w:w="1534" w:type="dxa"/>
          </w:tcPr>
          <w:p w:rsidR="00653B61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653B61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653B61" w:rsidRPr="00050B92" w:rsidTr="00653B61">
        <w:tc>
          <w:tcPr>
            <w:tcW w:w="3686" w:type="dxa"/>
          </w:tcPr>
          <w:p w:rsidR="00653B61" w:rsidRPr="00050B92" w:rsidRDefault="00653B61" w:rsidP="000D0A88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 xml:space="preserve">Časové rozlíšenie </w:t>
            </w:r>
          </w:p>
        </w:tc>
        <w:tc>
          <w:tcPr>
            <w:tcW w:w="1534" w:type="dxa"/>
          </w:tcPr>
          <w:p w:rsidR="00653B61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653B61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</w:tbl>
    <w:p w:rsidR="005B76AA" w:rsidRPr="00050B92" w:rsidRDefault="005B76AA" w:rsidP="005B76AA">
      <w:pPr>
        <w:spacing w:line="360" w:lineRule="auto"/>
        <w:jc w:val="both"/>
        <w:rPr>
          <w:rFonts w:ascii="Times New Roman" w:hAnsi="Times New Roman" w:cs="Times New Roman"/>
          <w:b/>
        </w:rPr>
      </w:pPr>
    </w:p>
    <w:p w:rsidR="005B76AA" w:rsidRPr="00483E74" w:rsidRDefault="00483E74" w:rsidP="00483E74">
      <w:pPr>
        <w:pStyle w:val="Nadpis2"/>
        <w:rPr>
          <w:rFonts w:ascii="Times New Roman" w:hAnsi="Times New Roman" w:cs="Times New Roman"/>
          <w:b/>
          <w:i/>
          <w:color w:val="auto"/>
          <w:sz w:val="28"/>
          <w:szCs w:val="28"/>
        </w:rPr>
      </w:pPr>
      <w:bookmarkStart w:id="21" w:name="_Toc439249978"/>
      <w:r>
        <w:rPr>
          <w:rFonts w:ascii="Times New Roman" w:hAnsi="Times New Roman" w:cs="Times New Roman"/>
          <w:b/>
          <w:i/>
          <w:color w:val="auto"/>
          <w:sz w:val="28"/>
          <w:szCs w:val="28"/>
        </w:rPr>
        <w:t xml:space="preserve">3.2 </w:t>
      </w:r>
      <w:r w:rsidR="00EC4DDD" w:rsidRPr="00483E74">
        <w:rPr>
          <w:rFonts w:ascii="Times New Roman" w:hAnsi="Times New Roman" w:cs="Times New Roman"/>
          <w:b/>
          <w:i/>
          <w:color w:val="auto"/>
          <w:sz w:val="28"/>
          <w:szCs w:val="28"/>
        </w:rPr>
        <w:t>Pasíva</w:t>
      </w:r>
      <w:bookmarkEnd w:id="21"/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</w:tblGrid>
      <w:tr w:rsidR="00D06D3B" w:rsidRPr="00050B92" w:rsidTr="00D06D3B">
        <w:tc>
          <w:tcPr>
            <w:tcW w:w="3686" w:type="dxa"/>
            <w:shd w:val="clear" w:color="auto" w:fill="DDD9C3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D06D3B" w:rsidRPr="00050B92" w:rsidRDefault="00D06D3B" w:rsidP="000D0A88">
            <w:pPr>
              <w:ind w:left="-188" w:firstLine="188"/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Skutočnosť</w:t>
            </w:r>
          </w:p>
          <w:p w:rsidR="00D06D3B" w:rsidRPr="00050B92" w:rsidRDefault="00D06D3B" w:rsidP="000D0A88">
            <w:pPr>
              <w:ind w:left="-188" w:firstLine="188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k 31.12.2012</w:t>
            </w:r>
          </w:p>
        </w:tc>
        <w:tc>
          <w:tcPr>
            <w:tcW w:w="1440" w:type="dxa"/>
            <w:shd w:val="clear" w:color="auto" w:fill="DDD9C3"/>
          </w:tcPr>
          <w:p w:rsidR="00D06D3B" w:rsidRPr="00050B92" w:rsidRDefault="00D06D3B" w:rsidP="000D0A8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Skutočnosť</w:t>
            </w:r>
          </w:p>
          <w:p w:rsidR="00D06D3B" w:rsidRPr="00050B92" w:rsidRDefault="00D06D3B" w:rsidP="000D0A8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 xml:space="preserve">k  </w:t>
            </w:r>
            <w:r>
              <w:rPr>
                <w:rFonts w:ascii="Times New Roman" w:hAnsi="Times New Roman" w:cs="Times New Roman"/>
                <w:b/>
              </w:rPr>
              <w:t>31.12.2013</w:t>
            </w:r>
          </w:p>
        </w:tc>
      </w:tr>
      <w:tr w:rsidR="00D06D3B" w:rsidRPr="00050B92" w:rsidTr="00D06D3B">
        <w:tc>
          <w:tcPr>
            <w:tcW w:w="3686" w:type="dxa"/>
            <w:shd w:val="clear" w:color="auto" w:fill="D9D9D9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Vlastné imanie a záväzky spolu</w:t>
            </w:r>
          </w:p>
        </w:tc>
        <w:tc>
          <w:tcPr>
            <w:tcW w:w="1534" w:type="dxa"/>
            <w:shd w:val="clear" w:color="auto" w:fill="D9D9D9"/>
          </w:tcPr>
          <w:p w:rsidR="00D06D3B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7 368,66</w:t>
            </w:r>
          </w:p>
        </w:tc>
        <w:tc>
          <w:tcPr>
            <w:tcW w:w="1440" w:type="dxa"/>
            <w:shd w:val="clear" w:color="auto" w:fill="D9D9D9"/>
          </w:tcPr>
          <w:p w:rsidR="00D06D3B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6 478,28</w:t>
            </w:r>
          </w:p>
        </w:tc>
      </w:tr>
      <w:tr w:rsidR="00D06D3B" w:rsidRPr="00050B92" w:rsidTr="00D06D3B">
        <w:tc>
          <w:tcPr>
            <w:tcW w:w="3686" w:type="dxa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 xml:space="preserve">Vlastné imanie </w:t>
            </w:r>
          </w:p>
        </w:tc>
        <w:tc>
          <w:tcPr>
            <w:tcW w:w="1534" w:type="dxa"/>
          </w:tcPr>
          <w:p w:rsidR="00D06D3B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5 584,99</w:t>
            </w:r>
          </w:p>
        </w:tc>
        <w:tc>
          <w:tcPr>
            <w:tcW w:w="1440" w:type="dxa"/>
          </w:tcPr>
          <w:p w:rsidR="00D06D3B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5 588,48</w:t>
            </w:r>
          </w:p>
        </w:tc>
      </w:tr>
      <w:tr w:rsidR="00D06D3B" w:rsidRPr="00050B92" w:rsidTr="00D06D3B">
        <w:tc>
          <w:tcPr>
            <w:tcW w:w="3686" w:type="dxa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534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D06D3B" w:rsidRPr="00050B92" w:rsidTr="00D06D3B">
        <w:tc>
          <w:tcPr>
            <w:tcW w:w="3686" w:type="dxa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 xml:space="preserve">Oceňovacie rozdiely </w:t>
            </w:r>
          </w:p>
        </w:tc>
        <w:tc>
          <w:tcPr>
            <w:tcW w:w="1534" w:type="dxa"/>
          </w:tcPr>
          <w:p w:rsidR="00D06D3B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D06D3B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D06D3B" w:rsidRPr="00050B92" w:rsidTr="00D06D3B">
        <w:tc>
          <w:tcPr>
            <w:tcW w:w="3686" w:type="dxa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Fondy</w:t>
            </w:r>
          </w:p>
        </w:tc>
        <w:tc>
          <w:tcPr>
            <w:tcW w:w="1534" w:type="dxa"/>
          </w:tcPr>
          <w:p w:rsidR="00D06D3B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D06D3B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D06D3B" w:rsidRPr="00050B92" w:rsidTr="00D06D3B">
        <w:tc>
          <w:tcPr>
            <w:tcW w:w="3686" w:type="dxa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 xml:space="preserve">Výsledok hospodárenia </w:t>
            </w:r>
          </w:p>
        </w:tc>
        <w:tc>
          <w:tcPr>
            <w:tcW w:w="1534" w:type="dxa"/>
          </w:tcPr>
          <w:p w:rsidR="00D06D3B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5 584,99</w:t>
            </w:r>
          </w:p>
        </w:tc>
        <w:tc>
          <w:tcPr>
            <w:tcW w:w="1440" w:type="dxa"/>
          </w:tcPr>
          <w:p w:rsidR="00D06D3B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5 588,48</w:t>
            </w:r>
          </w:p>
        </w:tc>
      </w:tr>
      <w:tr w:rsidR="00D06D3B" w:rsidRPr="00050B92" w:rsidTr="00D06D3B">
        <w:trPr>
          <w:trHeight w:val="452"/>
        </w:trPr>
        <w:tc>
          <w:tcPr>
            <w:tcW w:w="3686" w:type="dxa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Záväzky</w:t>
            </w:r>
          </w:p>
        </w:tc>
        <w:tc>
          <w:tcPr>
            <w:tcW w:w="1534" w:type="dxa"/>
          </w:tcPr>
          <w:p w:rsidR="00D06D3B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1 783,67</w:t>
            </w:r>
          </w:p>
        </w:tc>
        <w:tc>
          <w:tcPr>
            <w:tcW w:w="1440" w:type="dxa"/>
          </w:tcPr>
          <w:p w:rsidR="00D06D3B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889,80</w:t>
            </w:r>
          </w:p>
        </w:tc>
      </w:tr>
      <w:tr w:rsidR="00D06D3B" w:rsidRPr="00050B92" w:rsidTr="00D06D3B">
        <w:tc>
          <w:tcPr>
            <w:tcW w:w="3686" w:type="dxa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534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</w:tcPr>
          <w:p w:rsidR="00D06D3B" w:rsidRPr="00050B92" w:rsidRDefault="00D06D3B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D06D3B" w:rsidRPr="00050B92" w:rsidTr="00D06D3B">
        <w:tc>
          <w:tcPr>
            <w:tcW w:w="3686" w:type="dxa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 xml:space="preserve">Rezervy </w:t>
            </w:r>
          </w:p>
        </w:tc>
        <w:tc>
          <w:tcPr>
            <w:tcW w:w="1534" w:type="dxa"/>
          </w:tcPr>
          <w:p w:rsidR="00D06D3B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1051,31</w:t>
            </w:r>
          </w:p>
        </w:tc>
        <w:tc>
          <w:tcPr>
            <w:tcW w:w="1440" w:type="dxa"/>
          </w:tcPr>
          <w:p w:rsidR="00D06D3B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D06D3B" w:rsidRPr="00050B92" w:rsidTr="00D06D3B">
        <w:tc>
          <w:tcPr>
            <w:tcW w:w="3686" w:type="dxa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Zúčtovanie medzi subjektami VS</w:t>
            </w:r>
          </w:p>
        </w:tc>
        <w:tc>
          <w:tcPr>
            <w:tcW w:w="1534" w:type="dxa"/>
          </w:tcPr>
          <w:p w:rsidR="00D06D3B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D06D3B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D06D3B" w:rsidRPr="00050B92" w:rsidTr="00D06D3B">
        <w:tc>
          <w:tcPr>
            <w:tcW w:w="3686" w:type="dxa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Dlhodobé záväzky</w:t>
            </w:r>
          </w:p>
        </w:tc>
        <w:tc>
          <w:tcPr>
            <w:tcW w:w="1534" w:type="dxa"/>
          </w:tcPr>
          <w:p w:rsidR="00D06D3B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D06D3B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D06D3B" w:rsidRPr="00050B92" w:rsidTr="00D06D3B">
        <w:tc>
          <w:tcPr>
            <w:tcW w:w="3686" w:type="dxa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Krátkodobé záväzky</w:t>
            </w:r>
          </w:p>
        </w:tc>
        <w:tc>
          <w:tcPr>
            <w:tcW w:w="1534" w:type="dxa"/>
          </w:tcPr>
          <w:p w:rsidR="00D06D3B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732,36</w:t>
            </w:r>
          </w:p>
        </w:tc>
        <w:tc>
          <w:tcPr>
            <w:tcW w:w="1440" w:type="dxa"/>
          </w:tcPr>
          <w:p w:rsidR="00D06D3B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889,80</w:t>
            </w:r>
          </w:p>
        </w:tc>
      </w:tr>
      <w:tr w:rsidR="00D06D3B" w:rsidRPr="00050B92" w:rsidTr="00D06D3B">
        <w:tc>
          <w:tcPr>
            <w:tcW w:w="3686" w:type="dxa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Bankové úvery a</w:t>
            </w:r>
            <w:r w:rsidR="0072543D">
              <w:rPr>
                <w:rFonts w:ascii="Times New Roman" w:hAnsi="Times New Roman" w:cs="Times New Roman"/>
              </w:rPr>
              <w:t> </w:t>
            </w:r>
            <w:r w:rsidRPr="00050B92">
              <w:rPr>
                <w:rFonts w:ascii="Times New Roman" w:hAnsi="Times New Roman" w:cs="Times New Roman"/>
              </w:rPr>
              <w:t>výpomoci</w:t>
            </w:r>
          </w:p>
        </w:tc>
        <w:tc>
          <w:tcPr>
            <w:tcW w:w="1534" w:type="dxa"/>
          </w:tcPr>
          <w:p w:rsidR="00D06D3B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D06D3B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D06D3B" w:rsidRPr="00050B92" w:rsidTr="00D06D3B">
        <w:tc>
          <w:tcPr>
            <w:tcW w:w="3686" w:type="dxa"/>
          </w:tcPr>
          <w:p w:rsidR="00D06D3B" w:rsidRPr="00050B92" w:rsidRDefault="00D06D3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  <w:b/>
              </w:rPr>
              <w:lastRenderedPageBreak/>
              <w:t>Časové rozlíšenie</w:t>
            </w:r>
          </w:p>
        </w:tc>
        <w:tc>
          <w:tcPr>
            <w:tcW w:w="1534" w:type="dxa"/>
          </w:tcPr>
          <w:p w:rsidR="00D06D3B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40" w:type="dxa"/>
          </w:tcPr>
          <w:p w:rsidR="00D06D3B" w:rsidRPr="00050B92" w:rsidRDefault="00BE7D8D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</w:tbl>
    <w:p w:rsidR="005B76AA" w:rsidRPr="00050B92" w:rsidRDefault="005B76AA" w:rsidP="005B76AA">
      <w:pPr>
        <w:tabs>
          <w:tab w:val="left" w:pos="2880"/>
          <w:tab w:val="right" w:pos="8820"/>
        </w:tabs>
        <w:jc w:val="both"/>
        <w:rPr>
          <w:rFonts w:ascii="Times New Roman" w:hAnsi="Times New Roman" w:cs="Times New Roman"/>
        </w:rPr>
      </w:pPr>
    </w:p>
    <w:p w:rsidR="005B76AA" w:rsidRPr="0009595D" w:rsidRDefault="0009595D" w:rsidP="0009595D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22" w:name="_Toc439249979"/>
      <w:r>
        <w:rPr>
          <w:rFonts w:ascii="Times New Roman" w:hAnsi="Times New Roman" w:cs="Times New Roman"/>
          <w:b/>
          <w:i/>
          <w:color w:val="auto"/>
          <w:sz w:val="28"/>
        </w:rPr>
        <w:t xml:space="preserve">3.3 </w:t>
      </w:r>
      <w:r w:rsidR="005B76AA" w:rsidRPr="0009595D">
        <w:rPr>
          <w:rFonts w:ascii="Times New Roman" w:hAnsi="Times New Roman" w:cs="Times New Roman"/>
          <w:b/>
          <w:i/>
          <w:color w:val="auto"/>
          <w:sz w:val="28"/>
        </w:rPr>
        <w:t>Pohľadávky</w:t>
      </w:r>
      <w:bookmarkEnd w:id="22"/>
      <w:r w:rsidR="005B76AA" w:rsidRPr="0009595D">
        <w:rPr>
          <w:rFonts w:ascii="Times New Roman" w:hAnsi="Times New Roman" w:cs="Times New Roman"/>
          <w:b/>
          <w:i/>
          <w:color w:val="auto"/>
          <w:sz w:val="28"/>
        </w:rPr>
        <w:t xml:space="preserve">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5B76AA" w:rsidRPr="00050B92" w:rsidTr="00FA410B">
        <w:tc>
          <w:tcPr>
            <w:tcW w:w="5103" w:type="dxa"/>
            <w:shd w:val="clear" w:color="auto" w:fill="auto"/>
          </w:tcPr>
          <w:p w:rsidR="005B76AA" w:rsidRPr="00050B92" w:rsidRDefault="005B76AA" w:rsidP="000D0A88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auto"/>
          </w:tcPr>
          <w:p w:rsidR="005B76AA" w:rsidRPr="00050B92" w:rsidRDefault="0009595D" w:rsidP="000D0A8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2012</w:t>
            </w:r>
          </w:p>
        </w:tc>
        <w:tc>
          <w:tcPr>
            <w:tcW w:w="1557" w:type="dxa"/>
            <w:shd w:val="clear" w:color="auto" w:fill="auto"/>
          </w:tcPr>
          <w:p w:rsidR="005B76AA" w:rsidRPr="00050B92" w:rsidRDefault="0009595D" w:rsidP="000D0A88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2013</w:t>
            </w:r>
          </w:p>
        </w:tc>
      </w:tr>
      <w:tr w:rsidR="005B76AA" w:rsidRPr="00050B92" w:rsidTr="00FA410B">
        <w:tc>
          <w:tcPr>
            <w:tcW w:w="5103" w:type="dxa"/>
            <w:shd w:val="clear" w:color="auto" w:fill="auto"/>
          </w:tcPr>
          <w:p w:rsidR="005B76AA" w:rsidRPr="00050B92" w:rsidRDefault="005B76AA" w:rsidP="000D0A88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 xml:space="preserve">Pohľadávky do lehoty splatnosti  </w:t>
            </w:r>
          </w:p>
        </w:tc>
        <w:tc>
          <w:tcPr>
            <w:tcW w:w="1557" w:type="dxa"/>
            <w:shd w:val="clear" w:color="auto" w:fill="auto"/>
          </w:tcPr>
          <w:p w:rsidR="005B76AA" w:rsidRPr="00050B92" w:rsidRDefault="008A5292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749,54</w:t>
            </w:r>
          </w:p>
        </w:tc>
        <w:tc>
          <w:tcPr>
            <w:tcW w:w="1557" w:type="dxa"/>
            <w:shd w:val="clear" w:color="auto" w:fill="auto"/>
          </w:tcPr>
          <w:p w:rsidR="005B76AA" w:rsidRPr="00050B92" w:rsidRDefault="005B76AA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0.-</w:t>
            </w:r>
          </w:p>
        </w:tc>
      </w:tr>
      <w:tr w:rsidR="005B76AA" w:rsidRPr="00050B92" w:rsidTr="00FA410B">
        <w:tc>
          <w:tcPr>
            <w:tcW w:w="5103" w:type="dxa"/>
            <w:shd w:val="clear" w:color="auto" w:fill="auto"/>
          </w:tcPr>
          <w:p w:rsidR="005B76AA" w:rsidRPr="00050B92" w:rsidRDefault="005B76AA" w:rsidP="000D0A88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 xml:space="preserve">Pohľadávky po lehote splatnosti  </w:t>
            </w:r>
          </w:p>
        </w:tc>
        <w:tc>
          <w:tcPr>
            <w:tcW w:w="1557" w:type="dxa"/>
            <w:shd w:val="clear" w:color="auto" w:fill="auto"/>
          </w:tcPr>
          <w:p w:rsidR="005B76AA" w:rsidRPr="00050B92" w:rsidRDefault="005B76AA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0.-</w:t>
            </w:r>
          </w:p>
        </w:tc>
        <w:tc>
          <w:tcPr>
            <w:tcW w:w="1557" w:type="dxa"/>
            <w:shd w:val="clear" w:color="auto" w:fill="auto"/>
          </w:tcPr>
          <w:p w:rsidR="005B76AA" w:rsidRPr="00050B92" w:rsidRDefault="005B76AA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0.-</w:t>
            </w:r>
          </w:p>
        </w:tc>
      </w:tr>
    </w:tbl>
    <w:p w:rsidR="005B76AA" w:rsidRDefault="005B76AA" w:rsidP="005B76AA">
      <w:pPr>
        <w:rPr>
          <w:rFonts w:ascii="Times New Roman" w:hAnsi="Times New Roman" w:cs="Times New Roman"/>
        </w:rPr>
      </w:pPr>
    </w:p>
    <w:p w:rsidR="0009595D" w:rsidRPr="00050B92" w:rsidRDefault="0009595D" w:rsidP="005B76AA">
      <w:pPr>
        <w:rPr>
          <w:rFonts w:ascii="Times New Roman" w:hAnsi="Times New Roman" w:cs="Times New Roman"/>
        </w:rPr>
      </w:pPr>
    </w:p>
    <w:p w:rsidR="005B76AA" w:rsidRPr="0009595D" w:rsidRDefault="0009595D" w:rsidP="0009595D">
      <w:pPr>
        <w:pStyle w:val="Nadpis2"/>
        <w:rPr>
          <w:rFonts w:ascii="Times New Roman" w:hAnsi="Times New Roman" w:cs="Times New Roman"/>
          <w:b/>
          <w:i/>
          <w:color w:val="auto"/>
          <w:sz w:val="28"/>
        </w:rPr>
      </w:pPr>
      <w:bookmarkStart w:id="23" w:name="_Toc439249980"/>
      <w:r>
        <w:rPr>
          <w:rFonts w:ascii="Times New Roman" w:hAnsi="Times New Roman" w:cs="Times New Roman"/>
          <w:b/>
          <w:i/>
          <w:color w:val="auto"/>
          <w:sz w:val="28"/>
        </w:rPr>
        <w:t xml:space="preserve">3.4 </w:t>
      </w:r>
      <w:r w:rsidR="005B76AA" w:rsidRPr="0009595D">
        <w:rPr>
          <w:rFonts w:ascii="Times New Roman" w:hAnsi="Times New Roman" w:cs="Times New Roman"/>
          <w:b/>
          <w:i/>
          <w:color w:val="auto"/>
          <w:sz w:val="28"/>
        </w:rPr>
        <w:t>Záväzky</w:t>
      </w:r>
      <w:bookmarkEnd w:id="23"/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5B76AA" w:rsidRPr="00050B92" w:rsidTr="00FA410B">
        <w:tc>
          <w:tcPr>
            <w:tcW w:w="5103" w:type="dxa"/>
            <w:shd w:val="clear" w:color="auto" w:fill="auto"/>
          </w:tcPr>
          <w:p w:rsidR="005B76AA" w:rsidRPr="00050B92" w:rsidRDefault="005B76AA" w:rsidP="000D0A88">
            <w:p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Záväzky</w:t>
            </w:r>
          </w:p>
        </w:tc>
        <w:tc>
          <w:tcPr>
            <w:tcW w:w="1557" w:type="dxa"/>
            <w:shd w:val="clear" w:color="auto" w:fill="auto"/>
          </w:tcPr>
          <w:p w:rsidR="005B76AA" w:rsidRPr="00050B92" w:rsidRDefault="005B76AA" w:rsidP="000D0A8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50B92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2013</w:t>
            </w:r>
          </w:p>
        </w:tc>
        <w:tc>
          <w:tcPr>
            <w:tcW w:w="1557" w:type="dxa"/>
            <w:shd w:val="clear" w:color="auto" w:fill="auto"/>
          </w:tcPr>
          <w:p w:rsidR="005B76AA" w:rsidRPr="00050B92" w:rsidRDefault="005B76AA" w:rsidP="000D0A8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2014</w:t>
            </w:r>
          </w:p>
        </w:tc>
      </w:tr>
      <w:tr w:rsidR="005B76AA" w:rsidRPr="00050B92" w:rsidTr="00FA410B">
        <w:tc>
          <w:tcPr>
            <w:tcW w:w="5103" w:type="dxa"/>
            <w:shd w:val="clear" w:color="auto" w:fill="auto"/>
          </w:tcPr>
          <w:p w:rsidR="005B76AA" w:rsidRPr="00050B92" w:rsidRDefault="005B76AA" w:rsidP="000D0A88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 xml:space="preserve">Záväzky do lehoty splatnosti  </w:t>
            </w:r>
          </w:p>
        </w:tc>
        <w:tc>
          <w:tcPr>
            <w:tcW w:w="1557" w:type="dxa"/>
            <w:shd w:val="clear" w:color="auto" w:fill="auto"/>
          </w:tcPr>
          <w:p w:rsidR="005B76AA" w:rsidRPr="00050B92" w:rsidRDefault="008A5292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889,80</w:t>
            </w:r>
          </w:p>
        </w:tc>
        <w:tc>
          <w:tcPr>
            <w:tcW w:w="1557" w:type="dxa"/>
            <w:shd w:val="clear" w:color="auto" w:fill="auto"/>
          </w:tcPr>
          <w:p w:rsidR="005B76AA" w:rsidRPr="00050B92" w:rsidRDefault="008A5292" w:rsidP="008A529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732,36</w:t>
            </w:r>
          </w:p>
        </w:tc>
      </w:tr>
      <w:tr w:rsidR="005B76AA" w:rsidRPr="00050B92" w:rsidTr="00FA410B">
        <w:tc>
          <w:tcPr>
            <w:tcW w:w="5103" w:type="dxa"/>
            <w:shd w:val="clear" w:color="auto" w:fill="auto"/>
          </w:tcPr>
          <w:p w:rsidR="005B76AA" w:rsidRPr="00050B92" w:rsidRDefault="005B76AA" w:rsidP="000D0A88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 xml:space="preserve">Záväzky po lehote splatnosti  </w:t>
            </w:r>
          </w:p>
        </w:tc>
        <w:tc>
          <w:tcPr>
            <w:tcW w:w="1557" w:type="dxa"/>
            <w:shd w:val="clear" w:color="auto" w:fill="auto"/>
          </w:tcPr>
          <w:p w:rsidR="005B76AA" w:rsidRPr="00050B92" w:rsidRDefault="005B76AA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57" w:type="dxa"/>
            <w:shd w:val="clear" w:color="auto" w:fill="auto"/>
          </w:tcPr>
          <w:p w:rsidR="005B76AA" w:rsidRPr="00050B92" w:rsidRDefault="005B76AA" w:rsidP="000D0A88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5B76AA" w:rsidRPr="00050B92" w:rsidRDefault="005B76AA" w:rsidP="005B76AA">
      <w:pPr>
        <w:spacing w:line="360" w:lineRule="auto"/>
        <w:jc w:val="both"/>
        <w:rPr>
          <w:rFonts w:ascii="Times New Roman" w:hAnsi="Times New Roman" w:cs="Times New Roman"/>
          <w:b/>
          <w:color w:val="0000FF"/>
        </w:rPr>
      </w:pPr>
    </w:p>
    <w:p w:rsidR="005B76AA" w:rsidRPr="00050B92" w:rsidRDefault="005B76AA" w:rsidP="005B76AA">
      <w:pPr>
        <w:spacing w:line="360" w:lineRule="auto"/>
        <w:jc w:val="both"/>
        <w:rPr>
          <w:rFonts w:ascii="Times New Roman" w:hAnsi="Times New Roman" w:cs="Times New Roman"/>
          <w:b/>
          <w:color w:val="0000FF"/>
        </w:rPr>
      </w:pPr>
    </w:p>
    <w:p w:rsidR="005B76AA" w:rsidRDefault="00EC4DDD" w:rsidP="0009595D">
      <w:pPr>
        <w:pStyle w:val="Nadpis2"/>
        <w:numPr>
          <w:ilvl w:val="0"/>
          <w:numId w:val="2"/>
        </w:numPr>
        <w:rPr>
          <w:rFonts w:ascii="Times New Roman" w:hAnsi="Times New Roman" w:cs="Times New Roman"/>
          <w:b/>
          <w:color w:val="auto"/>
          <w:sz w:val="32"/>
        </w:rPr>
      </w:pPr>
      <w:bookmarkStart w:id="24" w:name="_Toc439249981"/>
      <w:r w:rsidRPr="0009595D">
        <w:rPr>
          <w:rFonts w:ascii="Times New Roman" w:hAnsi="Times New Roman" w:cs="Times New Roman"/>
          <w:b/>
          <w:color w:val="auto"/>
          <w:sz w:val="32"/>
        </w:rPr>
        <w:t>Hospodársky výsledok  za 2013</w:t>
      </w:r>
      <w:r w:rsidR="005B76AA" w:rsidRPr="0009595D">
        <w:rPr>
          <w:rFonts w:ascii="Times New Roman" w:hAnsi="Times New Roman" w:cs="Times New Roman"/>
          <w:b/>
          <w:color w:val="auto"/>
          <w:sz w:val="32"/>
        </w:rPr>
        <w:t xml:space="preserve"> - vývoj nákladov a</w:t>
      </w:r>
      <w:r w:rsidR="0009595D">
        <w:rPr>
          <w:rFonts w:ascii="Times New Roman" w:hAnsi="Times New Roman" w:cs="Times New Roman"/>
          <w:b/>
          <w:color w:val="auto"/>
          <w:sz w:val="32"/>
        </w:rPr>
        <w:t> </w:t>
      </w:r>
      <w:r w:rsidR="005B76AA" w:rsidRPr="0009595D">
        <w:rPr>
          <w:rFonts w:ascii="Times New Roman" w:hAnsi="Times New Roman" w:cs="Times New Roman"/>
          <w:b/>
          <w:color w:val="auto"/>
          <w:sz w:val="32"/>
        </w:rPr>
        <w:t>výnosov</w:t>
      </w:r>
      <w:bookmarkEnd w:id="24"/>
    </w:p>
    <w:p w:rsidR="0009595D" w:rsidRPr="0009595D" w:rsidRDefault="0009595D" w:rsidP="0009595D"/>
    <w:tbl>
      <w:tblPr>
        <w:tblW w:w="628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</w:tblGrid>
      <w:tr w:rsidR="0098671B" w:rsidRPr="00050B92" w:rsidTr="00FA410B">
        <w:tc>
          <w:tcPr>
            <w:tcW w:w="3240" w:type="dxa"/>
            <w:shd w:val="clear" w:color="auto" w:fill="auto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1549" w:type="dxa"/>
            <w:shd w:val="clear" w:color="auto" w:fill="auto"/>
          </w:tcPr>
          <w:p w:rsidR="0098671B" w:rsidRPr="00050B92" w:rsidRDefault="0098671B" w:rsidP="000D0A88">
            <w:pPr>
              <w:ind w:left="-188" w:firstLine="188"/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Skutočnosť</w:t>
            </w:r>
          </w:p>
          <w:p w:rsidR="0098671B" w:rsidRPr="00050B92" w:rsidRDefault="0098671B" w:rsidP="000D0A88">
            <w:pPr>
              <w:ind w:left="-188" w:firstLine="188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k 31.12. 2012</w:t>
            </w:r>
          </w:p>
        </w:tc>
        <w:tc>
          <w:tcPr>
            <w:tcW w:w="1494" w:type="dxa"/>
            <w:shd w:val="clear" w:color="auto" w:fill="auto"/>
          </w:tcPr>
          <w:p w:rsidR="0098671B" w:rsidRPr="00050B92" w:rsidRDefault="0098671B" w:rsidP="000D0A8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Skutočnosť</w:t>
            </w:r>
          </w:p>
          <w:p w:rsidR="0098671B" w:rsidRPr="00050B92" w:rsidRDefault="0098671B" w:rsidP="000D0A88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k 31.12.2013</w:t>
            </w:r>
          </w:p>
        </w:tc>
      </w:tr>
      <w:tr w:rsidR="0098671B" w:rsidRPr="00050B92" w:rsidTr="00FA410B">
        <w:tc>
          <w:tcPr>
            <w:tcW w:w="3240" w:type="dxa"/>
            <w:shd w:val="clear" w:color="auto" w:fill="auto"/>
          </w:tcPr>
          <w:p w:rsidR="0098671B" w:rsidRPr="00050B92" w:rsidRDefault="0098671B" w:rsidP="000D0A88">
            <w:pPr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Náklady</w:t>
            </w:r>
          </w:p>
        </w:tc>
        <w:tc>
          <w:tcPr>
            <w:tcW w:w="1549" w:type="dxa"/>
            <w:shd w:val="clear" w:color="auto" w:fill="auto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94" w:type="dxa"/>
            <w:shd w:val="clear" w:color="auto" w:fill="auto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98671B" w:rsidRPr="00050B92" w:rsidTr="00FA410B">
        <w:tc>
          <w:tcPr>
            <w:tcW w:w="3240" w:type="dxa"/>
            <w:shd w:val="clear" w:color="auto" w:fill="auto"/>
          </w:tcPr>
          <w:p w:rsidR="0098671B" w:rsidRPr="00050B92" w:rsidRDefault="0098671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50 – Spotrebované nákupy</w:t>
            </w:r>
          </w:p>
        </w:tc>
        <w:tc>
          <w:tcPr>
            <w:tcW w:w="1549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5 488,85</w:t>
            </w:r>
          </w:p>
        </w:tc>
        <w:tc>
          <w:tcPr>
            <w:tcW w:w="1494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4 230,16</w:t>
            </w:r>
          </w:p>
        </w:tc>
      </w:tr>
      <w:tr w:rsidR="0098671B" w:rsidRPr="00050B92" w:rsidTr="00FA410B">
        <w:tc>
          <w:tcPr>
            <w:tcW w:w="3240" w:type="dxa"/>
            <w:shd w:val="clear" w:color="auto" w:fill="auto"/>
          </w:tcPr>
          <w:p w:rsidR="0098671B" w:rsidRPr="00050B92" w:rsidRDefault="0098671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51 – Služby</w:t>
            </w:r>
          </w:p>
        </w:tc>
        <w:tc>
          <w:tcPr>
            <w:tcW w:w="1549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4 125,91</w:t>
            </w:r>
          </w:p>
        </w:tc>
        <w:tc>
          <w:tcPr>
            <w:tcW w:w="1494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4 873,23</w:t>
            </w:r>
          </w:p>
        </w:tc>
      </w:tr>
      <w:tr w:rsidR="0098671B" w:rsidRPr="00050B92" w:rsidTr="00FA410B">
        <w:tc>
          <w:tcPr>
            <w:tcW w:w="3240" w:type="dxa"/>
            <w:shd w:val="clear" w:color="auto" w:fill="auto"/>
          </w:tcPr>
          <w:p w:rsidR="0098671B" w:rsidRPr="00050B92" w:rsidRDefault="0098671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52 – Osobné náklady</w:t>
            </w:r>
          </w:p>
        </w:tc>
        <w:tc>
          <w:tcPr>
            <w:tcW w:w="1549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9 581,46</w:t>
            </w:r>
          </w:p>
        </w:tc>
        <w:tc>
          <w:tcPr>
            <w:tcW w:w="1494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9 370,60</w:t>
            </w:r>
          </w:p>
        </w:tc>
      </w:tr>
      <w:tr w:rsidR="0098671B" w:rsidRPr="00050B92" w:rsidTr="00FA410B">
        <w:tc>
          <w:tcPr>
            <w:tcW w:w="3240" w:type="dxa"/>
            <w:shd w:val="clear" w:color="auto" w:fill="auto"/>
          </w:tcPr>
          <w:p w:rsidR="0098671B" w:rsidRPr="00050B92" w:rsidRDefault="0098671B" w:rsidP="000D0A88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53 – Dane a</w:t>
            </w:r>
            <w:r w:rsidR="005C4085">
              <w:rPr>
                <w:rFonts w:ascii="Times New Roman" w:hAnsi="Times New Roman" w:cs="Times New Roman"/>
              </w:rPr>
              <w:t> </w:t>
            </w:r>
            <w:r w:rsidRPr="00050B92">
              <w:rPr>
                <w:rFonts w:ascii="Times New Roman" w:hAnsi="Times New Roman" w:cs="Times New Roman"/>
              </w:rPr>
              <w:t>poplatky</w:t>
            </w:r>
          </w:p>
        </w:tc>
        <w:tc>
          <w:tcPr>
            <w:tcW w:w="1549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98671B" w:rsidRPr="00050B92" w:rsidTr="00FA410B">
        <w:tc>
          <w:tcPr>
            <w:tcW w:w="3240" w:type="dxa"/>
            <w:shd w:val="clear" w:color="auto" w:fill="auto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54 – Ostatné náklady na prevádzkovú činnosť</w:t>
            </w:r>
          </w:p>
        </w:tc>
        <w:tc>
          <w:tcPr>
            <w:tcW w:w="1549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654,36</w:t>
            </w:r>
          </w:p>
        </w:tc>
        <w:tc>
          <w:tcPr>
            <w:tcW w:w="1494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5 423,65</w:t>
            </w:r>
          </w:p>
        </w:tc>
      </w:tr>
      <w:tr w:rsidR="0098671B" w:rsidRPr="00050B92" w:rsidTr="00FA410B">
        <w:tc>
          <w:tcPr>
            <w:tcW w:w="3240" w:type="dxa"/>
            <w:shd w:val="clear" w:color="auto" w:fill="auto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98671B" w:rsidRPr="00050B92" w:rsidTr="00FA410B">
        <w:tc>
          <w:tcPr>
            <w:tcW w:w="3240" w:type="dxa"/>
            <w:shd w:val="clear" w:color="auto" w:fill="auto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lastRenderedPageBreak/>
              <w:t>56 – Finančné náklady</w:t>
            </w:r>
          </w:p>
        </w:tc>
        <w:tc>
          <w:tcPr>
            <w:tcW w:w="1549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97,50</w:t>
            </w:r>
          </w:p>
        </w:tc>
        <w:tc>
          <w:tcPr>
            <w:tcW w:w="1494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101,23</w:t>
            </w:r>
          </w:p>
        </w:tc>
      </w:tr>
      <w:tr w:rsidR="0098671B" w:rsidRPr="00050B92" w:rsidTr="00FA410B">
        <w:tc>
          <w:tcPr>
            <w:tcW w:w="3240" w:type="dxa"/>
            <w:shd w:val="clear" w:color="auto" w:fill="auto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57 – Mimoriadne náklady</w:t>
            </w:r>
          </w:p>
        </w:tc>
        <w:tc>
          <w:tcPr>
            <w:tcW w:w="1549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98671B" w:rsidRPr="00050B92" w:rsidTr="00FA410B">
        <w:tc>
          <w:tcPr>
            <w:tcW w:w="3240" w:type="dxa"/>
            <w:shd w:val="clear" w:color="auto" w:fill="auto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58 – Náklady na transfery a náklady z odvodov príjmov</w:t>
            </w:r>
          </w:p>
        </w:tc>
        <w:tc>
          <w:tcPr>
            <w:tcW w:w="1549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98671B" w:rsidRPr="00050B92" w:rsidTr="00FA410B">
        <w:tc>
          <w:tcPr>
            <w:tcW w:w="3240" w:type="dxa"/>
            <w:shd w:val="clear" w:color="auto" w:fill="auto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59 – Dane z</w:t>
            </w:r>
            <w:r w:rsidR="005C4085">
              <w:rPr>
                <w:rFonts w:ascii="Times New Roman" w:hAnsi="Times New Roman" w:cs="Times New Roman"/>
              </w:rPr>
              <w:t> </w:t>
            </w:r>
            <w:r w:rsidRPr="00050B92">
              <w:rPr>
                <w:rFonts w:ascii="Times New Roman" w:hAnsi="Times New Roman" w:cs="Times New Roman"/>
              </w:rPr>
              <w:t>príjmov</w:t>
            </w:r>
          </w:p>
        </w:tc>
        <w:tc>
          <w:tcPr>
            <w:tcW w:w="1549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98671B" w:rsidRPr="00050B92" w:rsidTr="00FA410B">
        <w:tc>
          <w:tcPr>
            <w:tcW w:w="3240" w:type="dxa"/>
            <w:shd w:val="clear" w:color="auto" w:fill="auto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  <w:b/>
              </w:rPr>
            </w:pPr>
            <w:r w:rsidRPr="00050B92">
              <w:rPr>
                <w:rFonts w:ascii="Times New Roman" w:hAnsi="Times New Roman" w:cs="Times New Roman"/>
                <w:b/>
              </w:rPr>
              <w:t>Výnosy</w:t>
            </w:r>
          </w:p>
        </w:tc>
        <w:tc>
          <w:tcPr>
            <w:tcW w:w="1549" w:type="dxa"/>
            <w:shd w:val="clear" w:color="auto" w:fill="auto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94" w:type="dxa"/>
            <w:shd w:val="clear" w:color="auto" w:fill="auto"/>
          </w:tcPr>
          <w:p w:rsidR="0098671B" w:rsidRPr="00050B92" w:rsidRDefault="0098671B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98671B" w:rsidRPr="00050B92" w:rsidTr="00FA410B">
        <w:tc>
          <w:tcPr>
            <w:tcW w:w="3240" w:type="dxa"/>
            <w:shd w:val="clear" w:color="auto" w:fill="auto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60 – Tržby za vlastné výkony a</w:t>
            </w:r>
            <w:r w:rsidR="005C4085">
              <w:rPr>
                <w:rFonts w:ascii="Times New Roman" w:hAnsi="Times New Roman" w:cs="Times New Roman"/>
              </w:rPr>
              <w:t> </w:t>
            </w:r>
            <w:r w:rsidRPr="00050B92">
              <w:rPr>
                <w:rFonts w:ascii="Times New Roman" w:hAnsi="Times New Roman" w:cs="Times New Roman"/>
              </w:rPr>
              <w:t>tovar</w:t>
            </w:r>
          </w:p>
        </w:tc>
        <w:tc>
          <w:tcPr>
            <w:tcW w:w="1549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98671B" w:rsidRPr="00050B92" w:rsidTr="00FA410B">
        <w:tc>
          <w:tcPr>
            <w:tcW w:w="3240" w:type="dxa"/>
            <w:shd w:val="clear" w:color="auto" w:fill="auto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61 – Zmena stavu vnútroorganizačných služieb</w:t>
            </w:r>
          </w:p>
        </w:tc>
        <w:tc>
          <w:tcPr>
            <w:tcW w:w="1549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98671B" w:rsidRPr="00050B92" w:rsidTr="00FA410B">
        <w:tc>
          <w:tcPr>
            <w:tcW w:w="3240" w:type="dxa"/>
            <w:shd w:val="clear" w:color="auto" w:fill="auto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62 – Aktivácia</w:t>
            </w:r>
          </w:p>
        </w:tc>
        <w:tc>
          <w:tcPr>
            <w:tcW w:w="1549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98671B" w:rsidRPr="00050B92" w:rsidTr="00FA410B">
        <w:tc>
          <w:tcPr>
            <w:tcW w:w="3240" w:type="dxa"/>
            <w:shd w:val="clear" w:color="auto" w:fill="auto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63 – Daňové a colné výnosy a výnosy z poplatkov</w:t>
            </w:r>
          </w:p>
        </w:tc>
        <w:tc>
          <w:tcPr>
            <w:tcW w:w="1549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24 123,87</w:t>
            </w:r>
          </w:p>
        </w:tc>
        <w:tc>
          <w:tcPr>
            <w:tcW w:w="1494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22 869,72</w:t>
            </w:r>
          </w:p>
        </w:tc>
      </w:tr>
      <w:tr w:rsidR="0098671B" w:rsidRPr="00050B92" w:rsidTr="00FA410B">
        <w:tc>
          <w:tcPr>
            <w:tcW w:w="3240" w:type="dxa"/>
            <w:shd w:val="clear" w:color="auto" w:fill="auto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64 – Ostatné výnosy</w:t>
            </w:r>
          </w:p>
        </w:tc>
        <w:tc>
          <w:tcPr>
            <w:tcW w:w="1549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745,36</w:t>
            </w:r>
          </w:p>
        </w:tc>
      </w:tr>
      <w:tr w:rsidR="0098671B" w:rsidRPr="00050B92" w:rsidTr="00FA410B">
        <w:tc>
          <w:tcPr>
            <w:tcW w:w="3240" w:type="dxa"/>
            <w:shd w:val="clear" w:color="auto" w:fill="auto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98671B" w:rsidRPr="00050B92" w:rsidTr="00FA410B">
        <w:tc>
          <w:tcPr>
            <w:tcW w:w="3240" w:type="dxa"/>
            <w:shd w:val="clear" w:color="auto" w:fill="auto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66 – Finančné výnosy</w:t>
            </w:r>
          </w:p>
        </w:tc>
        <w:tc>
          <w:tcPr>
            <w:tcW w:w="1549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98671B" w:rsidRPr="00050B92" w:rsidTr="00FA410B">
        <w:tc>
          <w:tcPr>
            <w:tcW w:w="3240" w:type="dxa"/>
            <w:shd w:val="clear" w:color="auto" w:fill="auto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67 – Mimoriadne výnosy</w:t>
            </w:r>
          </w:p>
        </w:tc>
        <w:tc>
          <w:tcPr>
            <w:tcW w:w="1549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94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</w:tr>
      <w:tr w:rsidR="0098671B" w:rsidRPr="00050B92" w:rsidTr="00FA410B">
        <w:tc>
          <w:tcPr>
            <w:tcW w:w="3240" w:type="dxa"/>
            <w:shd w:val="clear" w:color="auto" w:fill="auto"/>
          </w:tcPr>
          <w:p w:rsidR="0098671B" w:rsidRPr="00050B92" w:rsidRDefault="0098671B" w:rsidP="000D0A88">
            <w:pPr>
              <w:rPr>
                <w:rFonts w:ascii="Times New Roman" w:hAnsi="Times New Roman" w:cs="Times New Roman"/>
              </w:rPr>
            </w:pPr>
            <w:r w:rsidRPr="00050B92">
              <w:rPr>
                <w:rFonts w:ascii="Times New Roman" w:hAnsi="Times New Roman" w:cs="Times New Roman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208,46</w:t>
            </w:r>
          </w:p>
        </w:tc>
        <w:tc>
          <w:tcPr>
            <w:tcW w:w="1494" w:type="dxa"/>
            <w:shd w:val="clear" w:color="auto" w:fill="auto"/>
          </w:tcPr>
          <w:p w:rsidR="0098671B" w:rsidRPr="00050B92" w:rsidRDefault="00AC5333" w:rsidP="000D0A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1174,36</w:t>
            </w:r>
          </w:p>
        </w:tc>
      </w:tr>
    </w:tbl>
    <w:p w:rsidR="005B76AA" w:rsidRPr="00050B92" w:rsidRDefault="005B76AA" w:rsidP="005B76A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5B76AA" w:rsidRPr="00050B92" w:rsidRDefault="005B76AA" w:rsidP="005B76A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B76AA" w:rsidRDefault="005B76AA" w:rsidP="0009595D">
      <w:pPr>
        <w:pStyle w:val="Nadpis1"/>
        <w:numPr>
          <w:ilvl w:val="0"/>
          <w:numId w:val="2"/>
        </w:numPr>
        <w:rPr>
          <w:rFonts w:ascii="Times New Roman" w:hAnsi="Times New Roman" w:cs="Times New Roman"/>
          <w:b/>
          <w:color w:val="auto"/>
        </w:rPr>
      </w:pPr>
      <w:bookmarkStart w:id="25" w:name="_Toc439249982"/>
      <w:r w:rsidRPr="0009595D">
        <w:rPr>
          <w:rFonts w:ascii="Times New Roman" w:hAnsi="Times New Roman" w:cs="Times New Roman"/>
          <w:b/>
          <w:color w:val="auto"/>
        </w:rPr>
        <w:t>Ostatné dôležité informácie</w:t>
      </w:r>
      <w:bookmarkEnd w:id="25"/>
    </w:p>
    <w:p w:rsidR="0009595D" w:rsidRDefault="0009595D" w:rsidP="0009595D"/>
    <w:p w:rsidR="0009595D" w:rsidRDefault="0009595D" w:rsidP="0009595D">
      <w:pPr>
        <w:pStyle w:val="Nadpis2"/>
        <w:rPr>
          <w:rFonts w:ascii="Times New Roman" w:hAnsi="Times New Roman" w:cs="Times New Roman"/>
          <w:b/>
          <w:i/>
          <w:color w:val="auto"/>
          <w:sz w:val="28"/>
          <w:szCs w:val="28"/>
        </w:rPr>
      </w:pPr>
      <w:bookmarkStart w:id="26" w:name="_Toc439249983"/>
      <w:r w:rsidRPr="0009595D">
        <w:rPr>
          <w:rFonts w:ascii="Times New Roman" w:hAnsi="Times New Roman" w:cs="Times New Roman"/>
          <w:b/>
          <w:i/>
          <w:color w:val="auto"/>
          <w:sz w:val="28"/>
          <w:szCs w:val="28"/>
        </w:rPr>
        <w:t>5.1 Prijaté granty a</w:t>
      </w:r>
      <w:r>
        <w:rPr>
          <w:rFonts w:ascii="Times New Roman" w:hAnsi="Times New Roman" w:cs="Times New Roman"/>
          <w:b/>
          <w:i/>
          <w:color w:val="auto"/>
          <w:sz w:val="28"/>
          <w:szCs w:val="28"/>
        </w:rPr>
        <w:t> </w:t>
      </w:r>
      <w:r w:rsidRPr="0009595D">
        <w:rPr>
          <w:rFonts w:ascii="Times New Roman" w:hAnsi="Times New Roman" w:cs="Times New Roman"/>
          <w:b/>
          <w:i/>
          <w:color w:val="auto"/>
          <w:sz w:val="28"/>
          <w:szCs w:val="28"/>
        </w:rPr>
        <w:t>transfery</w:t>
      </w:r>
      <w:bookmarkEnd w:id="26"/>
    </w:p>
    <w:p w:rsidR="0009595D" w:rsidRDefault="0009595D" w:rsidP="0009595D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9595D" w:rsidTr="0009595D">
        <w:tc>
          <w:tcPr>
            <w:tcW w:w="3020" w:type="dxa"/>
          </w:tcPr>
          <w:p w:rsidR="0009595D" w:rsidRPr="0009595D" w:rsidRDefault="0009595D" w:rsidP="0009595D">
            <w:pPr>
              <w:rPr>
                <w:rFonts w:ascii="Times New Roman" w:hAnsi="Times New Roman" w:cs="Times New Roman"/>
                <w:sz w:val="24"/>
              </w:rPr>
            </w:pPr>
            <w:r w:rsidRPr="0009595D">
              <w:rPr>
                <w:rFonts w:ascii="Times New Roman" w:hAnsi="Times New Roman" w:cs="Times New Roman"/>
                <w:sz w:val="24"/>
              </w:rPr>
              <w:t>Poskytovateľ</w:t>
            </w:r>
          </w:p>
        </w:tc>
        <w:tc>
          <w:tcPr>
            <w:tcW w:w="3021" w:type="dxa"/>
          </w:tcPr>
          <w:p w:rsidR="0009595D" w:rsidRPr="0009595D" w:rsidRDefault="0009595D" w:rsidP="0009595D">
            <w:pPr>
              <w:rPr>
                <w:rFonts w:ascii="Times New Roman" w:hAnsi="Times New Roman" w:cs="Times New Roman"/>
                <w:sz w:val="24"/>
              </w:rPr>
            </w:pPr>
            <w:r w:rsidRPr="0009595D">
              <w:rPr>
                <w:rFonts w:ascii="Times New Roman" w:hAnsi="Times New Roman" w:cs="Times New Roman"/>
                <w:sz w:val="24"/>
              </w:rPr>
              <w:t>Účelové určenie</w:t>
            </w:r>
          </w:p>
        </w:tc>
        <w:tc>
          <w:tcPr>
            <w:tcW w:w="3021" w:type="dxa"/>
          </w:tcPr>
          <w:p w:rsidR="0009595D" w:rsidRPr="0009595D" w:rsidRDefault="0009595D" w:rsidP="0009595D">
            <w:pPr>
              <w:rPr>
                <w:rFonts w:ascii="Times New Roman" w:hAnsi="Times New Roman" w:cs="Times New Roman"/>
                <w:sz w:val="24"/>
              </w:rPr>
            </w:pPr>
            <w:r w:rsidRPr="0009595D">
              <w:rPr>
                <w:rFonts w:ascii="Times New Roman" w:hAnsi="Times New Roman" w:cs="Times New Roman"/>
                <w:sz w:val="24"/>
              </w:rPr>
              <w:t>Suma v Eur</w:t>
            </w:r>
          </w:p>
        </w:tc>
      </w:tr>
      <w:tr w:rsidR="0009595D" w:rsidTr="0009595D">
        <w:tc>
          <w:tcPr>
            <w:tcW w:w="3020" w:type="dxa"/>
          </w:tcPr>
          <w:p w:rsidR="0009595D" w:rsidRPr="0009595D" w:rsidRDefault="0009595D" w:rsidP="0009595D">
            <w:pPr>
              <w:rPr>
                <w:rFonts w:ascii="Times New Roman" w:hAnsi="Times New Roman" w:cs="Times New Roman"/>
                <w:sz w:val="24"/>
              </w:rPr>
            </w:pPr>
            <w:r w:rsidRPr="0009595D">
              <w:rPr>
                <w:rFonts w:ascii="Times New Roman" w:hAnsi="Times New Roman" w:cs="Times New Roman"/>
                <w:sz w:val="24"/>
              </w:rPr>
              <w:t>MV- SR</w:t>
            </w:r>
          </w:p>
        </w:tc>
        <w:tc>
          <w:tcPr>
            <w:tcW w:w="3021" w:type="dxa"/>
          </w:tcPr>
          <w:p w:rsidR="0009595D" w:rsidRPr="0009595D" w:rsidRDefault="0009595D" w:rsidP="0009595D">
            <w:pPr>
              <w:rPr>
                <w:rFonts w:ascii="Times New Roman" w:hAnsi="Times New Roman" w:cs="Times New Roman"/>
                <w:sz w:val="24"/>
              </w:rPr>
            </w:pPr>
            <w:r w:rsidRPr="0009595D">
              <w:rPr>
                <w:rFonts w:ascii="Times New Roman" w:hAnsi="Times New Roman" w:cs="Times New Roman"/>
                <w:sz w:val="24"/>
              </w:rPr>
              <w:t>REGOB</w:t>
            </w:r>
          </w:p>
        </w:tc>
        <w:tc>
          <w:tcPr>
            <w:tcW w:w="3021" w:type="dxa"/>
          </w:tcPr>
          <w:p w:rsidR="0009595D" w:rsidRPr="0009595D" w:rsidRDefault="0009595D" w:rsidP="0009595D">
            <w:pPr>
              <w:rPr>
                <w:rFonts w:ascii="Times New Roman" w:hAnsi="Times New Roman" w:cs="Times New Roman"/>
                <w:sz w:val="24"/>
              </w:rPr>
            </w:pPr>
            <w:r w:rsidRPr="0009595D">
              <w:rPr>
                <w:rFonts w:ascii="Times New Roman" w:hAnsi="Times New Roman" w:cs="Times New Roman"/>
                <w:sz w:val="24"/>
              </w:rPr>
              <w:t>50,49</w:t>
            </w:r>
          </w:p>
        </w:tc>
      </w:tr>
      <w:tr w:rsidR="0009595D" w:rsidTr="0009595D">
        <w:tc>
          <w:tcPr>
            <w:tcW w:w="3020" w:type="dxa"/>
          </w:tcPr>
          <w:p w:rsidR="0009595D" w:rsidRPr="0009595D" w:rsidRDefault="0009595D" w:rsidP="0009595D">
            <w:pPr>
              <w:rPr>
                <w:rFonts w:ascii="Times New Roman" w:hAnsi="Times New Roman" w:cs="Times New Roman"/>
                <w:sz w:val="24"/>
              </w:rPr>
            </w:pPr>
            <w:r w:rsidRPr="0009595D">
              <w:rPr>
                <w:rFonts w:ascii="Times New Roman" w:hAnsi="Times New Roman" w:cs="Times New Roman"/>
                <w:sz w:val="24"/>
              </w:rPr>
              <w:t>OÚ- R. Sobota</w:t>
            </w:r>
          </w:p>
        </w:tc>
        <w:tc>
          <w:tcPr>
            <w:tcW w:w="3021" w:type="dxa"/>
          </w:tcPr>
          <w:p w:rsidR="0009595D" w:rsidRPr="0009595D" w:rsidRDefault="0009595D" w:rsidP="0009595D">
            <w:pPr>
              <w:rPr>
                <w:rFonts w:ascii="Times New Roman" w:hAnsi="Times New Roman" w:cs="Times New Roman"/>
                <w:sz w:val="24"/>
              </w:rPr>
            </w:pPr>
            <w:r w:rsidRPr="0009595D">
              <w:rPr>
                <w:rFonts w:ascii="Times New Roman" w:hAnsi="Times New Roman" w:cs="Times New Roman"/>
                <w:sz w:val="24"/>
              </w:rPr>
              <w:t xml:space="preserve">Voľby NR – SR </w:t>
            </w:r>
          </w:p>
        </w:tc>
        <w:tc>
          <w:tcPr>
            <w:tcW w:w="3021" w:type="dxa"/>
          </w:tcPr>
          <w:p w:rsidR="0009595D" w:rsidRPr="0009595D" w:rsidRDefault="0009595D" w:rsidP="0009595D">
            <w:pPr>
              <w:rPr>
                <w:rFonts w:ascii="Times New Roman" w:hAnsi="Times New Roman" w:cs="Times New Roman"/>
                <w:sz w:val="24"/>
              </w:rPr>
            </w:pPr>
            <w:r w:rsidRPr="0009595D">
              <w:rPr>
                <w:rFonts w:ascii="Times New Roman" w:hAnsi="Times New Roman" w:cs="Times New Roman"/>
                <w:sz w:val="24"/>
              </w:rPr>
              <w:t>1170,58</w:t>
            </w:r>
          </w:p>
        </w:tc>
      </w:tr>
    </w:tbl>
    <w:p w:rsidR="0009595D" w:rsidRPr="0009595D" w:rsidRDefault="0009595D" w:rsidP="0009595D"/>
    <w:sectPr w:rsidR="0009595D" w:rsidRPr="0009595D" w:rsidSect="006931CF">
      <w:footerReference w:type="default" r:id="rId16"/>
      <w:pgSz w:w="11906" w:h="16838"/>
      <w:pgMar w:top="1417" w:right="1417" w:bottom="1417" w:left="1417" w:header="708" w:footer="708" w:gutter="0"/>
      <w:pgNumType w:chapStyle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215DE" w:rsidRDefault="00A215DE" w:rsidP="0009595D">
      <w:pPr>
        <w:spacing w:after="0" w:line="240" w:lineRule="auto"/>
      </w:pPr>
      <w:r>
        <w:separator/>
      </w:r>
    </w:p>
  </w:endnote>
  <w:endnote w:type="continuationSeparator" w:id="0">
    <w:p w:rsidR="00A215DE" w:rsidRDefault="00A215DE" w:rsidP="000959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68201808"/>
      <w:docPartObj>
        <w:docPartGallery w:val="Page Numbers (Bottom of Page)"/>
        <w:docPartUnique/>
      </w:docPartObj>
    </w:sdtPr>
    <w:sdtEndPr/>
    <w:sdtContent>
      <w:p w:rsidR="0089299D" w:rsidRDefault="0089299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D39C7">
          <w:rPr>
            <w:noProof/>
          </w:rPr>
          <w:t>10</w:t>
        </w:r>
        <w:r>
          <w:fldChar w:fldCharType="end"/>
        </w:r>
      </w:p>
    </w:sdtContent>
  </w:sdt>
  <w:p w:rsidR="0089299D" w:rsidRDefault="0089299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215DE" w:rsidRDefault="00A215DE" w:rsidP="0009595D">
      <w:pPr>
        <w:spacing w:after="0" w:line="240" w:lineRule="auto"/>
      </w:pPr>
      <w:r>
        <w:separator/>
      </w:r>
    </w:p>
  </w:footnote>
  <w:footnote w:type="continuationSeparator" w:id="0">
    <w:p w:rsidR="00A215DE" w:rsidRDefault="00A215DE" w:rsidP="000959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AD1BEC"/>
    <w:multiLevelType w:val="multilevel"/>
    <w:tmpl w:val="CCDA5FA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ABD2004"/>
    <w:multiLevelType w:val="multilevel"/>
    <w:tmpl w:val="387EAD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0B432AA1"/>
    <w:multiLevelType w:val="multilevel"/>
    <w:tmpl w:val="32623C2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114F3A5B"/>
    <w:multiLevelType w:val="multilevel"/>
    <w:tmpl w:val="FB5CA7A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5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9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3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20" w:hanging="1800"/>
      </w:pPr>
      <w:rPr>
        <w:rFonts w:hint="default"/>
      </w:rPr>
    </w:lvl>
  </w:abstractNum>
  <w:abstractNum w:abstractNumId="4" w15:restartNumberingAfterBreak="0">
    <w:nsid w:val="2BEF2F87"/>
    <w:multiLevelType w:val="multilevel"/>
    <w:tmpl w:val="33FA48F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2E744BFF"/>
    <w:multiLevelType w:val="multilevel"/>
    <w:tmpl w:val="8A9059D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12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33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1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05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60" w:hanging="2160"/>
      </w:pPr>
      <w:rPr>
        <w:rFonts w:hint="default"/>
      </w:rPr>
    </w:lvl>
  </w:abstractNum>
  <w:abstractNum w:abstractNumId="6" w15:restartNumberingAfterBreak="0">
    <w:nsid w:val="3C276C17"/>
    <w:multiLevelType w:val="multilevel"/>
    <w:tmpl w:val="700258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4D6D1087"/>
    <w:multiLevelType w:val="multilevel"/>
    <w:tmpl w:val="80B29A6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52E6104B"/>
    <w:multiLevelType w:val="hybridMultilevel"/>
    <w:tmpl w:val="7776512A"/>
    <w:lvl w:ilvl="0" w:tplc="77C078A2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9" w15:restartNumberingAfterBreak="0">
    <w:nsid w:val="63823CD8"/>
    <w:multiLevelType w:val="multilevel"/>
    <w:tmpl w:val="B2CE2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76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3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80" w:hanging="2160"/>
      </w:pPr>
      <w:rPr>
        <w:rFonts w:hint="default"/>
      </w:rPr>
    </w:lvl>
  </w:abstractNum>
  <w:abstractNum w:abstractNumId="10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655700AC"/>
    <w:multiLevelType w:val="multilevel"/>
    <w:tmpl w:val="E67EEB56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6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3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80" w:hanging="2160"/>
      </w:pPr>
      <w:rPr>
        <w:rFonts w:hint="default"/>
      </w:rPr>
    </w:lvl>
  </w:abstractNum>
  <w:abstractNum w:abstractNumId="12" w15:restartNumberingAfterBreak="0">
    <w:nsid w:val="68154D67"/>
    <w:multiLevelType w:val="multilevel"/>
    <w:tmpl w:val="700258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3" w15:restartNumberingAfterBreak="0">
    <w:nsid w:val="6A12762D"/>
    <w:multiLevelType w:val="multilevel"/>
    <w:tmpl w:val="EF845DDC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4" w15:restartNumberingAfterBreak="0">
    <w:nsid w:val="70CD371A"/>
    <w:multiLevelType w:val="multilevel"/>
    <w:tmpl w:val="44C0D224"/>
    <w:lvl w:ilvl="0">
      <w:start w:val="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127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33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1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05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60" w:hanging="2160"/>
      </w:pPr>
      <w:rPr>
        <w:rFonts w:hint="default"/>
      </w:rPr>
    </w:lvl>
  </w:abstractNum>
  <w:num w:numId="1">
    <w:abstractNumId w:val="12"/>
  </w:num>
  <w:num w:numId="2">
    <w:abstractNumId w:val="1"/>
  </w:num>
  <w:num w:numId="3">
    <w:abstractNumId w:val="6"/>
  </w:num>
  <w:num w:numId="4">
    <w:abstractNumId w:val="10"/>
  </w:num>
  <w:num w:numId="5">
    <w:abstractNumId w:val="5"/>
  </w:num>
  <w:num w:numId="6">
    <w:abstractNumId w:val="13"/>
  </w:num>
  <w:num w:numId="7">
    <w:abstractNumId w:val="14"/>
  </w:num>
  <w:num w:numId="8">
    <w:abstractNumId w:val="4"/>
  </w:num>
  <w:num w:numId="9">
    <w:abstractNumId w:val="8"/>
  </w:num>
  <w:num w:numId="10">
    <w:abstractNumId w:val="3"/>
  </w:num>
  <w:num w:numId="11">
    <w:abstractNumId w:val="11"/>
  </w:num>
  <w:num w:numId="12">
    <w:abstractNumId w:val="7"/>
  </w:num>
  <w:num w:numId="13">
    <w:abstractNumId w:val="2"/>
  </w:num>
  <w:num w:numId="14">
    <w:abstractNumId w:val="0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3022"/>
    <w:rsid w:val="00050B92"/>
    <w:rsid w:val="0009595D"/>
    <w:rsid w:val="000D0A88"/>
    <w:rsid w:val="001C374A"/>
    <w:rsid w:val="001F3022"/>
    <w:rsid w:val="00211E36"/>
    <w:rsid w:val="002A22B0"/>
    <w:rsid w:val="00314E8D"/>
    <w:rsid w:val="003549A9"/>
    <w:rsid w:val="003A1E85"/>
    <w:rsid w:val="003B6D47"/>
    <w:rsid w:val="00454606"/>
    <w:rsid w:val="00483E74"/>
    <w:rsid w:val="004D5969"/>
    <w:rsid w:val="004E2101"/>
    <w:rsid w:val="004E5DC2"/>
    <w:rsid w:val="00517DA4"/>
    <w:rsid w:val="00594176"/>
    <w:rsid w:val="005B76AA"/>
    <w:rsid w:val="005C4085"/>
    <w:rsid w:val="005E4BDC"/>
    <w:rsid w:val="005F0CB1"/>
    <w:rsid w:val="00652C30"/>
    <w:rsid w:val="00653B61"/>
    <w:rsid w:val="006931CF"/>
    <w:rsid w:val="0072543D"/>
    <w:rsid w:val="0089299D"/>
    <w:rsid w:val="008A5292"/>
    <w:rsid w:val="008B545D"/>
    <w:rsid w:val="00927FBC"/>
    <w:rsid w:val="00935CC8"/>
    <w:rsid w:val="0098671B"/>
    <w:rsid w:val="0099509B"/>
    <w:rsid w:val="009A295A"/>
    <w:rsid w:val="009E1E4E"/>
    <w:rsid w:val="00A215DE"/>
    <w:rsid w:val="00A26C0D"/>
    <w:rsid w:val="00AC5333"/>
    <w:rsid w:val="00AD39C7"/>
    <w:rsid w:val="00B03AD3"/>
    <w:rsid w:val="00B04338"/>
    <w:rsid w:val="00B63F5E"/>
    <w:rsid w:val="00BE7D8D"/>
    <w:rsid w:val="00C04B64"/>
    <w:rsid w:val="00CF254C"/>
    <w:rsid w:val="00D02436"/>
    <w:rsid w:val="00D06D3B"/>
    <w:rsid w:val="00D95660"/>
    <w:rsid w:val="00DB7305"/>
    <w:rsid w:val="00DF2F7C"/>
    <w:rsid w:val="00E06BE0"/>
    <w:rsid w:val="00E9087B"/>
    <w:rsid w:val="00E960F0"/>
    <w:rsid w:val="00EB2021"/>
    <w:rsid w:val="00EC1B74"/>
    <w:rsid w:val="00EC4DDD"/>
    <w:rsid w:val="00EF7A06"/>
    <w:rsid w:val="00FA410B"/>
    <w:rsid w:val="00FB6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C4EC0B7-69E2-4F3B-A778-165D5A956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14E8D"/>
  </w:style>
  <w:style w:type="paragraph" w:styleId="Nadpis1">
    <w:name w:val="heading 1"/>
    <w:basedOn w:val="Normlny"/>
    <w:next w:val="Normlny"/>
    <w:link w:val="Nadpis1Char"/>
    <w:uiPriority w:val="9"/>
    <w:qFormat/>
    <w:rsid w:val="00314E8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F0CB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14E8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Odsekzoznamu">
    <w:name w:val="List Paragraph"/>
    <w:basedOn w:val="Normlny"/>
    <w:uiPriority w:val="34"/>
    <w:qFormat/>
    <w:rsid w:val="00314E8D"/>
    <w:pPr>
      <w:ind w:left="720"/>
      <w:contextualSpacing/>
    </w:pPr>
  </w:style>
  <w:style w:type="character" w:customStyle="1" w:styleId="plainlinks">
    <w:name w:val="plainlinks"/>
    <w:basedOn w:val="Predvolenpsmoodseku"/>
    <w:rsid w:val="00314E8D"/>
  </w:style>
  <w:style w:type="character" w:customStyle="1" w:styleId="geo-dms">
    <w:name w:val="geo-dms"/>
    <w:basedOn w:val="Predvolenpsmoodseku"/>
    <w:rsid w:val="00314E8D"/>
  </w:style>
  <w:style w:type="character" w:customStyle="1" w:styleId="latitude">
    <w:name w:val="latitude"/>
    <w:basedOn w:val="Predvolenpsmoodseku"/>
    <w:rsid w:val="00314E8D"/>
  </w:style>
  <w:style w:type="character" w:customStyle="1" w:styleId="longitude">
    <w:name w:val="longitude"/>
    <w:basedOn w:val="Predvolenpsmoodseku"/>
    <w:rsid w:val="00314E8D"/>
  </w:style>
  <w:style w:type="character" w:styleId="Siln">
    <w:name w:val="Strong"/>
    <w:basedOn w:val="Predvolenpsmoodseku"/>
    <w:uiPriority w:val="22"/>
    <w:qFormat/>
    <w:rsid w:val="005F0CB1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5F0C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5F0CB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Zvraznenie">
    <w:name w:val="Emphasis"/>
    <w:uiPriority w:val="20"/>
    <w:qFormat/>
    <w:rsid w:val="005B76AA"/>
    <w:rPr>
      <w:i/>
      <w:iCs/>
    </w:rPr>
  </w:style>
  <w:style w:type="table" w:styleId="Mriekatabuky">
    <w:name w:val="Table Grid"/>
    <w:basedOn w:val="Normlnatabuka"/>
    <w:uiPriority w:val="39"/>
    <w:rsid w:val="000959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obsahu">
    <w:name w:val="TOC Heading"/>
    <w:basedOn w:val="Nadpis1"/>
    <w:next w:val="Normlny"/>
    <w:uiPriority w:val="39"/>
    <w:unhideWhenUsed/>
    <w:qFormat/>
    <w:rsid w:val="0009595D"/>
    <w:pPr>
      <w:outlineLvl w:val="9"/>
    </w:pPr>
    <w:rPr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09595D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09595D"/>
    <w:pPr>
      <w:spacing w:after="100"/>
      <w:ind w:left="220"/>
    </w:pPr>
  </w:style>
  <w:style w:type="character" w:styleId="Hypertextovprepojenie">
    <w:name w:val="Hyperlink"/>
    <w:basedOn w:val="Predvolenpsmoodseku"/>
    <w:uiPriority w:val="99"/>
    <w:unhideWhenUsed/>
    <w:rsid w:val="0009595D"/>
    <w:rPr>
      <w:color w:val="0563C1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0959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595D"/>
  </w:style>
  <w:style w:type="paragraph" w:styleId="Pta">
    <w:name w:val="footer"/>
    <w:basedOn w:val="Normlny"/>
    <w:link w:val="PtaChar"/>
    <w:uiPriority w:val="99"/>
    <w:unhideWhenUsed/>
    <w:rsid w:val="000959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959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hyperlink" Target="https://sk.wikipedia.org/wiki/28._apr%C3%AD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k.wikipedia.org/wiki/Vy%C5%A1n%C3%BD_Sk%C3%A1lnik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k.wikipedia.org/wiki/1829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k.wikipedia.org/wiki/Bansk%C3%A1_Bystrica" TargetMode="External"/><Relationship Id="rId10" Type="http://schemas.openxmlformats.org/officeDocument/2006/relationships/hyperlink" Target="https://sk.wikipedia.org/wiki/27._janu%C3%A1r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s://sk.wikipedia.org/wiki/188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B0003B-8AC4-440A-B215-7D356A990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456</TotalTime>
  <Pages>10</Pages>
  <Words>1550</Words>
  <Characters>8838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 NB</dc:creator>
  <cp:keywords/>
  <dc:description/>
  <cp:lastModifiedBy>ASUS NB</cp:lastModifiedBy>
  <cp:revision>34</cp:revision>
  <dcterms:created xsi:type="dcterms:W3CDTF">2015-01-30T19:07:00Z</dcterms:created>
  <dcterms:modified xsi:type="dcterms:W3CDTF">2015-12-30T13:44:00Z</dcterms:modified>
</cp:coreProperties>
</file>