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73AE" w:rsidRDefault="001C0749" w:rsidP="00B273A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</w:t>
      </w:r>
      <w:r w:rsidR="00B273AE">
        <w:rPr>
          <w:b/>
          <w:sz w:val="28"/>
          <w:szCs w:val="28"/>
        </w:rPr>
        <w:t xml:space="preserve">Obec   </w:t>
      </w:r>
      <w:r>
        <w:rPr>
          <w:b/>
          <w:sz w:val="28"/>
          <w:szCs w:val="28"/>
        </w:rPr>
        <w:t>Malá Poľana</w:t>
      </w:r>
      <w:r w:rsidR="00B273AE">
        <w:rPr>
          <w:b/>
          <w:sz w:val="28"/>
          <w:szCs w:val="28"/>
        </w:rPr>
        <w:t>,  090 2</w:t>
      </w:r>
      <w:r>
        <w:rPr>
          <w:b/>
          <w:sz w:val="28"/>
          <w:szCs w:val="28"/>
        </w:rPr>
        <w:t>4</w:t>
      </w:r>
      <w:r w:rsidR="00B273AE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>Miková</w:t>
      </w:r>
    </w:p>
    <w:p w:rsidR="00B273AE" w:rsidRDefault="00B273AE" w:rsidP="00B273AE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okres  Stropkov</w:t>
      </w:r>
    </w:p>
    <w:p w:rsidR="00B273AE" w:rsidRDefault="00B273AE" w:rsidP="00B273AE">
      <w:pPr>
        <w:rPr>
          <w:b/>
          <w:sz w:val="28"/>
          <w:szCs w:val="28"/>
        </w:rPr>
      </w:pPr>
    </w:p>
    <w:p w:rsidR="001C0749" w:rsidRPr="001C0749" w:rsidRDefault="001C0749" w:rsidP="001C074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>
            <wp:extent cx="3117215" cy="3554095"/>
            <wp:effectExtent l="19050" t="0" r="6985" b="0"/>
            <wp:docPr id="4" name="Obrázok 1" descr="Malapolana.jpg">
              <a:hlinkClick xmlns:a="http://schemas.openxmlformats.org/drawingml/2006/main" r:id="rId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lapolana.jpg">
                      <a:hlinkClick r:id="rId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7215" cy="35540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273AE" w:rsidRDefault="00B273AE" w:rsidP="00B273A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Výročná správa o hospodárení</w:t>
      </w:r>
    </w:p>
    <w:p w:rsidR="00B273AE" w:rsidRDefault="00B273AE" w:rsidP="00B273AE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za rok 2013.</w:t>
      </w:r>
    </w:p>
    <w:p w:rsidR="00B273AE" w:rsidRDefault="00B273AE" w:rsidP="00B273AE">
      <w:pPr>
        <w:rPr>
          <w:b/>
          <w:sz w:val="28"/>
          <w:szCs w:val="28"/>
        </w:rPr>
      </w:pPr>
    </w:p>
    <w:p w:rsidR="00B273AE" w:rsidRDefault="00B273AE" w:rsidP="00B273AE">
      <w:pPr>
        <w:rPr>
          <w:b/>
          <w:sz w:val="28"/>
          <w:szCs w:val="28"/>
        </w:rPr>
      </w:pPr>
    </w:p>
    <w:p w:rsidR="00B273AE" w:rsidRDefault="00B273AE" w:rsidP="00B273AE">
      <w:pPr>
        <w:rPr>
          <w:b/>
          <w:sz w:val="28"/>
          <w:szCs w:val="28"/>
        </w:rPr>
      </w:pPr>
    </w:p>
    <w:p w:rsidR="00B273AE" w:rsidRDefault="00B273AE" w:rsidP="00B273AE">
      <w:pPr>
        <w:rPr>
          <w:b/>
          <w:sz w:val="28"/>
          <w:szCs w:val="28"/>
        </w:rPr>
      </w:pPr>
    </w:p>
    <w:p w:rsidR="00B273AE" w:rsidRDefault="00B273AE" w:rsidP="00B273AE">
      <w:pPr>
        <w:rPr>
          <w:b/>
          <w:sz w:val="28"/>
          <w:szCs w:val="28"/>
        </w:rPr>
      </w:pPr>
    </w:p>
    <w:p w:rsidR="00B273AE" w:rsidRDefault="00B273AE" w:rsidP="00B273AE">
      <w:pPr>
        <w:rPr>
          <w:b/>
          <w:sz w:val="28"/>
          <w:szCs w:val="28"/>
        </w:rPr>
      </w:pPr>
    </w:p>
    <w:p w:rsidR="00B273AE" w:rsidRDefault="00B273AE" w:rsidP="00B273AE">
      <w:pPr>
        <w:rPr>
          <w:b/>
          <w:sz w:val="28"/>
          <w:szCs w:val="28"/>
        </w:rPr>
      </w:pPr>
    </w:p>
    <w:p w:rsidR="00B273AE" w:rsidRDefault="001C0749" w:rsidP="00B273A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Andrej Ličko</w:t>
      </w:r>
    </w:p>
    <w:p w:rsidR="00B273AE" w:rsidRDefault="00B273AE" w:rsidP="00B273A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</w:t>
      </w:r>
      <w:r w:rsidR="001C0749">
        <w:rPr>
          <w:b/>
          <w:sz w:val="28"/>
          <w:szCs w:val="28"/>
        </w:rPr>
        <w:t xml:space="preserve">                                    </w:t>
      </w:r>
      <w:r>
        <w:rPr>
          <w:b/>
          <w:sz w:val="28"/>
          <w:szCs w:val="28"/>
        </w:rPr>
        <w:t xml:space="preserve"> starosta obce</w:t>
      </w:r>
    </w:p>
    <w:p w:rsidR="00B273AE" w:rsidRDefault="00B273AE" w:rsidP="001C0749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lastRenderedPageBreak/>
        <w:t xml:space="preserve">Obec </w:t>
      </w:r>
      <w:r w:rsidR="001C0749">
        <w:rPr>
          <w:rFonts w:ascii="Verdana" w:eastAsia="Times New Roman" w:hAnsi="Verdana" w:cs="Times New Roman"/>
          <w:sz w:val="24"/>
          <w:szCs w:val="24"/>
          <w:lang w:eastAsia="sk-SK"/>
        </w:rPr>
        <w:t xml:space="preserve">je doložená z roku 1567 ako Polyanka, neskôr ako Pauíoua Polyana /1569/, Polena /1773/, Poľana /1920/, Malá Poľana /1927/, po maďarsky Sztropkópolena, </w:t>
      </w:r>
      <w:r w:rsidR="005B5CAE">
        <w:rPr>
          <w:rFonts w:ascii="Verdana" w:eastAsia="Times New Roman" w:hAnsi="Verdana" w:cs="Times New Roman"/>
          <w:sz w:val="24"/>
          <w:szCs w:val="24"/>
          <w:lang w:eastAsia="sk-SK"/>
        </w:rPr>
        <w:t>Kispolány.</w:t>
      </w:r>
    </w:p>
    <w:p w:rsidR="005B5CAE" w:rsidRDefault="005B5CAE" w:rsidP="001C0749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>Obec patrila panstvu Stropkov, v 18. a 19. storočiach vlastnili tunajšie majetky Kegíevichovci, v 20. storočí Reuss. V roku 1598 mala obec 10 port, v roku 1715 mala 8 opustených a 6 obývaných domácnosti, v roku 1787 mala obec 35 domov a 225 obyvateľov, v roku 1828 mala 40 domov a 295 obyvateľov. Obec mala rozľahlé lesy a záhrady.</w:t>
      </w:r>
    </w:p>
    <w:p w:rsidR="005B5CAE" w:rsidRDefault="005B5CAE" w:rsidP="001C0749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>Po roku 1918 sa obyvatelia zaoberali poľnohospodárstvom a pálením dreveného uhlia. V partizánskych bojoch v roku 1944 tu padlo 32 partizánov. JRD bolo založené v roku 1960, od roku 1965 ako hospodárs-</w:t>
      </w:r>
    </w:p>
    <w:p w:rsidR="005B5CAE" w:rsidRDefault="005B5CAE" w:rsidP="001C0749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>ky dvor Lesopoľnohospodárskeho závodu v Medzilaborciach.</w:t>
      </w:r>
    </w:p>
    <w:p w:rsidR="005B5CAE" w:rsidRDefault="005B5CAE" w:rsidP="001C0749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>Väčšina obyvateľov pracovala v Medzilaborciach a vo Svidníku.</w:t>
      </w:r>
    </w:p>
    <w:p w:rsidR="00B273AE" w:rsidRDefault="00B273AE" w:rsidP="00B273AE">
      <w:pPr>
        <w:pStyle w:val="Nadpis2"/>
        <w:shd w:val="clear" w:color="auto" w:fill="FFFFFF"/>
        <w:rPr>
          <w:rFonts w:ascii="Helvetica" w:hAnsi="Helvetica" w:cs="Helvetica"/>
          <w:color w:val="C64934"/>
          <w:sz w:val="27"/>
          <w:szCs w:val="27"/>
        </w:rPr>
      </w:pPr>
      <w:r>
        <w:t>Samospráva</w:t>
      </w:r>
    </w:p>
    <w:p w:rsidR="00B273AE" w:rsidRDefault="00B273AE" w:rsidP="00B273AE">
      <w:pPr>
        <w:pStyle w:val="AdresaHTML"/>
        <w:shd w:val="clear" w:color="auto" w:fill="FFFFFF"/>
        <w:rPr>
          <w:rFonts w:ascii="Helvetica" w:hAnsi="Helvetica" w:cs="Helvetica"/>
          <w:color w:val="555555"/>
          <w:sz w:val="21"/>
          <w:szCs w:val="21"/>
        </w:rPr>
      </w:pPr>
      <w:r>
        <w:rPr>
          <w:rFonts w:ascii="Helvetica" w:hAnsi="Helvetica" w:cs="Helvetica"/>
          <w:color w:val="555555"/>
          <w:sz w:val="21"/>
          <w:szCs w:val="21"/>
        </w:rPr>
        <w:t xml:space="preserve">Starosta </w:t>
      </w:r>
      <w:r w:rsidR="00E87AFF">
        <w:rPr>
          <w:rFonts w:ascii="Helvetica" w:hAnsi="Helvetica" w:cs="Helvetica"/>
          <w:color w:val="555555"/>
          <w:sz w:val="21"/>
          <w:szCs w:val="21"/>
        </w:rPr>
        <w:t xml:space="preserve"> Andrej Ličko</w:t>
      </w:r>
      <w:r>
        <w:rPr>
          <w:rFonts w:ascii="Helvetica" w:hAnsi="Helvetica" w:cs="Helvetica"/>
          <w:color w:val="555555"/>
          <w:sz w:val="21"/>
          <w:szCs w:val="21"/>
        </w:rPr>
        <w:br/>
        <w:t xml:space="preserve">Obecný úrad </w:t>
      </w:r>
      <w:r w:rsidR="00E87AFF">
        <w:rPr>
          <w:rFonts w:ascii="Helvetica" w:hAnsi="Helvetica" w:cs="Helvetica"/>
          <w:color w:val="555555"/>
          <w:sz w:val="21"/>
          <w:szCs w:val="21"/>
        </w:rPr>
        <w:t>Malá Poľana</w:t>
      </w:r>
      <w:r>
        <w:rPr>
          <w:rFonts w:ascii="Helvetica" w:hAnsi="Helvetica" w:cs="Helvetica"/>
          <w:color w:val="555555"/>
          <w:sz w:val="21"/>
          <w:szCs w:val="21"/>
        </w:rPr>
        <w:br/>
      </w:r>
      <w:r>
        <w:rPr>
          <w:rFonts w:ascii="Helvetica" w:hAnsi="Helvetica" w:cs="Helvetica"/>
          <w:color w:val="555555"/>
          <w:sz w:val="21"/>
          <w:szCs w:val="21"/>
        </w:rPr>
        <w:br/>
        <w:t>090 2</w:t>
      </w:r>
      <w:r w:rsidR="00E87AFF">
        <w:rPr>
          <w:rFonts w:ascii="Helvetica" w:hAnsi="Helvetica" w:cs="Helvetica"/>
          <w:color w:val="555555"/>
          <w:sz w:val="21"/>
          <w:szCs w:val="21"/>
        </w:rPr>
        <w:t>4</w:t>
      </w:r>
      <w:r>
        <w:rPr>
          <w:rFonts w:ascii="Helvetica" w:hAnsi="Helvetica" w:cs="Helvetica"/>
          <w:color w:val="555555"/>
          <w:sz w:val="21"/>
          <w:szCs w:val="21"/>
        </w:rPr>
        <w:t xml:space="preserve"> </w:t>
      </w:r>
      <w:r w:rsidR="00E87AFF">
        <w:rPr>
          <w:rFonts w:ascii="Helvetica" w:hAnsi="Helvetica" w:cs="Helvetica"/>
          <w:color w:val="555555"/>
          <w:sz w:val="21"/>
          <w:szCs w:val="21"/>
        </w:rPr>
        <w:t>Miková</w:t>
      </w:r>
    </w:p>
    <w:p w:rsidR="00B273AE" w:rsidRDefault="00B273AE" w:rsidP="00B273AE">
      <w:pPr>
        <w:pStyle w:val="AdresaHTML"/>
        <w:shd w:val="clear" w:color="auto" w:fill="FFFFFF"/>
        <w:rPr>
          <w:rFonts w:ascii="Helvetica" w:hAnsi="Helvetica" w:cs="Helvetica"/>
          <w:color w:val="555555"/>
          <w:sz w:val="21"/>
          <w:szCs w:val="21"/>
        </w:rPr>
      </w:pPr>
      <w:r>
        <w:rPr>
          <w:color w:val="00B0F0"/>
        </w:rPr>
        <w:t>Obecné zastupiteľstvo</w:t>
      </w:r>
      <w:r>
        <w:t>:</w:t>
      </w:r>
    </w:p>
    <w:p w:rsidR="00B273AE" w:rsidRDefault="00E87AFF" w:rsidP="00B273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Hošák Vasiľ </w:t>
      </w:r>
      <w:r w:rsidR="00B273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zástupca starostu</w:t>
      </w:r>
    </w:p>
    <w:p w:rsidR="00B273AE" w:rsidRDefault="00B273AE" w:rsidP="00B273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273AE" w:rsidRDefault="00E87AFF" w:rsidP="00B273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Štefani Peter</w:t>
      </w:r>
    </w:p>
    <w:p w:rsidR="00B273AE" w:rsidRDefault="00B273AE" w:rsidP="00B273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273AE" w:rsidRDefault="00E87AFF" w:rsidP="00B273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Jancura Ján</w:t>
      </w:r>
    </w:p>
    <w:p w:rsidR="00B273AE" w:rsidRDefault="00B273AE" w:rsidP="00B273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273AE" w:rsidRDefault="00E87AFF" w:rsidP="00B273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Slivka Peter</w:t>
      </w:r>
    </w:p>
    <w:p w:rsidR="00B273AE" w:rsidRDefault="00B273AE" w:rsidP="00B273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273AE" w:rsidRDefault="00E87AFF" w:rsidP="00B273AE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Jancura Ján</w:t>
      </w:r>
      <w:r w:rsidR="00B273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273AE" w:rsidRDefault="00B273AE" w:rsidP="00B273AE">
      <w:pPr>
        <w:pStyle w:val="Nadpis2"/>
        <w:shd w:val="clear" w:color="auto" w:fill="FFFFFF"/>
        <w:rPr>
          <w:rFonts w:ascii="Helvetica" w:hAnsi="Helvetica" w:cs="Helvetica"/>
          <w:color w:val="C64934"/>
          <w:sz w:val="27"/>
          <w:szCs w:val="27"/>
        </w:rPr>
      </w:pPr>
      <w:r>
        <w:t>Obyvateľstvo</w:t>
      </w:r>
    </w:p>
    <w:tbl>
      <w:tblPr>
        <w:tblW w:w="0" w:type="auto"/>
        <w:tblLook w:val="04A0"/>
      </w:tblPr>
      <w:tblGrid>
        <w:gridCol w:w="1384"/>
        <w:gridCol w:w="381"/>
      </w:tblGrid>
      <w:tr w:rsidR="00B273AE" w:rsidTr="00B273AE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B273AE" w:rsidRDefault="00B273AE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Obyvateľov: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273AE" w:rsidRDefault="00447C3B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color w:val="555555"/>
                <w:sz w:val="21"/>
                <w:szCs w:val="21"/>
              </w:rPr>
              <w:t>113</w:t>
            </w:r>
          </w:p>
        </w:tc>
      </w:tr>
      <w:tr w:rsidR="00B273AE" w:rsidTr="00B273AE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B273AE" w:rsidRDefault="00B273AE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273AE" w:rsidRDefault="00B273AE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</w:p>
        </w:tc>
      </w:tr>
      <w:tr w:rsidR="00B273AE" w:rsidTr="00B273AE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B273AE" w:rsidRDefault="00B273AE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273AE" w:rsidRDefault="00B273AE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</w:p>
        </w:tc>
      </w:tr>
      <w:tr w:rsidR="00B273AE" w:rsidTr="00B273AE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B273AE" w:rsidRDefault="00B273AE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273AE" w:rsidRDefault="00B273AE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</w:p>
        </w:tc>
      </w:tr>
    </w:tbl>
    <w:p w:rsidR="00B273AE" w:rsidRDefault="00B273AE" w:rsidP="00B273AE">
      <w:pPr>
        <w:pStyle w:val="Nadpis2"/>
        <w:shd w:val="clear" w:color="auto" w:fill="FFFFFF"/>
        <w:rPr>
          <w:rFonts w:ascii="Helvetica" w:hAnsi="Helvetica" w:cs="Helvetica"/>
          <w:color w:val="C64934"/>
          <w:sz w:val="27"/>
          <w:szCs w:val="27"/>
        </w:rPr>
      </w:pPr>
      <w:r>
        <w:t>Doplnujúce informácie</w:t>
      </w:r>
    </w:p>
    <w:tbl>
      <w:tblPr>
        <w:tblW w:w="0" w:type="auto"/>
        <w:tblLook w:val="04A0"/>
      </w:tblPr>
      <w:tblGrid>
        <w:gridCol w:w="1572"/>
        <w:gridCol w:w="1186"/>
      </w:tblGrid>
      <w:tr w:rsidR="00B273AE" w:rsidTr="00B273AE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B273AE" w:rsidRDefault="00B273AE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Rozloha: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273AE" w:rsidRDefault="00447C3B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color w:val="555555"/>
                <w:sz w:val="21"/>
                <w:szCs w:val="21"/>
              </w:rPr>
              <w:t>1095</w:t>
            </w:r>
          </w:p>
        </w:tc>
      </w:tr>
      <w:tr w:rsidR="00B273AE" w:rsidTr="00B273AE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B273AE" w:rsidRDefault="00B273AE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273AE" w:rsidRDefault="00B273AE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</w:p>
        </w:tc>
      </w:tr>
      <w:tr w:rsidR="00B273AE" w:rsidTr="00B273AE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B273AE" w:rsidRDefault="00B273AE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273AE" w:rsidRDefault="00B273AE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</w:p>
        </w:tc>
      </w:tr>
      <w:tr w:rsidR="00B273AE" w:rsidTr="00B273AE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B273AE" w:rsidRDefault="00B273AE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Prvá zmienka: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273AE" w:rsidRDefault="00B273AE" w:rsidP="00447C3B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color w:val="555555"/>
                <w:sz w:val="21"/>
                <w:szCs w:val="21"/>
              </w:rPr>
              <w:t xml:space="preserve">v roku 1 </w:t>
            </w:r>
            <w:r w:rsidR="00447C3B">
              <w:rPr>
                <w:rFonts w:ascii="Helvetica" w:hAnsi="Helvetica" w:cs="Helvetica"/>
                <w:color w:val="555555"/>
                <w:sz w:val="21"/>
                <w:szCs w:val="21"/>
              </w:rPr>
              <w:t>567</w:t>
            </w:r>
          </w:p>
        </w:tc>
      </w:tr>
      <w:tr w:rsidR="00B273AE" w:rsidTr="00B273AE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B273AE" w:rsidRDefault="00B273AE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273AE" w:rsidRDefault="00B273AE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</w:p>
        </w:tc>
      </w:tr>
    </w:tbl>
    <w:p w:rsidR="00B273AE" w:rsidRDefault="00B273AE" w:rsidP="00B273AE">
      <w:pPr>
        <w:pStyle w:val="Nadpis2"/>
        <w:shd w:val="clear" w:color="auto" w:fill="FFFFFF"/>
        <w:rPr>
          <w:rFonts w:ascii="Helvetica" w:hAnsi="Helvetica" w:cs="Helvetica"/>
          <w:color w:val="C64934"/>
          <w:sz w:val="27"/>
          <w:szCs w:val="27"/>
        </w:rPr>
      </w:pPr>
      <w:r>
        <w:t>Územné členenie</w:t>
      </w:r>
    </w:p>
    <w:tbl>
      <w:tblPr>
        <w:tblW w:w="0" w:type="auto"/>
        <w:tblLook w:val="04A0"/>
      </w:tblPr>
      <w:tblGrid>
        <w:gridCol w:w="914"/>
        <w:gridCol w:w="1992"/>
      </w:tblGrid>
      <w:tr w:rsidR="00B273AE" w:rsidTr="00B273AE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B273AE" w:rsidRDefault="00B273AE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Oblasť: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273AE" w:rsidRDefault="00423E07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hyperlink r:id="rId6" w:history="1">
              <w:r w:rsidR="00B273AE">
                <w:rPr>
                  <w:rStyle w:val="Hypertextovprepojenie"/>
                  <w:rFonts w:ascii="Helvetica" w:hAnsi="Helvetica" w:cs="Helvetica"/>
                  <w:sz w:val="21"/>
                  <w:szCs w:val="21"/>
                </w:rPr>
                <w:t xml:space="preserve">Východné Slovensko </w:t>
              </w:r>
            </w:hyperlink>
          </w:p>
        </w:tc>
      </w:tr>
      <w:tr w:rsidR="00B273AE" w:rsidTr="00B273AE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B273AE" w:rsidRDefault="00B273AE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Kraj: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273AE" w:rsidRDefault="00423E07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hyperlink r:id="rId7" w:history="1">
              <w:r w:rsidR="00B273AE">
                <w:rPr>
                  <w:rStyle w:val="Hypertextovprepojenie"/>
                  <w:rFonts w:ascii="Helvetica" w:hAnsi="Helvetica" w:cs="Helvetica"/>
                  <w:sz w:val="21"/>
                  <w:szCs w:val="21"/>
                </w:rPr>
                <w:t>Prešovský kraj</w:t>
              </w:r>
            </w:hyperlink>
          </w:p>
        </w:tc>
      </w:tr>
      <w:tr w:rsidR="00B273AE" w:rsidTr="00B273AE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B273AE" w:rsidRDefault="00B273AE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Okres: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273AE" w:rsidRDefault="00423E07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hyperlink r:id="rId8" w:history="1">
              <w:r w:rsidR="00B273AE">
                <w:rPr>
                  <w:rStyle w:val="Hypertextovprepojenie"/>
                  <w:rFonts w:ascii="Helvetica" w:hAnsi="Helvetica" w:cs="Helvetica"/>
                  <w:sz w:val="21"/>
                  <w:szCs w:val="21"/>
                </w:rPr>
                <w:t>Stropkov</w:t>
              </w:r>
            </w:hyperlink>
          </w:p>
        </w:tc>
      </w:tr>
    </w:tbl>
    <w:p w:rsidR="00B273AE" w:rsidRDefault="00B273AE" w:rsidP="00B273AE"/>
    <w:p w:rsidR="00B273AE" w:rsidRDefault="00B273AE" w:rsidP="00B273AE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 Správa o hospodárení obce a plnení rozpočtu obce</w:t>
      </w:r>
    </w:p>
    <w:p w:rsidR="00B273AE" w:rsidRDefault="00B273AE" w:rsidP="00B273A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</w:t>
      </w:r>
      <w:r w:rsidR="00447C3B">
        <w:rPr>
          <w:b/>
          <w:sz w:val="28"/>
          <w:szCs w:val="28"/>
        </w:rPr>
        <w:t>Malá Poľana</w:t>
      </w:r>
      <w:r>
        <w:rPr>
          <w:b/>
          <w:sz w:val="28"/>
          <w:szCs w:val="28"/>
        </w:rPr>
        <w:t xml:space="preserve"> za rok 2013.</w:t>
      </w:r>
    </w:p>
    <w:p w:rsidR="00B273AE" w:rsidRDefault="00B273AE" w:rsidP="00B273A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B273AE" w:rsidRDefault="00B273AE" w:rsidP="00B273AE">
      <w:pPr>
        <w:rPr>
          <w:b/>
          <w:sz w:val="28"/>
          <w:szCs w:val="28"/>
        </w:rPr>
      </w:pPr>
    </w:p>
    <w:p w:rsidR="00B273AE" w:rsidRDefault="00B273AE" w:rsidP="00B273AE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 xml:space="preserve">Hospodárenie obce </w:t>
      </w:r>
      <w:r w:rsidR="00447C3B">
        <w:rPr>
          <w:sz w:val="24"/>
          <w:szCs w:val="24"/>
        </w:rPr>
        <w:t>Malá Poľana</w:t>
      </w:r>
      <w:r>
        <w:rPr>
          <w:sz w:val="24"/>
          <w:szCs w:val="24"/>
        </w:rPr>
        <w:t xml:space="preserve"> sa riadilo podľa schváleného rozpočtu na rok 2013. Rozpočet obce bol schválený obecným zastupiteľstvom na zasadnutí dňa  15.11.2012 uznesením č. 06/2012. </w:t>
      </w:r>
    </w:p>
    <w:p w:rsidR="00B273AE" w:rsidRDefault="00B273AE" w:rsidP="00B273AE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B273AE" w:rsidRDefault="00B273AE" w:rsidP="00B273AE">
      <w:pPr>
        <w:rPr>
          <w:b/>
          <w:sz w:val="24"/>
          <w:szCs w:val="24"/>
          <w:u w:val="single"/>
        </w:rPr>
      </w:pPr>
    </w:p>
    <w:p w:rsidR="00B273AE" w:rsidRDefault="00B273AE" w:rsidP="00B273A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</w:t>
      </w:r>
      <w:r w:rsidR="00447C3B">
        <w:rPr>
          <w:sz w:val="24"/>
          <w:szCs w:val="24"/>
        </w:rPr>
        <w:t>Malej Poľane</w:t>
      </w:r>
      <w:r>
        <w:rPr>
          <w:sz w:val="24"/>
          <w:szCs w:val="24"/>
        </w:rPr>
        <w:t xml:space="preserve"> svojím uznesením č. 06/2012 zo dňa 15.11.2012 schválilo </w:t>
      </w:r>
      <w:r>
        <w:rPr>
          <w:b/>
          <w:sz w:val="24"/>
          <w:szCs w:val="24"/>
          <w:u w:val="single"/>
        </w:rPr>
        <w:t xml:space="preserve">vyrovnaný rozpočet obce </w:t>
      </w:r>
      <w:r w:rsidR="00447C3B">
        <w:rPr>
          <w:b/>
          <w:sz w:val="24"/>
          <w:szCs w:val="24"/>
          <w:u w:val="single"/>
        </w:rPr>
        <w:t>Malá Poľana</w:t>
      </w:r>
      <w:r>
        <w:rPr>
          <w:sz w:val="24"/>
          <w:szCs w:val="24"/>
        </w:rPr>
        <w:t xml:space="preserve">  v príjmovej a výdavkovej časti.</w:t>
      </w:r>
    </w:p>
    <w:p w:rsidR="00B273AE" w:rsidRDefault="00B273AE" w:rsidP="00B273AE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 a výdavková časť rozpočtu obce.</w:t>
      </w:r>
    </w:p>
    <w:p w:rsidR="00B273AE" w:rsidRDefault="00B273AE" w:rsidP="00B273A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Rozpočet obce na rok 2013 a jeho plnenie</w:t>
      </w:r>
      <w:r>
        <w:rPr>
          <w:rFonts w:ascii="Arial" w:hAnsi="Arial" w:cs="Arial"/>
          <w:sz w:val="24"/>
          <w:szCs w:val="24"/>
        </w:rPr>
        <w:t>.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na rok 2013 bol zostavený v súlade s ustanovením § 10 zákona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č. 583/2004 Z.z. o rozpočtových pravidlách územnej samosprávy a o zmene a dopl –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není niektorých zákonov v znení neskorších predpisov.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sa vnútorne člení na bežné príjmy a bežné výdavky, kapitálové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a kapitálové výdavky a finančné operácie.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Rozpočet na rok 2013 bol zostavený ako vyrovnaný. Bol schválený obecným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zastupiteľstvom dňa    15.11.2012</w:t>
      </w:r>
      <w:r>
        <w:rPr>
          <w:rFonts w:ascii="Arial" w:hAnsi="Arial" w:cs="Arial"/>
          <w:color w:val="FF0000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uznesením č . 06/2012.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</w:p>
    <w:p w:rsidR="00B273AE" w:rsidRDefault="00B273AE" w:rsidP="00B273AE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Príjmová časť:   </w:t>
      </w:r>
    </w:p>
    <w:p w:rsidR="00B273AE" w:rsidRDefault="00B273AE" w:rsidP="00B273AE">
      <w:pPr>
        <w:rPr>
          <w:rFonts w:ascii="Arial" w:hAnsi="Arial" w:cs="Arial"/>
          <w:b/>
          <w:sz w:val="24"/>
          <w:szCs w:val="24"/>
          <w:u w:val="single"/>
        </w:rPr>
      </w:pP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Celkový schválený  rozpočet  - príjmy obce za rok 2013 boli:                                              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5C3B91">
        <w:rPr>
          <w:rFonts w:ascii="Arial" w:hAnsi="Arial" w:cs="Arial"/>
          <w:sz w:val="24"/>
          <w:szCs w:val="24"/>
        </w:rPr>
        <w:t>25 643,00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B273AE" w:rsidRDefault="00B273AE" w:rsidP="00B273AE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Skutočné čerpanie obce k 31.12.2013 bolo:                                     </w:t>
      </w:r>
      <w:r w:rsidR="005C3B91">
        <w:rPr>
          <w:rFonts w:ascii="Arial" w:hAnsi="Arial" w:cs="Arial"/>
          <w:color w:val="000000" w:themeColor="text1"/>
          <w:sz w:val="24"/>
          <w:szCs w:val="24"/>
        </w:rPr>
        <w:t>27 342,27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€       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celkom:                           Rozpočet na                                Rozpočet po</w:t>
      </w:r>
    </w:p>
    <w:p w:rsidR="00B273AE" w:rsidRDefault="00B273AE" w:rsidP="00B273AE">
      <w:pPr>
        <w:pBdr>
          <w:bottom w:val="single" w:sz="12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rok 2013                                    zmene rok 2013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celkom                             </w:t>
      </w:r>
      <w:r w:rsidR="005C3B91">
        <w:rPr>
          <w:rFonts w:ascii="Arial" w:hAnsi="Arial" w:cs="Arial"/>
          <w:sz w:val="24"/>
          <w:szCs w:val="24"/>
        </w:rPr>
        <w:t>25 643,00</w:t>
      </w:r>
      <w:r>
        <w:rPr>
          <w:rFonts w:ascii="Arial" w:hAnsi="Arial" w:cs="Arial"/>
          <w:sz w:val="24"/>
          <w:szCs w:val="24"/>
        </w:rPr>
        <w:t xml:space="preserve">                                   </w:t>
      </w:r>
      <w:r w:rsidR="005C3B91">
        <w:rPr>
          <w:rFonts w:ascii="Arial" w:hAnsi="Arial" w:cs="Arial"/>
          <w:sz w:val="24"/>
          <w:szCs w:val="24"/>
        </w:rPr>
        <w:t>25 643,00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 toho :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príjmy                              </w:t>
      </w:r>
      <w:r w:rsidR="005C3B91">
        <w:rPr>
          <w:rFonts w:ascii="Arial" w:hAnsi="Arial" w:cs="Arial"/>
          <w:sz w:val="24"/>
          <w:szCs w:val="24"/>
        </w:rPr>
        <w:t>25 643,00</w:t>
      </w:r>
      <w:r>
        <w:rPr>
          <w:rFonts w:ascii="Arial" w:hAnsi="Arial" w:cs="Arial"/>
          <w:sz w:val="24"/>
          <w:szCs w:val="24"/>
        </w:rPr>
        <w:t xml:space="preserve">                                    </w:t>
      </w:r>
      <w:r w:rsidR="005C3B91">
        <w:rPr>
          <w:rFonts w:ascii="Arial" w:hAnsi="Arial" w:cs="Arial"/>
          <w:sz w:val="24"/>
          <w:szCs w:val="24"/>
        </w:rPr>
        <w:t>25 643,00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kapitálové príjmy                                    0                                                0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finančné operácie                                   0                                                0 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B273AE" w:rsidRDefault="00B273AE" w:rsidP="00B273AE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Bežné príjmy obce: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plnenie rozpočtu bolo prekročené o </w:t>
      </w:r>
      <w:r w:rsidR="005C3B91">
        <w:rPr>
          <w:rFonts w:ascii="Arial" w:hAnsi="Arial" w:cs="Arial"/>
          <w:sz w:val="24"/>
          <w:szCs w:val="24"/>
        </w:rPr>
        <w:t>1 699,27</w:t>
      </w:r>
      <w:r>
        <w:rPr>
          <w:rFonts w:ascii="Arial" w:hAnsi="Arial" w:cs="Arial"/>
          <w:sz w:val="24"/>
          <w:szCs w:val="24"/>
        </w:rPr>
        <w:t xml:space="preserve"> €, 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111 003 - Výnos dane z príjmov poukázaných územnej samospráve: podielové dane</w:t>
      </w:r>
      <w:r>
        <w:rPr>
          <w:rFonts w:ascii="Arial" w:hAnsi="Arial" w:cs="Arial"/>
          <w:sz w:val="24"/>
          <w:szCs w:val="24"/>
        </w:rPr>
        <w:t>:</w:t>
      </w:r>
    </w:p>
    <w:p w:rsidR="005C3B91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</w:t>
      </w:r>
      <w:r w:rsidR="005C3B91">
        <w:rPr>
          <w:rFonts w:ascii="Arial" w:hAnsi="Arial" w:cs="Arial"/>
          <w:sz w:val="24"/>
          <w:szCs w:val="24"/>
        </w:rPr>
        <w:t>čet bol plánovaný na 25 643,00 skutočné plnenie 27 342,27</w:t>
      </w:r>
      <w:r>
        <w:rPr>
          <w:rFonts w:ascii="Arial" w:hAnsi="Arial" w:cs="Arial"/>
          <w:sz w:val="24"/>
          <w:szCs w:val="24"/>
        </w:rPr>
        <w:t xml:space="preserve"> € zníženie o </w:t>
      </w:r>
    </w:p>
    <w:p w:rsidR="00B273AE" w:rsidRDefault="005C3B91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1 699,27 €,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</w:p>
    <w:p w:rsidR="00B273AE" w:rsidRDefault="00B273AE" w:rsidP="00B273AE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121- Daň z nehnuteľnosti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Plánovaný a schválený rozpočet na daň z pozemkov </w:t>
      </w:r>
      <w:r w:rsidR="005C3B91">
        <w:rPr>
          <w:rFonts w:ascii="Arial" w:hAnsi="Arial" w:cs="Arial"/>
          <w:sz w:val="24"/>
          <w:szCs w:val="24"/>
        </w:rPr>
        <w:t>4 028.-</w:t>
      </w:r>
      <w:r>
        <w:rPr>
          <w:rFonts w:ascii="Arial" w:hAnsi="Arial" w:cs="Arial"/>
          <w:sz w:val="24"/>
          <w:szCs w:val="24"/>
        </w:rPr>
        <w:t xml:space="preserve"> €, skutočné plnenie</w:t>
      </w:r>
    </w:p>
    <w:p w:rsidR="00B273AE" w:rsidRDefault="005C3B91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4 000,11</w:t>
      </w:r>
      <w:r w:rsidR="00B273AE">
        <w:rPr>
          <w:rFonts w:ascii="Arial" w:hAnsi="Arial" w:cs="Arial"/>
          <w:sz w:val="24"/>
          <w:szCs w:val="24"/>
        </w:rPr>
        <w:t xml:space="preserve"> € daň zo stavieb  </w:t>
      </w:r>
      <w:r>
        <w:rPr>
          <w:rFonts w:ascii="Arial" w:hAnsi="Arial" w:cs="Arial"/>
          <w:sz w:val="24"/>
          <w:szCs w:val="24"/>
        </w:rPr>
        <w:t>870,00</w:t>
      </w:r>
      <w:r w:rsidR="00B273AE">
        <w:rPr>
          <w:rFonts w:ascii="Arial" w:hAnsi="Arial" w:cs="Arial"/>
          <w:sz w:val="24"/>
          <w:szCs w:val="24"/>
        </w:rPr>
        <w:t xml:space="preserve"> € skutočné plnenie </w:t>
      </w:r>
      <w:r>
        <w:rPr>
          <w:rFonts w:ascii="Arial" w:hAnsi="Arial" w:cs="Arial"/>
          <w:sz w:val="24"/>
          <w:szCs w:val="24"/>
        </w:rPr>
        <w:t>879,22</w:t>
      </w:r>
      <w:r w:rsidR="00B273AE">
        <w:rPr>
          <w:rFonts w:ascii="Arial" w:hAnsi="Arial" w:cs="Arial"/>
          <w:sz w:val="24"/>
          <w:szCs w:val="24"/>
        </w:rPr>
        <w:t xml:space="preserve"> € 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133 - Dane za špecifické služby</w:t>
      </w:r>
      <w:r>
        <w:rPr>
          <w:rFonts w:ascii="Arial" w:hAnsi="Arial" w:cs="Arial"/>
          <w:sz w:val="24"/>
          <w:szCs w:val="24"/>
        </w:rPr>
        <w:t>.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133 001 - daň za psa - skutočnosť:                          </w:t>
      </w:r>
      <w:r w:rsidR="005C3B91">
        <w:rPr>
          <w:rFonts w:ascii="Arial" w:hAnsi="Arial" w:cs="Arial"/>
          <w:sz w:val="24"/>
          <w:szCs w:val="24"/>
        </w:rPr>
        <w:t>40,00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133 013 - dane za komunálne odpady :                 </w:t>
      </w:r>
      <w:r w:rsidR="00016CE2">
        <w:rPr>
          <w:rFonts w:ascii="Arial" w:hAnsi="Arial" w:cs="Arial"/>
          <w:sz w:val="24"/>
          <w:szCs w:val="24"/>
        </w:rPr>
        <w:t xml:space="preserve"> 643,50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</w:p>
    <w:p w:rsidR="00200A13" w:rsidRDefault="00200A13" w:rsidP="00B273AE">
      <w:pPr>
        <w:rPr>
          <w:rFonts w:ascii="Arial" w:hAnsi="Arial" w:cs="Arial"/>
          <w:sz w:val="24"/>
          <w:szCs w:val="24"/>
        </w:rPr>
      </w:pP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lastRenderedPageBreak/>
        <w:t>200 - Nedaňové príjmy</w:t>
      </w:r>
      <w:r>
        <w:rPr>
          <w:rFonts w:ascii="Arial" w:hAnsi="Arial" w:cs="Arial"/>
          <w:sz w:val="24"/>
          <w:szCs w:val="24"/>
        </w:rPr>
        <w:t>: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212 00</w:t>
      </w:r>
      <w:r w:rsidR="00016CE2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príjmy z prenajatých </w:t>
      </w:r>
      <w:r w:rsidR="00016CE2">
        <w:rPr>
          <w:rFonts w:ascii="Arial" w:hAnsi="Arial" w:cs="Arial"/>
          <w:sz w:val="24"/>
          <w:szCs w:val="24"/>
        </w:rPr>
        <w:t>budov</w:t>
      </w:r>
      <w:r>
        <w:rPr>
          <w:rFonts w:ascii="Arial" w:hAnsi="Arial" w:cs="Arial"/>
          <w:sz w:val="24"/>
          <w:szCs w:val="24"/>
        </w:rPr>
        <w:t xml:space="preserve">                        </w:t>
      </w:r>
      <w:r w:rsidR="00016CE2">
        <w:rPr>
          <w:rFonts w:ascii="Arial" w:hAnsi="Arial" w:cs="Arial"/>
          <w:sz w:val="24"/>
          <w:szCs w:val="24"/>
        </w:rPr>
        <w:t>145,00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223 001 poplatky a platby </w:t>
      </w:r>
      <w:r w:rsidR="00016CE2">
        <w:rPr>
          <w:rFonts w:ascii="Arial" w:hAnsi="Arial" w:cs="Arial"/>
          <w:sz w:val="24"/>
          <w:szCs w:val="24"/>
        </w:rPr>
        <w:t xml:space="preserve">za služby                      1 093,55 </w:t>
      </w:r>
      <w:r>
        <w:rPr>
          <w:rFonts w:ascii="Arial" w:hAnsi="Arial" w:cs="Arial"/>
          <w:sz w:val="24"/>
          <w:szCs w:val="24"/>
        </w:rPr>
        <w:t>€</w:t>
      </w:r>
    </w:p>
    <w:p w:rsidR="00016CE2" w:rsidRDefault="00016CE2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292 012 príjmy z dobropisov                                     410,53 €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312 001 Zo štátneho rozpočtu        </w:t>
      </w:r>
      <w:r w:rsidR="00016CE2">
        <w:rPr>
          <w:rFonts w:ascii="Arial" w:hAnsi="Arial" w:cs="Arial"/>
          <w:sz w:val="24"/>
          <w:szCs w:val="24"/>
        </w:rPr>
        <w:t xml:space="preserve">                           </w:t>
      </w:r>
      <w:r>
        <w:rPr>
          <w:rFonts w:ascii="Arial" w:hAnsi="Arial" w:cs="Arial"/>
          <w:sz w:val="24"/>
          <w:szCs w:val="24"/>
        </w:rPr>
        <w:t>85</w:t>
      </w:r>
      <w:r w:rsidR="00016CE2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,9</w:t>
      </w:r>
      <w:r w:rsidR="00016CE2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€ 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Prostriedky z minulého roka:   </w:t>
      </w:r>
      <w:r w:rsidR="00016CE2">
        <w:rPr>
          <w:rFonts w:ascii="Arial" w:hAnsi="Arial" w:cs="Arial"/>
          <w:sz w:val="24"/>
          <w:szCs w:val="24"/>
        </w:rPr>
        <w:t xml:space="preserve">                                3 467,91 €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Príjmové finančné operácie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žiadne.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Výdavková časť</w:t>
      </w:r>
      <w:r>
        <w:rPr>
          <w:rFonts w:ascii="Arial" w:hAnsi="Arial" w:cs="Arial"/>
          <w:sz w:val="24"/>
          <w:szCs w:val="24"/>
        </w:rPr>
        <w:t>: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Naplnenie príjmov sa odráža aj pri plnení výdavkov.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Celkové bežné výdavky: 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schválený  rozpočet:                          </w:t>
      </w:r>
      <w:r w:rsidR="00016CE2">
        <w:rPr>
          <w:rFonts w:ascii="Arial" w:hAnsi="Arial" w:cs="Arial"/>
          <w:sz w:val="24"/>
          <w:szCs w:val="24"/>
        </w:rPr>
        <w:t>25 643,00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upravený rozpočet:                            </w:t>
      </w:r>
      <w:r w:rsidR="00016CE2">
        <w:rPr>
          <w:rFonts w:ascii="Arial" w:hAnsi="Arial" w:cs="Arial"/>
          <w:sz w:val="24"/>
          <w:szCs w:val="24"/>
        </w:rPr>
        <w:t>25 643,00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skutočné plnenie                                </w:t>
      </w:r>
      <w:r w:rsidR="00016CE2">
        <w:rPr>
          <w:rFonts w:ascii="Arial" w:hAnsi="Arial" w:cs="Arial"/>
          <w:sz w:val="24"/>
          <w:szCs w:val="24"/>
        </w:rPr>
        <w:t>21 929,32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Kapitálové výdavky obce                            0</w:t>
      </w:r>
    </w:p>
    <w:p w:rsidR="00B273AE" w:rsidRDefault="00B273AE" w:rsidP="00B273AE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Výdavkové finančné operácie :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 finančné operácie.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Vypracovala: Mária Vachaľová</w:t>
      </w: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</w:p>
    <w:p w:rsidR="00B273AE" w:rsidRDefault="00B273AE" w:rsidP="00B273AE">
      <w:pPr>
        <w:rPr>
          <w:rFonts w:ascii="Arial" w:hAnsi="Arial" w:cs="Arial"/>
          <w:sz w:val="24"/>
          <w:szCs w:val="24"/>
        </w:rPr>
      </w:pPr>
    </w:p>
    <w:p w:rsidR="00B273AE" w:rsidRDefault="00B273AE" w:rsidP="00B273AE">
      <w:pPr>
        <w:rPr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</w:t>
      </w:r>
    </w:p>
    <w:p w:rsidR="00B273AE" w:rsidRDefault="00B273AE" w:rsidP="00B273AE">
      <w:pPr>
        <w:rPr>
          <w:sz w:val="24"/>
          <w:szCs w:val="24"/>
        </w:rPr>
      </w:pPr>
    </w:p>
    <w:p w:rsidR="00B273AE" w:rsidRDefault="00B273AE" w:rsidP="00B273AE">
      <w:pPr>
        <w:rPr>
          <w:sz w:val="24"/>
          <w:szCs w:val="24"/>
        </w:rPr>
      </w:pPr>
    </w:p>
    <w:p w:rsidR="00B273AE" w:rsidRDefault="00B273AE" w:rsidP="00B273AE">
      <w:pPr>
        <w:rPr>
          <w:sz w:val="24"/>
          <w:szCs w:val="24"/>
        </w:rPr>
      </w:pPr>
    </w:p>
    <w:p w:rsidR="00B273AE" w:rsidRDefault="00B273AE" w:rsidP="00B273AE">
      <w:pPr>
        <w:rPr>
          <w:sz w:val="24"/>
          <w:szCs w:val="24"/>
        </w:rPr>
      </w:pPr>
    </w:p>
    <w:p w:rsidR="00B273AE" w:rsidRDefault="00B273AE" w:rsidP="00B273AE">
      <w:pPr>
        <w:rPr>
          <w:sz w:val="24"/>
          <w:szCs w:val="24"/>
        </w:rPr>
      </w:pPr>
    </w:p>
    <w:p w:rsidR="00D7076D" w:rsidRDefault="00D7076D"/>
    <w:sectPr w:rsidR="00D7076D" w:rsidSect="00D707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B273AE"/>
    <w:rsid w:val="00016CE2"/>
    <w:rsid w:val="001C0749"/>
    <w:rsid w:val="00200A13"/>
    <w:rsid w:val="00377B9B"/>
    <w:rsid w:val="00423E07"/>
    <w:rsid w:val="00447C3B"/>
    <w:rsid w:val="00470D8B"/>
    <w:rsid w:val="005B5CAE"/>
    <w:rsid w:val="005C3B91"/>
    <w:rsid w:val="005D4A56"/>
    <w:rsid w:val="00936A66"/>
    <w:rsid w:val="00B273AE"/>
    <w:rsid w:val="00D7076D"/>
    <w:rsid w:val="00E87A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73AE"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273A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rsid w:val="00B273A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textovprepojenie">
    <w:name w:val="Hyperlink"/>
    <w:basedOn w:val="Predvolenpsmoodseku"/>
    <w:uiPriority w:val="99"/>
    <w:semiHidden/>
    <w:unhideWhenUsed/>
    <w:rsid w:val="00B273AE"/>
    <w:rPr>
      <w:color w:val="0000FF"/>
      <w:u w:val="single"/>
    </w:rPr>
  </w:style>
  <w:style w:type="paragraph" w:styleId="AdresaHTML">
    <w:name w:val="HTML Address"/>
    <w:basedOn w:val="Normlny"/>
    <w:link w:val="AdresaHTMLChar"/>
    <w:uiPriority w:val="99"/>
    <w:semiHidden/>
    <w:unhideWhenUsed/>
    <w:rsid w:val="00B273AE"/>
    <w:pPr>
      <w:spacing w:after="33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dresaHTMLChar">
    <w:name w:val="Adresa HTML Char"/>
    <w:basedOn w:val="Predvolenpsmoodseku"/>
    <w:link w:val="AdresaHTML"/>
    <w:uiPriority w:val="99"/>
    <w:semiHidden/>
    <w:rsid w:val="00B273A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73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73A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79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7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15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513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451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250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5313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8599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82760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slovensko.sk/okres/stropkov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islovensko.sk/kraj/presovsky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lovensko.sk/oblast/vychodne-slovensko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hyperlink" Target="http://www.ngw.nl/heraldrywiki/index.php?title=File:Malapolana.jpg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823</Words>
  <Characters>4695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13</cp:revision>
  <dcterms:created xsi:type="dcterms:W3CDTF">2015-12-30T08:24:00Z</dcterms:created>
  <dcterms:modified xsi:type="dcterms:W3CDTF">2015-12-30T09:32:00Z</dcterms:modified>
</cp:coreProperties>
</file>