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4E2C" w:rsidRPr="005F4E2C" w:rsidRDefault="005F4E2C" w:rsidP="005F4E2C">
      <w:pPr>
        <w:rPr>
          <w:rFonts w:ascii="Calibri" w:eastAsia="Calibri" w:hAnsi="Calibri" w:cs="Times New Roman"/>
          <w:u w:val="single"/>
        </w:rPr>
      </w:pPr>
      <w:r w:rsidRPr="005F4E2C">
        <w:rPr>
          <w:rFonts w:ascii="Calibri" w:eastAsia="Calibri" w:hAnsi="Calibri" w:cs="Times New Roman"/>
          <w:u w:val="single"/>
        </w:rPr>
        <w:t>Nadácia 863, Samova 11, 949 01  Nitra</w:t>
      </w:r>
    </w:p>
    <w:p w:rsidR="005F4E2C" w:rsidRPr="005F4E2C" w:rsidRDefault="005F4E2C" w:rsidP="005F4E2C">
      <w:pPr>
        <w:spacing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  <w:r w:rsidRPr="005F4E2C">
        <w:rPr>
          <w:rFonts w:ascii="Calibri" w:eastAsia="Calibri" w:hAnsi="Calibri" w:cs="Times New Roman"/>
          <w:b/>
          <w:sz w:val="28"/>
          <w:szCs w:val="28"/>
        </w:rPr>
        <w:t>Výročná správa za rok 2014</w:t>
      </w:r>
    </w:p>
    <w:p w:rsidR="005F4E2C" w:rsidRPr="005F4E2C" w:rsidRDefault="005F4E2C" w:rsidP="005F4E2C">
      <w:pPr>
        <w:spacing w:line="240" w:lineRule="auto"/>
        <w:rPr>
          <w:rFonts w:ascii="Times New Roman" w:eastAsia="Calibri" w:hAnsi="Times New Roman" w:cs="Times New Roman"/>
          <w:b/>
          <w:sz w:val="20"/>
          <w:szCs w:val="20"/>
        </w:rPr>
      </w:pPr>
      <w:r w:rsidRPr="005F4E2C">
        <w:rPr>
          <w:rFonts w:ascii="Times New Roman" w:eastAsia="Calibri" w:hAnsi="Times New Roman" w:cs="Times New Roman"/>
          <w:sz w:val="20"/>
          <w:szCs w:val="20"/>
        </w:rPr>
        <w:t xml:space="preserve">Názov nadácie </w:t>
      </w:r>
      <w:r w:rsidRPr="005F4E2C">
        <w:rPr>
          <w:rFonts w:ascii="Times New Roman" w:eastAsia="Calibri" w:hAnsi="Times New Roman" w:cs="Times New Roman"/>
          <w:b/>
          <w:sz w:val="20"/>
          <w:szCs w:val="20"/>
        </w:rPr>
        <w:t>: Nadácia 863</w:t>
      </w:r>
    </w:p>
    <w:p w:rsidR="005F4E2C" w:rsidRPr="005F4E2C" w:rsidRDefault="005F4E2C" w:rsidP="005F4E2C">
      <w:pPr>
        <w:spacing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5F4E2C">
        <w:rPr>
          <w:rFonts w:ascii="Times New Roman" w:eastAsia="Calibri" w:hAnsi="Times New Roman" w:cs="Times New Roman"/>
          <w:sz w:val="20"/>
          <w:szCs w:val="20"/>
        </w:rPr>
        <w:t>Sídlo nadácie: Samova 11, 949 01  Nitra</w:t>
      </w:r>
    </w:p>
    <w:p w:rsidR="005F4E2C" w:rsidRPr="005F4E2C" w:rsidRDefault="005F4E2C" w:rsidP="005F4E2C">
      <w:pPr>
        <w:spacing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5F4E2C">
        <w:rPr>
          <w:rFonts w:ascii="Times New Roman" w:eastAsia="Calibri" w:hAnsi="Times New Roman" w:cs="Times New Roman"/>
          <w:sz w:val="20"/>
          <w:szCs w:val="20"/>
        </w:rPr>
        <w:t>Nadácia zapísaná: 18.9.2012 pod číslom 203/Na-2002/1031</w:t>
      </w:r>
    </w:p>
    <w:p w:rsidR="005F4E2C" w:rsidRPr="005F4E2C" w:rsidRDefault="005F4E2C" w:rsidP="005F4E2C">
      <w:pPr>
        <w:spacing w:line="240" w:lineRule="auto"/>
        <w:rPr>
          <w:rFonts w:ascii="Times New Roman" w:eastAsia="Calibri" w:hAnsi="Times New Roman" w:cs="Times New Roman"/>
          <w:b/>
          <w:sz w:val="20"/>
          <w:szCs w:val="20"/>
          <w:u w:val="single"/>
        </w:rPr>
      </w:pPr>
      <w:r w:rsidRPr="005F4E2C">
        <w:rPr>
          <w:rFonts w:ascii="Times New Roman" w:eastAsia="Calibri" w:hAnsi="Times New Roman" w:cs="Times New Roman"/>
          <w:b/>
          <w:sz w:val="20"/>
          <w:szCs w:val="20"/>
          <w:u w:val="single"/>
        </w:rPr>
        <w:t>1.prehľad činnosti:</w:t>
      </w:r>
    </w:p>
    <w:p w:rsidR="005F4E2C" w:rsidRPr="005F4E2C" w:rsidRDefault="005F4E2C" w:rsidP="005F4E2C">
      <w:pPr>
        <w:spacing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5F4E2C">
        <w:rPr>
          <w:rFonts w:ascii="Times New Roman" w:eastAsia="Calibri" w:hAnsi="Times New Roman" w:cs="Times New Roman"/>
          <w:sz w:val="20"/>
          <w:szCs w:val="20"/>
        </w:rPr>
        <w:t>Nadácia sa v roku 2014 zaregistrovala</w:t>
      </w:r>
      <w:r w:rsidRPr="005F4E2C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do zoznamu príjemcu 2%.  </w:t>
      </w:r>
    </w:p>
    <w:p w:rsidR="005F4E2C" w:rsidRPr="005F4E2C" w:rsidRDefault="005F4E2C" w:rsidP="005F4E2C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5F4E2C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Na základe rozhodnutia správnej rady podpísala 3.1.2014 Nadácia darovaciu zmluvu s RKC Biskupstvom Nitra na </w:t>
      </w:r>
      <w:r w:rsidRPr="005F4E2C">
        <w:rPr>
          <w:rFonts w:ascii="Times New Roman" w:eastAsia="Times New Roman" w:hAnsi="Times New Roman" w:cs="Times New Roman"/>
          <w:sz w:val="20"/>
          <w:szCs w:val="20"/>
        </w:rPr>
        <w:t xml:space="preserve">poskytnutie peňažného daru vo výške 3.000 EUR na podporu činnosti Rímskokatolíckej cirkvi Biskupstva Nitra, predovšetkým na obnovu Katedrálneho chrámu Sv. </w:t>
      </w:r>
      <w:proofErr w:type="spellStart"/>
      <w:r w:rsidRPr="005F4E2C">
        <w:rPr>
          <w:rFonts w:ascii="Times New Roman" w:eastAsia="Times New Roman" w:hAnsi="Times New Roman" w:cs="Times New Roman"/>
          <w:sz w:val="20"/>
          <w:szCs w:val="20"/>
        </w:rPr>
        <w:t>Emeráma</w:t>
      </w:r>
      <w:proofErr w:type="spellEnd"/>
      <w:r w:rsidRPr="005F4E2C">
        <w:rPr>
          <w:rFonts w:ascii="Times New Roman" w:eastAsia="Times New Roman" w:hAnsi="Times New Roman" w:cs="Times New Roman"/>
          <w:sz w:val="20"/>
          <w:szCs w:val="20"/>
        </w:rPr>
        <w:t xml:space="preserve"> v</w:t>
      </w:r>
      <w:r w:rsidR="00667349">
        <w:rPr>
          <w:rFonts w:ascii="Times New Roman" w:eastAsia="Times New Roman" w:hAnsi="Times New Roman" w:cs="Times New Roman"/>
          <w:sz w:val="20"/>
          <w:szCs w:val="20"/>
        </w:rPr>
        <w:t> </w:t>
      </w:r>
      <w:r w:rsidRPr="005F4E2C">
        <w:rPr>
          <w:rFonts w:ascii="Times New Roman" w:eastAsia="Times New Roman" w:hAnsi="Times New Roman" w:cs="Times New Roman"/>
          <w:sz w:val="20"/>
          <w:szCs w:val="20"/>
        </w:rPr>
        <w:t xml:space="preserve">Nitre. </w:t>
      </w:r>
    </w:p>
    <w:p w:rsidR="005F4E2C" w:rsidRPr="005F4E2C" w:rsidRDefault="005F4E2C" w:rsidP="005F4E2C">
      <w:pPr>
        <w:spacing w:line="240" w:lineRule="auto"/>
        <w:rPr>
          <w:rFonts w:ascii="Times New Roman" w:eastAsia="Calibri" w:hAnsi="Times New Roman" w:cs="Times New Roman"/>
          <w:b/>
          <w:sz w:val="20"/>
          <w:szCs w:val="20"/>
          <w:u w:val="single"/>
        </w:rPr>
      </w:pPr>
      <w:r w:rsidRPr="005F4E2C">
        <w:rPr>
          <w:rFonts w:ascii="Times New Roman" w:eastAsia="Calibri" w:hAnsi="Times New Roman" w:cs="Times New Roman"/>
          <w:b/>
          <w:sz w:val="20"/>
          <w:szCs w:val="20"/>
          <w:u w:val="single"/>
        </w:rPr>
        <w:t>2.ročná uzávierka:</w:t>
      </w:r>
    </w:p>
    <w:p w:rsidR="005F4E2C" w:rsidRPr="005F4E2C" w:rsidRDefault="005F4E2C" w:rsidP="005F4E2C">
      <w:pPr>
        <w:spacing w:line="240" w:lineRule="auto"/>
        <w:jc w:val="both"/>
        <w:rPr>
          <w:rFonts w:ascii="Calibri" w:eastAsia="Calibri" w:hAnsi="Calibri" w:cs="Times New Roman"/>
          <w:sz w:val="20"/>
        </w:rPr>
      </w:pPr>
      <w:r w:rsidRPr="005F4E2C">
        <w:rPr>
          <w:rFonts w:ascii="Times New Roman" w:eastAsia="Calibri" w:hAnsi="Times New Roman" w:cs="Times New Roman"/>
          <w:sz w:val="20"/>
          <w:szCs w:val="20"/>
        </w:rPr>
        <w:t xml:space="preserve">Nadácia k 31.12.2014 mala záporný hospodársky výsledok vo výške -2948,04 €. </w:t>
      </w:r>
    </w:p>
    <w:p w:rsidR="005F4E2C" w:rsidRDefault="005F4E2C" w:rsidP="005F4E2C">
      <w:pPr>
        <w:spacing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5F4E2C">
        <w:rPr>
          <w:rFonts w:ascii="Times New Roman" w:eastAsia="Calibri" w:hAnsi="Times New Roman" w:cs="Times New Roman"/>
          <w:sz w:val="20"/>
          <w:szCs w:val="20"/>
        </w:rPr>
        <w:t>Výrok audítora k ročnej závierke: Podľa môjho názoru účtovná závierka poskytuje   pravdivý a verný obraz finančnej situácia nadácie Nadácia 863 k 31.decembru 2014 a výsledku jej hospodárenia za rok končiaci k uvedenému dátumu v súlade so zákonom o účtovníctve.</w:t>
      </w:r>
    </w:p>
    <w:p w:rsidR="005F4E2C" w:rsidRPr="005F4E2C" w:rsidRDefault="005F4E2C" w:rsidP="005F4E2C">
      <w:pPr>
        <w:spacing w:line="240" w:lineRule="auto"/>
        <w:rPr>
          <w:rFonts w:ascii="Times New Roman" w:eastAsia="Calibri" w:hAnsi="Times New Roman" w:cs="Times New Roman"/>
          <w:b/>
          <w:sz w:val="20"/>
          <w:szCs w:val="20"/>
          <w:u w:val="single"/>
        </w:rPr>
      </w:pPr>
      <w:r w:rsidRPr="005F4E2C">
        <w:rPr>
          <w:rFonts w:ascii="Times New Roman" w:eastAsia="Calibri" w:hAnsi="Times New Roman" w:cs="Times New Roman"/>
          <w:b/>
          <w:sz w:val="20"/>
          <w:szCs w:val="20"/>
          <w:u w:val="single"/>
        </w:rPr>
        <w:t>3. prehľad príjmov:</w:t>
      </w:r>
    </w:p>
    <w:p w:rsidR="005F4E2C" w:rsidRDefault="005F4E2C" w:rsidP="005F4E2C">
      <w:pPr>
        <w:spacing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5F4E2C">
        <w:rPr>
          <w:rFonts w:ascii="Times New Roman" w:eastAsia="Calibri" w:hAnsi="Times New Roman" w:cs="Times New Roman"/>
          <w:sz w:val="20"/>
          <w:szCs w:val="20"/>
        </w:rPr>
        <w:t>Príjmy –</w:t>
      </w:r>
      <w:r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5F4E2C">
        <w:rPr>
          <w:rFonts w:ascii="Times New Roman" w:eastAsia="Calibri" w:hAnsi="Times New Roman" w:cs="Times New Roman"/>
          <w:sz w:val="20"/>
          <w:szCs w:val="20"/>
        </w:rPr>
        <w:t xml:space="preserve"> príspevky z podielu zaplatenej dane -  boli vo výške  296,9</w:t>
      </w:r>
      <w:r w:rsidR="00302B00">
        <w:rPr>
          <w:rFonts w:ascii="Times New Roman" w:eastAsia="Calibri" w:hAnsi="Times New Roman" w:cs="Times New Roman"/>
          <w:sz w:val="20"/>
          <w:szCs w:val="20"/>
        </w:rPr>
        <w:t xml:space="preserve">5 </w:t>
      </w:r>
      <w:r>
        <w:rPr>
          <w:rFonts w:ascii="Times New Roman" w:eastAsia="Calibri" w:hAnsi="Times New Roman" w:cs="Times New Roman"/>
          <w:sz w:val="20"/>
          <w:szCs w:val="20"/>
        </w:rPr>
        <w:t xml:space="preserve"> – Finančné riaditeľstvo Slovenskej republiky, Bratislava</w:t>
      </w:r>
    </w:p>
    <w:p w:rsidR="005F4E2C" w:rsidRPr="005F4E2C" w:rsidRDefault="005F4E2C" w:rsidP="005F4E2C">
      <w:pPr>
        <w:spacing w:line="240" w:lineRule="auto"/>
        <w:rPr>
          <w:rFonts w:ascii="Times New Roman" w:eastAsia="Calibri" w:hAnsi="Times New Roman" w:cs="Times New Roman"/>
          <w:b/>
          <w:sz w:val="20"/>
          <w:szCs w:val="20"/>
          <w:u w:val="single"/>
        </w:rPr>
      </w:pPr>
      <w:r w:rsidRPr="005F4E2C">
        <w:rPr>
          <w:rFonts w:ascii="Times New Roman" w:eastAsia="Calibri" w:hAnsi="Times New Roman" w:cs="Times New Roman"/>
          <w:b/>
          <w:sz w:val="20"/>
          <w:szCs w:val="20"/>
          <w:u w:val="single"/>
        </w:rPr>
        <w:t>4.prehľad výdavkov:</w:t>
      </w:r>
    </w:p>
    <w:p w:rsidR="005F4E2C" w:rsidRDefault="005F4E2C" w:rsidP="005F4E2C">
      <w:pPr>
        <w:spacing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5F4E2C">
        <w:rPr>
          <w:rFonts w:ascii="Times New Roman" w:eastAsia="Calibri" w:hAnsi="Times New Roman" w:cs="Times New Roman"/>
          <w:sz w:val="20"/>
          <w:szCs w:val="20"/>
        </w:rPr>
        <w:t xml:space="preserve"> Výdavky boli vo výške 3245,01 €.</w:t>
      </w:r>
    </w:p>
    <w:p w:rsidR="005F4E2C" w:rsidRDefault="005F4E2C" w:rsidP="005F4E2C">
      <w:pPr>
        <w:spacing w:line="240" w:lineRule="auto"/>
        <w:rPr>
          <w:rFonts w:ascii="Times New Roman" w:eastAsia="Calibri" w:hAnsi="Times New Roman" w:cs="Times New Roman"/>
          <w:b/>
          <w:sz w:val="20"/>
          <w:szCs w:val="20"/>
          <w:u w:val="single"/>
        </w:rPr>
      </w:pPr>
      <w:r w:rsidRPr="005F4E2C">
        <w:rPr>
          <w:rFonts w:ascii="Times New Roman" w:eastAsia="Calibri" w:hAnsi="Times New Roman" w:cs="Times New Roman"/>
          <w:b/>
          <w:sz w:val="20"/>
          <w:szCs w:val="20"/>
          <w:u w:val="single"/>
        </w:rPr>
        <w:t>5.rozpočet nákladov na správu nadácie, odmeny za výkon funkcie správcu nadácie a iného orgánu</w:t>
      </w:r>
    </w:p>
    <w:p w:rsidR="00302B00" w:rsidRDefault="00302B00" w:rsidP="005F4E2C">
      <w:pPr>
        <w:spacing w:line="240" w:lineRule="auto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 xml:space="preserve">Rozpočet Nadácie 863: </w:t>
      </w:r>
    </w:p>
    <w:p w:rsidR="00302B00" w:rsidRDefault="00302B00" w:rsidP="00302B00">
      <w:pPr>
        <w:pStyle w:val="Odsekzoznamu"/>
        <w:numPr>
          <w:ilvl w:val="0"/>
          <w:numId w:val="2"/>
        </w:numPr>
        <w:spacing w:line="240" w:lineRule="auto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p</w:t>
      </w:r>
      <w:r w:rsidRPr="00302B00">
        <w:rPr>
          <w:rFonts w:ascii="Times New Roman" w:eastAsia="Calibri" w:hAnsi="Times New Roman" w:cs="Times New Roman"/>
          <w:sz w:val="20"/>
          <w:szCs w:val="20"/>
        </w:rPr>
        <w:t>oštovné a</w:t>
      </w:r>
      <w:r>
        <w:rPr>
          <w:rFonts w:ascii="Times New Roman" w:eastAsia="Calibri" w:hAnsi="Times New Roman" w:cs="Times New Roman"/>
          <w:sz w:val="20"/>
          <w:szCs w:val="20"/>
        </w:rPr>
        <w:t xml:space="preserve"> prevádzkovanie </w:t>
      </w:r>
      <w:proofErr w:type="spellStart"/>
      <w:r>
        <w:rPr>
          <w:rFonts w:ascii="Times New Roman" w:eastAsia="Calibri" w:hAnsi="Times New Roman" w:cs="Times New Roman"/>
          <w:sz w:val="20"/>
          <w:szCs w:val="20"/>
        </w:rPr>
        <w:t>www.strátnky</w:t>
      </w:r>
      <w:proofErr w:type="spellEnd"/>
      <w:r w:rsidRPr="00302B00">
        <w:rPr>
          <w:rFonts w:ascii="Times New Roman" w:eastAsia="Calibri" w:hAnsi="Times New Roman" w:cs="Times New Roman"/>
          <w:sz w:val="20"/>
          <w:szCs w:val="20"/>
        </w:rPr>
        <w:t xml:space="preserve">: </w:t>
      </w:r>
      <w:r>
        <w:rPr>
          <w:rFonts w:ascii="Times New Roman" w:eastAsia="Calibri" w:hAnsi="Times New Roman" w:cs="Times New Roman"/>
          <w:sz w:val="20"/>
          <w:szCs w:val="20"/>
        </w:rPr>
        <w:t>118,72</w:t>
      </w:r>
    </w:p>
    <w:p w:rsidR="00302B00" w:rsidRDefault="00302B00" w:rsidP="00302B00">
      <w:pPr>
        <w:pStyle w:val="Odsekzoznamu"/>
        <w:numPr>
          <w:ilvl w:val="0"/>
          <w:numId w:val="2"/>
        </w:numPr>
        <w:spacing w:line="240" w:lineRule="auto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bankové a notárske poplatky. 126,29</w:t>
      </w:r>
    </w:p>
    <w:p w:rsidR="00302B00" w:rsidRPr="00302B00" w:rsidRDefault="00302B00" w:rsidP="00302B00">
      <w:pPr>
        <w:pStyle w:val="Odsekzoznamu"/>
        <w:numPr>
          <w:ilvl w:val="0"/>
          <w:numId w:val="2"/>
        </w:numPr>
        <w:spacing w:line="240" w:lineRule="auto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Darovacia zmluva: 3000,-</w:t>
      </w:r>
    </w:p>
    <w:p w:rsidR="005F4E2C" w:rsidRPr="005F4E2C" w:rsidRDefault="005F4E2C" w:rsidP="005F4E2C">
      <w:pPr>
        <w:spacing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5F4E2C">
        <w:rPr>
          <w:rFonts w:ascii="Times New Roman" w:eastAsia="Calibri" w:hAnsi="Times New Roman" w:cs="Times New Roman"/>
          <w:sz w:val="20"/>
          <w:szCs w:val="20"/>
        </w:rPr>
        <w:t>Neboli  vyplatené žiadne odmeny za výkon funkcie správcu nadácie a iného orgánu nadácie.</w:t>
      </w:r>
    </w:p>
    <w:p w:rsidR="005F4E2C" w:rsidRPr="005F4E2C" w:rsidRDefault="005F4E2C" w:rsidP="005F4E2C">
      <w:pPr>
        <w:spacing w:line="240" w:lineRule="auto"/>
        <w:rPr>
          <w:rFonts w:ascii="Times New Roman" w:eastAsia="Calibri" w:hAnsi="Times New Roman" w:cs="Times New Roman"/>
          <w:b/>
          <w:sz w:val="20"/>
          <w:szCs w:val="20"/>
          <w:u w:val="single"/>
        </w:rPr>
      </w:pPr>
      <w:r w:rsidRPr="005F4E2C">
        <w:rPr>
          <w:rFonts w:ascii="Times New Roman" w:eastAsia="Calibri" w:hAnsi="Times New Roman" w:cs="Times New Roman"/>
          <w:b/>
          <w:sz w:val="20"/>
          <w:szCs w:val="20"/>
          <w:u w:val="single"/>
        </w:rPr>
        <w:t>6. prehľad o činnosti nadačných fondov, prehľad o prostriedkoch nadačných fondov</w:t>
      </w:r>
    </w:p>
    <w:p w:rsidR="005F4E2C" w:rsidRPr="005F4E2C" w:rsidRDefault="005F4E2C" w:rsidP="005F4E2C">
      <w:pPr>
        <w:spacing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5F4E2C">
        <w:rPr>
          <w:rFonts w:ascii="Times New Roman" w:eastAsia="Calibri" w:hAnsi="Times New Roman" w:cs="Times New Roman"/>
          <w:sz w:val="20"/>
          <w:szCs w:val="20"/>
        </w:rPr>
        <w:t>Nadácia nemá založený žiadny nadačný fond.</w:t>
      </w:r>
    </w:p>
    <w:p w:rsidR="00667349" w:rsidRPr="00667349" w:rsidRDefault="00F94F0C" w:rsidP="005F4E2C">
      <w:pPr>
        <w:spacing w:line="240" w:lineRule="auto"/>
        <w:rPr>
          <w:rFonts w:ascii="Times New Roman" w:eastAsia="Calibri" w:hAnsi="Times New Roman" w:cs="Times New Roman"/>
          <w:b/>
          <w:sz w:val="20"/>
          <w:szCs w:val="20"/>
          <w:u w:val="single"/>
        </w:rPr>
      </w:pPr>
      <w:r w:rsidRPr="00F94F0C">
        <w:rPr>
          <w:rFonts w:ascii="Times New Roman" w:eastAsia="Calibri" w:hAnsi="Times New Roman" w:cs="Times New Roman"/>
          <w:b/>
          <w:sz w:val="20"/>
          <w:szCs w:val="20"/>
          <w:u w:val="single"/>
        </w:rPr>
        <w:t>7. Ostatné</w:t>
      </w:r>
    </w:p>
    <w:p w:rsidR="00F94F0C" w:rsidRDefault="00667349" w:rsidP="005F4E2C">
      <w:pPr>
        <w:spacing w:line="240" w:lineRule="auto"/>
        <w:contextualSpacing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 xml:space="preserve">Nadácia 863 uzavrela  dňa  13.3.2014  </w:t>
      </w:r>
      <w:r w:rsidR="00F94F0C">
        <w:rPr>
          <w:rFonts w:ascii="Times New Roman" w:eastAsia="Calibri" w:hAnsi="Times New Roman" w:cs="Times New Roman"/>
          <w:sz w:val="20"/>
          <w:szCs w:val="20"/>
        </w:rPr>
        <w:t>Zmluvy o pôžičke : PBE, s.r.o.  v sume: 1250,-</w:t>
      </w:r>
      <w:r>
        <w:rPr>
          <w:rFonts w:ascii="Times New Roman" w:eastAsia="Calibri" w:hAnsi="Times New Roman" w:cs="Times New Roman"/>
          <w:sz w:val="20"/>
          <w:szCs w:val="20"/>
        </w:rPr>
        <w:t xml:space="preserve"> a </w:t>
      </w:r>
      <w:r w:rsidR="00F94F0C">
        <w:rPr>
          <w:rFonts w:ascii="Times New Roman" w:eastAsia="Calibri" w:hAnsi="Times New Roman" w:cs="Times New Roman"/>
          <w:sz w:val="20"/>
          <w:szCs w:val="20"/>
        </w:rPr>
        <w:t xml:space="preserve">  PRO BONO ECCLESIAE v sume: 1250,-</w:t>
      </w:r>
      <w:r>
        <w:rPr>
          <w:rFonts w:ascii="Times New Roman" w:eastAsia="Calibri" w:hAnsi="Times New Roman" w:cs="Times New Roman"/>
          <w:sz w:val="20"/>
          <w:szCs w:val="20"/>
        </w:rPr>
        <w:t>.</w:t>
      </w:r>
    </w:p>
    <w:p w:rsidR="00A16682" w:rsidRDefault="00A16682" w:rsidP="00AF23A9">
      <w:pPr>
        <w:spacing w:line="240" w:lineRule="auto"/>
        <w:contextualSpacing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Zmeny v nadačnej listine  a v zložení orgánov za rok  2014 neboli žiadne. Zmena bola uskutočnená v roku 2015:</w:t>
      </w:r>
    </w:p>
    <w:p w:rsidR="00A16682" w:rsidRDefault="00A16682" w:rsidP="00AF23A9">
      <w:pPr>
        <w:spacing w:line="240" w:lineRule="auto"/>
        <w:contextualSpacing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Prvý správca nadácie je Mgr. Zuzana Páleníková.</w:t>
      </w:r>
    </w:p>
    <w:p w:rsidR="00AF23A9" w:rsidRDefault="00AF23A9" w:rsidP="005F4E2C">
      <w:pPr>
        <w:spacing w:line="240" w:lineRule="auto"/>
        <w:rPr>
          <w:rFonts w:ascii="Times New Roman" w:eastAsia="Calibri" w:hAnsi="Times New Roman" w:cs="Times New Roman"/>
          <w:sz w:val="20"/>
          <w:szCs w:val="20"/>
        </w:rPr>
      </w:pPr>
    </w:p>
    <w:p w:rsidR="005F4E2C" w:rsidRPr="005F4E2C" w:rsidRDefault="005F4E2C" w:rsidP="005F4E2C">
      <w:pPr>
        <w:spacing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5F4E2C">
        <w:rPr>
          <w:rFonts w:ascii="Times New Roman" w:eastAsia="Calibri" w:hAnsi="Times New Roman" w:cs="Times New Roman"/>
          <w:sz w:val="20"/>
          <w:szCs w:val="20"/>
        </w:rPr>
        <w:t xml:space="preserve">V Nitre, </w:t>
      </w:r>
      <w:r w:rsidR="00A16682">
        <w:rPr>
          <w:rFonts w:ascii="Times New Roman" w:eastAsia="Calibri" w:hAnsi="Times New Roman" w:cs="Times New Roman"/>
          <w:sz w:val="20"/>
          <w:szCs w:val="20"/>
        </w:rPr>
        <w:t>27.12.2015</w:t>
      </w:r>
    </w:p>
    <w:p w:rsidR="005F4E2C" w:rsidRDefault="005F4E2C" w:rsidP="005F4E2C">
      <w:pPr>
        <w:spacing w:line="240" w:lineRule="auto"/>
        <w:rPr>
          <w:rFonts w:ascii="Calibri" w:eastAsia="Calibri" w:hAnsi="Calibri" w:cs="Times New Roman"/>
        </w:rPr>
      </w:pPr>
      <w:r w:rsidRPr="005F4E2C">
        <w:rPr>
          <w:rFonts w:ascii="Calibri" w:eastAsia="Calibri" w:hAnsi="Calibri" w:cs="Times New Roman"/>
        </w:rPr>
        <w:t xml:space="preserve">Prvý správca nadácie: </w:t>
      </w:r>
      <w:r w:rsidR="00A16682">
        <w:rPr>
          <w:rFonts w:ascii="Calibri" w:eastAsia="Calibri" w:hAnsi="Calibri" w:cs="Times New Roman"/>
        </w:rPr>
        <w:t>Mgr. Zuzana Páleníková</w:t>
      </w:r>
    </w:p>
    <w:p w:rsidR="005F4E2C" w:rsidRDefault="005F4E2C" w:rsidP="005F4E2C">
      <w:pPr>
        <w:spacing w:line="240" w:lineRule="auto"/>
        <w:rPr>
          <w:rFonts w:ascii="Calibri" w:eastAsia="Calibri" w:hAnsi="Calibri" w:cs="Times New Roman"/>
        </w:rPr>
      </w:pPr>
      <w:r w:rsidRPr="005F4E2C">
        <w:rPr>
          <w:rFonts w:ascii="Calibri" w:eastAsia="Calibri" w:hAnsi="Calibri" w:cs="Times New Roman"/>
        </w:rPr>
        <w:t xml:space="preserve">Schváli: Ing. Martin </w:t>
      </w:r>
      <w:proofErr w:type="spellStart"/>
      <w:r w:rsidRPr="005F4E2C">
        <w:rPr>
          <w:rFonts w:ascii="Calibri" w:eastAsia="Calibri" w:hAnsi="Calibri" w:cs="Times New Roman"/>
        </w:rPr>
        <w:t>Štofko</w:t>
      </w:r>
      <w:proofErr w:type="spellEnd"/>
      <w:r w:rsidRPr="005F4E2C">
        <w:rPr>
          <w:rFonts w:ascii="Calibri" w:eastAsia="Calibri" w:hAnsi="Calibri" w:cs="Times New Roman"/>
        </w:rPr>
        <w:t>, revízor</w:t>
      </w:r>
      <w:bookmarkStart w:id="0" w:name="_GoBack"/>
      <w:bookmarkEnd w:id="0"/>
    </w:p>
    <w:p w:rsidR="00AF23A9" w:rsidRDefault="00AF23A9" w:rsidP="005F4E2C">
      <w:pPr>
        <w:spacing w:line="240" w:lineRule="auto"/>
        <w:rPr>
          <w:rFonts w:ascii="Calibri" w:eastAsia="Calibri" w:hAnsi="Calibri" w:cs="Times New Roman"/>
        </w:rPr>
      </w:pPr>
    </w:p>
    <w:p w:rsidR="00302B00" w:rsidRPr="005F4E2C" w:rsidRDefault="00302B00" w:rsidP="005F4E2C">
      <w:pPr>
        <w:spacing w:line="240" w:lineRule="auto"/>
        <w:rPr>
          <w:rFonts w:ascii="Calibri" w:eastAsia="Calibri" w:hAnsi="Calibri" w:cs="Times New Roman"/>
        </w:rPr>
      </w:pPr>
    </w:p>
    <w:p w:rsidR="00581E85" w:rsidRDefault="00581E85"/>
    <w:sectPr w:rsidR="00581E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BA6147"/>
    <w:multiLevelType w:val="hybridMultilevel"/>
    <w:tmpl w:val="9174A258"/>
    <w:lvl w:ilvl="0" w:tplc="983E1D40">
      <w:start w:val="5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7364F96"/>
    <w:multiLevelType w:val="hybridMultilevel"/>
    <w:tmpl w:val="CCAEE226"/>
    <w:lvl w:ilvl="0" w:tplc="7A5A6406">
      <w:start w:val="5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17A1"/>
    <w:rsid w:val="00302B00"/>
    <w:rsid w:val="00581E85"/>
    <w:rsid w:val="005F4E2C"/>
    <w:rsid w:val="00667349"/>
    <w:rsid w:val="00A16682"/>
    <w:rsid w:val="00AF23A9"/>
    <w:rsid w:val="00BE17A1"/>
    <w:rsid w:val="00F94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2B0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2B0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845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291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Balazova</dc:creator>
  <cp:keywords/>
  <dc:description/>
  <cp:lastModifiedBy>Balazova</cp:lastModifiedBy>
  <cp:revision>3</cp:revision>
  <cp:lastPrinted>2015-12-28T15:19:00Z</cp:lastPrinted>
  <dcterms:created xsi:type="dcterms:W3CDTF">2015-12-28T14:09:00Z</dcterms:created>
  <dcterms:modified xsi:type="dcterms:W3CDTF">2015-12-28T15:24:00Z</dcterms:modified>
</cp:coreProperties>
</file>