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B45A66">
        <w:rPr>
          <w:rFonts w:ascii="Times New Roman" w:hAnsi="Times New Roman" w:cs="Times New Roman"/>
          <w:b/>
          <w:sz w:val="24"/>
          <w:szCs w:val="24"/>
        </w:rPr>
        <w:t>5</w:t>
      </w:r>
    </w:p>
    <w:p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OFTALMED s.r.o.</w:t>
      </w:r>
    </w:p>
    <w:p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Ľ. Štúra 462/5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>- prevádzkovanie zdravotníckeho zariadenie v špecializačnom odbore oftalmológia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B45A6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Účtovná závierka spoločnosti k 31.12.2014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B45A6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B45A66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B45A6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29.06.2015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B45A66">
        <w:rPr>
          <w:rFonts w:ascii="Times New Roman" w:hAnsi="Times New Roman" w:cs="Times New Roman"/>
          <w:sz w:val="24"/>
          <w:szCs w:val="24"/>
        </w:rPr>
        <w:t>5</w:t>
      </w:r>
      <w:r w:rsidR="008003DB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bol prírastok  dlhodobého majetku</w:t>
      </w:r>
      <w:r w:rsidR="00B45A66">
        <w:rPr>
          <w:rFonts w:ascii="Times New Roman" w:hAnsi="Times New Roman" w:cs="Times New Roman"/>
          <w:sz w:val="24"/>
          <w:szCs w:val="24"/>
        </w:rPr>
        <w:t xml:space="preserve"> za 37 085 EUR</w:t>
      </w:r>
      <w:r w:rsidR="008003DB">
        <w:rPr>
          <w:rFonts w:ascii="Times New Roman" w:hAnsi="Times New Roman" w:cs="Times New Roman"/>
          <w:sz w:val="24"/>
          <w:szCs w:val="24"/>
        </w:rPr>
        <w:t xml:space="preserve"> - </w:t>
      </w:r>
      <w:r w:rsidR="00B45A66">
        <w:rPr>
          <w:rFonts w:ascii="Times New Roman" w:hAnsi="Times New Roman" w:cs="Times New Roman"/>
          <w:sz w:val="24"/>
          <w:szCs w:val="24"/>
        </w:rPr>
        <w:t xml:space="preserve"> nákup osobného auta.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B45A66">
        <w:rPr>
          <w:rFonts w:ascii="Times New Roman" w:hAnsi="Times New Roman" w:cs="Times New Roman"/>
          <w:sz w:val="24"/>
          <w:szCs w:val="24"/>
        </w:rPr>
        <w:t>9 236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606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432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1 567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302 EUR</w:t>
      </w:r>
    </w:p>
    <w:p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ostatné záväzky 1 305 EUR    </w:t>
      </w:r>
    </w:p>
    <w:p w:rsidR="00B45A6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82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121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52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996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41 902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20 550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daň z príjmu vo výške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2 441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13 631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8003DB">
        <w:rPr>
          <w:rFonts w:ascii="Times New Roman" w:hAnsi="Times New Roman" w:cs="Times New Roman"/>
          <w:color w:val="000000"/>
          <w:sz w:val="24"/>
          <w:szCs w:val="24"/>
        </w:rPr>
        <w:t>13 631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1110" w:rsidRDefault="00171110" w:rsidP="00492956">
      <w:pPr>
        <w:spacing w:after="0" w:line="240" w:lineRule="auto"/>
      </w:pPr>
      <w:r>
        <w:separator/>
      </w:r>
    </w:p>
  </w:endnote>
  <w:endnote w:type="continuationSeparator" w:id="1">
    <w:p w:rsidR="00171110" w:rsidRDefault="00171110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1110" w:rsidRDefault="00171110" w:rsidP="00492956">
      <w:pPr>
        <w:spacing w:after="0" w:line="240" w:lineRule="auto"/>
      </w:pPr>
      <w:r>
        <w:separator/>
      </w:r>
    </w:p>
  </w:footnote>
  <w:footnote w:type="continuationSeparator" w:id="1">
    <w:p w:rsidR="00171110" w:rsidRDefault="00171110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25D3B"/>
    <w:rsid w:val="000D0DAB"/>
    <w:rsid w:val="000D5049"/>
    <w:rsid w:val="000E7256"/>
    <w:rsid w:val="00171110"/>
    <w:rsid w:val="00196097"/>
    <w:rsid w:val="00203E7F"/>
    <w:rsid w:val="002761A5"/>
    <w:rsid w:val="00324D51"/>
    <w:rsid w:val="003B4122"/>
    <w:rsid w:val="00480B5A"/>
    <w:rsid w:val="00492956"/>
    <w:rsid w:val="005A0E03"/>
    <w:rsid w:val="00602D8F"/>
    <w:rsid w:val="00642D62"/>
    <w:rsid w:val="00767D10"/>
    <w:rsid w:val="0079555C"/>
    <w:rsid w:val="008003DB"/>
    <w:rsid w:val="00893E4A"/>
    <w:rsid w:val="00AE2253"/>
    <w:rsid w:val="00B01221"/>
    <w:rsid w:val="00B45A66"/>
    <w:rsid w:val="00B61157"/>
    <w:rsid w:val="00D665CF"/>
    <w:rsid w:val="00EB3DC3"/>
    <w:rsid w:val="00F353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544</Words>
  <Characters>3105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6</cp:revision>
  <cp:lastPrinted>2016-02-16T19:03:00Z</cp:lastPrinted>
  <dcterms:created xsi:type="dcterms:W3CDTF">2016-02-16T18:37:00Z</dcterms:created>
  <dcterms:modified xsi:type="dcterms:W3CDTF">2016-02-16T19:03:00Z</dcterms:modified>
</cp:coreProperties>
</file>