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C43" w:rsidRDefault="00B44600" w:rsidP="00B44600">
      <w:pPr>
        <w:jc w:val="center"/>
        <w:rPr>
          <w:rFonts w:ascii="Garamond" w:hAnsi="Garamond"/>
          <w:b/>
          <w:sz w:val="28"/>
          <w:szCs w:val="28"/>
        </w:rPr>
      </w:pPr>
      <w:r>
        <w:rPr>
          <w:rFonts w:ascii="Garamond" w:hAnsi="Garamond"/>
          <w:b/>
          <w:sz w:val="28"/>
          <w:szCs w:val="28"/>
        </w:rPr>
        <w:t>Zápisnica</w:t>
      </w:r>
    </w:p>
    <w:p w:rsidR="00B44600" w:rsidRDefault="00B44600" w:rsidP="00B44600">
      <w:pPr>
        <w:jc w:val="center"/>
        <w:rPr>
          <w:rFonts w:ascii="Garamond" w:hAnsi="Garamond"/>
          <w:b/>
          <w:sz w:val="28"/>
          <w:szCs w:val="28"/>
        </w:rPr>
      </w:pPr>
      <w:r>
        <w:rPr>
          <w:rFonts w:ascii="Garamond" w:hAnsi="Garamond"/>
          <w:b/>
          <w:sz w:val="28"/>
          <w:szCs w:val="28"/>
        </w:rPr>
        <w:t>z riadneho valného zhromaždenia spoločnosti</w:t>
      </w:r>
    </w:p>
    <w:p w:rsidR="00B44600" w:rsidRDefault="00131994" w:rsidP="00B44600">
      <w:pPr>
        <w:jc w:val="center"/>
        <w:rPr>
          <w:rFonts w:ascii="Garamond" w:hAnsi="Garamond"/>
          <w:b/>
          <w:sz w:val="28"/>
          <w:szCs w:val="28"/>
        </w:rPr>
      </w:pPr>
      <w:r>
        <w:rPr>
          <w:rFonts w:ascii="Garamond" w:hAnsi="Garamond"/>
          <w:b/>
          <w:sz w:val="28"/>
          <w:szCs w:val="28"/>
        </w:rPr>
        <w:t>KODY SLOVAKIA s.r.o.</w:t>
      </w:r>
    </w:p>
    <w:p w:rsidR="00131994" w:rsidRDefault="00B44600" w:rsidP="00B4460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So sídlom: </w:t>
      </w:r>
      <w:r w:rsidR="00131994">
        <w:rPr>
          <w:rFonts w:ascii="Garamond" w:hAnsi="Garamond"/>
          <w:sz w:val="24"/>
          <w:szCs w:val="24"/>
        </w:rPr>
        <w:t>Okružná 28/36/14, 93401 Levice</w:t>
      </w:r>
    </w:p>
    <w:p w:rsidR="00131994" w:rsidRDefault="00B44600" w:rsidP="00B4460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Miesto a čas konania: </w:t>
      </w:r>
      <w:r w:rsidR="00131994">
        <w:rPr>
          <w:rFonts w:ascii="Garamond" w:hAnsi="Garamond"/>
          <w:sz w:val="24"/>
          <w:szCs w:val="24"/>
        </w:rPr>
        <w:t>25.02.2016 o 10.00 hod.</w:t>
      </w:r>
    </w:p>
    <w:p w:rsidR="00B44600" w:rsidRDefault="00B44600" w:rsidP="00B4460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Prítomní: </w:t>
      </w:r>
      <w:r w:rsidR="00131994">
        <w:rPr>
          <w:rFonts w:ascii="Garamond" w:hAnsi="Garamond"/>
          <w:sz w:val="24"/>
          <w:szCs w:val="24"/>
        </w:rPr>
        <w:t>Marian Kudiak</w:t>
      </w:r>
      <w:r>
        <w:rPr>
          <w:rFonts w:ascii="Garamond" w:hAnsi="Garamond"/>
          <w:sz w:val="24"/>
          <w:szCs w:val="24"/>
        </w:rPr>
        <w:t xml:space="preserve"> </w:t>
      </w:r>
      <w:r w:rsidR="008929B1">
        <w:rPr>
          <w:rFonts w:ascii="Garamond" w:hAnsi="Garamond"/>
          <w:sz w:val="24"/>
          <w:szCs w:val="24"/>
        </w:rPr>
        <w:t xml:space="preserve"> - konateľ spoločnosti</w:t>
      </w:r>
    </w:p>
    <w:p w:rsidR="008929B1" w:rsidRDefault="008929B1" w:rsidP="00B4460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Program: 1. Schválenie ročnej účtovnej závierky za rok 201</w:t>
      </w:r>
      <w:r w:rsidR="00131994">
        <w:rPr>
          <w:rFonts w:ascii="Garamond" w:hAnsi="Garamond"/>
          <w:sz w:val="24"/>
          <w:szCs w:val="24"/>
        </w:rPr>
        <w:t>5</w:t>
      </w:r>
    </w:p>
    <w:p w:rsidR="008929B1" w:rsidRDefault="008929B1" w:rsidP="00B4460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  <w:t xml:space="preserve">   2. Rozdelenie hospodárskeho výsledku</w:t>
      </w:r>
    </w:p>
    <w:p w:rsidR="008929B1" w:rsidRDefault="008929B1" w:rsidP="00B4460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Rokovanie otvoril </w:t>
      </w:r>
      <w:r w:rsidR="00131994">
        <w:rPr>
          <w:rFonts w:ascii="Garamond" w:hAnsi="Garamond"/>
          <w:sz w:val="24"/>
          <w:szCs w:val="24"/>
        </w:rPr>
        <w:t>Marian Kudiak,</w:t>
      </w:r>
      <w:r>
        <w:rPr>
          <w:rFonts w:ascii="Garamond" w:hAnsi="Garamond"/>
          <w:sz w:val="24"/>
          <w:szCs w:val="24"/>
        </w:rPr>
        <w:t xml:space="preserve"> konateľ spoločnosti, konštatoval, že je uznášania schopné.</w:t>
      </w:r>
    </w:p>
    <w:p w:rsidR="008929B1" w:rsidRDefault="008929B1" w:rsidP="00B4460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Prerokovanie jednotlivých bodov programu:</w:t>
      </w:r>
    </w:p>
    <w:p w:rsidR="008929B1" w:rsidRDefault="008929B1" w:rsidP="00AE39D0">
      <w:pPr>
        <w:pStyle w:val="Odsekzoznamu"/>
        <w:numPr>
          <w:ilvl w:val="0"/>
          <w:numId w:val="1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Riadna účtovná závierka spoločnosti bola zostavená k 31.12.201</w:t>
      </w:r>
      <w:r w:rsidR="00131994">
        <w:rPr>
          <w:rFonts w:ascii="Garamond" w:hAnsi="Garamond"/>
          <w:sz w:val="24"/>
          <w:szCs w:val="24"/>
        </w:rPr>
        <w:t>5</w:t>
      </w:r>
      <w:r>
        <w:rPr>
          <w:rFonts w:ascii="Garamond" w:hAnsi="Garamond"/>
          <w:sz w:val="24"/>
          <w:szCs w:val="24"/>
        </w:rPr>
        <w:t xml:space="preserve"> podľa účtovných predpisov v súlade so zákonom o účtovníctve. Vyjadruje verne vo všetkých významných súvislostiach finančnú situáciu k 31.12.201</w:t>
      </w:r>
      <w:r w:rsidR="00131994">
        <w:rPr>
          <w:rFonts w:ascii="Garamond" w:hAnsi="Garamond"/>
          <w:sz w:val="24"/>
          <w:szCs w:val="24"/>
        </w:rPr>
        <w:t>5</w:t>
      </w:r>
      <w:r>
        <w:rPr>
          <w:rFonts w:ascii="Garamond" w:hAnsi="Garamond"/>
          <w:sz w:val="24"/>
          <w:szCs w:val="24"/>
        </w:rPr>
        <w:t xml:space="preserve"> v spoločnosti.</w:t>
      </w:r>
    </w:p>
    <w:p w:rsidR="00AE39D0" w:rsidRPr="00AE39D0" w:rsidRDefault="00AE39D0" w:rsidP="00AE39D0">
      <w:pPr>
        <w:pStyle w:val="Odsekzoznamu"/>
        <w:rPr>
          <w:rFonts w:ascii="Garamond" w:hAnsi="Garamond"/>
          <w:sz w:val="24"/>
          <w:szCs w:val="24"/>
        </w:rPr>
      </w:pPr>
    </w:p>
    <w:p w:rsidR="008929B1" w:rsidRDefault="008929B1" w:rsidP="008929B1">
      <w:pPr>
        <w:pStyle w:val="Odsekzoznamu"/>
        <w:numPr>
          <w:ilvl w:val="0"/>
          <w:numId w:val="1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Spoločnosť ukončila svoje hospodárenie za rok 201</w:t>
      </w:r>
      <w:r w:rsidR="00131994">
        <w:rPr>
          <w:rFonts w:ascii="Garamond" w:hAnsi="Garamond"/>
          <w:sz w:val="24"/>
          <w:szCs w:val="24"/>
        </w:rPr>
        <w:t>5</w:t>
      </w:r>
      <w:r>
        <w:rPr>
          <w:rFonts w:ascii="Garamond" w:hAnsi="Garamond"/>
          <w:sz w:val="24"/>
          <w:szCs w:val="24"/>
        </w:rPr>
        <w:t xml:space="preserve"> s</w:t>
      </w:r>
      <w:r w:rsidR="00131994">
        <w:rPr>
          <w:rFonts w:ascii="Garamond" w:hAnsi="Garamond"/>
          <w:sz w:val="24"/>
          <w:szCs w:val="24"/>
        </w:rPr>
        <w:t> </w:t>
      </w:r>
      <w:r>
        <w:rPr>
          <w:rFonts w:ascii="Garamond" w:hAnsi="Garamond"/>
          <w:sz w:val="24"/>
          <w:szCs w:val="24"/>
        </w:rPr>
        <w:t>účtovn</w:t>
      </w:r>
      <w:r w:rsidR="00131994">
        <w:rPr>
          <w:rFonts w:ascii="Garamond" w:hAnsi="Garamond"/>
          <w:sz w:val="24"/>
          <w:szCs w:val="24"/>
        </w:rPr>
        <w:t xml:space="preserve">ou stratou, ktorú </w:t>
      </w:r>
    </w:p>
    <w:p w:rsidR="00131994" w:rsidRPr="00131994" w:rsidRDefault="00131994" w:rsidP="00131994">
      <w:pPr>
        <w:pStyle w:val="Odsekzoznamu"/>
        <w:ind w:left="786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preúčtuje na stratu  minulých rokov .  </w:t>
      </w:r>
    </w:p>
    <w:p w:rsidR="00131994" w:rsidRPr="00131994" w:rsidRDefault="00131994" w:rsidP="00131994">
      <w:pPr>
        <w:ind w:left="426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Zápisnicu spísal konateľ spoločnosti.</w:t>
      </w:r>
    </w:p>
    <w:p w:rsidR="008929B1" w:rsidRPr="008929B1" w:rsidRDefault="008929B1" w:rsidP="008929B1">
      <w:pPr>
        <w:pStyle w:val="Odsekzoznamu"/>
        <w:rPr>
          <w:rFonts w:ascii="Garamond" w:hAnsi="Garamond"/>
          <w:sz w:val="24"/>
          <w:szCs w:val="24"/>
        </w:rPr>
      </w:pPr>
    </w:p>
    <w:p w:rsidR="008929B1" w:rsidRDefault="008929B1" w:rsidP="008929B1">
      <w:pPr>
        <w:pStyle w:val="Odsekzoznamu"/>
        <w:rPr>
          <w:rFonts w:ascii="Garamond" w:hAnsi="Garamond"/>
          <w:sz w:val="24"/>
          <w:szCs w:val="24"/>
        </w:rPr>
      </w:pPr>
    </w:p>
    <w:p w:rsidR="00AE39D0" w:rsidRDefault="00AE39D0" w:rsidP="00AE39D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V Leviciach </w:t>
      </w:r>
      <w:r w:rsidR="00131994">
        <w:rPr>
          <w:rFonts w:ascii="Garamond" w:hAnsi="Garamond"/>
          <w:sz w:val="24"/>
          <w:szCs w:val="24"/>
        </w:rPr>
        <w:t>25.02.2016</w:t>
      </w:r>
    </w:p>
    <w:p w:rsidR="00AE39D0" w:rsidRDefault="00AE39D0" w:rsidP="00AE39D0">
      <w:pPr>
        <w:rPr>
          <w:rFonts w:ascii="Garamond" w:hAnsi="Garamond"/>
          <w:sz w:val="24"/>
          <w:szCs w:val="24"/>
        </w:rPr>
      </w:pPr>
    </w:p>
    <w:p w:rsidR="00AE39D0" w:rsidRDefault="00AE39D0" w:rsidP="00AE39D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Konateľ spoločnosti:</w:t>
      </w:r>
    </w:p>
    <w:p w:rsidR="00AE39D0" w:rsidRDefault="00131994" w:rsidP="00AE39D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Marian Kudiak</w:t>
      </w:r>
    </w:p>
    <w:p w:rsidR="00AE39D0" w:rsidRDefault="00AE39D0" w:rsidP="00AE39D0">
      <w:pPr>
        <w:rPr>
          <w:rFonts w:ascii="Garamond" w:hAnsi="Garamond"/>
          <w:sz w:val="24"/>
          <w:szCs w:val="24"/>
        </w:rPr>
      </w:pPr>
    </w:p>
    <w:p w:rsidR="00AE39D0" w:rsidRDefault="00AE39D0" w:rsidP="00AE39D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Spoločníci:</w:t>
      </w:r>
    </w:p>
    <w:p w:rsidR="00AE39D0" w:rsidRDefault="00AE39D0" w:rsidP="00AE39D0">
      <w:pPr>
        <w:rPr>
          <w:rFonts w:ascii="Garamond" w:hAnsi="Garamond"/>
          <w:sz w:val="24"/>
          <w:szCs w:val="24"/>
        </w:rPr>
      </w:pPr>
    </w:p>
    <w:p w:rsidR="00AE39D0" w:rsidRDefault="00AE39D0" w:rsidP="00AE39D0">
      <w:pPr>
        <w:rPr>
          <w:rFonts w:ascii="Garamond" w:hAnsi="Garamond"/>
          <w:sz w:val="24"/>
          <w:szCs w:val="24"/>
        </w:rPr>
      </w:pPr>
    </w:p>
    <w:p w:rsidR="00AE39D0" w:rsidRPr="00AE39D0" w:rsidRDefault="00AE39D0" w:rsidP="00AE39D0">
      <w:pPr>
        <w:rPr>
          <w:rFonts w:ascii="Garamond" w:hAnsi="Garamond"/>
          <w:sz w:val="24"/>
          <w:szCs w:val="24"/>
        </w:rPr>
      </w:pPr>
    </w:p>
    <w:p w:rsidR="00AE39D0" w:rsidRDefault="00AE39D0" w:rsidP="00AE39D0">
      <w:pPr>
        <w:ind w:left="225"/>
        <w:rPr>
          <w:rFonts w:ascii="Garamond" w:hAnsi="Garamond"/>
          <w:sz w:val="24"/>
          <w:szCs w:val="24"/>
        </w:rPr>
      </w:pPr>
    </w:p>
    <w:p w:rsidR="00AE39D0" w:rsidRPr="00AE39D0" w:rsidRDefault="00AE39D0" w:rsidP="00AE39D0">
      <w:pPr>
        <w:ind w:left="225"/>
        <w:rPr>
          <w:rFonts w:ascii="Garamond" w:hAnsi="Garamond"/>
          <w:sz w:val="24"/>
          <w:szCs w:val="24"/>
        </w:rPr>
      </w:pPr>
    </w:p>
    <w:p w:rsidR="00AE39D0" w:rsidRPr="00AE39D0" w:rsidRDefault="00AE39D0" w:rsidP="00AE39D0">
      <w:pPr>
        <w:pStyle w:val="Odsekzoznamu"/>
        <w:ind w:left="585"/>
        <w:rPr>
          <w:rFonts w:ascii="Garamond" w:hAnsi="Garamond"/>
          <w:sz w:val="24"/>
          <w:szCs w:val="24"/>
        </w:rPr>
      </w:pPr>
    </w:p>
    <w:p w:rsidR="00B44600" w:rsidRPr="00B44600" w:rsidRDefault="00B44600" w:rsidP="00B44600">
      <w:pPr>
        <w:rPr>
          <w:rFonts w:ascii="Garamond" w:hAnsi="Garamond"/>
          <w:sz w:val="24"/>
          <w:szCs w:val="24"/>
        </w:rPr>
      </w:pPr>
    </w:p>
    <w:sectPr w:rsidR="00B44600" w:rsidRPr="00B44600" w:rsidSect="00210C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606C64"/>
    <w:multiLevelType w:val="hybridMultilevel"/>
    <w:tmpl w:val="D9F41BB8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1041B3A"/>
    <w:multiLevelType w:val="hybridMultilevel"/>
    <w:tmpl w:val="77C8BDAA"/>
    <w:lvl w:ilvl="0" w:tplc="6DE6920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compat/>
  <w:rsids>
    <w:rsidRoot w:val="00B44600"/>
    <w:rsid w:val="00131994"/>
    <w:rsid w:val="00210C43"/>
    <w:rsid w:val="004A62C4"/>
    <w:rsid w:val="00603059"/>
    <w:rsid w:val="008929B1"/>
    <w:rsid w:val="00AE39D0"/>
    <w:rsid w:val="00B446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0C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29B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135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Economy HP</Company>
  <LinksUpToDate>false</LinksUpToDate>
  <CharactersWithSpaces>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Petrániová</dc:creator>
  <cp:keywords/>
  <dc:description/>
  <cp:lastModifiedBy>Helena Petrániová</cp:lastModifiedBy>
  <cp:revision>2</cp:revision>
  <dcterms:created xsi:type="dcterms:W3CDTF">2016-02-25T12:45:00Z</dcterms:created>
  <dcterms:modified xsi:type="dcterms:W3CDTF">2016-02-25T12:45:00Z</dcterms:modified>
</cp:coreProperties>
</file>