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1. Obchodné meno:                              </w:t>
      </w:r>
      <w:r w:rsidR="00E259E6">
        <w:rPr>
          <w:rFonts w:ascii="Times New Roman" w:hAnsi="Times New Roman" w:cs="Times New Roman"/>
          <w:sz w:val="24"/>
          <w:szCs w:val="24"/>
        </w:rPr>
        <w:t>ELESTAV</w:t>
      </w:r>
      <w:r w:rsidR="003002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002E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3002E9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2. Sídlo účtovnej jednotky:                  </w:t>
      </w:r>
      <w:r w:rsidR="00E259E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3. Dátum založenia:                            </w:t>
      </w:r>
      <w:r w:rsidR="00E259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4. Dátum  zápisu v OR:                      </w:t>
      </w:r>
      <w:r w:rsidR="00B8241B">
        <w:rPr>
          <w:rFonts w:ascii="Times New Roman" w:hAnsi="Times New Roman" w:cs="Times New Roman"/>
          <w:sz w:val="24"/>
          <w:szCs w:val="24"/>
        </w:rPr>
        <w:t xml:space="preserve"> </w:t>
      </w:r>
      <w:r w:rsidR="00E259E6">
        <w:rPr>
          <w:rFonts w:ascii="Times New Roman" w:hAnsi="Times New Roman" w:cs="Times New Roman"/>
          <w:sz w:val="24"/>
          <w:szCs w:val="24"/>
        </w:rPr>
        <w:t>18.07.2009</w:t>
      </w:r>
      <w:r w:rsidRPr="005B498E">
        <w:rPr>
          <w:rFonts w:ascii="Times New Roman" w:hAnsi="Times New Roman" w:cs="Times New Roman"/>
          <w:sz w:val="24"/>
          <w:szCs w:val="24"/>
        </w:rPr>
        <w:t xml:space="preserve"> vložka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</w:t>
      </w:r>
      <w:r w:rsidR="00E259E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5. Opis hospodárskej činnosti:            v roku 2015  spoločnosť  </w:t>
      </w:r>
      <w:r w:rsidR="0055579D">
        <w:rPr>
          <w:rFonts w:ascii="Times New Roman" w:hAnsi="Times New Roman" w:cs="Times New Roman"/>
          <w:sz w:val="24"/>
          <w:szCs w:val="24"/>
        </w:rPr>
        <w:t>vykonávala</w:t>
      </w:r>
      <w:r w:rsidRPr="005B498E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B8241B">
        <w:rPr>
          <w:rFonts w:ascii="Times New Roman" w:hAnsi="Times New Roman" w:cs="Times New Roman"/>
          <w:sz w:val="24"/>
          <w:szCs w:val="24"/>
        </w:rPr>
        <w:t>e</w:t>
      </w:r>
      <w:r w:rsidR="003002E9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6. Účtovná jednotka nie je súčasťou konsolidovaného celku a nie je materskou účtovnou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jednotkou a nie je   ručiacim spoločníkom v iných účtovných jednotkách.                                                  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7.  Priemerný počet zamestnancov:                          </w:t>
      </w:r>
      <w:r w:rsidR="00B8241B">
        <w:rPr>
          <w:rFonts w:ascii="Times New Roman" w:hAnsi="Times New Roman" w:cs="Times New Roman"/>
          <w:sz w:val="24"/>
          <w:szCs w:val="24"/>
        </w:rPr>
        <w:t xml:space="preserve">  </w:t>
      </w:r>
      <w:r w:rsidR="00E259E6">
        <w:rPr>
          <w:rFonts w:ascii="Times New Roman" w:hAnsi="Times New Roman" w:cs="Times New Roman"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01.01.2015 do 31.12.2015.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1. Účtovná jednotka zostavila účtovnú závierku za predpokladu nepretržitého pokračovania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vo svojej činnosti.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2. Spôsob oceňovania jednotlivých položiek majetku a záväzkov, a to: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a/dlhodobý hmotný majetok sa oceňoval  cenou obstarania.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V roku 2015 neobstarala dlhodobý hmotný a nehmotný  majetok.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b/ ostatné zložky majetku sa oceňujú buď obstarávacími cenami, alebo menovitou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hodnotou.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3/ Odpisový plán je zostavený pre DHIM samostatne,  metóda odpisovania je rovnomerná.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4/ V priebehu  účtovného obdobi</w:t>
      </w:r>
      <w:r w:rsidR="0055579D">
        <w:rPr>
          <w:rFonts w:ascii="Times New Roman" w:hAnsi="Times New Roman" w:cs="Times New Roman"/>
          <w:sz w:val="24"/>
          <w:szCs w:val="24"/>
        </w:rPr>
        <w:t>a</w:t>
      </w:r>
      <w:r w:rsidRPr="005B498E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5/ Účtovná jednotka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6// V priebehu účtovného obdobia</w:t>
      </w:r>
      <w:r w:rsidR="0055579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>
        <w:rPr>
          <w:rFonts w:ascii="Times New Roman" w:hAnsi="Times New Roman" w:cs="Times New Roman"/>
          <w:sz w:val="24"/>
          <w:szCs w:val="24"/>
        </w:rPr>
        <w:t xml:space="preserve"> </w:t>
      </w:r>
      <w:r w:rsidR="00E259E6">
        <w:rPr>
          <w:rFonts w:ascii="Times New Roman" w:hAnsi="Times New Roman" w:cs="Times New Roman"/>
          <w:sz w:val="24"/>
          <w:szCs w:val="24"/>
        </w:rPr>
        <w:t>ne</w:t>
      </w:r>
      <w:r w:rsidR="003002E9">
        <w:rPr>
          <w:rFonts w:ascii="Times New Roman" w:hAnsi="Times New Roman" w:cs="Times New Roman"/>
          <w:sz w:val="24"/>
          <w:szCs w:val="24"/>
        </w:rPr>
        <w:t>účtova</w:t>
      </w:r>
      <w:r w:rsidR="0055579D">
        <w:rPr>
          <w:rFonts w:ascii="Times New Roman" w:hAnsi="Times New Roman" w:cs="Times New Roman"/>
          <w:sz w:val="24"/>
          <w:szCs w:val="24"/>
        </w:rPr>
        <w:t>la</w:t>
      </w:r>
      <w:r w:rsidR="003002E9">
        <w:rPr>
          <w:rFonts w:ascii="Times New Roman" w:hAnsi="Times New Roman" w:cs="Times New Roman"/>
          <w:sz w:val="24"/>
          <w:szCs w:val="24"/>
        </w:rPr>
        <w:t xml:space="preserve"> </w:t>
      </w:r>
      <w:r w:rsidR="00E259E6">
        <w:rPr>
          <w:rFonts w:ascii="Times New Roman" w:hAnsi="Times New Roman" w:cs="Times New Roman"/>
          <w:sz w:val="24"/>
          <w:szCs w:val="24"/>
        </w:rPr>
        <w:t>o oprave chyby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E259E6" w:rsidRPr="00B8241B" w:rsidTr="008E076D">
        <w:tc>
          <w:tcPr>
            <w:tcW w:w="2360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E259E6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B8241B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>
        <w:rPr>
          <w:rFonts w:ascii="Times New Roman" w:hAnsi="Times New Roman" w:cs="Times New Roman"/>
          <w:sz w:val="24"/>
          <w:szCs w:val="24"/>
        </w:rPr>
        <w:t xml:space="preserve">iahla zisk, daň </w:t>
      </w:r>
      <w:r w:rsidR="00E259E6">
        <w:rPr>
          <w:rFonts w:ascii="Times New Roman" w:hAnsi="Times New Roman" w:cs="Times New Roman"/>
          <w:sz w:val="24"/>
          <w:szCs w:val="24"/>
        </w:rPr>
        <w:t>za rok 2015 je vo výške 5 189,16. V roku 2015 účtovná jednotka platila štvrťročné preddavky</w:t>
      </w:r>
      <w:r w:rsidR="000152B3">
        <w:rPr>
          <w:rFonts w:ascii="Times New Roman" w:hAnsi="Times New Roman" w:cs="Times New Roman"/>
          <w:sz w:val="24"/>
          <w:szCs w:val="24"/>
        </w:rPr>
        <w:t>,</w:t>
      </w:r>
      <w:r w:rsidR="00E259E6">
        <w:rPr>
          <w:rFonts w:ascii="Times New Roman" w:hAnsi="Times New Roman" w:cs="Times New Roman"/>
          <w:sz w:val="24"/>
          <w:szCs w:val="24"/>
        </w:rPr>
        <w:t xml:space="preserve"> čo predstavovalo sumu 7</w:t>
      </w:r>
      <w:r w:rsidR="000152B3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E259E6">
        <w:rPr>
          <w:rFonts w:ascii="Times New Roman" w:hAnsi="Times New Roman" w:cs="Times New Roman"/>
          <w:sz w:val="24"/>
          <w:szCs w:val="24"/>
        </w:rPr>
        <w:t>516,00 eur, tým vznikol preplatok na dani z príjmov za rok 2015 v sume 2 326,84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1/  Výnosy v ÚJ vznikli predovšetkým  za </w:t>
      </w:r>
      <w:r w:rsidR="00B8241B">
        <w:rPr>
          <w:rFonts w:ascii="Times New Roman" w:hAnsi="Times New Roman" w:cs="Times New Roman"/>
          <w:sz w:val="24"/>
          <w:szCs w:val="24"/>
        </w:rPr>
        <w:t>elektroinštalačné práce.</w:t>
      </w:r>
      <w:r w:rsidRPr="005B498E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E259E6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K 31.12. spoločnosť eviduje neuhradené pohľadávky v celkovej   výške  </w:t>
      </w:r>
      <w:r w:rsidR="00E259E6">
        <w:rPr>
          <w:rFonts w:ascii="Times New Roman" w:hAnsi="Times New Roman" w:cs="Times New Roman"/>
          <w:sz w:val="24"/>
          <w:szCs w:val="24"/>
        </w:rPr>
        <w:t>45 265,21</w:t>
      </w:r>
    </w:p>
    <w:p w:rsidR="000152B3" w:rsidRDefault="000152B3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2/  Spoločnosť eviduje </w:t>
      </w:r>
      <w:r w:rsidR="0055579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152B3">
        <w:rPr>
          <w:rFonts w:ascii="Times New Roman" w:hAnsi="Times New Roman" w:cs="Times New Roman"/>
          <w:sz w:val="24"/>
          <w:szCs w:val="24"/>
        </w:rPr>
        <w:t>2 499,03</w:t>
      </w:r>
      <w:r w:rsidR="0055579D">
        <w:rPr>
          <w:rFonts w:ascii="Times New Roman" w:hAnsi="Times New Roman" w:cs="Times New Roman"/>
          <w:sz w:val="24"/>
          <w:szCs w:val="24"/>
        </w:rPr>
        <w:t xml:space="preserve"> eur.</w:t>
      </w:r>
      <w:r w:rsidRPr="005B498E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Okrem toho k 31.12. eviduje len bežné záväzky</w:t>
      </w:r>
      <w:r w:rsidR="000152B3">
        <w:rPr>
          <w:rFonts w:ascii="Times New Roman" w:hAnsi="Times New Roman" w:cs="Times New Roman"/>
          <w:sz w:val="24"/>
          <w:szCs w:val="24"/>
        </w:rPr>
        <w:t xml:space="preserve"> ako</w:t>
      </w:r>
      <w:r w:rsidRPr="005B498E">
        <w:rPr>
          <w:rFonts w:ascii="Times New Roman" w:hAnsi="Times New Roman" w:cs="Times New Roman"/>
          <w:sz w:val="24"/>
          <w:szCs w:val="24"/>
        </w:rPr>
        <w:t xml:space="preserve"> daň z MV za rok 2015.</w:t>
      </w:r>
    </w:p>
    <w:p w:rsidR="000152B3" w:rsidRPr="005B498E" w:rsidRDefault="000152B3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3/  Spoločnosť nenadobudla vlastné akcie.</w:t>
      </w:r>
    </w:p>
    <w:p w:rsidR="000152B3" w:rsidRPr="005B498E" w:rsidRDefault="000152B3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4/  Informácie o orgánoch účtovnej jednotky, a to: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Spoločnosť je založená jedným s</w:t>
      </w:r>
      <w:r w:rsidR="0055579D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>
        <w:rPr>
          <w:rFonts w:ascii="Times New Roman" w:hAnsi="Times New Roman" w:cs="Times New Roman"/>
          <w:sz w:val="24"/>
          <w:szCs w:val="24"/>
        </w:rPr>
        <w:t>5 000,00</w:t>
      </w:r>
      <w:r w:rsidR="0055579D">
        <w:rPr>
          <w:rFonts w:ascii="Times New Roman" w:hAnsi="Times New Roman" w:cs="Times New Roman"/>
          <w:sz w:val="24"/>
          <w:szCs w:val="24"/>
        </w:rPr>
        <w:t xml:space="preserve"> eur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Spoločnosť neposkytla  pôžičku členom štatutárneho orgánu.</w:t>
      </w:r>
    </w:p>
    <w:p w:rsidR="000152B3" w:rsidRPr="005B498E" w:rsidRDefault="000152B3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5/  Informácie o povinnostiach účtovnej jednotky: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V spoločnosti nenastali žiadne mimoriadne skutočnosti, všetky účtovné operácie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sú zachytené v účtovníctve.</w:t>
      </w:r>
    </w:p>
    <w:p w:rsidR="000152B3" w:rsidRPr="005B498E" w:rsidRDefault="000152B3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6/  Spoločnosť 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>Považská Bystrica,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52B3"/>
    <w:rsid w:val="003002E9"/>
    <w:rsid w:val="0037289F"/>
    <w:rsid w:val="004B568A"/>
    <w:rsid w:val="0055579D"/>
    <w:rsid w:val="005B498E"/>
    <w:rsid w:val="007A68FC"/>
    <w:rsid w:val="00B8241B"/>
    <w:rsid w:val="00E25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2</cp:revision>
  <dcterms:created xsi:type="dcterms:W3CDTF">2016-02-25T15:45:00Z</dcterms:created>
  <dcterms:modified xsi:type="dcterms:W3CDTF">2016-02-25T15:45:00Z</dcterms:modified>
</cp:coreProperties>
</file>