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493E1D">
        <w:rPr>
          <w:b/>
          <w:sz w:val="28"/>
          <w:szCs w:val="28"/>
        </w:rPr>
        <w:t>k 31.12.2015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8B1038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Brainware</w:t>
      </w:r>
      <w:proofErr w:type="spellEnd"/>
      <w:r w:rsidR="003A6F42">
        <w:rPr>
          <w:b/>
        </w:rPr>
        <w:t xml:space="preserve"> </w:t>
      </w:r>
      <w:r w:rsidR="009E260A" w:rsidRPr="00EB6AFA">
        <w:rPr>
          <w:b/>
        </w:rPr>
        <w:t xml:space="preserve"> s.r.o. , </w:t>
      </w:r>
      <w:proofErr w:type="spellStart"/>
      <w:r>
        <w:rPr>
          <w:b/>
        </w:rPr>
        <w:t>Lombardiniho</w:t>
      </w:r>
      <w:proofErr w:type="spellEnd"/>
      <w:r>
        <w:rPr>
          <w:b/>
        </w:rPr>
        <w:t xml:space="preserve"> 20</w:t>
      </w:r>
      <w:r w:rsidR="009E260A" w:rsidRPr="00EB6AFA">
        <w:rPr>
          <w:b/>
        </w:rPr>
        <w:t>, 8</w:t>
      </w:r>
      <w:r>
        <w:rPr>
          <w:b/>
        </w:rPr>
        <w:t>3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 w:rsidR="003A6F42">
        <w:rPr>
          <w:b/>
        </w:rPr>
        <w:t>3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neeviduje dlhodobý nehmotný majetok, dlhodobý hmotný majetok ani dlhodobý finančný majetok </w:t>
      </w:r>
    </w:p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Pohľadávky podľa zostatkovej</w:t>
            </w:r>
          </w:p>
          <w:p w:rsidR="008B1038" w:rsidRPr="002B2E75" w:rsidRDefault="008B1038" w:rsidP="003D77C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B1038" w:rsidRPr="002B2E75" w:rsidTr="008B1038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493E1D" w:rsidRPr="002B2E75" w:rsidTr="008B1038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93E1D" w:rsidRPr="002B2E75" w:rsidRDefault="00493E1D" w:rsidP="003D77C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9024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E1D" w:rsidRPr="002B2E75" w:rsidRDefault="00493E1D" w:rsidP="005406D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3564</w:t>
            </w:r>
          </w:p>
        </w:tc>
      </w:tr>
      <w:tr w:rsidR="00493E1D" w:rsidRPr="002B2E75" w:rsidTr="008B1038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3D77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3E1D" w:rsidRPr="0017147D" w:rsidRDefault="00493E1D" w:rsidP="008B1038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9024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493E1D" w:rsidRPr="0017147D" w:rsidRDefault="00493E1D" w:rsidP="005406DE">
            <w:pPr>
              <w:spacing w:line="360" w:lineRule="auto"/>
              <w:rPr>
                <w:rFonts w:cs="Arial"/>
                <w:b/>
              </w:rPr>
            </w:pPr>
            <w:r w:rsidRPr="0017147D">
              <w:rPr>
                <w:rFonts w:cs="Arial"/>
                <w:b/>
              </w:rPr>
              <w:t>35</w:t>
            </w:r>
            <w:r>
              <w:rPr>
                <w:rFonts w:cs="Arial"/>
                <w:b/>
              </w:rPr>
              <w:t>64</w:t>
            </w: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lastRenderedPageBreak/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E1D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3E1D" w:rsidRPr="002B2E75" w:rsidRDefault="00493E1D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10166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493E1D" w:rsidRPr="002B2E75" w:rsidRDefault="00493E1D" w:rsidP="005406D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9890</w:t>
            </w:r>
          </w:p>
        </w:tc>
      </w:tr>
      <w:tr w:rsidR="00493E1D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93E1D" w:rsidRPr="002B2E75" w:rsidRDefault="00493E1D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93E1D" w:rsidRPr="002B2E75" w:rsidRDefault="00493E1D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292</w:t>
            </w:r>
          </w:p>
        </w:tc>
        <w:tc>
          <w:tcPr>
            <w:tcW w:w="2342" w:type="dxa"/>
            <w:vAlign w:val="center"/>
          </w:tcPr>
          <w:p w:rsidR="00493E1D" w:rsidRPr="002B2E75" w:rsidRDefault="00493E1D" w:rsidP="005406D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2276</w:t>
            </w:r>
          </w:p>
        </w:tc>
      </w:tr>
      <w:tr w:rsidR="00493E1D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3E1D" w:rsidRPr="002B2E75" w:rsidRDefault="00493E1D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10458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493E1D" w:rsidRPr="002B2E75" w:rsidRDefault="00493E1D" w:rsidP="005406D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12166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nezostavila odpisový plán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neúčtovala o významných opravách účtovania minulých období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E1D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E1D" w:rsidRPr="002B2E75" w:rsidRDefault="00493E1D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166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5406DE">
            <w:pPr>
              <w:rPr>
                <w:b/>
                <w:bCs/>
              </w:rPr>
            </w:pPr>
            <w:r>
              <w:rPr>
                <w:b/>
                <w:bCs/>
              </w:rPr>
              <w:t>166</w:t>
            </w:r>
          </w:p>
        </w:tc>
      </w:tr>
      <w:tr w:rsidR="00493E1D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E1D" w:rsidRPr="003C316B" w:rsidRDefault="00493E1D" w:rsidP="003A6F42">
            <w:pPr>
              <w:rPr>
                <w:bCs/>
              </w:rPr>
            </w:pPr>
            <w:r>
              <w:rPr>
                <w:b/>
                <w:bCs/>
              </w:rPr>
              <w:t>3106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93E1D" w:rsidRPr="003C316B" w:rsidRDefault="00493E1D" w:rsidP="005406DE">
            <w:pPr>
              <w:rPr>
                <w:bCs/>
              </w:rPr>
            </w:pPr>
            <w:r>
              <w:rPr>
                <w:b/>
                <w:bCs/>
              </w:rPr>
              <w:t>5944</w:t>
            </w:r>
          </w:p>
        </w:tc>
      </w:tr>
      <w:tr w:rsidR="00493E1D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E1D" w:rsidRPr="002B2E75" w:rsidRDefault="00493E1D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E1D" w:rsidRPr="003C316B" w:rsidRDefault="00493E1D" w:rsidP="00DF0106">
            <w:pPr>
              <w:rPr>
                <w:b/>
              </w:rPr>
            </w:pPr>
            <w:r>
              <w:rPr>
                <w:b/>
              </w:rPr>
              <w:t>3272</w:t>
            </w:r>
            <w:bookmarkStart w:id="0" w:name="_GoBack"/>
            <w:bookmarkEnd w:id="0"/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E1D" w:rsidRPr="003C316B" w:rsidRDefault="00493E1D" w:rsidP="005406DE">
            <w:pPr>
              <w:rPr>
                <w:b/>
              </w:rPr>
            </w:pPr>
            <w:r>
              <w:rPr>
                <w:b/>
              </w:rPr>
              <w:t>6110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lastRenderedPageBreak/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3D77C4">
            <w:r>
              <w:t xml:space="preserve">Ing. Peter </w:t>
            </w:r>
            <w:proofErr w:type="spellStart"/>
            <w:r>
              <w:t>Šimún</w:t>
            </w:r>
            <w:proofErr w:type="spellEnd"/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3D77C4">
            <w:r>
              <w:t xml:space="preserve">Ing. Ladislav </w:t>
            </w:r>
            <w:proofErr w:type="spellStart"/>
            <w:r>
              <w:t>Gažo</w:t>
            </w:r>
            <w:proofErr w:type="spellEnd"/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 5000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D83" w:rsidRDefault="00C04D83" w:rsidP="009E260A">
      <w:pPr>
        <w:spacing w:after="0" w:line="240" w:lineRule="auto"/>
      </w:pPr>
      <w:r>
        <w:separator/>
      </w:r>
    </w:p>
  </w:endnote>
  <w:endnote w:type="continuationSeparator" w:id="0">
    <w:p w:rsidR="00C04D83" w:rsidRDefault="00C04D83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D83" w:rsidRDefault="00C04D83" w:rsidP="009E260A">
      <w:pPr>
        <w:spacing w:after="0" w:line="240" w:lineRule="auto"/>
      </w:pPr>
      <w:r>
        <w:separator/>
      </w:r>
    </w:p>
  </w:footnote>
  <w:footnote w:type="continuationSeparator" w:id="0">
    <w:p w:rsidR="00C04D83" w:rsidRDefault="00C04D83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B198F"/>
    <w:rsid w:val="002735BE"/>
    <w:rsid w:val="003357E7"/>
    <w:rsid w:val="003A6F42"/>
    <w:rsid w:val="003C6586"/>
    <w:rsid w:val="0040132B"/>
    <w:rsid w:val="0046462F"/>
    <w:rsid w:val="00493E1D"/>
    <w:rsid w:val="005F7493"/>
    <w:rsid w:val="006D0477"/>
    <w:rsid w:val="0070578F"/>
    <w:rsid w:val="00831B60"/>
    <w:rsid w:val="008970A2"/>
    <w:rsid w:val="008B1038"/>
    <w:rsid w:val="00905BAC"/>
    <w:rsid w:val="00923733"/>
    <w:rsid w:val="009E260A"/>
    <w:rsid w:val="00AA444C"/>
    <w:rsid w:val="00AF1C4D"/>
    <w:rsid w:val="00BD231C"/>
    <w:rsid w:val="00BF786B"/>
    <w:rsid w:val="00C04D83"/>
    <w:rsid w:val="00C4124D"/>
    <w:rsid w:val="00C64E04"/>
    <w:rsid w:val="00CE1ED2"/>
    <w:rsid w:val="00D52DF5"/>
    <w:rsid w:val="00DA0B94"/>
    <w:rsid w:val="00E92A4B"/>
    <w:rsid w:val="00EB6AFA"/>
    <w:rsid w:val="00F27B83"/>
    <w:rsid w:val="00F36E7D"/>
    <w:rsid w:val="00F61B1B"/>
    <w:rsid w:val="00F6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2016-03-01T17:26:00Z</dcterms:created>
  <dcterms:modified xsi:type="dcterms:W3CDTF">2016-03-01T17:28:00Z</dcterms:modified>
</cp:coreProperties>
</file>