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06D88">
        <w:rPr>
          <w:rFonts w:ascii="Arial Narrow" w:hAnsi="Arial Narrow"/>
          <w:b/>
        </w:rPr>
        <w:t>účtovnej závierke za rok 2015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45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ENVIRO VARIANT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45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47538601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45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Šalviova 40, 821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14530" w:rsidRPr="00A55E63" w:rsidRDefault="0021453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nemá obsahovú náplň, pre tento bod.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145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145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14530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14530" w:rsidRDefault="002145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14530">
        <w:rPr>
          <w:rFonts w:ascii="Arial" w:hAnsi="Arial" w:cs="Arial"/>
          <w:sz w:val="22"/>
          <w:szCs w:val="22"/>
        </w:rPr>
        <w:lastRenderedPageBreak/>
        <w:t>AUTO TOURAN Highline 2,0 TDI</w:t>
      </w:r>
    </w:p>
    <w:p w:rsidR="00214530" w:rsidRDefault="002145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odpisové sadzba – 25%</w:t>
      </w:r>
    </w:p>
    <w:p w:rsidR="00214530" w:rsidRDefault="002145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doba odpisovania – 4 roky</w:t>
      </w:r>
    </w:p>
    <w:p w:rsidR="00214530" w:rsidRPr="00A55E63" w:rsidRDefault="002145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odpisové metódy – rovnomerný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14530" w:rsidRPr="00A55E63" w:rsidRDefault="00214530" w:rsidP="0021453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nemá obsahovú náplň, pre tento bod.</w:t>
      </w:r>
    </w:p>
    <w:p w:rsidR="00214530" w:rsidRPr="00A55E63" w:rsidRDefault="002145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73D8E" w:rsidRPr="00A55E63" w:rsidRDefault="00373D8E" w:rsidP="00373D8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nemá obsahovú náplň, pre tento bod.</w:t>
      </w:r>
    </w:p>
    <w:p w:rsidR="00373D8E" w:rsidRPr="00A55E63" w:rsidRDefault="00373D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D8E" w:rsidRPr="00A55E63" w:rsidRDefault="00373D8E" w:rsidP="00373D8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nemá obsahovú náplň, pre tento bod.</w:t>
      </w:r>
    </w:p>
    <w:p w:rsidR="00373D8E" w:rsidRPr="00A55E63" w:rsidRDefault="00373D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373D8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D8E" w:rsidRPr="00A55E63" w:rsidRDefault="00373D8E" w:rsidP="00373D8E">
      <w:pPr>
        <w:pStyle w:val="Zkladntext"/>
        <w:tabs>
          <w:tab w:val="left" w:pos="808"/>
        </w:tabs>
        <w:ind w:left="461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nemá obsahovú náplň, pre tento bod.</w:t>
      </w:r>
    </w:p>
    <w:p w:rsidR="00373D8E" w:rsidRPr="00A55E63" w:rsidRDefault="00373D8E" w:rsidP="00373D8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D8E" w:rsidRPr="00373D8E" w:rsidRDefault="00373635" w:rsidP="00373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73D8E">
        <w:rPr>
          <w:rFonts w:ascii="Arial" w:hAnsi="Arial" w:cs="Arial"/>
          <w:spacing w:val="-5"/>
          <w:sz w:val="22"/>
          <w:szCs w:val="22"/>
        </w:rPr>
        <w:t xml:space="preserve"> účtovná jednotka nemá obsahovú náplň, pre tento bod.</w:t>
      </w:r>
    </w:p>
    <w:p w:rsidR="00373D8E" w:rsidRPr="00A55E63" w:rsidRDefault="00373D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D8E" w:rsidRPr="00A55E63" w:rsidRDefault="00373635" w:rsidP="00373D8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73D8E" w:rsidRPr="00373D8E">
        <w:rPr>
          <w:rFonts w:ascii="Arial" w:hAnsi="Arial" w:cs="Arial"/>
          <w:spacing w:val="-5"/>
          <w:sz w:val="22"/>
          <w:szCs w:val="22"/>
        </w:rPr>
        <w:t xml:space="preserve"> </w:t>
      </w:r>
      <w:r w:rsidR="00373D8E">
        <w:rPr>
          <w:rFonts w:ascii="Arial" w:hAnsi="Arial" w:cs="Arial"/>
          <w:spacing w:val="-5"/>
          <w:sz w:val="22"/>
          <w:szCs w:val="22"/>
        </w:rPr>
        <w:t>účtovná jednotka nemá obsahovú náplň,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D8E" w:rsidRPr="00A55E63" w:rsidRDefault="00373635" w:rsidP="00373D8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73D8E">
        <w:rPr>
          <w:rFonts w:ascii="Arial" w:hAnsi="Arial" w:cs="Arial"/>
          <w:sz w:val="22"/>
          <w:szCs w:val="22"/>
        </w:rPr>
        <w:t xml:space="preserve"> </w:t>
      </w:r>
      <w:r w:rsidR="00373D8E">
        <w:rPr>
          <w:rFonts w:ascii="Arial" w:hAnsi="Arial" w:cs="Arial"/>
          <w:spacing w:val="-5"/>
          <w:sz w:val="22"/>
          <w:szCs w:val="22"/>
        </w:rPr>
        <w:t xml:space="preserve"> účtovná jednotka nemá obsahovú náplň,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D8E" w:rsidRPr="00A55E63" w:rsidRDefault="00373635" w:rsidP="00373D8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D8E">
        <w:rPr>
          <w:rFonts w:ascii="Arial" w:hAnsi="Arial" w:cs="Arial"/>
          <w:spacing w:val="-5"/>
          <w:sz w:val="22"/>
          <w:szCs w:val="22"/>
        </w:rPr>
        <w:t xml:space="preserve"> -účtovná jednotka nemá obsahovú náplň,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D8E" w:rsidRPr="00A55E63" w:rsidRDefault="00373635" w:rsidP="00373D8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73D8E">
        <w:rPr>
          <w:rFonts w:ascii="Arial" w:hAnsi="Arial" w:cs="Arial"/>
          <w:spacing w:val="-2"/>
          <w:sz w:val="22"/>
          <w:szCs w:val="22"/>
        </w:rPr>
        <w:t xml:space="preserve"> </w:t>
      </w:r>
      <w:r w:rsidR="00373D8E">
        <w:rPr>
          <w:rFonts w:ascii="Arial" w:hAnsi="Arial" w:cs="Arial"/>
          <w:spacing w:val="-5"/>
          <w:sz w:val="22"/>
          <w:szCs w:val="22"/>
        </w:rPr>
        <w:t xml:space="preserve"> účtovná jednotka nemá obsahovú náplň,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D8E" w:rsidRPr="00A55E63" w:rsidRDefault="00373635" w:rsidP="00373D8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73D8E">
        <w:rPr>
          <w:rFonts w:ascii="Arial" w:hAnsi="Arial" w:cs="Arial"/>
          <w:spacing w:val="-5"/>
          <w:sz w:val="22"/>
          <w:szCs w:val="22"/>
        </w:rPr>
        <w:t xml:space="preserve">  účtovná jednotka nemá obsahovú náplň, pre tento bod.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8553B7">
      <w:pPr>
        <w:pStyle w:val="Zkladntext"/>
        <w:shd w:val="clear" w:color="auto" w:fill="F2F2F2" w:themeFill="background1" w:themeFillShade="F2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01101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401101">
        <w:rPr>
          <w:rFonts w:ascii="Arial" w:hAnsi="Arial" w:cs="Arial"/>
          <w:spacing w:val="-1"/>
          <w:sz w:val="22"/>
          <w:szCs w:val="22"/>
        </w:rPr>
        <w:t>ce</w:t>
      </w:r>
      <w:r w:rsidR="002C12B4" w:rsidRPr="00401101">
        <w:rPr>
          <w:rFonts w:ascii="Arial" w:hAnsi="Arial" w:cs="Arial"/>
          <w:sz w:val="22"/>
          <w:szCs w:val="22"/>
        </w:rPr>
        <w:t>lkovej</w:t>
      </w:r>
      <w:r w:rsidR="002C12B4" w:rsidRPr="00401101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sume</w:t>
      </w:r>
      <w:r w:rsidR="002C12B4" w:rsidRPr="00401101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pou</w:t>
      </w:r>
      <w:r w:rsidR="002C12B4" w:rsidRPr="00401101">
        <w:rPr>
          <w:rFonts w:ascii="Arial" w:hAnsi="Arial" w:cs="Arial"/>
          <w:spacing w:val="1"/>
          <w:sz w:val="22"/>
          <w:szCs w:val="22"/>
        </w:rPr>
        <w:t>ž</w:t>
      </w:r>
      <w:r w:rsidR="002C12B4" w:rsidRPr="00401101">
        <w:rPr>
          <w:rFonts w:ascii="Arial" w:hAnsi="Arial" w:cs="Arial"/>
          <w:sz w:val="22"/>
          <w:szCs w:val="22"/>
        </w:rPr>
        <w:t>i</w:t>
      </w:r>
      <w:r w:rsidR="002C12B4" w:rsidRPr="00401101">
        <w:rPr>
          <w:rFonts w:ascii="Arial" w:hAnsi="Arial" w:cs="Arial"/>
          <w:spacing w:val="3"/>
          <w:sz w:val="22"/>
          <w:szCs w:val="22"/>
        </w:rPr>
        <w:t>t</w:t>
      </w:r>
      <w:r w:rsidR="002C12B4" w:rsidRPr="00401101">
        <w:rPr>
          <w:rFonts w:ascii="Arial" w:hAnsi="Arial" w:cs="Arial"/>
          <w:spacing w:val="-5"/>
          <w:sz w:val="22"/>
          <w:szCs w:val="22"/>
        </w:rPr>
        <w:t>ý</w:t>
      </w:r>
      <w:r w:rsidR="002C12B4" w:rsidRPr="00401101">
        <w:rPr>
          <w:rFonts w:ascii="Arial" w:hAnsi="Arial" w:cs="Arial"/>
          <w:spacing w:val="1"/>
          <w:sz w:val="22"/>
          <w:szCs w:val="22"/>
        </w:rPr>
        <w:t>c</w:t>
      </w:r>
      <w:r w:rsidR="002C12B4" w:rsidRPr="00401101">
        <w:rPr>
          <w:rFonts w:ascii="Arial" w:hAnsi="Arial" w:cs="Arial"/>
          <w:sz w:val="22"/>
          <w:szCs w:val="22"/>
        </w:rPr>
        <w:t>h</w:t>
      </w:r>
      <w:r w:rsidR="002C12B4" w:rsidRPr="00401101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fin</w:t>
      </w:r>
      <w:r w:rsidR="002C12B4" w:rsidRPr="00401101">
        <w:rPr>
          <w:rFonts w:ascii="Arial" w:hAnsi="Arial" w:cs="Arial"/>
          <w:spacing w:val="-2"/>
          <w:sz w:val="22"/>
          <w:szCs w:val="22"/>
        </w:rPr>
        <w:t>a</w:t>
      </w:r>
      <w:r w:rsidR="002C12B4" w:rsidRPr="00401101">
        <w:rPr>
          <w:rFonts w:ascii="Arial" w:hAnsi="Arial" w:cs="Arial"/>
          <w:sz w:val="22"/>
          <w:szCs w:val="22"/>
        </w:rPr>
        <w:t>n</w:t>
      </w:r>
      <w:r w:rsidR="002C12B4" w:rsidRPr="00401101">
        <w:rPr>
          <w:rFonts w:ascii="Arial" w:hAnsi="Arial" w:cs="Arial"/>
          <w:spacing w:val="-1"/>
          <w:sz w:val="22"/>
          <w:szCs w:val="22"/>
        </w:rPr>
        <w:t>č</w:t>
      </w:r>
      <w:r w:rsidR="002C12B4" w:rsidRPr="00401101">
        <w:rPr>
          <w:rFonts w:ascii="Arial" w:hAnsi="Arial" w:cs="Arial"/>
          <w:spacing w:val="4"/>
          <w:sz w:val="22"/>
          <w:szCs w:val="22"/>
        </w:rPr>
        <w:t>n</w:t>
      </w:r>
      <w:r w:rsidR="002C12B4" w:rsidRPr="00401101">
        <w:rPr>
          <w:rFonts w:ascii="Arial" w:hAnsi="Arial" w:cs="Arial"/>
          <w:spacing w:val="-5"/>
          <w:sz w:val="22"/>
          <w:szCs w:val="22"/>
        </w:rPr>
        <w:t>ý</w:t>
      </w:r>
      <w:r w:rsidR="002C12B4" w:rsidRPr="00401101">
        <w:rPr>
          <w:rFonts w:ascii="Arial" w:hAnsi="Arial" w:cs="Arial"/>
          <w:spacing w:val="-1"/>
          <w:sz w:val="22"/>
          <w:szCs w:val="22"/>
        </w:rPr>
        <w:t>c</w:t>
      </w:r>
      <w:r w:rsidR="002C12B4" w:rsidRPr="00401101">
        <w:rPr>
          <w:rFonts w:ascii="Arial" w:hAnsi="Arial" w:cs="Arial"/>
          <w:sz w:val="22"/>
          <w:szCs w:val="22"/>
        </w:rPr>
        <w:t>h</w:t>
      </w:r>
      <w:r w:rsidR="002C12B4" w:rsidRPr="00401101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p</w:t>
      </w:r>
      <w:r w:rsidR="002C12B4" w:rsidRPr="00401101">
        <w:rPr>
          <w:rFonts w:ascii="Arial" w:hAnsi="Arial" w:cs="Arial"/>
          <w:spacing w:val="-1"/>
          <w:sz w:val="22"/>
          <w:szCs w:val="22"/>
        </w:rPr>
        <w:t>r</w:t>
      </w:r>
      <w:r w:rsidR="002C12B4" w:rsidRPr="00401101">
        <w:rPr>
          <w:rFonts w:ascii="Arial" w:hAnsi="Arial" w:cs="Arial"/>
          <w:sz w:val="22"/>
          <w:szCs w:val="22"/>
        </w:rPr>
        <w:t>ostried</w:t>
      </w:r>
      <w:r w:rsidR="002C12B4" w:rsidRPr="00401101">
        <w:rPr>
          <w:rFonts w:ascii="Arial" w:hAnsi="Arial" w:cs="Arial"/>
          <w:spacing w:val="1"/>
          <w:sz w:val="22"/>
          <w:szCs w:val="22"/>
        </w:rPr>
        <w:t>k</w:t>
      </w:r>
      <w:r w:rsidR="002C12B4" w:rsidRPr="00401101">
        <w:rPr>
          <w:rFonts w:ascii="Arial" w:hAnsi="Arial" w:cs="Arial"/>
          <w:sz w:val="22"/>
          <w:szCs w:val="22"/>
        </w:rPr>
        <w:t>ov</w:t>
      </w:r>
      <w:r w:rsidR="002C12B4" w:rsidRPr="00401101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pacing w:val="-1"/>
          <w:sz w:val="22"/>
          <w:szCs w:val="22"/>
        </w:rPr>
        <w:t>a</w:t>
      </w:r>
      <w:r w:rsidR="002C12B4" w:rsidRPr="00401101">
        <w:rPr>
          <w:rFonts w:ascii="Arial" w:hAnsi="Arial" w:cs="Arial"/>
          <w:sz w:val="22"/>
          <w:szCs w:val="22"/>
        </w:rPr>
        <w:t>lebo</w:t>
      </w:r>
      <w:r w:rsidR="002C12B4" w:rsidRPr="00401101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iného</w:t>
      </w:r>
      <w:r w:rsidR="002C12B4" w:rsidRPr="00401101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plnenia</w:t>
      </w:r>
      <w:r w:rsidR="002C12B4" w:rsidRPr="00401101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na</w:t>
      </w:r>
      <w:r w:rsidR="002C12B4" w:rsidRPr="00401101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súkromné ú</w:t>
      </w:r>
      <w:r w:rsidR="002C12B4" w:rsidRPr="00401101">
        <w:rPr>
          <w:rFonts w:ascii="Arial" w:hAnsi="Arial" w:cs="Arial"/>
          <w:spacing w:val="-1"/>
          <w:sz w:val="22"/>
          <w:szCs w:val="22"/>
        </w:rPr>
        <w:t>če</w:t>
      </w:r>
      <w:r w:rsidR="002C12B4" w:rsidRPr="00401101">
        <w:rPr>
          <w:rFonts w:ascii="Arial" w:hAnsi="Arial" w:cs="Arial"/>
          <w:spacing w:val="5"/>
          <w:sz w:val="22"/>
          <w:szCs w:val="22"/>
        </w:rPr>
        <w:t>l</w:t>
      </w:r>
      <w:r w:rsidR="002C12B4" w:rsidRPr="00401101">
        <w:rPr>
          <w:rFonts w:ascii="Arial" w:hAnsi="Arial" w:cs="Arial"/>
          <w:sz w:val="22"/>
          <w:szCs w:val="22"/>
        </w:rPr>
        <w:t>y</w:t>
      </w:r>
      <w:r w:rsidR="002C12B4" w:rsidRPr="0040110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pacing w:val="-1"/>
          <w:sz w:val="22"/>
          <w:szCs w:val="22"/>
        </w:rPr>
        <w:t>č</w:t>
      </w:r>
      <w:r w:rsidR="002C12B4" w:rsidRPr="00401101">
        <w:rPr>
          <w:rFonts w:ascii="Arial" w:hAnsi="Arial" w:cs="Arial"/>
          <w:spacing w:val="2"/>
          <w:sz w:val="22"/>
          <w:szCs w:val="22"/>
        </w:rPr>
        <w:t>l</w:t>
      </w:r>
      <w:r w:rsidR="002C12B4" w:rsidRPr="00401101">
        <w:rPr>
          <w:rFonts w:ascii="Arial" w:hAnsi="Arial" w:cs="Arial"/>
          <w:spacing w:val="-1"/>
          <w:sz w:val="22"/>
          <w:szCs w:val="22"/>
        </w:rPr>
        <w:t>e</w:t>
      </w:r>
      <w:r w:rsidR="002C12B4" w:rsidRPr="00401101">
        <w:rPr>
          <w:rFonts w:ascii="Arial" w:hAnsi="Arial" w:cs="Arial"/>
          <w:sz w:val="22"/>
          <w:szCs w:val="22"/>
        </w:rPr>
        <w:t>nmi</w:t>
      </w:r>
      <w:r w:rsidR="002C12B4" w:rsidRPr="00401101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štatut</w:t>
      </w:r>
      <w:r w:rsidR="002C12B4" w:rsidRPr="00401101">
        <w:rPr>
          <w:rFonts w:ascii="Arial" w:hAnsi="Arial" w:cs="Arial"/>
          <w:spacing w:val="-1"/>
          <w:sz w:val="22"/>
          <w:szCs w:val="22"/>
        </w:rPr>
        <w:t>á</w:t>
      </w:r>
      <w:r w:rsidR="002C12B4" w:rsidRPr="00401101">
        <w:rPr>
          <w:rFonts w:ascii="Arial" w:hAnsi="Arial" w:cs="Arial"/>
          <w:sz w:val="22"/>
          <w:szCs w:val="22"/>
        </w:rPr>
        <w:t>rne</w:t>
      </w:r>
      <w:r w:rsidR="002C12B4" w:rsidRPr="00401101">
        <w:rPr>
          <w:rFonts w:ascii="Arial" w:hAnsi="Arial" w:cs="Arial"/>
          <w:spacing w:val="1"/>
          <w:sz w:val="22"/>
          <w:szCs w:val="22"/>
        </w:rPr>
        <w:t>h</w:t>
      </w:r>
      <w:r w:rsidR="002C12B4" w:rsidRPr="00401101">
        <w:rPr>
          <w:rFonts w:ascii="Arial" w:hAnsi="Arial" w:cs="Arial"/>
          <w:sz w:val="22"/>
          <w:szCs w:val="22"/>
        </w:rPr>
        <w:t>o</w:t>
      </w:r>
      <w:r w:rsidR="002C12B4" w:rsidRPr="0040110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o</w:t>
      </w:r>
      <w:r w:rsidR="002C12B4" w:rsidRPr="00401101">
        <w:rPr>
          <w:rFonts w:ascii="Arial" w:hAnsi="Arial" w:cs="Arial"/>
          <w:spacing w:val="1"/>
          <w:sz w:val="22"/>
          <w:szCs w:val="22"/>
        </w:rPr>
        <w:t>r</w:t>
      </w:r>
      <w:r w:rsidR="002C12B4" w:rsidRPr="00401101">
        <w:rPr>
          <w:rFonts w:ascii="Arial" w:hAnsi="Arial" w:cs="Arial"/>
          <w:spacing w:val="-3"/>
          <w:sz w:val="22"/>
          <w:szCs w:val="22"/>
        </w:rPr>
        <w:t>g</w:t>
      </w:r>
      <w:r w:rsidR="002C12B4" w:rsidRPr="00401101">
        <w:rPr>
          <w:rFonts w:ascii="Arial" w:hAnsi="Arial" w:cs="Arial"/>
          <w:spacing w:val="-1"/>
          <w:sz w:val="22"/>
          <w:szCs w:val="22"/>
        </w:rPr>
        <w:t>á</w:t>
      </w:r>
      <w:r w:rsidR="002C12B4" w:rsidRPr="00401101">
        <w:rPr>
          <w:rFonts w:ascii="Arial" w:hAnsi="Arial" w:cs="Arial"/>
          <w:sz w:val="22"/>
          <w:szCs w:val="22"/>
        </w:rPr>
        <w:t>nu,</w:t>
      </w:r>
      <w:r w:rsidR="002C12B4" w:rsidRPr="00401101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do</w:t>
      </w:r>
      <w:r w:rsidR="002C12B4" w:rsidRPr="00401101">
        <w:rPr>
          <w:rFonts w:ascii="Arial" w:hAnsi="Arial" w:cs="Arial"/>
          <w:spacing w:val="1"/>
          <w:sz w:val="22"/>
          <w:szCs w:val="22"/>
        </w:rPr>
        <w:t>z</w:t>
      </w:r>
      <w:r w:rsidR="002C12B4" w:rsidRPr="00401101">
        <w:rPr>
          <w:rFonts w:ascii="Arial" w:hAnsi="Arial" w:cs="Arial"/>
          <w:sz w:val="22"/>
          <w:szCs w:val="22"/>
        </w:rPr>
        <w:t>o</w:t>
      </w:r>
      <w:r w:rsidR="002C12B4" w:rsidRPr="00401101">
        <w:rPr>
          <w:rFonts w:ascii="Arial" w:hAnsi="Arial" w:cs="Arial"/>
          <w:spacing w:val="-1"/>
          <w:sz w:val="22"/>
          <w:szCs w:val="22"/>
        </w:rPr>
        <w:t>r</w:t>
      </w:r>
      <w:r w:rsidR="002C12B4" w:rsidRPr="00401101">
        <w:rPr>
          <w:rFonts w:ascii="Arial" w:hAnsi="Arial" w:cs="Arial"/>
          <w:sz w:val="22"/>
          <w:szCs w:val="22"/>
        </w:rPr>
        <w:t>n</w:t>
      </w:r>
      <w:r w:rsidR="002C12B4" w:rsidRPr="00401101">
        <w:rPr>
          <w:rFonts w:ascii="Arial" w:hAnsi="Arial" w:cs="Arial"/>
          <w:spacing w:val="-1"/>
          <w:sz w:val="22"/>
          <w:szCs w:val="22"/>
        </w:rPr>
        <w:t>é</w:t>
      </w:r>
      <w:r w:rsidR="002C12B4" w:rsidRPr="00401101">
        <w:rPr>
          <w:rFonts w:ascii="Arial" w:hAnsi="Arial" w:cs="Arial"/>
          <w:sz w:val="22"/>
          <w:szCs w:val="22"/>
        </w:rPr>
        <w:t>ho</w:t>
      </w:r>
      <w:r w:rsidR="002C12B4" w:rsidRPr="00401101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o</w:t>
      </w:r>
      <w:r w:rsidR="002C12B4" w:rsidRPr="00401101">
        <w:rPr>
          <w:rFonts w:ascii="Arial" w:hAnsi="Arial" w:cs="Arial"/>
          <w:spacing w:val="1"/>
          <w:sz w:val="22"/>
          <w:szCs w:val="22"/>
        </w:rPr>
        <w:t>r</w:t>
      </w:r>
      <w:r w:rsidR="002C12B4" w:rsidRPr="00401101">
        <w:rPr>
          <w:rFonts w:ascii="Arial" w:hAnsi="Arial" w:cs="Arial"/>
          <w:spacing w:val="-3"/>
          <w:sz w:val="22"/>
          <w:szCs w:val="22"/>
        </w:rPr>
        <w:t>g</w:t>
      </w:r>
      <w:r w:rsidR="002C12B4" w:rsidRPr="00401101">
        <w:rPr>
          <w:rFonts w:ascii="Arial" w:hAnsi="Arial" w:cs="Arial"/>
          <w:spacing w:val="-1"/>
          <w:sz w:val="22"/>
          <w:szCs w:val="22"/>
        </w:rPr>
        <w:t>á</w:t>
      </w:r>
      <w:r w:rsidR="002C12B4" w:rsidRPr="00401101">
        <w:rPr>
          <w:rFonts w:ascii="Arial" w:hAnsi="Arial" w:cs="Arial"/>
          <w:sz w:val="22"/>
          <w:szCs w:val="22"/>
        </w:rPr>
        <w:t>nu</w:t>
      </w:r>
      <w:r w:rsidR="002C12B4" w:rsidRPr="0040110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a</w:t>
      </w:r>
      <w:r w:rsidR="002C12B4" w:rsidRPr="0040110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iného</w:t>
      </w:r>
      <w:r w:rsidR="002C12B4" w:rsidRPr="0040110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pacing w:val="2"/>
          <w:sz w:val="22"/>
          <w:szCs w:val="22"/>
        </w:rPr>
        <w:t>o</w:t>
      </w:r>
      <w:r w:rsidR="002C12B4" w:rsidRPr="00401101">
        <w:rPr>
          <w:rFonts w:ascii="Arial" w:hAnsi="Arial" w:cs="Arial"/>
          <w:spacing w:val="1"/>
          <w:sz w:val="22"/>
          <w:szCs w:val="22"/>
        </w:rPr>
        <w:t>r</w:t>
      </w:r>
      <w:r w:rsidR="002C12B4" w:rsidRPr="00401101">
        <w:rPr>
          <w:rFonts w:ascii="Arial" w:hAnsi="Arial" w:cs="Arial"/>
          <w:spacing w:val="-3"/>
          <w:sz w:val="22"/>
          <w:szCs w:val="22"/>
        </w:rPr>
        <w:t>g</w:t>
      </w:r>
      <w:r w:rsidR="002C12B4" w:rsidRPr="00401101">
        <w:rPr>
          <w:rFonts w:ascii="Arial" w:hAnsi="Arial" w:cs="Arial"/>
          <w:spacing w:val="-1"/>
          <w:sz w:val="22"/>
          <w:szCs w:val="22"/>
        </w:rPr>
        <w:t>á</w:t>
      </w:r>
      <w:r w:rsidR="002C12B4" w:rsidRPr="00401101">
        <w:rPr>
          <w:rFonts w:ascii="Arial" w:hAnsi="Arial" w:cs="Arial"/>
          <w:spacing w:val="2"/>
          <w:sz w:val="22"/>
          <w:szCs w:val="22"/>
        </w:rPr>
        <w:t>n</w:t>
      </w:r>
      <w:r w:rsidR="002C12B4" w:rsidRPr="00401101">
        <w:rPr>
          <w:rFonts w:ascii="Arial" w:hAnsi="Arial" w:cs="Arial"/>
          <w:sz w:val="22"/>
          <w:szCs w:val="22"/>
        </w:rPr>
        <w:t>u</w:t>
      </w:r>
      <w:r w:rsidR="002C12B4" w:rsidRPr="0040110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ú</w:t>
      </w:r>
      <w:r w:rsidR="002C12B4" w:rsidRPr="00401101">
        <w:rPr>
          <w:rFonts w:ascii="Arial" w:hAnsi="Arial" w:cs="Arial"/>
          <w:spacing w:val="-1"/>
          <w:sz w:val="22"/>
          <w:szCs w:val="22"/>
        </w:rPr>
        <w:t>č</w:t>
      </w:r>
      <w:r w:rsidR="002C12B4" w:rsidRPr="00401101">
        <w:rPr>
          <w:rFonts w:ascii="Arial" w:hAnsi="Arial" w:cs="Arial"/>
          <w:sz w:val="22"/>
          <w:szCs w:val="22"/>
        </w:rPr>
        <w:t>tovnej jednot</w:t>
      </w:r>
      <w:r w:rsidR="002C12B4" w:rsidRPr="00401101">
        <w:rPr>
          <w:rFonts w:ascii="Arial" w:hAnsi="Arial" w:cs="Arial"/>
          <w:spacing w:val="2"/>
          <w:sz w:val="22"/>
          <w:szCs w:val="22"/>
        </w:rPr>
        <w:t>k</w:t>
      </w:r>
      <w:r w:rsidR="002C12B4" w:rsidRPr="00401101">
        <w:rPr>
          <w:rFonts w:ascii="Arial" w:hAnsi="Arial" w:cs="Arial"/>
          <w:spacing w:val="-5"/>
          <w:sz w:val="22"/>
          <w:szCs w:val="22"/>
        </w:rPr>
        <w:t>y</w:t>
      </w:r>
      <w:r w:rsidR="002C12B4" w:rsidRPr="00401101">
        <w:rPr>
          <w:rFonts w:ascii="Arial" w:hAnsi="Arial" w:cs="Arial"/>
          <w:sz w:val="22"/>
          <w:szCs w:val="22"/>
        </w:rPr>
        <w:t>, ktoré</w:t>
      </w:r>
      <w:r w:rsidR="002C12B4" w:rsidRPr="00401101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pacing w:val="2"/>
          <w:sz w:val="22"/>
          <w:szCs w:val="22"/>
        </w:rPr>
        <w:t>j</w:t>
      </w:r>
      <w:r w:rsidR="002C12B4" w:rsidRPr="00401101">
        <w:rPr>
          <w:rFonts w:ascii="Arial" w:hAnsi="Arial" w:cs="Arial"/>
          <w:sz w:val="22"/>
          <w:szCs w:val="22"/>
        </w:rPr>
        <w:t>e</w:t>
      </w:r>
      <w:r w:rsidR="002C12B4" w:rsidRPr="0040110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z w:val="22"/>
          <w:szCs w:val="22"/>
        </w:rPr>
        <w:t>potr</w:t>
      </w:r>
      <w:r w:rsidR="002C12B4" w:rsidRPr="00401101">
        <w:rPr>
          <w:rFonts w:ascii="Arial" w:hAnsi="Arial" w:cs="Arial"/>
          <w:spacing w:val="-2"/>
          <w:sz w:val="22"/>
          <w:szCs w:val="22"/>
        </w:rPr>
        <w:t>e</w:t>
      </w:r>
      <w:r w:rsidR="002C12B4" w:rsidRPr="00401101">
        <w:rPr>
          <w:rFonts w:ascii="Arial" w:hAnsi="Arial" w:cs="Arial"/>
          <w:spacing w:val="2"/>
          <w:sz w:val="22"/>
          <w:szCs w:val="22"/>
        </w:rPr>
        <w:t>b</w:t>
      </w:r>
      <w:r w:rsidR="002C12B4" w:rsidRPr="00401101">
        <w:rPr>
          <w:rFonts w:ascii="Arial" w:hAnsi="Arial" w:cs="Arial"/>
          <w:sz w:val="22"/>
          <w:szCs w:val="22"/>
        </w:rPr>
        <w:t>né</w:t>
      </w:r>
      <w:r w:rsidR="002C12B4" w:rsidRPr="0040110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01101">
        <w:rPr>
          <w:rFonts w:ascii="Arial" w:hAnsi="Arial" w:cs="Arial"/>
          <w:spacing w:val="2"/>
          <w:sz w:val="22"/>
          <w:szCs w:val="22"/>
        </w:rPr>
        <w:t>v</w:t>
      </w:r>
      <w:r w:rsidR="002C12B4" w:rsidRPr="00401101">
        <w:rPr>
          <w:rFonts w:ascii="Arial" w:hAnsi="Arial" w:cs="Arial"/>
          <w:spacing w:val="-5"/>
          <w:sz w:val="22"/>
          <w:szCs w:val="22"/>
        </w:rPr>
        <w:t>y</w:t>
      </w:r>
      <w:r w:rsidR="002C12B4" w:rsidRPr="00401101">
        <w:rPr>
          <w:rFonts w:ascii="Arial" w:hAnsi="Arial" w:cs="Arial"/>
          <w:spacing w:val="2"/>
          <w:sz w:val="22"/>
          <w:szCs w:val="22"/>
        </w:rPr>
        <w:t>ú</w:t>
      </w:r>
      <w:r w:rsidR="002C12B4" w:rsidRPr="00401101">
        <w:rPr>
          <w:rFonts w:ascii="Arial" w:hAnsi="Arial" w:cs="Arial"/>
          <w:spacing w:val="-1"/>
          <w:sz w:val="22"/>
          <w:szCs w:val="22"/>
        </w:rPr>
        <w:t>č</w:t>
      </w:r>
      <w:r w:rsidR="002C12B4" w:rsidRPr="00401101">
        <w:rPr>
          <w:rFonts w:ascii="Arial" w:hAnsi="Arial" w:cs="Arial"/>
          <w:sz w:val="22"/>
          <w:szCs w:val="22"/>
        </w:rPr>
        <w:t>tovať</w:t>
      </w:r>
      <w:r w:rsidRPr="00401101">
        <w:rPr>
          <w:rFonts w:ascii="Arial" w:hAnsi="Arial" w:cs="Arial"/>
          <w:sz w:val="22"/>
          <w:szCs w:val="22"/>
        </w:rPr>
        <w:t>:</w:t>
      </w:r>
    </w:p>
    <w:p w:rsidR="00A47D82" w:rsidRDefault="00A47D82" w:rsidP="008553B7">
      <w:pPr>
        <w:pStyle w:val="Zkladntext"/>
        <w:shd w:val="clear" w:color="auto" w:fill="F2F2F2" w:themeFill="background1" w:themeFillShade="F2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553B7" w:rsidRPr="00A55E63" w:rsidRDefault="008553B7" w:rsidP="003F232B">
      <w:pPr>
        <w:pStyle w:val="Zkladntext"/>
        <w:shd w:val="clear" w:color="auto" w:fill="F2F2F2" w:themeFill="background1" w:themeFillShade="F2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obdobie 2015 – účet 365 – </w:t>
      </w:r>
      <w:r w:rsidR="003F232B">
        <w:rPr>
          <w:rFonts w:ascii="Arial" w:hAnsi="Arial" w:cs="Arial"/>
          <w:sz w:val="22"/>
          <w:szCs w:val="22"/>
        </w:rPr>
        <w:t>10125,52</w:t>
      </w:r>
      <w:r>
        <w:rPr>
          <w:rFonts w:ascii="Arial" w:hAnsi="Arial" w:cs="Arial"/>
          <w:sz w:val="22"/>
          <w:szCs w:val="22"/>
        </w:rPr>
        <w:t xml:space="preserve"> €; účtovné obdobie 2014 – účet 365 – 7099,25 €.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553B7" w:rsidRPr="00A55E63" w:rsidRDefault="00637F73" w:rsidP="008553B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553B7">
        <w:rPr>
          <w:rFonts w:ascii="Arial" w:hAnsi="Arial" w:cs="Arial"/>
          <w:spacing w:val="-8"/>
          <w:sz w:val="22"/>
          <w:szCs w:val="22"/>
        </w:rPr>
        <w:t xml:space="preserve"> </w:t>
      </w:r>
      <w:r w:rsidR="008553B7">
        <w:rPr>
          <w:rFonts w:ascii="Arial" w:hAnsi="Arial" w:cs="Arial"/>
          <w:spacing w:val="-5"/>
          <w:sz w:val="22"/>
          <w:szCs w:val="22"/>
        </w:rPr>
        <w:t>- účtovná jednotka nemá obsahovú náplň, pre tento bod.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553B7" w:rsidRPr="00A55E63" w:rsidRDefault="00637F73" w:rsidP="008553B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553B7">
        <w:rPr>
          <w:rFonts w:ascii="Arial" w:hAnsi="Arial" w:cs="Arial"/>
          <w:sz w:val="22"/>
          <w:szCs w:val="22"/>
        </w:rPr>
        <w:t xml:space="preserve"> </w:t>
      </w:r>
      <w:r w:rsidR="008553B7">
        <w:rPr>
          <w:rFonts w:ascii="Arial" w:hAnsi="Arial" w:cs="Arial"/>
          <w:spacing w:val="-5"/>
          <w:sz w:val="22"/>
          <w:szCs w:val="22"/>
        </w:rPr>
        <w:t>- účtovná jednotka nemá obsahovú náplň, pre tento bod.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553B7" w:rsidRPr="00A55E63" w:rsidRDefault="00637F73" w:rsidP="008553B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553B7" w:rsidRPr="008553B7">
        <w:rPr>
          <w:rFonts w:ascii="Arial" w:hAnsi="Arial" w:cs="Arial"/>
          <w:spacing w:val="-5"/>
          <w:sz w:val="22"/>
          <w:szCs w:val="22"/>
        </w:rPr>
        <w:t xml:space="preserve"> </w:t>
      </w:r>
      <w:r w:rsidR="008553B7">
        <w:rPr>
          <w:rFonts w:ascii="Arial" w:hAnsi="Arial" w:cs="Arial"/>
          <w:spacing w:val="-5"/>
          <w:sz w:val="22"/>
          <w:szCs w:val="22"/>
        </w:rPr>
        <w:t>- účtovná jednotka nemá obsahovú náplň, pre tento bod.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553B7" w:rsidRPr="00A55E63" w:rsidRDefault="00637F73" w:rsidP="008553B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553B7" w:rsidRPr="008553B7">
        <w:rPr>
          <w:rFonts w:ascii="Arial" w:hAnsi="Arial" w:cs="Arial"/>
          <w:spacing w:val="-5"/>
          <w:sz w:val="22"/>
          <w:szCs w:val="22"/>
        </w:rPr>
        <w:t xml:space="preserve"> </w:t>
      </w:r>
      <w:r w:rsidR="008553B7">
        <w:rPr>
          <w:rFonts w:ascii="Arial" w:hAnsi="Arial" w:cs="Arial"/>
          <w:spacing w:val="-5"/>
          <w:sz w:val="22"/>
          <w:szCs w:val="22"/>
        </w:rPr>
        <w:t>- účtovná jednotka nemá obsahovú náplň, pre tento bod.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</w:t>
      </w:r>
      <w:r w:rsidRPr="00A55E63">
        <w:rPr>
          <w:rFonts w:ascii="Arial" w:hAnsi="Arial" w:cs="Arial"/>
          <w:sz w:val="22"/>
          <w:szCs w:val="22"/>
        </w:rPr>
        <w:lastRenderedPageBreak/>
        <w:t>o všetkých formách prijatej náhrady, účtovných zásadách použitých pri prideľovaní nákladov a výnosov, všetkých druhoch činnosti účtovnej jednotky:</w:t>
      </w:r>
    </w:p>
    <w:p w:rsidR="008553B7" w:rsidRPr="00A55E63" w:rsidRDefault="008553B7" w:rsidP="008553B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nemá obsahovú náplň, pre tento bod.</w:t>
      </w:r>
    </w:p>
    <w:p w:rsidR="008553B7" w:rsidRPr="00A55E63" w:rsidRDefault="008553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553B7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7EED" w:rsidRDefault="00747EED">
      <w:r>
        <w:separator/>
      </w:r>
    </w:p>
  </w:endnote>
  <w:endnote w:type="continuationSeparator" w:id="0">
    <w:p w:rsidR="00747EED" w:rsidRDefault="00747E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006D8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006D88">
                  <w:rPr>
                    <w:rFonts w:cs="Times New Roman"/>
                    <w:noProof/>
                  </w:rPr>
                  <w:t>1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7EED" w:rsidRDefault="00747EED">
      <w:r>
        <w:separator/>
      </w:r>
    </w:p>
  </w:footnote>
  <w:footnote w:type="continuationSeparator" w:id="0">
    <w:p w:rsidR="00747EED" w:rsidRDefault="00747E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2F74">
      <w:rPr>
        <w:rFonts w:ascii="Arial" w:hAnsi="Arial" w:cs="Arial"/>
        <w:sz w:val="22"/>
        <w:szCs w:val="22"/>
        <w:bdr w:val="single" w:sz="4" w:space="0" w:color="auto"/>
      </w:rPr>
      <w:t>47538601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52F74">
      <w:rPr>
        <w:rFonts w:ascii="Arial" w:hAnsi="Arial" w:cs="Arial"/>
        <w:sz w:val="22"/>
        <w:szCs w:val="22"/>
        <w:bdr w:val="single" w:sz="4" w:space="0" w:color="auto"/>
      </w:rPr>
      <w:t>2024037169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C76237"/>
    <w:multiLevelType w:val="hybridMultilevel"/>
    <w:tmpl w:val="1F34994C"/>
    <w:lvl w:ilvl="0" w:tplc="2C76173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6D88"/>
    <w:rsid w:val="001406AD"/>
    <w:rsid w:val="00214530"/>
    <w:rsid w:val="002401F1"/>
    <w:rsid w:val="002C12B4"/>
    <w:rsid w:val="002D7E6D"/>
    <w:rsid w:val="00352F74"/>
    <w:rsid w:val="003657F5"/>
    <w:rsid w:val="00373635"/>
    <w:rsid w:val="00373D8E"/>
    <w:rsid w:val="003D056F"/>
    <w:rsid w:val="003F232B"/>
    <w:rsid w:val="00401101"/>
    <w:rsid w:val="00401155"/>
    <w:rsid w:val="004A2BF3"/>
    <w:rsid w:val="0055784D"/>
    <w:rsid w:val="0057456E"/>
    <w:rsid w:val="00583A39"/>
    <w:rsid w:val="00623868"/>
    <w:rsid w:val="00637F73"/>
    <w:rsid w:val="00676DB4"/>
    <w:rsid w:val="00747EED"/>
    <w:rsid w:val="008553B7"/>
    <w:rsid w:val="008771A6"/>
    <w:rsid w:val="00913435"/>
    <w:rsid w:val="00916772"/>
    <w:rsid w:val="009A27D0"/>
    <w:rsid w:val="009D5C84"/>
    <w:rsid w:val="00A47D82"/>
    <w:rsid w:val="00A55E63"/>
    <w:rsid w:val="00AD6C8A"/>
    <w:rsid w:val="00AD749D"/>
    <w:rsid w:val="00B15E67"/>
    <w:rsid w:val="00B7440A"/>
    <w:rsid w:val="00C01CB7"/>
    <w:rsid w:val="00CC3205"/>
    <w:rsid w:val="00CD545D"/>
    <w:rsid w:val="00E42BA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3BE0464F"/>
  <w15:docId w15:val="{4D4ECD61-6E48-415B-8A81-970039494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47D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7D82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4</Pages>
  <Words>1145</Words>
  <Characters>6529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Zuzka02</cp:lastModifiedBy>
  <cp:revision>9</cp:revision>
  <cp:lastPrinted>2016-02-29T11:51:00Z</cp:lastPrinted>
  <dcterms:created xsi:type="dcterms:W3CDTF">2015-03-02T08:32:00Z</dcterms:created>
  <dcterms:modified xsi:type="dcterms:W3CDTF">2016-03-02T10:05:00Z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