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558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DECOY IT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558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46489975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558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Turgenevova 1717/30</w:t>
            </w:r>
          </w:p>
        </w:tc>
      </w:tr>
    </w:tbl>
    <w:p w:rsidR="002D7E6D" w:rsidRPr="00A55E63" w:rsidRDefault="00D038E6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Hlavnou činnosťou UJ sú IT služby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6558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65583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65583B">
        <w:rPr>
          <w:rFonts w:ascii="Arial" w:hAnsi="Arial" w:cs="Arial"/>
          <w:spacing w:val="1"/>
          <w:sz w:val="22"/>
          <w:szCs w:val="22"/>
        </w:rPr>
        <w:t xml:space="preserve"> spoločnosť nie je v konsolidovanom celku</w:t>
      </w:r>
    </w:p>
    <w:p w:rsidR="0065583B" w:rsidRDefault="0065583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1"/>
          <w:sz w:val="22"/>
          <w:szCs w:val="22"/>
        </w:rPr>
      </w:pPr>
    </w:p>
    <w:p w:rsidR="0065583B" w:rsidRPr="00A55E63" w:rsidRDefault="0065583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65583B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65583B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5583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65583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1D160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1D160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65583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6558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5583B">
        <w:rPr>
          <w:rFonts w:ascii="Arial" w:hAnsi="Arial" w:cs="Arial"/>
          <w:sz w:val="22"/>
          <w:szCs w:val="22"/>
        </w:rPr>
        <w:t xml:space="preserve"> ÚJ bude pokračovať nepretržite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6558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6558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6558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6558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6558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5583B">
        <w:rPr>
          <w:rFonts w:ascii="Arial" w:hAnsi="Arial" w:cs="Arial"/>
          <w:sz w:val="22"/>
          <w:szCs w:val="22"/>
        </w:rPr>
        <w:t xml:space="preserve"> ÚJ má odpisový plán podľa Zákona o dani z príjmu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558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65583B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558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6558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6558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5583B">
        <w:rPr>
          <w:rFonts w:ascii="Arial" w:hAnsi="Arial" w:cs="Arial"/>
          <w:spacing w:val="-5"/>
          <w:sz w:val="22"/>
          <w:szCs w:val="22"/>
        </w:rPr>
        <w:t xml:space="preserve"> ÚJ nevykonávala zmeny v účtovných zásadách.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558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558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5583B">
        <w:rPr>
          <w:rFonts w:ascii="Arial" w:hAnsi="Arial" w:cs="Arial"/>
          <w:spacing w:val="-1"/>
          <w:sz w:val="22"/>
          <w:szCs w:val="22"/>
        </w:rPr>
        <w:t xml:space="preserve"> ÚJ neobdržala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65583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65583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65583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65583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D038E6">
        <w:rPr>
          <w:rFonts w:ascii="Arial" w:hAnsi="Arial" w:cs="Arial"/>
          <w:spacing w:val="-4"/>
          <w:sz w:val="22"/>
          <w:szCs w:val="22"/>
        </w:rPr>
        <w:t>Náklady a výnosy sú z bežnej činnosti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E4D6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E4D6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038E6">
        <w:rPr>
          <w:rFonts w:ascii="Arial" w:hAnsi="Arial" w:cs="Arial"/>
          <w:sz w:val="22"/>
          <w:szCs w:val="22"/>
        </w:rPr>
        <w:t xml:space="preserve"> ÚJ nemá žiadne záväzky z obchodného styku. Záväzky má len vyplyvajúce zo mzdy za 12/15.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038E6" w:rsidRDefault="00373635" w:rsidP="00BE4D64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</w:t>
      </w:r>
      <w:r w:rsidR="001D1608">
        <w:rPr>
          <w:rFonts w:ascii="Arial" w:hAnsi="Arial" w:cs="Arial"/>
          <w:sz w:val="22"/>
          <w:szCs w:val="22"/>
        </w:rPr>
        <w:t xml:space="preserve"> ZI v účtovnej jednotke je 5000 eur, 100 % vlastní</w:t>
      </w:r>
      <w:r w:rsidR="00D038E6">
        <w:rPr>
          <w:rFonts w:ascii="Arial" w:hAnsi="Arial" w:cs="Arial"/>
          <w:sz w:val="22"/>
          <w:szCs w:val="22"/>
        </w:rPr>
        <w:t xml:space="preserve">kom </w:t>
      </w:r>
      <w:r w:rsidR="001D1608">
        <w:rPr>
          <w:rFonts w:ascii="Arial" w:hAnsi="Arial" w:cs="Arial"/>
          <w:sz w:val="22"/>
          <w:szCs w:val="22"/>
        </w:rPr>
        <w:t xml:space="preserve"> je – Ing. Lukáš Judičák</w:t>
      </w:r>
      <w:r w:rsidR="00D038E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BE4D64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038E6">
        <w:rPr>
          <w:rFonts w:ascii="Arial" w:hAnsi="Arial" w:cs="Arial"/>
          <w:sz w:val="22"/>
          <w:szCs w:val="22"/>
        </w:rPr>
        <w:t xml:space="preserve"> Konateľom spoločnosti je Ing.Lukáš Judičák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37F73" w:rsidRPr="00451ED3" w:rsidSect="00C727D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23C6" w:rsidRDefault="00D523C6">
      <w:r>
        <w:separator/>
      </w:r>
    </w:p>
  </w:endnote>
  <w:endnote w:type="continuationSeparator" w:id="1">
    <w:p w:rsidR="00D523C6" w:rsidRDefault="00D523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91418">
    <w:pPr>
      <w:spacing w:line="200" w:lineRule="exact"/>
      <w:rPr>
        <w:sz w:val="20"/>
        <w:szCs w:val="20"/>
      </w:rPr>
    </w:pPr>
    <w:r w:rsidRPr="00D9141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9141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91418">
                  <w:fldChar w:fldCharType="separate"/>
                </w:r>
                <w:r w:rsidR="00D038E6">
                  <w:rPr>
                    <w:rFonts w:cs="Times New Roman"/>
                    <w:noProof/>
                  </w:rPr>
                  <w:t>1</w:t>
                </w:r>
                <w:r w:rsidR="00D9141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23C6" w:rsidRDefault="00D523C6">
      <w:r>
        <w:separator/>
      </w:r>
    </w:p>
  </w:footnote>
  <w:footnote w:type="continuationSeparator" w:id="1">
    <w:p w:rsidR="00D523C6" w:rsidRDefault="00D523C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BE4D64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5583B">
      <w:rPr>
        <w:rFonts w:ascii="Arial" w:hAnsi="Arial" w:cs="Arial"/>
        <w:sz w:val="22"/>
        <w:szCs w:val="22"/>
        <w:bdr w:val="single" w:sz="4" w:space="0" w:color="auto"/>
      </w:rPr>
      <w:t>46489975</w:t>
    </w:r>
    <w:r w:rsidR="00BE4D64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5583B">
      <w:rPr>
        <w:rFonts w:ascii="Arial" w:hAnsi="Arial" w:cs="Arial"/>
        <w:sz w:val="22"/>
        <w:szCs w:val="22"/>
        <w:bdr w:val="single" w:sz="4" w:space="0" w:color="auto"/>
      </w:rPr>
      <w:t>2820015396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A1B05"/>
    <w:rsid w:val="001D1608"/>
    <w:rsid w:val="002401F1"/>
    <w:rsid w:val="002C12B4"/>
    <w:rsid w:val="002D7E6D"/>
    <w:rsid w:val="003466C8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5583B"/>
    <w:rsid w:val="00676DB4"/>
    <w:rsid w:val="006831DF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BE4D64"/>
    <w:rsid w:val="00C01CB7"/>
    <w:rsid w:val="00C71636"/>
    <w:rsid w:val="00C727DA"/>
    <w:rsid w:val="00CC3205"/>
    <w:rsid w:val="00CD545D"/>
    <w:rsid w:val="00D038E6"/>
    <w:rsid w:val="00D43319"/>
    <w:rsid w:val="00D523C6"/>
    <w:rsid w:val="00D91418"/>
    <w:rsid w:val="00E1750C"/>
    <w:rsid w:val="00E532AD"/>
    <w:rsid w:val="00E70F0E"/>
    <w:rsid w:val="00E721D9"/>
    <w:rsid w:val="00EB4798"/>
    <w:rsid w:val="00EB55FA"/>
    <w:rsid w:val="00EE5474"/>
    <w:rsid w:val="00F404E8"/>
    <w:rsid w:val="00F817B0"/>
    <w:rsid w:val="00F95B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727DA"/>
    <w:rPr>
      <w:lang w:val="sk-SK"/>
    </w:rPr>
  </w:style>
  <w:style w:type="paragraph" w:styleId="Nadpis1">
    <w:name w:val="heading 1"/>
    <w:basedOn w:val="Normlny"/>
    <w:uiPriority w:val="1"/>
    <w:qFormat/>
    <w:rsid w:val="00C727D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727D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727D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727DA"/>
  </w:style>
  <w:style w:type="paragraph" w:customStyle="1" w:styleId="TableParagraph">
    <w:name w:val="Table Paragraph"/>
    <w:basedOn w:val="Normlny"/>
    <w:uiPriority w:val="1"/>
    <w:qFormat/>
    <w:rsid w:val="00C727D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405</Words>
  <Characters>2310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 Marta Tomková</cp:lastModifiedBy>
  <cp:revision>4</cp:revision>
  <dcterms:created xsi:type="dcterms:W3CDTF">2016-02-18T08:16:00Z</dcterms:created>
  <dcterms:modified xsi:type="dcterms:W3CDTF">2016-02-25T12:36:00Z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