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41B7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            IČO.45935408                     DIČ:2023159721</w:t>
      </w:r>
    </w:p>
    <w:p w:rsidR="00211B7E" w:rsidRDefault="00211B7E">
      <w:pPr>
        <w:rPr>
          <w:sz w:val="24"/>
          <w:szCs w:val="24"/>
        </w:rPr>
      </w:pP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I Všeobecné informácie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>1.Informácia o účtovnej jednotke.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Obchodné meno:    TOP </w:t>
      </w:r>
      <w:proofErr w:type="spellStart"/>
      <w:r>
        <w:rPr>
          <w:sz w:val="24"/>
          <w:szCs w:val="24"/>
        </w:rPr>
        <w:t>SPOT,s.r.o</w:t>
      </w:r>
      <w:proofErr w:type="spellEnd"/>
      <w:r>
        <w:rPr>
          <w:sz w:val="24"/>
          <w:szCs w:val="24"/>
        </w:rPr>
        <w:t>.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Sídlo:                          </w:t>
      </w:r>
      <w:proofErr w:type="spellStart"/>
      <w:r>
        <w:rPr>
          <w:sz w:val="24"/>
          <w:szCs w:val="24"/>
        </w:rPr>
        <w:t>Petofiho</w:t>
      </w:r>
      <w:proofErr w:type="spellEnd"/>
      <w:r>
        <w:rPr>
          <w:sz w:val="24"/>
          <w:szCs w:val="24"/>
        </w:rPr>
        <w:t xml:space="preserve">  2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08001  Prešov,  SR      </w:t>
      </w:r>
    </w:p>
    <w:p w:rsidR="00211B7E" w:rsidRDefault="00211B7E">
      <w:pPr>
        <w:rPr>
          <w:sz w:val="24"/>
          <w:szCs w:val="24"/>
        </w:rPr>
      </w:pP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>Priemerný počet zamestnancov v sledovanom období bol:   1</w:t>
      </w:r>
    </w:p>
    <w:p w:rsidR="00211B7E" w:rsidRDefault="00211B7E">
      <w:pPr>
        <w:rPr>
          <w:sz w:val="24"/>
          <w:szCs w:val="24"/>
        </w:rPr>
      </w:pP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II. Informácie o prijatých postupoch</w:t>
      </w:r>
    </w:p>
    <w:p w:rsidR="00211B7E" w:rsidRDefault="00211B7E">
      <w:pPr>
        <w:rPr>
          <w:sz w:val="24"/>
          <w:szCs w:val="24"/>
        </w:rPr>
      </w:pP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1. Účtovná jednotka bude nepretržite pokračovať vo svojej činnosti.   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2. Spôsob oceňovania jednotlivých zložiek majetku a záväzkov.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- dlhodobý nehmotný majetok                            obstarávacia cena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>- dlhodobý nehmotný majetok                              obstarávacia cena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- pohľadávky                                                             menovitá hodnota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-  záväzky                                                                   menovitá hodnota 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 -  krátkodobý fin. majetok                                      menovitá hodnota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>3. Spôsob zostavenia odpisového plánu pre dlhodobý hmotný a nehmotný majetok.</w:t>
      </w:r>
    </w:p>
    <w:p w:rsid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Druh majetku: osobné motorové vozidlo</w:t>
      </w:r>
    </w:p>
    <w:p w:rsidR="005350DD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Doba odpisovania:        4  roky</w:t>
      </w:r>
    </w:p>
    <w:p w:rsidR="005350DD" w:rsidRDefault="005350DD">
      <w:pPr>
        <w:rPr>
          <w:sz w:val="24"/>
          <w:szCs w:val="24"/>
        </w:rPr>
      </w:pPr>
      <w:r>
        <w:rPr>
          <w:sz w:val="24"/>
          <w:szCs w:val="24"/>
        </w:rPr>
        <w:t xml:space="preserve"> Sadzba odpisu : 25 %</w:t>
      </w:r>
    </w:p>
    <w:p w:rsidR="005350DD" w:rsidRDefault="005350DD">
      <w:pPr>
        <w:rPr>
          <w:sz w:val="24"/>
          <w:szCs w:val="24"/>
        </w:rPr>
      </w:pPr>
      <w:r>
        <w:rPr>
          <w:sz w:val="24"/>
          <w:szCs w:val="24"/>
        </w:rPr>
        <w:t xml:space="preserve">Odpisový plán účtovných odpisov podnikateľ zostavil interným </w:t>
      </w:r>
      <w:proofErr w:type="spellStart"/>
      <w:r>
        <w:rPr>
          <w:sz w:val="24"/>
          <w:szCs w:val="24"/>
        </w:rPr>
        <w:t>predpisomtak</w:t>
      </w:r>
      <w:proofErr w:type="spellEnd"/>
      <w:r>
        <w:rPr>
          <w:sz w:val="24"/>
          <w:szCs w:val="24"/>
        </w:rPr>
        <w:t>, že  odpisové</w:t>
      </w:r>
    </w:p>
    <w:p w:rsidR="005350DD" w:rsidRDefault="005350DD">
      <w:pPr>
        <w:rPr>
          <w:sz w:val="24"/>
          <w:szCs w:val="24"/>
        </w:rPr>
      </w:pPr>
      <w:r>
        <w:rPr>
          <w:sz w:val="24"/>
          <w:szCs w:val="24"/>
        </w:rPr>
        <w:t>Sadzby pre účtovné a daňové odpisy podnikateľa sa rovnajú.</w:t>
      </w:r>
    </w:p>
    <w:p w:rsidR="005350DD" w:rsidRDefault="005350DD">
      <w:pPr>
        <w:rPr>
          <w:sz w:val="24"/>
          <w:szCs w:val="24"/>
        </w:rPr>
      </w:pPr>
    </w:p>
    <w:p w:rsidR="005350DD" w:rsidRDefault="005350DD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30-01                 IČO: 45935408              DIČ: 2023159721</w:t>
      </w:r>
    </w:p>
    <w:p w:rsidR="005350DD" w:rsidRDefault="005350DD">
      <w:pPr>
        <w:rPr>
          <w:sz w:val="24"/>
          <w:szCs w:val="24"/>
        </w:rPr>
      </w:pPr>
    </w:p>
    <w:p w:rsidR="005350DD" w:rsidRDefault="005350DD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</w:t>
      </w:r>
    </w:p>
    <w:p w:rsidR="005350DD" w:rsidRDefault="005350DD">
      <w:pPr>
        <w:rPr>
          <w:sz w:val="24"/>
          <w:szCs w:val="24"/>
        </w:rPr>
      </w:pPr>
      <w:r>
        <w:rPr>
          <w:sz w:val="24"/>
          <w:szCs w:val="24"/>
        </w:rPr>
        <w:t xml:space="preserve">              III. Informácie ,ktoré dopĺňajú a vysvetľujú súvahu a výkaz ziskov</w:t>
      </w:r>
      <w:r w:rsidR="00211B7E">
        <w:rPr>
          <w:sz w:val="24"/>
          <w:szCs w:val="24"/>
        </w:rPr>
        <w:t xml:space="preserve"> </w:t>
      </w:r>
      <w:r>
        <w:rPr>
          <w:sz w:val="24"/>
          <w:szCs w:val="24"/>
        </w:rPr>
        <w:t>a strát.</w:t>
      </w:r>
      <w:r w:rsidR="00211B7E">
        <w:rPr>
          <w:sz w:val="24"/>
          <w:szCs w:val="24"/>
        </w:rPr>
        <w:t xml:space="preserve">       </w:t>
      </w:r>
    </w:p>
    <w:p w:rsidR="005350DD" w:rsidRDefault="005350DD">
      <w:pPr>
        <w:rPr>
          <w:sz w:val="24"/>
          <w:szCs w:val="24"/>
        </w:rPr>
      </w:pPr>
    </w:p>
    <w:p w:rsidR="005350DD" w:rsidRDefault="005350DD">
      <w:pPr>
        <w:rPr>
          <w:sz w:val="24"/>
          <w:szCs w:val="24"/>
        </w:rPr>
      </w:pPr>
      <w:r>
        <w:rPr>
          <w:sz w:val="24"/>
          <w:szCs w:val="24"/>
        </w:rPr>
        <w:t xml:space="preserve">Spoločnosť  </w:t>
      </w:r>
      <w:proofErr w:type="spellStart"/>
      <w:r>
        <w:rPr>
          <w:sz w:val="24"/>
          <w:szCs w:val="24"/>
        </w:rPr>
        <w:t>SOĽSPOL,s.r.o</w:t>
      </w:r>
      <w:proofErr w:type="spellEnd"/>
      <w:r>
        <w:rPr>
          <w:sz w:val="24"/>
          <w:szCs w:val="24"/>
        </w:rPr>
        <w:t xml:space="preserve">., Prešov sa zlúčila so spoločnosťou TOP </w:t>
      </w:r>
      <w:proofErr w:type="spellStart"/>
      <w:r>
        <w:rPr>
          <w:sz w:val="24"/>
          <w:szCs w:val="24"/>
        </w:rPr>
        <w:t>SPOT,s.r.o.,kde</w:t>
      </w:r>
      <w:proofErr w:type="spellEnd"/>
      <w:r>
        <w:rPr>
          <w:sz w:val="24"/>
          <w:szCs w:val="24"/>
        </w:rPr>
        <w:t xml:space="preserve"> nástupníckou spoločnosťou sa stala spoločnosť TOP </w:t>
      </w:r>
      <w:proofErr w:type="spellStart"/>
      <w:r>
        <w:rPr>
          <w:sz w:val="24"/>
          <w:szCs w:val="24"/>
        </w:rPr>
        <w:t>SPOT,s.r.o.,Prešov</w:t>
      </w:r>
      <w:proofErr w:type="spellEnd"/>
      <w:r>
        <w:rPr>
          <w:sz w:val="24"/>
          <w:szCs w:val="24"/>
        </w:rPr>
        <w:t>.</w:t>
      </w:r>
    </w:p>
    <w:p w:rsidR="005350DD" w:rsidRDefault="005350DD">
      <w:pPr>
        <w:rPr>
          <w:sz w:val="24"/>
          <w:szCs w:val="24"/>
        </w:rPr>
      </w:pPr>
      <w:r>
        <w:rPr>
          <w:sz w:val="24"/>
          <w:szCs w:val="24"/>
        </w:rPr>
        <w:t xml:space="preserve"> Nástupnícka spoločnosť prebrala všetky </w:t>
      </w:r>
      <w:proofErr w:type="spellStart"/>
      <w:r>
        <w:rPr>
          <w:sz w:val="24"/>
          <w:szCs w:val="24"/>
        </w:rPr>
        <w:t>záväzky,pohľadávky</w:t>
      </w:r>
      <w:proofErr w:type="spellEnd"/>
      <w:r>
        <w:rPr>
          <w:sz w:val="24"/>
          <w:szCs w:val="24"/>
        </w:rPr>
        <w:t xml:space="preserve"> a majetok zaniknutej spoločnosti </w:t>
      </w:r>
      <w:proofErr w:type="spellStart"/>
      <w:r>
        <w:rPr>
          <w:sz w:val="24"/>
          <w:szCs w:val="24"/>
        </w:rPr>
        <w:t>SOĽSPOL,s.r.o,Prešov</w:t>
      </w:r>
      <w:proofErr w:type="spellEnd"/>
      <w:r>
        <w:rPr>
          <w:sz w:val="24"/>
          <w:szCs w:val="24"/>
        </w:rPr>
        <w:t>.</w:t>
      </w:r>
    </w:p>
    <w:p w:rsidR="005350DD" w:rsidRDefault="005350DD">
      <w:pPr>
        <w:rPr>
          <w:sz w:val="24"/>
          <w:szCs w:val="24"/>
        </w:rPr>
      </w:pPr>
      <w:r>
        <w:rPr>
          <w:sz w:val="24"/>
          <w:szCs w:val="24"/>
        </w:rPr>
        <w:t xml:space="preserve"> Tieto skutočnosti sú zapísané v účtovnej závierke spoločnosti TOP </w:t>
      </w:r>
      <w:proofErr w:type="spellStart"/>
      <w:r>
        <w:rPr>
          <w:sz w:val="24"/>
          <w:szCs w:val="24"/>
        </w:rPr>
        <w:t>SPOT,s.r.o.,Prešov</w:t>
      </w:r>
      <w:proofErr w:type="spellEnd"/>
      <w:r>
        <w:rPr>
          <w:sz w:val="24"/>
          <w:szCs w:val="24"/>
        </w:rPr>
        <w:t>.</w:t>
      </w:r>
    </w:p>
    <w:p w:rsidR="00211B7E" w:rsidRPr="00211B7E" w:rsidRDefault="00211B7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sectPr w:rsidR="00211B7E" w:rsidRPr="00211B7E" w:rsidSect="009C41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11B7E"/>
    <w:rsid w:val="000922EA"/>
    <w:rsid w:val="00211B7E"/>
    <w:rsid w:val="005350DD"/>
    <w:rsid w:val="009C4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41B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291</Words>
  <Characters>1662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1</cp:revision>
  <dcterms:created xsi:type="dcterms:W3CDTF">2016-03-02T19:39:00Z</dcterms:created>
  <dcterms:modified xsi:type="dcterms:W3CDTF">2016-03-02T20:00:00Z</dcterms:modified>
</cp:coreProperties>
</file>