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404A6E0B" w:rsidR="004D3B4A" w:rsidRPr="00891481" w:rsidRDefault="001D0C7D" w:rsidP="004541F1">
      <w:pPr>
        <w:pStyle w:val="Heading1"/>
        <w:tabs>
          <w:tab w:val="num" w:pos="360"/>
        </w:tabs>
        <w:ind w:left="360"/>
        <w:rPr>
          <w:szCs w:val="18"/>
        </w:rPr>
      </w:pPr>
      <w:bookmarkStart w:id="0" w:name="_Toc530739894"/>
      <w:r>
        <w:rPr>
          <w:szCs w:val="18"/>
        </w:rPr>
        <w:t>V</w:t>
      </w:r>
      <w:r w:rsidR="000F0A4F">
        <w:rPr>
          <w:szCs w:val="18"/>
        </w:rPr>
        <w:t>Š</w:t>
      </w:r>
      <w:r>
        <w:rPr>
          <w:szCs w:val="18"/>
        </w:rPr>
        <w:t>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49CF06D1" w:rsidR="001D0C7D" w:rsidRDefault="002B6339" w:rsidP="001D0C7D">
      <w:pPr>
        <w:pStyle w:val="BodyText"/>
      </w:pPr>
      <w:r>
        <w:t xml:space="preserve">Hamburger </w:t>
      </w:r>
      <w:proofErr w:type="spellStart"/>
      <w:r>
        <w:t>Recycling</w:t>
      </w:r>
      <w:proofErr w:type="spellEnd"/>
      <w:r>
        <w:t xml:space="preserve"> NZ, s.r.o. skrátený názov: HR NZ, s.r.o.</w:t>
      </w:r>
    </w:p>
    <w:p w14:paraId="7916677F" w14:textId="55C5618D" w:rsidR="001D0C7D" w:rsidRDefault="000F0A4F">
      <w:pPr>
        <w:pStyle w:val="BodyText"/>
      </w:pPr>
      <w:r>
        <w:t>Michalská bašta 16</w:t>
      </w:r>
    </w:p>
    <w:p w14:paraId="19315A06" w14:textId="15576416" w:rsidR="000F0A4F" w:rsidRDefault="000F0A4F">
      <w:pPr>
        <w:pStyle w:val="BodyText"/>
      </w:pPr>
      <w:r>
        <w:t>940 01 Nové Zámky</w:t>
      </w:r>
    </w:p>
    <w:p w14:paraId="79166781" w14:textId="731F99E2" w:rsidR="004D3B4A" w:rsidRPr="00A31BBB" w:rsidRDefault="004D3B4A" w:rsidP="004541F1">
      <w:pPr>
        <w:pStyle w:val="Heading2"/>
        <w:rPr>
          <w:i/>
          <w:color w:val="FF0000"/>
          <w:szCs w:val="18"/>
        </w:rPr>
      </w:pPr>
    </w:p>
    <w:p w14:paraId="0081A4E2" w14:textId="1DFAE0D3" w:rsidR="000F0A4F" w:rsidRPr="00B50225" w:rsidRDefault="000F0A4F" w:rsidP="000F0A4F">
      <w:pPr>
        <w:pStyle w:val="BodyText"/>
        <w:rPr>
          <w:szCs w:val="18"/>
        </w:rPr>
      </w:pPr>
      <w:r w:rsidRPr="00B50225">
        <w:rPr>
          <w:szCs w:val="18"/>
        </w:rPr>
        <w:t xml:space="preserve">Spoločnosť </w:t>
      </w:r>
      <w:r>
        <w:rPr>
          <w:szCs w:val="18"/>
        </w:rPr>
        <w:t xml:space="preserve">Hamburger </w:t>
      </w:r>
      <w:proofErr w:type="spellStart"/>
      <w:r>
        <w:rPr>
          <w:szCs w:val="18"/>
        </w:rPr>
        <w:t>Recycling</w:t>
      </w:r>
      <w:proofErr w:type="spellEnd"/>
      <w:r>
        <w:rPr>
          <w:szCs w:val="18"/>
        </w:rPr>
        <w:t xml:space="preserve"> NZ, s.r.o. skrátený názov: </w:t>
      </w:r>
      <w:r w:rsidRPr="00F921A0">
        <w:rPr>
          <w:szCs w:val="18"/>
        </w:rPr>
        <w:t>HR NZ, s.r.o</w:t>
      </w:r>
      <w:r w:rsidRPr="00347B8F">
        <w:rPr>
          <w:color w:val="FF0000"/>
          <w:szCs w:val="18"/>
        </w:rPr>
        <w:t xml:space="preserve">. </w:t>
      </w:r>
      <w:r w:rsidRPr="00B50225">
        <w:rPr>
          <w:szCs w:val="18"/>
        </w:rPr>
        <w:t xml:space="preserve">(ďalej len Spoločnosť), bola založená </w:t>
      </w:r>
      <w:r w:rsidR="00A329D4">
        <w:rPr>
          <w:szCs w:val="18"/>
        </w:rPr>
        <w:t xml:space="preserve">                  </w:t>
      </w:r>
      <w:r>
        <w:rPr>
          <w:szCs w:val="18"/>
        </w:rPr>
        <w:t xml:space="preserve">13. decembra </w:t>
      </w:r>
      <w:r w:rsidRPr="00B50225">
        <w:rPr>
          <w:szCs w:val="18"/>
        </w:rPr>
        <w:t xml:space="preserve"> </w:t>
      </w:r>
      <w:r>
        <w:rPr>
          <w:szCs w:val="18"/>
        </w:rPr>
        <w:t xml:space="preserve">2006 </w:t>
      </w:r>
      <w:r w:rsidRPr="00B50225">
        <w:rPr>
          <w:szCs w:val="18"/>
        </w:rPr>
        <w:t xml:space="preserve">a do obchodného registra bola zapísaná </w:t>
      </w:r>
      <w:r>
        <w:rPr>
          <w:szCs w:val="18"/>
        </w:rPr>
        <w:t>4</w:t>
      </w:r>
      <w:r w:rsidRPr="00B50225">
        <w:rPr>
          <w:szCs w:val="18"/>
        </w:rPr>
        <w:t>. J</w:t>
      </w:r>
      <w:r>
        <w:rPr>
          <w:szCs w:val="18"/>
        </w:rPr>
        <w:t xml:space="preserve">anuára 2007 </w:t>
      </w:r>
      <w:r w:rsidRPr="00B50225">
        <w:rPr>
          <w:szCs w:val="18"/>
        </w:rPr>
        <w:t xml:space="preserve"> (Obchodný register Okresného súdu </w:t>
      </w:r>
      <w:r>
        <w:rPr>
          <w:szCs w:val="18"/>
        </w:rPr>
        <w:t>Nitra</w:t>
      </w:r>
      <w:r w:rsidRPr="00B50225">
        <w:rPr>
          <w:szCs w:val="18"/>
        </w:rPr>
        <w:t xml:space="preserve"> v </w:t>
      </w:r>
      <w:r>
        <w:rPr>
          <w:szCs w:val="18"/>
        </w:rPr>
        <w:t>Nitre</w:t>
      </w:r>
      <w:r w:rsidR="00A329D4">
        <w:rPr>
          <w:szCs w:val="18"/>
        </w:rPr>
        <w:t xml:space="preserve">, oddiel </w:t>
      </w:r>
      <w:proofErr w:type="spellStart"/>
      <w:r w:rsidR="00A329D4">
        <w:rPr>
          <w:szCs w:val="18"/>
        </w:rPr>
        <w:t>Sro</w:t>
      </w:r>
      <w:proofErr w:type="spellEnd"/>
      <w:r w:rsidRPr="00B50225">
        <w:rPr>
          <w:szCs w:val="18"/>
        </w:rPr>
        <w:t xml:space="preserve">, vložka </w:t>
      </w:r>
      <w:r>
        <w:rPr>
          <w:szCs w:val="18"/>
        </w:rPr>
        <w:t>19225</w:t>
      </w:r>
      <w:r w:rsidRPr="00B50225">
        <w:rPr>
          <w:szCs w:val="18"/>
        </w:rPr>
        <w:t>/</w:t>
      </w:r>
      <w:r>
        <w:rPr>
          <w:szCs w:val="18"/>
        </w:rPr>
        <w:t>N</w:t>
      </w:r>
      <w:r w:rsidRPr="00B50225">
        <w:rPr>
          <w:szCs w:val="18"/>
        </w:rPr>
        <w:t>)</w:t>
      </w:r>
      <w:r>
        <w:rPr>
          <w:szCs w:val="18"/>
        </w:rPr>
        <w:t xml:space="preserve">, pod pôvodným názvom W. Hamburger </w:t>
      </w:r>
      <w:proofErr w:type="spellStart"/>
      <w:r>
        <w:rPr>
          <w:szCs w:val="18"/>
        </w:rPr>
        <w:t>Trade</w:t>
      </w:r>
      <w:proofErr w:type="spellEnd"/>
      <w:r w:rsidRPr="00B50225">
        <w:rPr>
          <w:szCs w:val="18"/>
        </w:rPr>
        <w:t xml:space="preserve"> </w:t>
      </w:r>
      <w:r>
        <w:rPr>
          <w:szCs w:val="18"/>
        </w:rPr>
        <w:t>NZ, s.r.o. Od 28. októbra 2008 bol názov zmenený na súčasný.</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5054DB46" w14:textId="44582AA9" w:rsidR="000F0A4F" w:rsidRDefault="000F0A4F" w:rsidP="000F0A4F">
      <w:pPr>
        <w:pStyle w:val="BodyText"/>
        <w:tabs>
          <w:tab w:val="left" w:pos="7905"/>
        </w:tabs>
        <w:ind w:left="0"/>
        <w:rPr>
          <w:szCs w:val="18"/>
        </w:rPr>
      </w:pPr>
      <w:r>
        <w:rPr>
          <w:szCs w:val="18"/>
        </w:rPr>
        <w:t xml:space="preserve">         Podnikanie v oblasti nakladania s iným ako nebezpečným odpadom</w:t>
      </w:r>
      <w:r w:rsidR="00E17C35">
        <w:rPr>
          <w:szCs w:val="18"/>
        </w:rPr>
        <w:t>.</w:t>
      </w:r>
    </w:p>
    <w:p w14:paraId="7916678A" w14:textId="77777777" w:rsidR="00D07F5A" w:rsidRDefault="00D07F5A" w:rsidP="004541F1">
      <w:pPr>
        <w:pStyle w:val="BodyText"/>
        <w:ind w:left="0"/>
        <w:rPr>
          <w:szCs w:val="18"/>
        </w:rPr>
      </w:pPr>
    </w:p>
    <w:p w14:paraId="7916678E"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01A33DE4" w14:textId="7697FC30" w:rsidR="000F0A4F" w:rsidRPr="00B50225" w:rsidRDefault="0020722A" w:rsidP="000F0A4F">
      <w:pPr>
        <w:pStyle w:val="BodyText"/>
        <w:ind w:hanging="426"/>
        <w:rPr>
          <w:szCs w:val="18"/>
        </w:rPr>
      </w:pPr>
      <w:r w:rsidRPr="00B50225">
        <w:rPr>
          <w:szCs w:val="18"/>
        </w:rPr>
        <w:tab/>
      </w:r>
      <w:r w:rsidR="000F0A4F" w:rsidRPr="00B50225">
        <w:rPr>
          <w:szCs w:val="18"/>
        </w:rPr>
        <w:t>Účtovná závierka Spoločnosti k 31. decembru 201</w:t>
      </w:r>
      <w:r w:rsidR="000F0A4F">
        <w:rPr>
          <w:szCs w:val="18"/>
        </w:rPr>
        <w:t>4</w:t>
      </w:r>
      <w:r w:rsidR="000F0A4F" w:rsidRPr="00B50225">
        <w:rPr>
          <w:szCs w:val="18"/>
        </w:rPr>
        <w:t xml:space="preserve">, za predchádzajúce účtovné obdobie, bola schválená valným zhromaždením Spoločnosti </w:t>
      </w:r>
      <w:r w:rsidR="000F0A4F">
        <w:rPr>
          <w:szCs w:val="18"/>
        </w:rPr>
        <w:t>28.</w:t>
      </w:r>
      <w:r w:rsidR="00CC7E5E">
        <w:rPr>
          <w:szCs w:val="18"/>
        </w:rPr>
        <w:t xml:space="preserve"> apríla </w:t>
      </w:r>
      <w:r w:rsidR="000F0A4F">
        <w:rPr>
          <w:szCs w:val="18"/>
        </w:rPr>
        <w:t>2015</w:t>
      </w:r>
      <w:r w:rsidR="000F0A4F" w:rsidRPr="00B50225">
        <w:rPr>
          <w:szCs w:val="18"/>
        </w:rPr>
        <w:t>.</w:t>
      </w:r>
    </w:p>
    <w:p w14:paraId="79166790" w14:textId="77777777" w:rsidR="0020722A" w:rsidRDefault="0020722A">
      <w:pPr>
        <w:pStyle w:val="BodyText"/>
        <w:ind w:hanging="426"/>
        <w:rPr>
          <w:szCs w:val="18"/>
        </w:rPr>
      </w:pPr>
    </w:p>
    <w:p w14:paraId="79166791"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7E0A539A" w14:textId="74664989" w:rsidR="000F0A4F" w:rsidRPr="00B50225" w:rsidRDefault="0020722A" w:rsidP="000F0A4F">
      <w:pPr>
        <w:pStyle w:val="BodyText"/>
        <w:ind w:hanging="426"/>
        <w:rPr>
          <w:szCs w:val="18"/>
        </w:rPr>
      </w:pPr>
      <w:r w:rsidRPr="008C0838">
        <w:rPr>
          <w:szCs w:val="18"/>
        </w:rPr>
        <w:tab/>
      </w:r>
      <w:r w:rsidR="000F0A4F" w:rsidRPr="008C0838">
        <w:rPr>
          <w:szCs w:val="18"/>
        </w:rPr>
        <w:t xml:space="preserve">Účtovná závierka Spoločnosti k 31. decembru </w:t>
      </w:r>
      <w:r w:rsidR="000F0A4F" w:rsidRPr="00B50225">
        <w:rPr>
          <w:szCs w:val="18"/>
        </w:rPr>
        <w:t>201</w:t>
      </w:r>
      <w:r w:rsidR="000F0A4F">
        <w:rPr>
          <w:szCs w:val="18"/>
        </w:rPr>
        <w:t>5</w:t>
      </w:r>
      <w:r w:rsidR="000F0A4F" w:rsidRPr="00B50225">
        <w:rPr>
          <w:szCs w:val="18"/>
        </w:rPr>
        <w:t xml:space="preserve"> je zostavená ako riadna účtovná závierka podľa § 17 ods. 6 zákona NR SR č. 431/2002 Z. z. o účtovníctve za účtovné obdobie od 1. januára 201</w:t>
      </w:r>
      <w:r w:rsidR="000F0A4F">
        <w:rPr>
          <w:szCs w:val="18"/>
        </w:rPr>
        <w:t>5</w:t>
      </w:r>
      <w:r w:rsidR="000F0A4F" w:rsidRPr="00B50225">
        <w:rPr>
          <w:szCs w:val="18"/>
        </w:rPr>
        <w:t xml:space="preserve"> do 31. decembra 201</w:t>
      </w:r>
      <w:r w:rsidR="000F0A4F">
        <w:rPr>
          <w:szCs w:val="18"/>
        </w:rPr>
        <w:t>5</w:t>
      </w:r>
      <w:r w:rsidR="000F0A4F" w:rsidRPr="00B50225">
        <w:rPr>
          <w:szCs w:val="18"/>
        </w:rPr>
        <w:t>.</w:t>
      </w:r>
    </w:p>
    <w:p w14:paraId="79166793" w14:textId="77777777" w:rsidR="00BA76A6" w:rsidRDefault="00BA76A6" w:rsidP="0020722A">
      <w:pPr>
        <w:pStyle w:val="BodyText"/>
        <w:ind w:hanging="426"/>
        <w:rPr>
          <w:szCs w:val="18"/>
        </w:rPr>
      </w:pPr>
    </w:p>
    <w:p w14:paraId="79166794"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BodyText"/>
        <w:ind w:hanging="426"/>
        <w:rPr>
          <w:szCs w:val="18"/>
        </w:rPr>
      </w:pPr>
    </w:p>
    <w:p w14:paraId="79166796" w14:textId="77777777" w:rsidR="005B41C1" w:rsidRPr="00891481" w:rsidRDefault="005B41C1" w:rsidP="00A31BBB">
      <w:pPr>
        <w:pStyle w:val="Heading2"/>
        <w:numPr>
          <w:ilvl w:val="0"/>
          <w:numId w:val="2"/>
        </w:numPr>
        <w:rPr>
          <w:szCs w:val="18"/>
        </w:rPr>
      </w:pPr>
      <w:r>
        <w:rPr>
          <w:szCs w:val="18"/>
        </w:rPr>
        <w:t xml:space="preserve">Informácie o skupine </w:t>
      </w:r>
    </w:p>
    <w:p w14:paraId="00F842F9" w14:textId="6FFCEA0C" w:rsidR="001F4DFF" w:rsidRPr="00B50225" w:rsidRDefault="001F4DFF" w:rsidP="00CC7E5E">
      <w:pPr>
        <w:pStyle w:val="BodyText"/>
        <w:ind w:left="360"/>
        <w:rPr>
          <w:szCs w:val="18"/>
        </w:rPr>
      </w:pPr>
      <w:r w:rsidRPr="00B50225">
        <w:rPr>
          <w:szCs w:val="18"/>
        </w:rPr>
        <w:t xml:space="preserve">Spoločnosť sa zahŕňa do konsolidovanej účtovnej závierky spoločnosti </w:t>
      </w:r>
      <w:r>
        <w:rPr>
          <w:szCs w:val="18"/>
        </w:rPr>
        <w:t xml:space="preserve">Hamburger </w:t>
      </w:r>
      <w:proofErr w:type="spellStart"/>
      <w:r>
        <w:rPr>
          <w:szCs w:val="18"/>
        </w:rPr>
        <w:t>Recycling</w:t>
      </w:r>
      <w:proofErr w:type="spellEnd"/>
      <w:r>
        <w:rPr>
          <w:szCs w:val="18"/>
        </w:rPr>
        <w:t xml:space="preserve"> Group </w:t>
      </w:r>
      <w:proofErr w:type="spellStart"/>
      <w:r>
        <w:rPr>
          <w:szCs w:val="18"/>
        </w:rPr>
        <w:t>GmbH</w:t>
      </w:r>
      <w:proofErr w:type="spellEnd"/>
      <w:r>
        <w:rPr>
          <w:szCs w:val="18"/>
        </w:rPr>
        <w:t xml:space="preserve"> so sídlom  </w:t>
      </w:r>
      <w:proofErr w:type="spellStart"/>
      <w:r>
        <w:rPr>
          <w:szCs w:val="18"/>
        </w:rPr>
        <w:t>Industriezentrum</w:t>
      </w:r>
      <w:proofErr w:type="spellEnd"/>
      <w:r>
        <w:rPr>
          <w:szCs w:val="18"/>
        </w:rPr>
        <w:t xml:space="preserve"> NO-Sud, ulica 16, objekt 70, budova F, Top 2-4 Wiener </w:t>
      </w:r>
      <w:proofErr w:type="spellStart"/>
      <w:r>
        <w:rPr>
          <w:szCs w:val="18"/>
        </w:rPr>
        <w:t>Neudorf</w:t>
      </w:r>
      <w:proofErr w:type="spellEnd"/>
      <w:r>
        <w:rPr>
          <w:szCs w:val="18"/>
        </w:rPr>
        <w:t xml:space="preserve"> 2355, </w:t>
      </w:r>
      <w:proofErr w:type="spellStart"/>
      <w:r>
        <w:rPr>
          <w:szCs w:val="18"/>
        </w:rPr>
        <w:t>Trade</w:t>
      </w:r>
      <w:proofErr w:type="spellEnd"/>
      <w:r>
        <w:rPr>
          <w:szCs w:val="18"/>
        </w:rPr>
        <w:t xml:space="preserve"> Register FN270201f  Wiener </w:t>
      </w:r>
      <w:proofErr w:type="spellStart"/>
      <w:r>
        <w:rPr>
          <w:szCs w:val="18"/>
        </w:rPr>
        <w:t>Neustadt</w:t>
      </w:r>
      <w:proofErr w:type="spellEnd"/>
      <w:r>
        <w:rPr>
          <w:szCs w:val="18"/>
        </w:rPr>
        <w:t xml:space="preserve">, Rakúsko. </w:t>
      </w:r>
    </w:p>
    <w:p w14:paraId="4F2DF218" w14:textId="77777777" w:rsidR="001F4DFF" w:rsidRPr="00B50225" w:rsidRDefault="001F4DFF" w:rsidP="00CC7E5E">
      <w:pPr>
        <w:pStyle w:val="BodyText"/>
        <w:ind w:left="720"/>
        <w:rPr>
          <w:szCs w:val="18"/>
        </w:rPr>
      </w:pPr>
    </w:p>
    <w:p w14:paraId="7916679E" w14:textId="74A3AC47" w:rsidR="00996B08" w:rsidRDefault="001F4DFF" w:rsidP="004541F1">
      <w:pPr>
        <w:pStyle w:val="BodyText"/>
      </w:pPr>
      <w:r w:rsidRPr="00B50225">
        <w:rPr>
          <w:szCs w:val="18"/>
        </w:rPr>
        <w:t>Spoločnosť aplikovala výnimku z povinnosti zostaviť konsolidovanú účtovnú závierku a konsolidovanú výročnú správu v</w:t>
      </w:r>
      <w:r>
        <w:rPr>
          <w:szCs w:val="18"/>
        </w:rPr>
        <w:t> </w:t>
      </w:r>
      <w:r w:rsidRPr="00B50225">
        <w:rPr>
          <w:szCs w:val="18"/>
        </w:rPr>
        <w:t xml:space="preserve">súlade s § 22 ods. 8 zákona o účtovníctve: </w:t>
      </w:r>
      <w:r w:rsidR="00443B0C">
        <w:rPr>
          <w:szCs w:val="18"/>
        </w:rPr>
        <w:t xml:space="preserve">materská </w:t>
      </w:r>
      <w:r w:rsidRPr="00B50225">
        <w:rPr>
          <w:szCs w:val="18"/>
        </w:rPr>
        <w:t>spoločnosť</w:t>
      </w:r>
      <w:r w:rsidR="00443B0C">
        <w:rPr>
          <w:szCs w:val="18"/>
        </w:rPr>
        <w:t xml:space="preserve"> </w:t>
      </w:r>
      <w:r w:rsidRPr="00B50225">
        <w:rPr>
          <w:szCs w:val="18"/>
        </w:rPr>
        <w:t xml:space="preserve"> </w:t>
      </w:r>
      <w:r>
        <w:rPr>
          <w:szCs w:val="18"/>
        </w:rPr>
        <w:t xml:space="preserve">Hamburger </w:t>
      </w:r>
      <w:proofErr w:type="spellStart"/>
      <w:r>
        <w:rPr>
          <w:szCs w:val="18"/>
        </w:rPr>
        <w:t>Recycling</w:t>
      </w:r>
      <w:proofErr w:type="spellEnd"/>
      <w:r>
        <w:rPr>
          <w:szCs w:val="18"/>
        </w:rPr>
        <w:t xml:space="preserve"> Group </w:t>
      </w:r>
      <w:proofErr w:type="spellStart"/>
      <w:r>
        <w:rPr>
          <w:szCs w:val="18"/>
        </w:rPr>
        <w:t>GmbH</w:t>
      </w:r>
      <w:proofErr w:type="spellEnd"/>
      <w:r>
        <w:rPr>
          <w:szCs w:val="18"/>
        </w:rPr>
        <w:t xml:space="preserve"> vlastní 95% podiel v Spoločnosti a</w:t>
      </w:r>
      <w:r w:rsidR="00443B0C">
        <w:rPr>
          <w:szCs w:val="18"/>
        </w:rPr>
        <w:t xml:space="preserve"> zahrňuje sa </w:t>
      </w:r>
      <w:r w:rsidR="00443B0C" w:rsidRPr="00443B0C">
        <w:rPr>
          <w:szCs w:val="18"/>
        </w:rPr>
        <w:t xml:space="preserve">do konsolidovanej účtovnej závierky jej materskej spoločnosti </w:t>
      </w:r>
      <w:proofErr w:type="spellStart"/>
      <w:r w:rsidR="00443B0C" w:rsidRPr="00443B0C">
        <w:rPr>
          <w:szCs w:val="18"/>
        </w:rPr>
        <w:t>Prinzhorn</w:t>
      </w:r>
      <w:proofErr w:type="spellEnd"/>
      <w:r w:rsidR="00443B0C" w:rsidRPr="00443B0C">
        <w:rPr>
          <w:szCs w:val="18"/>
        </w:rPr>
        <w:t xml:space="preserve"> Holding </w:t>
      </w:r>
      <w:proofErr w:type="spellStart"/>
      <w:r w:rsidR="00443B0C" w:rsidRPr="00443B0C">
        <w:rPr>
          <w:szCs w:val="18"/>
        </w:rPr>
        <w:t>GmbH</w:t>
      </w:r>
      <w:proofErr w:type="spellEnd"/>
      <w:r w:rsidR="00443B0C" w:rsidRPr="00443B0C">
        <w:rPr>
          <w:szCs w:val="18"/>
        </w:rPr>
        <w:t>, ktorá je zostavená</w:t>
      </w:r>
      <w:r w:rsidRPr="00443B0C">
        <w:rPr>
          <w:szCs w:val="18"/>
        </w:rPr>
        <w:t xml:space="preserve"> podľa </w:t>
      </w:r>
      <w:r w:rsidR="00A633A8" w:rsidRPr="00443B0C">
        <w:rPr>
          <w:szCs w:val="18"/>
        </w:rPr>
        <w:t>rakúskych právnych predpisov</w:t>
      </w:r>
      <w:r w:rsidRPr="00443B0C">
        <w:rPr>
          <w:szCs w:val="18"/>
        </w:rPr>
        <w:t>. Do tejto</w:t>
      </w:r>
      <w:r w:rsidRPr="00B50225">
        <w:rPr>
          <w:szCs w:val="18"/>
        </w:rPr>
        <w:t xml:space="preserve"> konsolidovanej účtovnej závierky sa zahŕňa Spoločnosť a  jej dcérsk</w:t>
      </w:r>
      <w:r>
        <w:rPr>
          <w:szCs w:val="18"/>
        </w:rPr>
        <w:t>a</w:t>
      </w:r>
      <w:r w:rsidRPr="00B50225">
        <w:rPr>
          <w:szCs w:val="18"/>
        </w:rPr>
        <w:t xml:space="preserve"> spoločnos</w:t>
      </w:r>
      <w:r>
        <w:rPr>
          <w:szCs w:val="18"/>
        </w:rPr>
        <w:t>ť STAVOSUR, spol. s </w:t>
      </w:r>
      <w:proofErr w:type="spellStart"/>
      <w:r>
        <w:rPr>
          <w:szCs w:val="18"/>
        </w:rPr>
        <w:t>r.o</w:t>
      </w:r>
      <w:proofErr w:type="spellEnd"/>
      <w:r>
        <w:rPr>
          <w:szCs w:val="18"/>
        </w:rPr>
        <w:t>.</w:t>
      </w:r>
    </w:p>
    <w:p w14:paraId="791667B0" w14:textId="77777777" w:rsidR="007A69A8" w:rsidRDefault="007A69A8" w:rsidP="0028408E">
      <w:pPr>
        <w:pStyle w:val="Heading2"/>
        <w:ind w:left="720"/>
        <w:rPr>
          <w:szCs w:val="18"/>
        </w:rPr>
      </w:pPr>
    </w:p>
    <w:p w14:paraId="791667B1" w14:textId="4A65B7DE"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91667B2" w14:textId="67B0ACEA" w:rsidR="00EF04C0" w:rsidRPr="00A31BBB" w:rsidRDefault="00EF04C0" w:rsidP="00A31BBB">
      <w:pPr>
        <w:pStyle w:val="Body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1F4DFF">
        <w:rPr>
          <w:szCs w:val="18"/>
        </w:rPr>
        <w:t>7</w:t>
      </w:r>
      <w:r w:rsidR="001F4DFF" w:rsidRPr="00A31BBB">
        <w:rPr>
          <w:szCs w:val="18"/>
        </w:rPr>
        <w:t xml:space="preserve"> </w:t>
      </w:r>
      <w:r w:rsidRPr="00A31BBB">
        <w:rPr>
          <w:szCs w:val="18"/>
        </w:rPr>
        <w:t>(v účtovnom období 201</w:t>
      </w:r>
      <w:r w:rsidR="00C45F77" w:rsidRPr="00C45F77">
        <w:rPr>
          <w:szCs w:val="18"/>
        </w:rPr>
        <w:t>4</w:t>
      </w:r>
      <w:r w:rsidRPr="00A31BBB">
        <w:rPr>
          <w:szCs w:val="18"/>
        </w:rPr>
        <w:t xml:space="preserve"> bol </w:t>
      </w:r>
      <w:r w:rsidR="001F4DFF">
        <w:rPr>
          <w:szCs w:val="18"/>
        </w:rPr>
        <w:t>7</w:t>
      </w:r>
      <w:r w:rsidRPr="00A31BBB">
        <w:rPr>
          <w:szCs w:val="18"/>
        </w:rPr>
        <w:t>).</w:t>
      </w:r>
    </w:p>
    <w:p w14:paraId="791667B3" w14:textId="77777777" w:rsidR="00EF04C0" w:rsidRPr="00A31BBB" w:rsidRDefault="00EF04C0" w:rsidP="00A31BBB">
      <w:pPr>
        <w:pStyle w:val="BodyText"/>
        <w:rPr>
          <w:szCs w:val="18"/>
        </w:rPr>
      </w:pPr>
    </w:p>
    <w:p w14:paraId="791667BD" w14:textId="77777777" w:rsidR="004D3B4A" w:rsidRPr="00B50225" w:rsidRDefault="004D3B4A" w:rsidP="004D3B4A">
      <w:pPr>
        <w:pStyle w:val="BodyText"/>
        <w:jc w:val="left"/>
        <w:rPr>
          <w:szCs w:val="18"/>
        </w:rPr>
      </w:pPr>
    </w:p>
    <w:p w14:paraId="791667C0" w14:textId="47C30715" w:rsidR="00454AE6" w:rsidRDefault="004D3B4A" w:rsidP="004541F1">
      <w:pPr>
        <w:pStyle w:val="Heading1"/>
        <w:tabs>
          <w:tab w:val="num" w:pos="360"/>
        </w:tabs>
        <w:ind w:left="360"/>
      </w:pPr>
      <w:bookmarkStart w:id="2" w:name="_Toc530739897"/>
      <w:r w:rsidRPr="00B50225">
        <w:rPr>
          <w:szCs w:val="18"/>
        </w:rPr>
        <w:t>Informácie o orgánoch účtovnej jednotky</w:t>
      </w:r>
      <w:bookmarkEnd w:id="2"/>
    </w:p>
    <w:p w14:paraId="791667C2" w14:textId="327940EB" w:rsidR="00454AE6" w:rsidRPr="00F53D2F" w:rsidRDefault="00454AE6" w:rsidP="00454AE6">
      <w:pPr>
        <w:ind w:left="360"/>
        <w:rPr>
          <w:b/>
          <w:i/>
          <w:sz w:val="18"/>
          <w:szCs w:val="18"/>
        </w:rPr>
      </w:pPr>
    </w:p>
    <w:p w14:paraId="791667C4" w14:textId="70BC5507"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r>
      <w:r w:rsidR="001F4DFF">
        <w:rPr>
          <w:szCs w:val="18"/>
        </w:rPr>
        <w:t xml:space="preserve">Andreas </w:t>
      </w:r>
      <w:proofErr w:type="spellStart"/>
      <w:r w:rsidR="001F4DFF">
        <w:rPr>
          <w:szCs w:val="18"/>
        </w:rPr>
        <w:t>Walser</w:t>
      </w:r>
      <w:proofErr w:type="spellEnd"/>
    </w:p>
    <w:p w14:paraId="791667C5" w14:textId="7EF646C4" w:rsidR="004D3B4A" w:rsidRPr="00B50225" w:rsidRDefault="004D3B4A" w:rsidP="004D3B4A">
      <w:pPr>
        <w:pStyle w:val="BodyText"/>
        <w:rPr>
          <w:szCs w:val="18"/>
        </w:rPr>
      </w:pPr>
      <w:r w:rsidRPr="008C0838">
        <w:rPr>
          <w:szCs w:val="18"/>
        </w:rPr>
        <w:tab/>
      </w:r>
      <w:r w:rsidRPr="008C0838">
        <w:rPr>
          <w:szCs w:val="18"/>
        </w:rPr>
        <w:tab/>
      </w:r>
      <w:r w:rsidRPr="008C0838">
        <w:rPr>
          <w:szCs w:val="18"/>
        </w:rPr>
        <w:tab/>
      </w:r>
      <w:r w:rsidR="001F4DFF">
        <w:rPr>
          <w:szCs w:val="18"/>
        </w:rPr>
        <w:t>Róbert Pataki</w:t>
      </w:r>
    </w:p>
    <w:p w14:paraId="791667CD" w14:textId="2CCC1B50" w:rsidR="00454AE6" w:rsidRPr="00F53D2F" w:rsidRDefault="00454AE6" w:rsidP="00CC7E5E">
      <w:pPr>
        <w:rPr>
          <w:b/>
          <w:i/>
          <w:sz w:val="18"/>
          <w:szCs w:val="18"/>
        </w:rPr>
      </w:pPr>
      <w:bookmarkStart w:id="3" w:name="_Toc530739898"/>
    </w:p>
    <w:p w14:paraId="791667CF" w14:textId="5DF7050C" w:rsidR="00716632" w:rsidRDefault="001F4DFF" w:rsidP="004541F1">
      <w:pPr>
        <w:pStyle w:val="BodyText"/>
      </w:pPr>
      <w:r>
        <w:rPr>
          <w:szCs w:val="18"/>
        </w:rPr>
        <w:t>Č</w:t>
      </w:r>
      <w:r w:rsidR="00454AE6" w:rsidRPr="00B50225">
        <w:rPr>
          <w:szCs w:val="18"/>
        </w:rPr>
        <w:t>lenom štatutárne</w:t>
      </w:r>
      <w:r w:rsidR="00454AE6">
        <w:rPr>
          <w:szCs w:val="18"/>
        </w:rPr>
        <w:t>ho</w:t>
      </w:r>
      <w:r w:rsidR="00454AE6" w:rsidRPr="00B50225">
        <w:rPr>
          <w:szCs w:val="18"/>
        </w:rPr>
        <w:t xml:space="preserve"> orgánu, ani členom dozorných orgánov  neboli v roku 201</w:t>
      </w:r>
      <w:r w:rsidR="00454AE6">
        <w:rPr>
          <w:szCs w:val="18"/>
        </w:rPr>
        <w:t>5</w:t>
      </w:r>
      <w:r w:rsidR="00454AE6" w:rsidRPr="00B50225">
        <w:rPr>
          <w:szCs w:val="18"/>
        </w:rPr>
        <w:t xml:space="preserve"> poskytnuté žiadne pôžičky, záruky alebo iné formy zabezpečenia, ani finančné prostriedky alebo iné plnenia na súkromné účely členov, ktoré sa vyúčtovávajú             (v roku 201</w:t>
      </w:r>
      <w:r w:rsidR="00454AE6">
        <w:rPr>
          <w:szCs w:val="18"/>
        </w:rPr>
        <w:t>4</w:t>
      </w:r>
      <w:r w:rsidR="00454AE6" w:rsidRPr="00B50225">
        <w:rPr>
          <w:szCs w:val="18"/>
        </w:rPr>
        <w:t>: žiadne).</w:t>
      </w:r>
    </w:p>
    <w:p w14:paraId="791667DC" w14:textId="14C3AD32" w:rsidR="00454AE6" w:rsidRPr="00F94201" w:rsidRDefault="00900FF9" w:rsidP="00CC7E5E">
      <w:pPr>
        <w:pStyle w:val="BodyText"/>
        <w:rPr>
          <w:szCs w:val="18"/>
        </w:rPr>
      </w:pPr>
      <w:r>
        <w:rPr>
          <w:color w:val="00B050"/>
          <w:szCs w:val="18"/>
        </w:rPr>
        <w:t xml:space="preserve"> </w:t>
      </w:r>
    </w:p>
    <w:p w14:paraId="02054989" w14:textId="77777777" w:rsidR="001C42C0" w:rsidRDefault="001C42C0" w:rsidP="00CC7E5E">
      <w:pPr>
        <w:pStyle w:val="BodyText"/>
        <w:rPr>
          <w:color w:val="00B050"/>
          <w:szCs w:val="18"/>
        </w:rPr>
      </w:pPr>
    </w:p>
    <w:p w14:paraId="791667F0" w14:textId="77777777" w:rsidR="004D3B4A" w:rsidRPr="00FD3474" w:rsidRDefault="004D3B4A" w:rsidP="009E0040">
      <w:pPr>
        <w:pStyle w:val="Heading1"/>
        <w:tabs>
          <w:tab w:val="num" w:pos="360"/>
        </w:tabs>
        <w:ind w:left="360"/>
        <w:rPr>
          <w:szCs w:val="18"/>
        </w:rPr>
      </w:pPr>
      <w:bookmarkStart w:id="4" w:name="_Toc530739899"/>
      <w:bookmarkEnd w:id="3"/>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085F9E">
      <w:pPr>
        <w:pStyle w:val="Pismenka"/>
        <w:numPr>
          <w:ilvl w:val="0"/>
          <w:numId w:val="10"/>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6" w14:textId="77777777" w:rsidR="004D3B4A" w:rsidRDefault="004D3B4A" w:rsidP="004541F1">
      <w:pPr>
        <w:pStyle w:val="BodyText"/>
        <w:ind w:left="0"/>
        <w:rPr>
          <w:szCs w:val="18"/>
        </w:rPr>
      </w:pPr>
    </w:p>
    <w:p w14:paraId="791667F7" w14:textId="3E9BFC7D" w:rsidR="00C716D5" w:rsidRPr="0028408E" w:rsidRDefault="004D3B4A">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 k 31. decembru 2014</w:t>
      </w:r>
      <w:r w:rsidR="001A7D3F" w:rsidRPr="00813301">
        <w:rPr>
          <w:szCs w:val="18"/>
        </w:rPr>
        <w:t xml:space="preserve"> ako krátkodobá zákonná rezerva. </w:t>
      </w:r>
    </w:p>
    <w:p w14:paraId="791667F9" w14:textId="79525B84" w:rsidR="000F1CF9" w:rsidRPr="0028408E" w:rsidRDefault="000F1CF9" w:rsidP="00CC7E5E">
      <w:pPr>
        <w:pStyle w:val="BodyText"/>
        <w:ind w:left="0"/>
        <w:rPr>
          <w:color w:val="00B050"/>
          <w:szCs w:val="18"/>
        </w:rPr>
      </w:pPr>
    </w:p>
    <w:p w14:paraId="791667FA" w14:textId="77777777" w:rsidR="00BC7633" w:rsidRPr="00BC7633" w:rsidRDefault="00BC7633" w:rsidP="00221081">
      <w:pPr>
        <w:pStyle w:val="BodyText"/>
        <w:ind w:left="450"/>
      </w:pPr>
    </w:p>
    <w:p w14:paraId="791667FB" w14:textId="77777777" w:rsidR="00C716D5" w:rsidRDefault="00C716D5" w:rsidP="00085F9E">
      <w:pPr>
        <w:pStyle w:val="Pismenka"/>
        <w:numPr>
          <w:ilvl w:val="0"/>
          <w:numId w:val="10"/>
        </w:numPr>
        <w:rPr>
          <w:szCs w:val="18"/>
        </w:rPr>
      </w:pPr>
      <w:r>
        <w:rPr>
          <w:szCs w:val="18"/>
        </w:rPr>
        <w:t>Informácie o charaktere a účele transakcií, ktoré sa neuvádzajú v</w:t>
      </w:r>
      <w:r w:rsidR="00560173">
        <w:rPr>
          <w:szCs w:val="18"/>
        </w:rPr>
        <w:t> </w:t>
      </w:r>
      <w:r>
        <w:rPr>
          <w:szCs w:val="18"/>
        </w:rPr>
        <w:t>súvahe</w:t>
      </w:r>
    </w:p>
    <w:p w14:paraId="791667FD" w14:textId="71A9B9A1" w:rsidR="00560173" w:rsidRPr="0028408E" w:rsidRDefault="001F4DFF" w:rsidP="00C62F22">
      <w:pPr>
        <w:pStyle w:val="Pismenka"/>
        <w:numPr>
          <w:ilvl w:val="0"/>
          <w:numId w:val="0"/>
        </w:numPr>
        <w:ind w:left="426"/>
        <w:rPr>
          <w:b w:val="0"/>
          <w:color w:val="0070C0"/>
          <w:szCs w:val="18"/>
        </w:rPr>
      </w:pPr>
      <w:r w:rsidRPr="00CC7E5E">
        <w:rPr>
          <w:b w:val="0"/>
          <w:color w:val="000000" w:themeColor="text1"/>
          <w:szCs w:val="18"/>
        </w:rPr>
        <w:t xml:space="preserve">Spoločnosť </w:t>
      </w:r>
      <w:r w:rsidR="00205A6A" w:rsidRPr="00CC7E5E">
        <w:rPr>
          <w:b w:val="0"/>
          <w:color w:val="000000" w:themeColor="text1"/>
          <w:szCs w:val="18"/>
        </w:rPr>
        <w:t>nevedie</w:t>
      </w:r>
      <w:r w:rsidR="00560173" w:rsidRPr="00CC7E5E">
        <w:rPr>
          <w:b w:val="0"/>
          <w:color w:val="000000" w:themeColor="text1"/>
          <w:szCs w:val="18"/>
        </w:rPr>
        <w:t> transakci</w:t>
      </w:r>
      <w:r w:rsidR="00205A6A" w:rsidRPr="00CC7E5E">
        <w:rPr>
          <w:b w:val="0"/>
          <w:color w:val="000000" w:themeColor="text1"/>
          <w:szCs w:val="18"/>
        </w:rPr>
        <w:t>e</w:t>
      </w:r>
      <w:r w:rsidR="00560173" w:rsidRPr="00CC7E5E">
        <w:rPr>
          <w:b w:val="0"/>
          <w:color w:val="000000" w:themeColor="text1"/>
          <w:szCs w:val="18"/>
        </w:rPr>
        <w:t>, ktoré dlhodobo nie sú vykázané v</w:t>
      </w:r>
      <w:r w:rsidRPr="00CC7E5E">
        <w:rPr>
          <w:b w:val="0"/>
          <w:color w:val="000000" w:themeColor="text1"/>
          <w:szCs w:val="18"/>
        </w:rPr>
        <w:t> </w:t>
      </w:r>
      <w:r w:rsidR="00560173" w:rsidRPr="00CC7E5E">
        <w:rPr>
          <w:b w:val="0"/>
          <w:color w:val="000000" w:themeColor="text1"/>
          <w:szCs w:val="18"/>
        </w:rPr>
        <w:t>súvahe</w:t>
      </w:r>
      <w:r w:rsidRPr="00CC7E5E">
        <w:rPr>
          <w:b w:val="0"/>
          <w:color w:val="000000" w:themeColor="text1"/>
          <w:szCs w:val="18"/>
        </w:rPr>
        <w:t>.</w:t>
      </w:r>
    </w:p>
    <w:p w14:paraId="79166813" w14:textId="77777777" w:rsidR="00D32721" w:rsidRDefault="00D32721">
      <w:pPr>
        <w:pStyle w:val="Pismenka"/>
        <w:numPr>
          <w:ilvl w:val="0"/>
          <w:numId w:val="0"/>
        </w:numPr>
        <w:ind w:left="426"/>
        <w:rPr>
          <w:b w:val="0"/>
          <w:color w:val="00B0F0"/>
          <w:szCs w:val="18"/>
        </w:rPr>
      </w:pPr>
    </w:p>
    <w:p w14:paraId="79166814" w14:textId="77777777" w:rsidR="008261CF" w:rsidRPr="00A31BBB" w:rsidRDefault="008261CF" w:rsidP="00085F9E">
      <w:pPr>
        <w:pStyle w:val="Pismenka"/>
        <w:numPr>
          <w:ilvl w:val="0"/>
          <w:numId w:val="10"/>
        </w:numPr>
        <w:rPr>
          <w:szCs w:val="18"/>
        </w:rPr>
      </w:pPr>
      <w:r w:rsidRPr="00A31BBB">
        <w:rPr>
          <w:szCs w:val="18"/>
        </w:rPr>
        <w:t>Použitie odhadov a úsudkov</w:t>
      </w:r>
    </w:p>
    <w:p w14:paraId="79166815"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79166827" w14:textId="55987677" w:rsidR="00CA0A14" w:rsidRPr="0028408E" w:rsidRDefault="008261CF" w:rsidP="004541F1">
      <w:pPr>
        <w:pStyle w:val="BodyText"/>
        <w:ind w:left="450"/>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28" w14:textId="77777777" w:rsidR="00D07F5A" w:rsidRDefault="00D07F5A" w:rsidP="00A31BBB">
      <w:pPr>
        <w:pStyle w:val="BodyText"/>
        <w:ind w:left="450"/>
        <w:rPr>
          <w:szCs w:val="18"/>
        </w:rPr>
      </w:pPr>
    </w:p>
    <w:p w14:paraId="65724D26" w14:textId="77777777" w:rsidR="00D348BE" w:rsidRPr="00D348BE" w:rsidRDefault="00D348BE" w:rsidP="00D348BE">
      <w:pPr>
        <w:pStyle w:val="BodyText"/>
        <w:rPr>
          <w:b/>
          <w:i/>
          <w:szCs w:val="18"/>
        </w:rPr>
      </w:pPr>
      <w:r w:rsidRPr="00D348BE">
        <w:rPr>
          <w:b/>
          <w:i/>
          <w:szCs w:val="18"/>
        </w:rPr>
        <w:t>Úsudky</w:t>
      </w:r>
    </w:p>
    <w:p w14:paraId="6D0687A3" w14:textId="77777777" w:rsidR="00D348BE" w:rsidRPr="00D348BE" w:rsidRDefault="00D348BE" w:rsidP="00D348BE">
      <w:pPr>
        <w:pStyle w:val="ListBullet"/>
        <w:numPr>
          <w:ilvl w:val="0"/>
          <w:numId w:val="0"/>
        </w:numPr>
        <w:ind w:left="426"/>
        <w:rPr>
          <w:sz w:val="18"/>
          <w:szCs w:val="18"/>
          <w:lang w:val="sk-SK" w:eastAsia="en-US"/>
        </w:rPr>
      </w:pPr>
      <w:r w:rsidRPr="00D348BE">
        <w:rPr>
          <w:sz w:val="18"/>
          <w:szCs w:val="18"/>
          <w:lang w:val="sk-SK" w:eastAsia="en-US"/>
        </w:rPr>
        <w:t xml:space="preserve">V súvislosti s aplikáciou účtovných metód a účtovných zásad, nie sú potrebné úsudky, ktoré by mali významný dopad na hodnoty vykázané v účtovnej závierke. </w:t>
      </w:r>
    </w:p>
    <w:p w14:paraId="2E8E7A71" w14:textId="77777777" w:rsidR="00D348BE" w:rsidRPr="00D348BE" w:rsidRDefault="00D348BE" w:rsidP="00D348BE">
      <w:pPr>
        <w:pStyle w:val="ListBullet"/>
        <w:numPr>
          <w:ilvl w:val="0"/>
          <w:numId w:val="0"/>
        </w:numPr>
        <w:ind w:left="1616"/>
        <w:rPr>
          <w:sz w:val="18"/>
          <w:szCs w:val="18"/>
          <w:lang w:val="sk-SK" w:eastAsia="en-US"/>
        </w:rPr>
      </w:pPr>
    </w:p>
    <w:p w14:paraId="2AFC0F34" w14:textId="77777777" w:rsidR="00D348BE" w:rsidRPr="00D348BE" w:rsidRDefault="00D348BE" w:rsidP="00D348BE">
      <w:pPr>
        <w:pStyle w:val="BodyText"/>
        <w:rPr>
          <w:b/>
          <w:i/>
          <w:szCs w:val="18"/>
        </w:rPr>
      </w:pPr>
      <w:r w:rsidRPr="00D348BE">
        <w:rPr>
          <w:b/>
          <w:i/>
          <w:szCs w:val="18"/>
        </w:rPr>
        <w:t>Neistoty v odhadoch a predpokladoch</w:t>
      </w:r>
    </w:p>
    <w:p w14:paraId="71385598" w14:textId="5C5AACF2" w:rsidR="00CC7E5E" w:rsidRPr="004541F1" w:rsidRDefault="00D348BE" w:rsidP="00D348BE">
      <w:pPr>
        <w:pStyle w:val="ListBullet"/>
        <w:numPr>
          <w:ilvl w:val="0"/>
          <w:numId w:val="0"/>
        </w:numPr>
        <w:ind w:left="426"/>
        <w:rPr>
          <w:sz w:val="18"/>
          <w:szCs w:val="18"/>
          <w:lang w:val="sk-SK" w:eastAsia="en-US"/>
        </w:rPr>
      </w:pPr>
      <w:r w:rsidRPr="00D348BE">
        <w:rPr>
          <w:sz w:val="18"/>
          <w:szCs w:val="18"/>
          <w:lang w:val="sk-SK" w:eastAsia="en-US"/>
        </w:rPr>
        <w:t>Spoločnosť neidentifikovala neistotu v predpokladoch a odhadoch, pri ktorých existuje signifikantné riziko, že by mohli viesť k významnej úprave v nasledujúcom účtovnom období.</w:t>
      </w:r>
    </w:p>
    <w:p w14:paraId="79166839" w14:textId="77777777" w:rsidR="00A777E1" w:rsidRPr="00D348BE" w:rsidRDefault="00A777E1" w:rsidP="00D348BE">
      <w:pPr>
        <w:pStyle w:val="Pismenka"/>
        <w:numPr>
          <w:ilvl w:val="0"/>
          <w:numId w:val="0"/>
        </w:numPr>
        <w:ind w:left="426"/>
        <w:rPr>
          <w:szCs w:val="18"/>
        </w:rPr>
      </w:pPr>
    </w:p>
    <w:p w14:paraId="7916683A" w14:textId="77777777" w:rsidR="004D3B4A" w:rsidRPr="00B50225" w:rsidRDefault="004D3B4A" w:rsidP="00085F9E">
      <w:pPr>
        <w:pStyle w:val="Pismenka"/>
        <w:numPr>
          <w:ilvl w:val="0"/>
          <w:numId w:val="10"/>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BodyText"/>
        <w:rPr>
          <w:szCs w:val="18"/>
        </w:rPr>
      </w:pPr>
    </w:p>
    <w:p w14:paraId="7916683D" w14:textId="5150AF77" w:rsidR="00E91E1F" w:rsidRDefault="004D3B4A" w:rsidP="00AE62D9">
      <w:pPr>
        <w:pStyle w:val="BodyText"/>
        <w:rPr>
          <w:szCs w:val="18"/>
        </w:rPr>
      </w:pPr>
      <w:r w:rsidRPr="00B50225">
        <w:rPr>
          <w:szCs w:val="18"/>
        </w:rPr>
        <w:t xml:space="preserve">Súčasťou obstarávacej ceny dlhodobého majetku </w:t>
      </w:r>
      <w:r w:rsidR="00572CB8" w:rsidRPr="0028408E">
        <w:rPr>
          <w:color w:val="0070C0"/>
          <w:szCs w:val="18"/>
        </w:rPr>
        <w:t xml:space="preserve"> </w:t>
      </w:r>
      <w:r w:rsidR="00572CB8" w:rsidRPr="00CC7E5E">
        <w:rPr>
          <w:color w:val="000000" w:themeColor="text1"/>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BodyText"/>
        <w:rPr>
          <w:szCs w:val="18"/>
        </w:rPr>
      </w:pPr>
    </w:p>
    <w:p w14:paraId="7916683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6" w14:textId="77777777" w:rsidR="002C2178" w:rsidRDefault="002C2178" w:rsidP="004D3B4A">
      <w:pPr>
        <w:pStyle w:val="BodyText"/>
        <w:rPr>
          <w:szCs w:val="18"/>
        </w:rPr>
      </w:pPr>
    </w:p>
    <w:p w14:paraId="01D53722" w14:textId="77777777" w:rsidR="00540E37" w:rsidRDefault="00540E37" w:rsidP="00540E37">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1" w14:textId="77777777" w:rsidR="00BE7642" w:rsidRDefault="00BE7642" w:rsidP="004541F1">
      <w:pPr>
        <w:pStyle w:val="BodyText"/>
        <w:ind w:left="0"/>
        <w:rPr>
          <w:szCs w:val="18"/>
        </w:rPr>
      </w:pPr>
    </w:p>
    <w:p w14:paraId="7C99FA66" w14:textId="5197431F" w:rsidR="00540E37" w:rsidRDefault="00540E37" w:rsidP="00540E37">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7916685C" w14:textId="77777777" w:rsidR="00737326" w:rsidRDefault="00737326" w:rsidP="004541F1">
      <w:pPr>
        <w:pStyle w:val="BodyText"/>
        <w:ind w:left="0"/>
        <w:rPr>
          <w:szCs w:val="18"/>
        </w:rPr>
      </w:pPr>
    </w:p>
    <w:p w14:paraId="7916685D" w14:textId="77777777"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BodyText"/>
        <w:rPr>
          <w:szCs w:val="18"/>
        </w:rPr>
      </w:pPr>
    </w:p>
    <w:bookmarkStart w:id="5" w:name="_MON_1508924653"/>
    <w:bookmarkEnd w:id="5"/>
    <w:p w14:paraId="7916685F" w14:textId="115F13FE" w:rsidR="00737326" w:rsidRDefault="001C42C0" w:rsidP="00AE62D9">
      <w:pPr>
        <w:pStyle w:val="BodyText"/>
        <w:rPr>
          <w:szCs w:val="18"/>
        </w:rPr>
      </w:pPr>
      <w:r>
        <w:rPr>
          <w:szCs w:val="18"/>
        </w:rPr>
        <w:object w:dxaOrig="8904" w:dyaOrig="1254"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pt" o:ole="">
            <v:imagedata r:id="rId12" o:title=""/>
          </v:shape>
          <o:OLEObject Type="Embed" ProgID="Excel.Sheet.12" ShapeID="_x0000_i1025" DrawAspect="Content" ObjectID="_1517652792" r:id="rId13"/>
        </w:object>
      </w:r>
    </w:p>
    <w:p w14:paraId="79166860"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2" w14:textId="032127E0" w:rsidR="00572CB8" w:rsidRDefault="00572CB8" w:rsidP="003C6202">
      <w:pPr>
        <w:pStyle w:val="BodyText"/>
        <w:rPr>
          <w:szCs w:val="18"/>
        </w:rPr>
      </w:pPr>
    </w:p>
    <w:p w14:paraId="53DCF63E" w14:textId="77777777" w:rsidR="00935EAD" w:rsidRDefault="00540E37" w:rsidP="00540E37">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 xml:space="preserve">lady) je 1 700 EUR a nižšia, sa odpisuje jednorazovo pri uvedení do používania. Pozemky sa neodpisujú. </w:t>
      </w:r>
    </w:p>
    <w:p w14:paraId="3E1D8C87" w14:textId="77777777" w:rsidR="00935EAD" w:rsidRDefault="00935EAD" w:rsidP="00540E37">
      <w:pPr>
        <w:pStyle w:val="BodyText"/>
        <w:rPr>
          <w:szCs w:val="18"/>
        </w:rPr>
      </w:pPr>
    </w:p>
    <w:p w14:paraId="0EA4F754" w14:textId="77777777" w:rsidR="00935EAD" w:rsidRDefault="00935EAD" w:rsidP="00540E37">
      <w:pPr>
        <w:pStyle w:val="BodyText"/>
        <w:rPr>
          <w:szCs w:val="18"/>
        </w:rPr>
      </w:pPr>
    </w:p>
    <w:p w14:paraId="736A7007" w14:textId="5EDF7878" w:rsidR="00C26925" w:rsidRDefault="00540E37" w:rsidP="00540E37">
      <w:pPr>
        <w:pStyle w:val="BodyText"/>
        <w:rPr>
          <w:szCs w:val="18"/>
        </w:rPr>
      </w:pPr>
      <w:r w:rsidRPr="00B50225">
        <w:rPr>
          <w:szCs w:val="18"/>
        </w:rPr>
        <w:t>Predpokladaná doba používania, metóda odpisovania a odpisová sadzba sú uvedené v nasledujúcej tabuľke:</w:t>
      </w:r>
    </w:p>
    <w:p w14:paraId="79166874" w14:textId="77777777" w:rsidR="003C6202" w:rsidRPr="00B50225" w:rsidRDefault="003C6202" w:rsidP="00AE62D9">
      <w:pPr>
        <w:pStyle w:val="BodyText"/>
        <w:rPr>
          <w:szCs w:val="18"/>
        </w:rPr>
      </w:pPr>
    </w:p>
    <w:bookmarkStart w:id="6" w:name="_MON_1500299770"/>
    <w:bookmarkEnd w:id="6"/>
    <w:p w14:paraId="71530426" w14:textId="77777777" w:rsidR="00935EAD" w:rsidRDefault="00935EAD" w:rsidP="00A31BBB">
      <w:pPr>
        <w:pStyle w:val="BodyText"/>
        <w:rPr>
          <w:szCs w:val="18"/>
        </w:rPr>
      </w:pPr>
      <w:r>
        <w:rPr>
          <w:szCs w:val="18"/>
        </w:rPr>
        <w:object w:dxaOrig="8801" w:dyaOrig="1733" w14:anchorId="79166D11">
          <v:shape id="_x0000_i1026" type="#_x0000_t75" style="width:439.5pt;height:87pt" o:ole="">
            <v:imagedata r:id="rId14" o:title=""/>
          </v:shape>
          <o:OLEObject Type="Embed" ProgID="Excel.Sheet.12" ShapeID="_x0000_i1026" DrawAspect="Content" ObjectID="_1517652793" r:id="rId15"/>
        </w:object>
      </w:r>
    </w:p>
    <w:p w14:paraId="741E923C" w14:textId="77777777" w:rsidR="00935EAD" w:rsidRDefault="00935EAD" w:rsidP="00A31BBB">
      <w:pPr>
        <w:pStyle w:val="BodyText"/>
        <w:rPr>
          <w:szCs w:val="18"/>
        </w:rPr>
      </w:pPr>
    </w:p>
    <w:p w14:paraId="79166876" w14:textId="18D31021"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BodyText"/>
        <w:rPr>
          <w:szCs w:val="18"/>
        </w:rPr>
      </w:pPr>
    </w:p>
    <w:p w14:paraId="79166878" w14:textId="77777777" w:rsidR="00953A9B" w:rsidRPr="009B57D6" w:rsidRDefault="00953A9B" w:rsidP="00A31BBB">
      <w:pPr>
        <w:pStyle w:val="BodyText"/>
        <w:rPr>
          <w:i/>
          <w:szCs w:val="18"/>
        </w:rPr>
      </w:pPr>
      <w:r w:rsidRPr="00D06026">
        <w:rPr>
          <w:b/>
          <w:i/>
          <w:szCs w:val="18"/>
        </w:rPr>
        <w:t>Posúdenie zníženia hodnoty majetku</w:t>
      </w:r>
    </w:p>
    <w:p w14:paraId="79166879" w14:textId="77777777" w:rsidR="000C2046" w:rsidRPr="009B57D6" w:rsidRDefault="000C2046" w:rsidP="00A31BBB">
      <w:pPr>
        <w:pStyle w:val="BodyText"/>
        <w:rPr>
          <w:i/>
          <w:szCs w:val="18"/>
        </w:rPr>
      </w:pPr>
    </w:p>
    <w:p w14:paraId="7916687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BodyText"/>
      </w:pPr>
      <w:r w:rsidRPr="00D06026">
        <w:t xml:space="preserve">Faktory, ktoré sú považované za dôležité pri  posudzovaní zníženia hodnoty majetku sú: </w:t>
      </w:r>
    </w:p>
    <w:p w14:paraId="7916687D" w14:textId="77777777" w:rsidR="00953A9B" w:rsidRPr="00D06026" w:rsidRDefault="00953A9B" w:rsidP="00085F9E">
      <w:pPr>
        <w:pStyle w:val="BodyText"/>
        <w:numPr>
          <w:ilvl w:val="0"/>
          <w:numId w:val="12"/>
        </w:numPr>
        <w:tabs>
          <w:tab w:val="clear" w:pos="340"/>
          <w:tab w:val="num" w:pos="766"/>
        </w:tabs>
        <w:ind w:left="766"/>
      </w:pPr>
      <w:r w:rsidRPr="00D06026">
        <w:t>technologický pokrok,</w:t>
      </w:r>
    </w:p>
    <w:p w14:paraId="7916687E" w14:textId="77777777" w:rsidR="00953A9B" w:rsidRPr="00D06026" w:rsidRDefault="00953A9B" w:rsidP="00085F9E">
      <w:pPr>
        <w:pStyle w:val="Body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085F9E">
      <w:pPr>
        <w:pStyle w:val="BodyText"/>
        <w:numPr>
          <w:ilvl w:val="0"/>
          <w:numId w:val="12"/>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085F9E">
      <w:pPr>
        <w:pStyle w:val="BodyText"/>
        <w:numPr>
          <w:ilvl w:val="0"/>
          <w:numId w:val="12"/>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BodyText"/>
      </w:pPr>
    </w:p>
    <w:p w14:paraId="79166882" w14:textId="564D2A5D"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w:t>
      </w:r>
      <w:r w:rsidR="00CF5274" w:rsidRPr="00ED0139">
        <w:t xml:space="preserve">bod </w:t>
      </w:r>
      <w:r w:rsidR="00841F55" w:rsidRPr="00ED0139">
        <w:t>D</w:t>
      </w:r>
      <w:r w:rsidR="00C0767A" w:rsidRPr="00ED0139">
        <w:t>.</w:t>
      </w:r>
      <w:r w:rsidR="00F80889" w:rsidRPr="00ED0139">
        <w:t>1</w:t>
      </w:r>
      <w:r w:rsidR="00ED0139" w:rsidRPr="00ED0139">
        <w:t>3</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BodyText"/>
        <w:rPr>
          <w:szCs w:val="18"/>
        </w:rPr>
      </w:pPr>
    </w:p>
    <w:p w14:paraId="24D57E7D" w14:textId="3057EA5F" w:rsidR="003C498A" w:rsidRPr="007A79FA" w:rsidRDefault="00454E4F" w:rsidP="00085F9E">
      <w:pPr>
        <w:pStyle w:val="Pismenka"/>
        <w:numPr>
          <w:ilvl w:val="0"/>
          <w:numId w:val="10"/>
        </w:numPr>
        <w:rPr>
          <w:szCs w:val="18"/>
        </w:rPr>
      </w:pPr>
      <w:r w:rsidRPr="00992FAC">
        <w:rPr>
          <w:szCs w:val="18"/>
        </w:rPr>
        <w:t>Dlhodobý finančný majetok</w:t>
      </w:r>
    </w:p>
    <w:p w14:paraId="2E8D77DE" w14:textId="744C989C" w:rsidR="003C498A" w:rsidRPr="003C498A" w:rsidRDefault="003C498A" w:rsidP="00CC7E5E">
      <w:pPr>
        <w:pStyle w:val="Pismenka"/>
        <w:numPr>
          <w:ilvl w:val="0"/>
          <w:numId w:val="0"/>
        </w:numPr>
        <w:ind w:left="426"/>
        <w:rPr>
          <w:szCs w:val="18"/>
        </w:rPr>
      </w:pPr>
      <w:r w:rsidRPr="00D06026">
        <w:rPr>
          <w:b w:val="0"/>
          <w:szCs w:val="18"/>
        </w:rPr>
        <w:t>Ako dlhodobý finančný majetok Spoločnosť vykazuje a podiely v p</w:t>
      </w:r>
      <w:r>
        <w:rPr>
          <w:b w:val="0"/>
          <w:szCs w:val="18"/>
        </w:rPr>
        <w:t>repojených účtovných jednotkách</w:t>
      </w:r>
      <w:r w:rsidRPr="003C498A">
        <w:rPr>
          <w:b w:val="0"/>
          <w:szCs w:val="18"/>
        </w:rPr>
        <w:t>. Spoločnosť má 95% podiel na vlastnom imaní spoločnosti STAVOSUR, spol. s </w:t>
      </w:r>
      <w:proofErr w:type="spellStart"/>
      <w:r w:rsidRPr="003C498A">
        <w:rPr>
          <w:b w:val="0"/>
          <w:szCs w:val="18"/>
        </w:rPr>
        <w:t>r.o</w:t>
      </w:r>
      <w:proofErr w:type="spellEnd"/>
      <w:r w:rsidRPr="003C498A">
        <w:rPr>
          <w:b w:val="0"/>
          <w:szCs w:val="18"/>
        </w:rPr>
        <w:t xml:space="preserve">. , Havlíčkova 38, 693 01 </w:t>
      </w:r>
      <w:proofErr w:type="spellStart"/>
      <w:r w:rsidRPr="003C498A">
        <w:rPr>
          <w:b w:val="0"/>
          <w:szCs w:val="18"/>
        </w:rPr>
        <w:t>Hustopeče</w:t>
      </w:r>
      <w:proofErr w:type="spellEnd"/>
      <w:r w:rsidRPr="003C498A">
        <w:rPr>
          <w:b w:val="0"/>
          <w:szCs w:val="18"/>
        </w:rPr>
        <w:t xml:space="preserve">, ČR a 1% podiel v spoločnostiach Hamburger </w:t>
      </w:r>
      <w:proofErr w:type="spellStart"/>
      <w:r w:rsidRPr="003C498A">
        <w:rPr>
          <w:b w:val="0"/>
          <w:szCs w:val="18"/>
        </w:rPr>
        <w:t>Recycling</w:t>
      </w:r>
      <w:proofErr w:type="spellEnd"/>
      <w:r w:rsidRPr="003C498A">
        <w:rPr>
          <w:b w:val="0"/>
          <w:szCs w:val="18"/>
        </w:rPr>
        <w:t xml:space="preserve"> </w:t>
      </w:r>
      <w:proofErr w:type="spellStart"/>
      <w:r w:rsidRPr="003C498A">
        <w:rPr>
          <w:b w:val="0"/>
          <w:szCs w:val="18"/>
        </w:rPr>
        <w:t>Romania</w:t>
      </w:r>
      <w:proofErr w:type="spellEnd"/>
      <w:r w:rsidRPr="003C498A">
        <w:rPr>
          <w:b w:val="0"/>
          <w:szCs w:val="18"/>
        </w:rPr>
        <w:t xml:space="preserve"> SRL a Hamburger </w:t>
      </w:r>
      <w:proofErr w:type="spellStart"/>
      <w:r w:rsidRPr="003C498A">
        <w:rPr>
          <w:b w:val="0"/>
          <w:szCs w:val="18"/>
        </w:rPr>
        <w:t>Recycling</w:t>
      </w:r>
      <w:proofErr w:type="spellEnd"/>
      <w:r w:rsidRPr="003C498A">
        <w:rPr>
          <w:b w:val="0"/>
          <w:szCs w:val="18"/>
        </w:rPr>
        <w:t xml:space="preserve"> </w:t>
      </w:r>
      <w:proofErr w:type="spellStart"/>
      <w:r w:rsidRPr="003C498A">
        <w:rPr>
          <w:b w:val="0"/>
          <w:szCs w:val="18"/>
        </w:rPr>
        <w:t>Polska</w:t>
      </w:r>
      <w:proofErr w:type="spellEnd"/>
      <w:r w:rsidRPr="003C498A">
        <w:rPr>
          <w:b w:val="0"/>
          <w:szCs w:val="18"/>
        </w:rPr>
        <w:t xml:space="preserve"> s </w:t>
      </w:r>
      <w:proofErr w:type="spellStart"/>
      <w:r w:rsidRPr="003C498A">
        <w:rPr>
          <w:b w:val="0"/>
          <w:szCs w:val="18"/>
        </w:rPr>
        <w:t>o.o</w:t>
      </w:r>
      <w:proofErr w:type="spellEnd"/>
      <w:r w:rsidRPr="003C498A">
        <w:rPr>
          <w:b w:val="0"/>
          <w:szCs w:val="18"/>
        </w:rPr>
        <w:t>.</w:t>
      </w:r>
    </w:p>
    <w:p w14:paraId="043C4722" w14:textId="77777777" w:rsidR="003C498A" w:rsidRDefault="003C498A" w:rsidP="003C498A">
      <w:pPr>
        <w:pStyle w:val="BodyText"/>
        <w:ind w:left="0" w:firstLine="426"/>
        <w:rPr>
          <w:szCs w:val="18"/>
        </w:rPr>
      </w:pPr>
    </w:p>
    <w:p w14:paraId="79166885" w14:textId="37C6F968" w:rsidR="00454E4F" w:rsidRDefault="003C498A" w:rsidP="004541F1">
      <w:pPr>
        <w:pStyle w:val="BodyText"/>
        <w:ind w:left="0" w:firstLine="426"/>
      </w:pPr>
      <w:r>
        <w:rPr>
          <w:szCs w:val="18"/>
        </w:rPr>
        <w:t>Spoločnosť nemá na finančný majetok zriadené záložné právo.</w:t>
      </w:r>
    </w:p>
    <w:p w14:paraId="79166886" w14:textId="77777777" w:rsidR="00F626C4" w:rsidRDefault="00F626C4" w:rsidP="00A31BBB">
      <w:pPr>
        <w:pStyle w:val="Pismenka"/>
        <w:numPr>
          <w:ilvl w:val="0"/>
          <w:numId w:val="0"/>
        </w:numPr>
        <w:ind w:left="426"/>
        <w:rPr>
          <w:b w:val="0"/>
          <w:szCs w:val="18"/>
        </w:rPr>
      </w:pPr>
    </w:p>
    <w:p w14:paraId="79166887" w14:textId="045105DE" w:rsidR="00F626C4" w:rsidRDefault="00F626C4" w:rsidP="00A31BBB">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nie sú úroky z úverov na obstaranie podielov, kurzové rozdiely</w:t>
      </w:r>
      <w:r w:rsidR="003C498A">
        <w:rPr>
          <w:b w:val="0"/>
          <w:szCs w:val="18"/>
        </w:rPr>
        <w:t>.</w:t>
      </w:r>
    </w:p>
    <w:p w14:paraId="4013AA4D" w14:textId="77777777" w:rsidR="007A79FA" w:rsidRDefault="008A6594" w:rsidP="004541F1">
      <w:pPr>
        <w:pStyle w:val="Pismenka"/>
        <w:numPr>
          <w:ilvl w:val="0"/>
          <w:numId w:val="0"/>
        </w:numPr>
        <w:ind w:left="426"/>
        <w:rPr>
          <w:szCs w:val="18"/>
        </w:rPr>
      </w:pPr>
      <w:r>
        <w:rPr>
          <w:szCs w:val="18"/>
        </w:rPr>
        <w:t xml:space="preserve">         </w:t>
      </w:r>
    </w:p>
    <w:p w14:paraId="7916688D" w14:textId="4D793506" w:rsidR="00454E4F" w:rsidRPr="002E4CDA" w:rsidRDefault="0071779C" w:rsidP="004541F1">
      <w:pPr>
        <w:pStyle w:val="Pismenka"/>
        <w:numPr>
          <w:ilvl w:val="0"/>
          <w:numId w:val="0"/>
        </w:numPr>
        <w:ind w:left="426"/>
        <w:rPr>
          <w:szCs w:val="18"/>
        </w:rPr>
      </w:pPr>
      <w:r w:rsidRPr="004541F1">
        <w:rPr>
          <w:b w:val="0"/>
          <w:szCs w:val="18"/>
        </w:rPr>
        <w:t>Ku dňu, ku ktorému sa zostavuje účtovn</w:t>
      </w:r>
      <w:r w:rsidR="0009489C" w:rsidRPr="004541F1">
        <w:rPr>
          <w:b w:val="0"/>
          <w:szCs w:val="18"/>
        </w:rPr>
        <w:t>á</w:t>
      </w:r>
      <w:r w:rsidRPr="004541F1">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085F9E">
      <w:pPr>
        <w:pStyle w:val="Pismenka"/>
        <w:numPr>
          <w:ilvl w:val="0"/>
          <w:numId w:val="8"/>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4" w14:textId="77777777" w:rsidR="00F46C6C" w:rsidRDefault="00F46C6C" w:rsidP="00CC7E5E">
      <w:pPr>
        <w:pStyle w:val="Pismenka"/>
        <w:numPr>
          <w:ilvl w:val="0"/>
          <w:numId w:val="0"/>
        </w:numPr>
        <w:ind w:left="766"/>
        <w:rPr>
          <w:szCs w:val="18"/>
        </w:rPr>
      </w:pPr>
    </w:p>
    <w:p w14:paraId="2B606FC4" w14:textId="675ADBC7" w:rsidR="003C498A" w:rsidRPr="007A79FA" w:rsidRDefault="0071599A" w:rsidP="00085F9E">
      <w:pPr>
        <w:pStyle w:val="Pismenka"/>
        <w:numPr>
          <w:ilvl w:val="0"/>
          <w:numId w:val="10"/>
        </w:numPr>
        <w:rPr>
          <w:szCs w:val="18"/>
        </w:rPr>
      </w:pPr>
      <w:r w:rsidRPr="00F3695C">
        <w:rPr>
          <w:szCs w:val="18"/>
        </w:rPr>
        <w:t xml:space="preserve">Zásoby </w:t>
      </w:r>
    </w:p>
    <w:p w14:paraId="2C1C3647" w14:textId="305B48FD" w:rsidR="00AE43AE" w:rsidRPr="00B50225" w:rsidRDefault="003C498A">
      <w:pPr>
        <w:pStyle w:val="BodyText"/>
        <w:rPr>
          <w:szCs w:val="18"/>
        </w:rPr>
      </w:pPr>
      <w:r>
        <w:rPr>
          <w:szCs w:val="18"/>
        </w:rPr>
        <w:t>Pri účtovaní zásob postupovala Spoločnosť podľa Postupov účtovanie spôsobom A účtovania zásob. Nakupované</w:t>
      </w:r>
      <w:r w:rsidR="007A79FA">
        <w:rPr>
          <w:szCs w:val="18"/>
        </w:rPr>
        <w:t xml:space="preserve"> z</w:t>
      </w:r>
      <w:r>
        <w:rPr>
          <w:szCs w:val="18"/>
        </w:rPr>
        <w:t>ásoby Spoločnosť oceňovala obstarávacou cenou v zložení: cena obstarania vrátane nákladov súvisiacich s</w:t>
      </w:r>
      <w:r w:rsidR="007A79FA">
        <w:rPr>
          <w:szCs w:val="18"/>
        </w:rPr>
        <w:t> </w:t>
      </w:r>
      <w:r>
        <w:rPr>
          <w:szCs w:val="18"/>
        </w:rPr>
        <w:t>obstaraním</w:t>
      </w:r>
      <w:r w:rsidR="007A79FA">
        <w:rPr>
          <w:szCs w:val="18"/>
        </w:rPr>
        <w:t xml:space="preserve"> </w:t>
      </w:r>
      <w:r>
        <w:rPr>
          <w:szCs w:val="18"/>
        </w:rPr>
        <w:t>(dopravné, manipulácia, iné)</w:t>
      </w:r>
    </w:p>
    <w:p w14:paraId="6C58BE6D" w14:textId="77777777" w:rsidR="003C498A" w:rsidRDefault="003C498A">
      <w:pPr>
        <w:pStyle w:val="BodyText"/>
        <w:rPr>
          <w:szCs w:val="18"/>
        </w:rPr>
      </w:pPr>
    </w:p>
    <w:p w14:paraId="238E5895" w14:textId="77777777" w:rsidR="003C498A" w:rsidRDefault="003C498A" w:rsidP="003C498A">
      <w:pPr>
        <w:pStyle w:val="BodyText"/>
        <w:rPr>
          <w:szCs w:val="18"/>
        </w:rPr>
      </w:pPr>
      <w:r w:rsidRPr="00B50225">
        <w:rPr>
          <w:szCs w:val="18"/>
        </w:rPr>
        <w:t xml:space="preserve">Obstarávacia cena </w:t>
      </w:r>
      <w:r>
        <w:rPr>
          <w:szCs w:val="18"/>
        </w:rPr>
        <w:t>sa v analytickej evidencii rozdelí na cenu obstarania a náklady súvisiace s obstaraním.</w:t>
      </w:r>
    </w:p>
    <w:p w14:paraId="26E8FEB5" w14:textId="77777777" w:rsidR="003C498A" w:rsidRDefault="003C498A" w:rsidP="003C498A">
      <w:pPr>
        <w:pStyle w:val="BodyText"/>
        <w:rPr>
          <w:szCs w:val="18"/>
        </w:rPr>
      </w:pPr>
    </w:p>
    <w:p w14:paraId="53803088" w14:textId="77777777" w:rsidR="003C498A" w:rsidRDefault="003C498A" w:rsidP="003C498A">
      <w:pPr>
        <w:pStyle w:val="BodyText"/>
        <w:rPr>
          <w:szCs w:val="18"/>
        </w:rPr>
      </w:pPr>
      <w:r>
        <w:rPr>
          <w:szCs w:val="18"/>
        </w:rPr>
        <w:t>Nakupované zásoby sa oceňujú metódou FIFO.</w:t>
      </w:r>
    </w:p>
    <w:p w14:paraId="791668A5" w14:textId="77777777" w:rsidR="0071599A" w:rsidRDefault="0071599A" w:rsidP="0071599A">
      <w:pPr>
        <w:pStyle w:val="BodyText"/>
        <w:rPr>
          <w:szCs w:val="18"/>
        </w:rPr>
      </w:pPr>
    </w:p>
    <w:p w14:paraId="1C9C2AB8" w14:textId="77777777" w:rsidR="005B00D2" w:rsidRPr="0071599A" w:rsidRDefault="005B00D2" w:rsidP="0071599A">
      <w:pPr>
        <w:pStyle w:val="BodyText"/>
        <w:rPr>
          <w:szCs w:val="18"/>
        </w:rPr>
      </w:pPr>
    </w:p>
    <w:p w14:paraId="7BD8824E" w14:textId="390BCD54" w:rsidR="00687BCD" w:rsidRPr="002E4CDA" w:rsidRDefault="0071599A" w:rsidP="00085F9E">
      <w:pPr>
        <w:pStyle w:val="Pismenka"/>
        <w:numPr>
          <w:ilvl w:val="0"/>
          <w:numId w:val="10"/>
        </w:numPr>
        <w:rPr>
          <w:rFonts w:eastAsiaTheme="minorHAnsi"/>
          <w:bCs/>
          <w:iCs/>
          <w:szCs w:val="18"/>
        </w:rPr>
      </w:pPr>
      <w:r w:rsidRPr="00B50225">
        <w:rPr>
          <w:szCs w:val="18"/>
        </w:rPr>
        <w:lastRenderedPageBreak/>
        <w:t>Zákazková výroba</w:t>
      </w:r>
    </w:p>
    <w:p w14:paraId="791668B5" w14:textId="14D0EAEE" w:rsidR="00743C10" w:rsidRPr="00A31BBB" w:rsidRDefault="00687BCD" w:rsidP="004541F1">
      <w:pPr>
        <w:suppressAutoHyphens/>
        <w:autoSpaceDE w:val="0"/>
        <w:autoSpaceDN w:val="0"/>
        <w:adjustRightInd w:val="0"/>
        <w:ind w:left="425"/>
        <w:jc w:val="both"/>
      </w:pPr>
      <w:r>
        <w:rPr>
          <w:rFonts w:eastAsiaTheme="minorHAnsi"/>
          <w:bCs/>
          <w:iCs/>
          <w:sz w:val="18"/>
          <w:szCs w:val="18"/>
        </w:rPr>
        <w:t>Spoločnosť neúčtuje o zákazkovej výrobe.</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085F9E">
      <w:pPr>
        <w:pStyle w:val="Pismenka"/>
        <w:numPr>
          <w:ilvl w:val="0"/>
          <w:numId w:val="10"/>
        </w:numPr>
        <w:rPr>
          <w:szCs w:val="18"/>
        </w:rPr>
      </w:pPr>
      <w:r w:rsidRPr="00B50225">
        <w:rPr>
          <w:szCs w:val="18"/>
        </w:rPr>
        <w:t>Zákazková výstavba nehnuteľnosti</w:t>
      </w:r>
    </w:p>
    <w:p w14:paraId="3BDB26F3" w14:textId="2DD17704" w:rsidR="008A6594" w:rsidRPr="007A79FA" w:rsidRDefault="00687BCD" w:rsidP="00FF12A6">
      <w:pPr>
        <w:pStyle w:val="BodyText"/>
        <w:rPr>
          <w:b/>
          <w:i/>
          <w:szCs w:val="18"/>
        </w:rPr>
      </w:pPr>
      <w:r>
        <w:rPr>
          <w:rFonts w:eastAsiaTheme="minorHAnsi"/>
          <w:bCs/>
          <w:iCs/>
          <w:szCs w:val="18"/>
        </w:rPr>
        <w:t>Spoločnosť neúčtuje o zákazkovej výrobe.</w:t>
      </w:r>
    </w:p>
    <w:p w14:paraId="791668D0" w14:textId="2E92DE11" w:rsidR="0071599A" w:rsidRPr="00B50225" w:rsidRDefault="0071599A" w:rsidP="00CC7E5E">
      <w:pPr>
        <w:pStyle w:val="BodyText"/>
        <w:ind w:left="766"/>
        <w:rPr>
          <w:b/>
          <w:i/>
          <w:szCs w:val="18"/>
        </w:rPr>
      </w:pPr>
    </w:p>
    <w:p w14:paraId="3C0BEA64" w14:textId="57CFA407" w:rsidR="00687BCD" w:rsidRPr="007A79FA" w:rsidRDefault="007224BE" w:rsidP="00085F9E">
      <w:pPr>
        <w:pStyle w:val="Pismenka"/>
        <w:numPr>
          <w:ilvl w:val="0"/>
          <w:numId w:val="10"/>
        </w:numPr>
        <w:rPr>
          <w:szCs w:val="18"/>
        </w:rPr>
      </w:pPr>
      <w:r w:rsidRPr="00B50225">
        <w:rPr>
          <w:szCs w:val="18"/>
        </w:rPr>
        <w:t>Pohľadávky</w:t>
      </w:r>
    </w:p>
    <w:p w14:paraId="791668DD" w14:textId="53D476A2" w:rsidR="00BD0E9A" w:rsidRDefault="00687BCD">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85B073B" w14:textId="77777777" w:rsidR="00687BCD" w:rsidRDefault="00687BCD" w:rsidP="00CC7E5E">
      <w:pPr>
        <w:pStyle w:val="BodyText"/>
      </w:pPr>
    </w:p>
    <w:p w14:paraId="791668E0" w14:textId="77777777" w:rsidR="00F06652" w:rsidRPr="00032D7F" w:rsidRDefault="00F06652" w:rsidP="00085F9E">
      <w:pPr>
        <w:pStyle w:val="Pismenka"/>
        <w:numPr>
          <w:ilvl w:val="0"/>
          <w:numId w:val="10"/>
        </w:numPr>
        <w:rPr>
          <w:szCs w:val="18"/>
        </w:rPr>
      </w:pPr>
      <w:r w:rsidRPr="00032D7F">
        <w:rPr>
          <w:szCs w:val="18"/>
        </w:rPr>
        <w:t>Krátkodobý finančný majetok</w:t>
      </w:r>
    </w:p>
    <w:p w14:paraId="791668EA" w14:textId="36D21C49" w:rsidR="00F42181" w:rsidRDefault="00687BCD" w:rsidP="004541F1">
      <w:pPr>
        <w:pStyle w:val="Pismenka"/>
        <w:numPr>
          <w:ilvl w:val="0"/>
          <w:numId w:val="0"/>
        </w:numPr>
        <w:ind w:left="426"/>
      </w:pPr>
      <w:r w:rsidRPr="00CC7E5E">
        <w:rPr>
          <w:b w:val="0"/>
          <w:color w:val="000000" w:themeColor="text1"/>
          <w:szCs w:val="18"/>
        </w:rPr>
        <w:t xml:space="preserve">Spoločnosť </w:t>
      </w:r>
      <w:r w:rsidR="002A15FD">
        <w:rPr>
          <w:b w:val="0"/>
          <w:color w:val="000000" w:themeColor="text1"/>
          <w:szCs w:val="18"/>
        </w:rPr>
        <w:t>n</w:t>
      </w:r>
      <w:r w:rsidR="007B5453">
        <w:rPr>
          <w:b w:val="0"/>
          <w:color w:val="000000" w:themeColor="text1"/>
          <w:szCs w:val="18"/>
        </w:rPr>
        <w:t>evlastní</w:t>
      </w:r>
      <w:r w:rsidRPr="00CC7E5E">
        <w:rPr>
          <w:b w:val="0"/>
          <w:color w:val="000000" w:themeColor="text1"/>
          <w:szCs w:val="18"/>
        </w:rPr>
        <w:t> krá</w:t>
      </w:r>
      <w:r w:rsidR="002A15FD">
        <w:rPr>
          <w:b w:val="0"/>
          <w:color w:val="000000" w:themeColor="text1"/>
          <w:szCs w:val="18"/>
        </w:rPr>
        <w:t>tkodobý finančný majetok</w:t>
      </w:r>
      <w:r w:rsidRPr="00CC7E5E">
        <w:rPr>
          <w:b w:val="0"/>
          <w:color w:val="000000" w:themeColor="text1"/>
          <w:szCs w:val="18"/>
        </w:rPr>
        <w:t>.</w:t>
      </w:r>
      <w:r w:rsidR="00672D39" w:rsidRPr="00CC7E5E">
        <w:rPr>
          <w:b w:val="0"/>
          <w:color w:val="000000" w:themeColor="text1"/>
          <w:szCs w:val="18"/>
        </w:rPr>
        <w:t xml:space="preserve"> </w:t>
      </w:r>
    </w:p>
    <w:p w14:paraId="791668EC" w14:textId="3B168B11" w:rsidR="00F42181" w:rsidRPr="00D06026" w:rsidRDefault="00F42181" w:rsidP="00CC7E5E">
      <w:pPr>
        <w:pStyle w:val="Pismenka"/>
        <w:numPr>
          <w:ilvl w:val="0"/>
          <w:numId w:val="0"/>
        </w:numPr>
      </w:pPr>
      <w:r>
        <w:rPr>
          <w:b w:val="0"/>
          <w:szCs w:val="18"/>
        </w:rPr>
        <w:t xml:space="preserve"> </w:t>
      </w:r>
    </w:p>
    <w:p w14:paraId="791668EE" w14:textId="77777777" w:rsidR="004D3B4A" w:rsidRDefault="00F06652" w:rsidP="00085F9E">
      <w:pPr>
        <w:pStyle w:val="Pismenka"/>
        <w:numPr>
          <w:ilvl w:val="0"/>
          <w:numId w:val="10"/>
        </w:numPr>
        <w:rPr>
          <w:szCs w:val="18"/>
        </w:rPr>
      </w:pPr>
      <w:r>
        <w:rPr>
          <w:szCs w:val="18"/>
        </w:rPr>
        <w:t>Finančné účty</w:t>
      </w:r>
    </w:p>
    <w:p w14:paraId="791668F0" w14:textId="35604F49" w:rsidR="00A46A96" w:rsidRDefault="00703E75" w:rsidP="004541F1">
      <w:pPr>
        <w:pStyle w:val="Pismenka"/>
        <w:numPr>
          <w:ilvl w:val="0"/>
          <w:numId w:val="0"/>
        </w:numPr>
        <w:ind w:left="426"/>
      </w:pPr>
      <w:r w:rsidRPr="0028408E">
        <w:rPr>
          <w:b w:val="0"/>
          <w:szCs w:val="18"/>
        </w:rPr>
        <w:t xml:space="preserve">Finančné účty tvorí </w:t>
      </w:r>
      <w:r w:rsidRPr="00CC7E5E">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E663FC">
      <w:pPr>
        <w:pStyle w:val="BodyText"/>
        <w:rPr>
          <w:szCs w:val="18"/>
        </w:rPr>
      </w:pPr>
    </w:p>
    <w:p w14:paraId="791668FA" w14:textId="77777777" w:rsidR="004D3B4A" w:rsidRPr="00B50225" w:rsidRDefault="004D3B4A" w:rsidP="00085F9E">
      <w:pPr>
        <w:pStyle w:val="Pismenka"/>
        <w:numPr>
          <w:ilvl w:val="0"/>
          <w:numId w:val="10"/>
        </w:numPr>
        <w:rPr>
          <w:szCs w:val="18"/>
        </w:rPr>
      </w:pPr>
      <w:r w:rsidRPr="00B50225">
        <w:rPr>
          <w:szCs w:val="18"/>
        </w:rPr>
        <w:t>Náklady budúcich období a príjmy budúcich období</w:t>
      </w:r>
    </w:p>
    <w:p w14:paraId="791668FB"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BodyText"/>
        <w:rPr>
          <w:szCs w:val="18"/>
        </w:rPr>
      </w:pPr>
    </w:p>
    <w:p w14:paraId="791668FD" w14:textId="77777777" w:rsidR="00471807" w:rsidRPr="00992FAC" w:rsidRDefault="00CF5274" w:rsidP="00085F9E">
      <w:pPr>
        <w:pStyle w:val="Pismenka"/>
        <w:numPr>
          <w:ilvl w:val="0"/>
          <w:numId w:val="10"/>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207884C9" w14:textId="77777777" w:rsidR="00687BCD" w:rsidRPr="00D06026" w:rsidRDefault="00687BCD" w:rsidP="00D07F5A">
      <w:pPr>
        <w:pStyle w:val="Pismenka"/>
        <w:numPr>
          <w:ilvl w:val="0"/>
          <w:numId w:val="0"/>
        </w:numPr>
        <w:ind w:left="426"/>
        <w:rPr>
          <w:b w:val="0"/>
        </w:rPr>
      </w:pPr>
    </w:p>
    <w:p w14:paraId="79166901" w14:textId="77777777" w:rsidR="00F50A27" w:rsidRPr="00D06026" w:rsidRDefault="00F50A27" w:rsidP="004541F1">
      <w:pPr>
        <w:spacing w:after="200" w:line="276" w:lineRule="auto"/>
        <w:ind w:firstLine="426"/>
      </w:pPr>
      <w:r w:rsidRPr="00CC7E5E">
        <w:rPr>
          <w:i/>
        </w:rPr>
        <w:t>Zníženie hodnoty dlhodobého majetku a</w:t>
      </w:r>
      <w:r w:rsidR="00C46D68" w:rsidRPr="00CC7E5E">
        <w:rPr>
          <w:i/>
        </w:rPr>
        <w:t> </w:t>
      </w:r>
      <w:r w:rsidRPr="00CC7E5E">
        <w:rPr>
          <w:i/>
        </w:rPr>
        <w:t>zásob</w:t>
      </w:r>
    </w:p>
    <w:p w14:paraId="79166902" w14:textId="6F942868"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6A5F2B">
        <w:rPr>
          <w:b w:val="0"/>
        </w:rPr>
        <w:t>C16.</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0612AF5E"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bod</w:t>
      </w:r>
      <w:r w:rsidR="00155499">
        <w:rPr>
          <w:b w:val="0"/>
        </w:rPr>
        <w:t>e</w:t>
      </w:r>
      <w:r w:rsidR="006A5F2B">
        <w:rPr>
          <w:b w:val="0"/>
        </w:rPr>
        <w:t xml:space="preserve"> C4</w:t>
      </w:r>
      <w:r w:rsidRPr="00D06026">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E" w14:textId="15DE6A0A" w:rsidR="00C35DA5" w:rsidRPr="00D06026" w:rsidRDefault="008809FB">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Default="00D07F5A" w:rsidP="00D07F5A">
      <w:pPr>
        <w:pStyle w:val="Pismenka"/>
        <w:numPr>
          <w:ilvl w:val="0"/>
          <w:numId w:val="0"/>
        </w:numPr>
        <w:ind w:left="426"/>
        <w:rPr>
          <w:b w:val="0"/>
        </w:rPr>
      </w:pPr>
    </w:p>
    <w:p w14:paraId="5D7BD075" w14:textId="77777777" w:rsidR="00D15C7C" w:rsidRDefault="00D15C7C" w:rsidP="00D07F5A">
      <w:pPr>
        <w:pStyle w:val="Pismenka"/>
        <w:numPr>
          <w:ilvl w:val="0"/>
          <w:numId w:val="0"/>
        </w:numPr>
        <w:ind w:left="426"/>
        <w:rPr>
          <w:b w:val="0"/>
        </w:rPr>
      </w:pPr>
    </w:p>
    <w:p w14:paraId="71F8FF74" w14:textId="77777777" w:rsidR="00D15C7C" w:rsidRDefault="00D15C7C" w:rsidP="00D07F5A">
      <w:pPr>
        <w:pStyle w:val="Pismenka"/>
        <w:numPr>
          <w:ilvl w:val="0"/>
          <w:numId w:val="0"/>
        </w:numPr>
        <w:ind w:left="426"/>
        <w:rPr>
          <w:b w:val="0"/>
        </w:rPr>
      </w:pPr>
    </w:p>
    <w:p w14:paraId="786CF501" w14:textId="77777777" w:rsidR="00D15C7C" w:rsidRPr="00A31BBB" w:rsidRDefault="00D15C7C" w:rsidP="00D07F5A">
      <w:pPr>
        <w:pStyle w:val="Pismenka"/>
        <w:numPr>
          <w:ilvl w:val="0"/>
          <w:numId w:val="0"/>
        </w:numPr>
        <w:ind w:left="426"/>
        <w:rPr>
          <w:b w:val="0"/>
        </w:rPr>
      </w:pPr>
    </w:p>
    <w:p w14:paraId="79166911" w14:textId="77777777" w:rsidR="004E3A41" w:rsidRPr="00B50225" w:rsidRDefault="004E3A41" w:rsidP="00085F9E">
      <w:pPr>
        <w:pStyle w:val="Pismenka"/>
        <w:numPr>
          <w:ilvl w:val="0"/>
          <w:numId w:val="10"/>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BodyText"/>
        <w:rPr>
          <w:szCs w:val="18"/>
        </w:rPr>
      </w:pPr>
    </w:p>
    <w:p w14:paraId="79166914" w14:textId="77777777" w:rsidR="004D3B4A" w:rsidRPr="0028408E" w:rsidRDefault="004D3B4A" w:rsidP="00085F9E">
      <w:pPr>
        <w:pStyle w:val="Pismenka"/>
        <w:numPr>
          <w:ilvl w:val="0"/>
          <w:numId w:val="10"/>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A" w14:textId="13BAEB80" w:rsidR="00852D4F" w:rsidRPr="009E0040" w:rsidRDefault="00852D4F" w:rsidP="00CC7E5E">
      <w:pPr>
        <w:pStyle w:val="BodyText"/>
      </w:pPr>
      <w:r w:rsidRPr="00736771">
        <w:rPr>
          <w:szCs w:val="18"/>
        </w:rPr>
        <w:t xml:space="preserve"> </w:t>
      </w:r>
    </w:p>
    <w:p w14:paraId="7916691B" w14:textId="77777777" w:rsidR="00EB27C5" w:rsidRPr="00AB1CF7" w:rsidRDefault="00EB27C5" w:rsidP="00F53D2F">
      <w:pPr>
        <w:pStyle w:val="BodyText"/>
        <w:rPr>
          <w:b/>
          <w:szCs w:val="18"/>
        </w:rPr>
      </w:pPr>
      <w:r w:rsidRPr="00AB1CF7">
        <w:rPr>
          <w:b/>
          <w:szCs w:val="18"/>
        </w:rPr>
        <w:t>Rezerva na odstupné</w:t>
      </w:r>
    </w:p>
    <w:p w14:paraId="7916691C" w14:textId="7BCF04F0" w:rsidR="00EB27C5" w:rsidRPr="00B50225" w:rsidRDefault="00EB27C5" w:rsidP="00F53D2F">
      <w:pPr>
        <w:pStyle w:val="BodyText"/>
        <w:rPr>
          <w:szCs w:val="18"/>
        </w:rPr>
      </w:pPr>
      <w:r w:rsidRPr="00B50225">
        <w:rPr>
          <w:szCs w:val="18"/>
        </w:rPr>
        <w:t xml:space="preserve">Rezerva na odstupné bola vytvorená </w:t>
      </w:r>
      <w:r w:rsidR="00340DB9">
        <w:rPr>
          <w:szCs w:val="18"/>
        </w:rPr>
        <w:t>vo výške 6 mesačnej hrubej mzdy konateľa na základe pracovnej zmluvy.</w:t>
      </w:r>
    </w:p>
    <w:p w14:paraId="79166920" w14:textId="77777777" w:rsidR="00EB27C5" w:rsidRDefault="00EB27C5" w:rsidP="00CC7E5E">
      <w:pPr>
        <w:pStyle w:val="BodyText"/>
        <w:rPr>
          <w:szCs w:val="18"/>
        </w:rPr>
      </w:pPr>
    </w:p>
    <w:p w14:paraId="79166925" w14:textId="0EE3C239" w:rsidR="00EB27C5" w:rsidRPr="00B50225" w:rsidRDefault="00340DB9" w:rsidP="00CC7E5E">
      <w:pPr>
        <w:pStyle w:val="BodyText"/>
        <w:ind w:left="0"/>
        <w:jc w:val="left"/>
        <w:rPr>
          <w:b/>
          <w:szCs w:val="18"/>
        </w:rPr>
      </w:pPr>
      <w:r>
        <w:rPr>
          <w:b/>
          <w:szCs w:val="18"/>
        </w:rPr>
        <w:t xml:space="preserve">         </w:t>
      </w:r>
      <w:r w:rsidR="00EB27C5" w:rsidRPr="00B50225">
        <w:rPr>
          <w:b/>
          <w:szCs w:val="18"/>
        </w:rPr>
        <w:t>Nevyfakturované dodávky majetku</w:t>
      </w:r>
    </w:p>
    <w:p w14:paraId="79166927" w14:textId="1096C0A7" w:rsidR="00960872" w:rsidRPr="00B5022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4B" w14:textId="77777777" w:rsidR="00AB3D9A" w:rsidRPr="00A31BBB" w:rsidRDefault="00AB3D9A">
      <w:pPr>
        <w:pStyle w:val="Pismenka"/>
        <w:numPr>
          <w:ilvl w:val="0"/>
          <w:numId w:val="0"/>
        </w:numPr>
        <w:rPr>
          <w:b w:val="0"/>
        </w:rPr>
      </w:pPr>
    </w:p>
    <w:p w14:paraId="7916694C" w14:textId="77777777" w:rsidR="004D3B4A" w:rsidRPr="00891481" w:rsidRDefault="004D3B4A" w:rsidP="00085F9E">
      <w:pPr>
        <w:pStyle w:val="Pismenka"/>
        <w:numPr>
          <w:ilvl w:val="0"/>
          <w:numId w:val="10"/>
        </w:numPr>
        <w:rPr>
          <w:szCs w:val="18"/>
        </w:rPr>
      </w:pPr>
      <w:r w:rsidRPr="00FD3474">
        <w:rPr>
          <w:szCs w:val="18"/>
        </w:rPr>
        <w:t>Odložené dane</w:t>
      </w:r>
    </w:p>
    <w:p w14:paraId="7916694D"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085F9E">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085F9E">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085F9E">
      <w:pPr>
        <w:pStyle w:val="BodyText"/>
        <w:numPr>
          <w:ilvl w:val="0"/>
          <w:numId w:val="4"/>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BodyText"/>
        <w:rPr>
          <w:szCs w:val="18"/>
        </w:rPr>
      </w:pPr>
    </w:p>
    <w:p w14:paraId="79166952"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085F9E">
      <w:pPr>
        <w:pStyle w:val="BodyText"/>
        <w:numPr>
          <w:ilvl w:val="0"/>
          <w:numId w:val="6"/>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085F9E">
      <w:pPr>
        <w:pStyle w:val="BodyText"/>
        <w:numPr>
          <w:ilvl w:val="0"/>
          <w:numId w:val="6"/>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085F9E">
      <w:pPr>
        <w:pStyle w:val="BodyText"/>
        <w:numPr>
          <w:ilvl w:val="0"/>
          <w:numId w:val="6"/>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BodyText"/>
        <w:ind w:left="766"/>
        <w:rPr>
          <w:szCs w:val="18"/>
        </w:rPr>
      </w:pPr>
    </w:p>
    <w:p w14:paraId="79166958" w14:textId="3FF6A94C"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BodyText"/>
      </w:pPr>
    </w:p>
    <w:p w14:paraId="7916695A"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BodyText"/>
        <w:rPr>
          <w:szCs w:val="18"/>
        </w:rPr>
      </w:pPr>
    </w:p>
    <w:p w14:paraId="7916695C" w14:textId="77777777" w:rsidR="004D3B4A" w:rsidRPr="00B50225" w:rsidRDefault="004D3B4A" w:rsidP="00085F9E">
      <w:pPr>
        <w:pStyle w:val="Pismenka"/>
        <w:numPr>
          <w:ilvl w:val="0"/>
          <w:numId w:val="10"/>
        </w:numPr>
        <w:rPr>
          <w:szCs w:val="18"/>
        </w:rPr>
      </w:pPr>
      <w:r w:rsidRPr="00B50225">
        <w:rPr>
          <w:szCs w:val="18"/>
        </w:rPr>
        <w:t>Výdavky budúcich období a výnosy budúcich období</w:t>
      </w:r>
    </w:p>
    <w:p w14:paraId="75F03E39" w14:textId="026970EE" w:rsidR="00AE43AE" w:rsidRDefault="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1C8FFF01" w14:textId="77777777" w:rsidR="00AE43AE" w:rsidRPr="00B50225" w:rsidRDefault="00AE43AE" w:rsidP="004D3B4A">
      <w:pPr>
        <w:pStyle w:val="BodyText"/>
        <w:rPr>
          <w:szCs w:val="18"/>
        </w:rPr>
      </w:pPr>
    </w:p>
    <w:p w14:paraId="79166965" w14:textId="221E1F06" w:rsidR="004D3B4A" w:rsidRPr="002E4CDA" w:rsidRDefault="004D3B4A" w:rsidP="00085F9E">
      <w:pPr>
        <w:pStyle w:val="Pismenka"/>
        <w:numPr>
          <w:ilvl w:val="0"/>
          <w:numId w:val="10"/>
        </w:numPr>
        <w:rPr>
          <w:szCs w:val="18"/>
        </w:rPr>
      </w:pPr>
      <w:r w:rsidRPr="00FD3474">
        <w:rPr>
          <w:szCs w:val="18"/>
        </w:rPr>
        <w:t>Dotácie zo štátneho rozpočtu</w:t>
      </w:r>
    </w:p>
    <w:p w14:paraId="7916699A" w14:textId="43954EEC" w:rsidR="00716632" w:rsidRDefault="00340DB9">
      <w:pPr>
        <w:spacing w:after="200" w:line="276" w:lineRule="auto"/>
        <w:rPr>
          <w:sz w:val="18"/>
          <w:szCs w:val="18"/>
        </w:rPr>
      </w:pPr>
      <w:r>
        <w:rPr>
          <w:szCs w:val="18"/>
        </w:rPr>
        <w:t xml:space="preserve">       </w:t>
      </w:r>
      <w:r w:rsidRPr="00D15C7C">
        <w:rPr>
          <w:sz w:val="18"/>
          <w:szCs w:val="18"/>
        </w:rPr>
        <w:t>Spoločnosti nebola poskytnutá dotácia zo štátneho rozpočtu.</w:t>
      </w:r>
      <w:r w:rsidR="0082667F" w:rsidRPr="00D15C7C">
        <w:rPr>
          <w:sz w:val="18"/>
          <w:szCs w:val="18"/>
        </w:rPr>
        <w:t xml:space="preserve"> </w:t>
      </w:r>
    </w:p>
    <w:p w14:paraId="7CDC81A9" w14:textId="77777777" w:rsidR="00652322" w:rsidRDefault="00652322">
      <w:pPr>
        <w:spacing w:after="200" w:line="276" w:lineRule="auto"/>
        <w:rPr>
          <w:sz w:val="18"/>
          <w:szCs w:val="18"/>
        </w:rPr>
      </w:pPr>
    </w:p>
    <w:p w14:paraId="4CD8A325" w14:textId="326735FE" w:rsidR="00652322" w:rsidRPr="00652322" w:rsidRDefault="00652322" w:rsidP="00085F9E">
      <w:pPr>
        <w:pStyle w:val="Pismenka"/>
        <w:numPr>
          <w:ilvl w:val="0"/>
          <w:numId w:val="10"/>
        </w:numPr>
        <w:rPr>
          <w:szCs w:val="18"/>
        </w:rPr>
      </w:pPr>
      <w:r w:rsidRPr="00652322">
        <w:rPr>
          <w:szCs w:val="18"/>
        </w:rPr>
        <w:t xml:space="preserve">Prenájom </w:t>
      </w:r>
    </w:p>
    <w:p w14:paraId="035013E2" w14:textId="25B71CE7" w:rsidR="00D15C7C" w:rsidRPr="00D15C7C" w:rsidRDefault="00652322" w:rsidP="00652322">
      <w:pPr>
        <w:spacing w:after="200" w:line="276" w:lineRule="auto"/>
        <w:ind w:left="426"/>
        <w:jc w:val="both"/>
        <w:rPr>
          <w:sz w:val="18"/>
          <w:szCs w:val="18"/>
        </w:rPr>
      </w:pPr>
      <w:r w:rsidRPr="00652322">
        <w:rPr>
          <w:sz w:val="18"/>
          <w:szCs w:val="18"/>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791669A1" w14:textId="77777777" w:rsidR="004D3B4A" w:rsidRPr="00891481" w:rsidRDefault="004D3B4A" w:rsidP="00085F9E">
      <w:pPr>
        <w:pStyle w:val="Pismenka"/>
        <w:numPr>
          <w:ilvl w:val="0"/>
          <w:numId w:val="10"/>
        </w:numPr>
        <w:rPr>
          <w:szCs w:val="18"/>
        </w:rPr>
      </w:pPr>
      <w:r w:rsidRPr="00FD3474">
        <w:rPr>
          <w:szCs w:val="18"/>
        </w:rPr>
        <w:t>Cudzia mena</w:t>
      </w:r>
    </w:p>
    <w:p w14:paraId="791669A2" w14:textId="4572C6C4"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2201FE55"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BodyText"/>
        <w:rPr>
          <w:szCs w:val="18"/>
        </w:rPr>
      </w:pPr>
    </w:p>
    <w:p w14:paraId="791669A6" w14:textId="089486F2"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D" w14:textId="77777777" w:rsidR="00782BB3" w:rsidRDefault="00782BB3" w:rsidP="004541F1">
      <w:pPr>
        <w:pStyle w:val="BodyText"/>
        <w:ind w:left="0"/>
        <w:rPr>
          <w:szCs w:val="18"/>
        </w:rPr>
      </w:pPr>
    </w:p>
    <w:p w14:paraId="791669AE" w14:textId="77777777" w:rsidR="00F830A8" w:rsidRDefault="001E27A6" w:rsidP="00282F28">
      <w:pPr>
        <w:pStyle w:val="BodyText"/>
        <w:rPr>
          <w:szCs w:val="18"/>
        </w:rPr>
      </w:pPr>
      <w:r w:rsidRPr="00B50225">
        <w:rPr>
          <w:szCs w:val="18"/>
        </w:rPr>
        <w:t xml:space="preserve">Na úbytok rovnakej cudzej meny v hotovosti alebo z devízového účtu sa na prepočet cudzej meny na eurá použije </w:t>
      </w:r>
    </w:p>
    <w:p w14:paraId="791669B2" w14:textId="7898E45F" w:rsidR="004D3B4A" w:rsidRPr="00AE43AE" w:rsidRDefault="00B56595" w:rsidP="00085F9E">
      <w:pPr>
        <w:pStyle w:val="BodyText"/>
        <w:numPr>
          <w:ilvl w:val="0"/>
          <w:numId w:val="11"/>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340DB9">
        <w:rPr>
          <w:szCs w:val="18"/>
        </w:rPr>
        <w:t>.</w:t>
      </w: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BodyText"/>
        <w:rPr>
          <w:szCs w:val="18"/>
        </w:rPr>
      </w:pPr>
    </w:p>
    <w:p w14:paraId="791669C4" w14:textId="77777777" w:rsidR="004D3B4A" w:rsidRDefault="004D3B4A" w:rsidP="00085F9E">
      <w:pPr>
        <w:pStyle w:val="Pismenka"/>
        <w:numPr>
          <w:ilvl w:val="0"/>
          <w:numId w:val="10"/>
        </w:numPr>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CC7E5E" w:rsidRDefault="008A1BA8" w:rsidP="00A31BBB">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 xml:space="preserve">sa </w:t>
      </w:r>
      <w:r w:rsidRPr="00CC7E5E">
        <w:rPr>
          <w:b w:val="0"/>
          <w:color w:val="000000" w:themeColor="text1"/>
        </w:rPr>
        <w:t>vyka</w:t>
      </w:r>
      <w:r w:rsidR="008D38F3" w:rsidRPr="00CC7E5E">
        <w:rPr>
          <w:b w:val="0"/>
          <w:color w:val="000000" w:themeColor="text1"/>
        </w:rPr>
        <w:t xml:space="preserve">zujú v deň splnenia dodávky podľa Obchodného zákonníka, podľa </w:t>
      </w:r>
      <w:proofErr w:type="spellStart"/>
      <w:r w:rsidR="008D38F3" w:rsidRPr="00CC7E5E">
        <w:rPr>
          <w:b w:val="0"/>
          <w:color w:val="000000" w:themeColor="text1"/>
        </w:rPr>
        <w:t>Incoterms</w:t>
      </w:r>
      <w:proofErr w:type="spellEnd"/>
      <w:r w:rsidR="008D38F3" w:rsidRPr="00CC7E5E">
        <w:rPr>
          <w:b w:val="0"/>
          <w:color w:val="000000" w:themeColor="text1"/>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D" w14:textId="77777777" w:rsidR="008D587C" w:rsidRPr="00A31BBB" w:rsidRDefault="008D587C">
      <w:pPr>
        <w:pStyle w:val="odstavec"/>
      </w:pPr>
      <w:bookmarkStart w:id="7" w:name="_Toc530739900"/>
    </w:p>
    <w:p w14:paraId="791669CE" w14:textId="77777777" w:rsidR="0040522D" w:rsidRDefault="0040522D" w:rsidP="00085F9E">
      <w:pPr>
        <w:pStyle w:val="Pismenka"/>
        <w:numPr>
          <w:ilvl w:val="0"/>
          <w:numId w:val="10"/>
        </w:numPr>
        <w:rPr>
          <w:szCs w:val="18"/>
        </w:rPr>
      </w:pPr>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4A8F9B95"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2015 vykázaná ako krátkodobá ostatná rezerva, k 31. decembru 2014 ako krátkodobá zákonná rezerva.</w:t>
      </w:r>
      <w:r w:rsidRPr="00DD66D0">
        <w:rPr>
          <w:b w:val="0"/>
          <w:color w:val="0070C0"/>
          <w:szCs w:val="18"/>
        </w:rPr>
        <w:t xml:space="preserve"> </w:t>
      </w:r>
    </w:p>
    <w:p w14:paraId="791669D2" w14:textId="77777777" w:rsidR="00434E61" w:rsidRDefault="00434E61">
      <w:pPr>
        <w:pStyle w:val="odstavec"/>
      </w:pPr>
    </w:p>
    <w:p w14:paraId="791669D3" w14:textId="77777777" w:rsidR="00003DEF" w:rsidRPr="00032D7F" w:rsidRDefault="00003DEF" w:rsidP="00085F9E">
      <w:pPr>
        <w:pStyle w:val="Pismenka"/>
        <w:numPr>
          <w:ilvl w:val="0"/>
          <w:numId w:val="10"/>
        </w:numPr>
        <w:rPr>
          <w:szCs w:val="18"/>
        </w:rPr>
      </w:pPr>
      <w:r w:rsidRPr="00032D7F">
        <w:rPr>
          <w:szCs w:val="18"/>
        </w:rPr>
        <w:t>Oprava chýb minulých období</w:t>
      </w:r>
    </w:p>
    <w:p w14:paraId="791669D4"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791669DA" w14:textId="3AA2F25B" w:rsidR="00992FAC" w:rsidRPr="0028408E" w:rsidRDefault="00896A20">
      <w:pPr>
        <w:pStyle w:val="BodyText"/>
        <w:rPr>
          <w:i/>
          <w:color w:val="00B050"/>
          <w:szCs w:val="18"/>
        </w:rPr>
      </w:pPr>
      <w:r w:rsidRPr="00CC7E5E">
        <w:rPr>
          <w:color w:val="000000" w:themeColor="text1"/>
          <w:szCs w:val="18"/>
        </w:rPr>
        <w:t xml:space="preserve">V roku 2015 Spoločnosť neúčtovala o oprave významných chýb minulých období. </w:t>
      </w:r>
    </w:p>
    <w:p w14:paraId="791669DB" w14:textId="77777777" w:rsidR="00992FAC" w:rsidRPr="0028408E" w:rsidRDefault="00992FAC" w:rsidP="00282F28">
      <w:pPr>
        <w:pStyle w:val="BodyText"/>
        <w:rPr>
          <w:color w:val="00B050"/>
          <w:szCs w:val="18"/>
        </w:rPr>
      </w:pPr>
    </w:p>
    <w:p w14:paraId="7AF474B4" w14:textId="62E6B4E7" w:rsidR="00340DB9" w:rsidRDefault="00340DB9">
      <w:pPr>
        <w:pStyle w:val="BodyText"/>
        <w:rPr>
          <w:szCs w:val="18"/>
        </w:rPr>
      </w:pPr>
    </w:p>
    <w:p w14:paraId="0F2E2743" w14:textId="77777777" w:rsidR="00340DB9" w:rsidRDefault="00340DB9" w:rsidP="00AB1CF7">
      <w:pPr>
        <w:pStyle w:val="BodyText"/>
        <w:rPr>
          <w:szCs w:val="18"/>
        </w:rPr>
      </w:pPr>
    </w:p>
    <w:p w14:paraId="78A4FCBE" w14:textId="77777777" w:rsidR="00340DB9" w:rsidRPr="00891481" w:rsidRDefault="00340DB9" w:rsidP="00AB1CF7">
      <w:pPr>
        <w:pStyle w:val="BodyText"/>
        <w:rPr>
          <w:szCs w:val="18"/>
        </w:rPr>
      </w:pPr>
    </w:p>
    <w:p w14:paraId="79166A9C" w14:textId="2BE0E7D1" w:rsidR="0034638A" w:rsidRPr="00E5531E" w:rsidRDefault="004D3B4A" w:rsidP="004541F1">
      <w:pPr>
        <w:pStyle w:val="Heading1"/>
        <w:tabs>
          <w:tab w:val="num" w:pos="360"/>
        </w:tabs>
        <w:ind w:left="360"/>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bookmarkStart w:id="8" w:name="_MON_1500889926"/>
      <w:bookmarkEnd w:id="8"/>
    </w:p>
    <w:p w14:paraId="79166AD0" w14:textId="77777777" w:rsidR="000F4640" w:rsidRDefault="000F4640" w:rsidP="00B50225">
      <w:pPr>
        <w:pStyle w:val="BodyText"/>
        <w:ind w:left="0"/>
        <w:jc w:val="left"/>
        <w:rPr>
          <w:szCs w:val="18"/>
        </w:rPr>
      </w:pPr>
    </w:p>
    <w:p w14:paraId="79166AD1" w14:textId="18519604" w:rsidR="00B62963" w:rsidRPr="00E602D1" w:rsidRDefault="000F4640" w:rsidP="00085F9E">
      <w:pPr>
        <w:pStyle w:val="Heading2"/>
        <w:numPr>
          <w:ilvl w:val="0"/>
          <w:numId w:val="13"/>
        </w:numPr>
        <w:rPr>
          <w:szCs w:val="18"/>
        </w:rPr>
      </w:pPr>
      <w:bookmarkStart w:id="9" w:name="_Toc530739909"/>
      <w:r w:rsidRPr="00E602D1">
        <w:rPr>
          <w:szCs w:val="18"/>
        </w:rPr>
        <w:t>Z</w:t>
      </w:r>
      <w:r w:rsidR="00491AF0" w:rsidRPr="00E602D1">
        <w:rPr>
          <w:szCs w:val="18"/>
        </w:rPr>
        <w:t>áväzky</w:t>
      </w:r>
      <w:bookmarkEnd w:id="9"/>
    </w:p>
    <w:p w14:paraId="79166AD6" w14:textId="77777777" w:rsidR="004C0F07" w:rsidRDefault="004C0F07" w:rsidP="00491AF0">
      <w:pPr>
        <w:pStyle w:val="BodyText"/>
        <w:rPr>
          <w:szCs w:val="18"/>
        </w:rPr>
      </w:pPr>
    </w:p>
    <w:p w14:paraId="79166AD7" w14:textId="72D882DF"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734236">
        <w:rPr>
          <w:szCs w:val="18"/>
        </w:rPr>
        <w:t>, rezerv</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BodyText"/>
        <w:rPr>
          <w:szCs w:val="18"/>
        </w:rPr>
      </w:pPr>
    </w:p>
    <w:bookmarkStart w:id="10" w:name="_MON_1508918652"/>
    <w:bookmarkEnd w:id="10"/>
    <w:p w14:paraId="79166AE0" w14:textId="1AB7DD43" w:rsidR="0040497D" w:rsidRDefault="002E3CF6">
      <w:pPr>
        <w:pStyle w:val="BodyText"/>
        <w:rPr>
          <w:szCs w:val="18"/>
        </w:rPr>
      </w:pPr>
      <w:r>
        <w:rPr>
          <w:szCs w:val="18"/>
        </w:rPr>
        <w:object w:dxaOrig="8731" w:dyaOrig="2368" w14:anchorId="79166D23">
          <v:shape id="_x0000_i1027" type="#_x0000_t75" style="width:434.25pt;height:117.75pt" o:ole="">
            <v:imagedata r:id="rId16" o:title=""/>
          </v:shape>
          <o:OLEObject Type="Embed" ProgID="Excel.Sheet.12" ShapeID="_x0000_i1027" DrawAspect="Content" ObjectID="_1517652794" r:id="rId17"/>
        </w:object>
      </w:r>
    </w:p>
    <w:p w14:paraId="79166BD2" w14:textId="77777777" w:rsidR="0000290B" w:rsidRDefault="00F4619A" w:rsidP="00B50225">
      <w:pPr>
        <w:pStyle w:val="Heading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14:paraId="79166BE3" w14:textId="77777777" w:rsidR="00AA0E17" w:rsidRPr="00A31BBB" w:rsidRDefault="00AA0E17"/>
    <w:p w14:paraId="1F1A5CA6" w14:textId="6AE6FF3A" w:rsidR="00BB040E" w:rsidRPr="002E4CDA" w:rsidRDefault="00AA0E17" w:rsidP="00085F9E">
      <w:pPr>
        <w:pStyle w:val="Heading2"/>
        <w:numPr>
          <w:ilvl w:val="0"/>
          <w:numId w:val="9"/>
        </w:numPr>
        <w:rPr>
          <w:szCs w:val="18"/>
        </w:rPr>
      </w:pPr>
      <w:r>
        <w:rPr>
          <w:szCs w:val="18"/>
        </w:rPr>
        <w:t>Podmienené záväzky</w:t>
      </w:r>
    </w:p>
    <w:p w14:paraId="51612146" w14:textId="77777777" w:rsidR="00BB040E" w:rsidRDefault="00BB040E" w:rsidP="00BB040E">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1584F8D" w14:textId="77777777" w:rsidR="00734236" w:rsidRPr="00B50225" w:rsidRDefault="00734236" w:rsidP="00BB040E">
      <w:pPr>
        <w:pStyle w:val="BodyText"/>
        <w:rPr>
          <w:szCs w:val="18"/>
        </w:rPr>
      </w:pPr>
    </w:p>
    <w:p w14:paraId="65BF0FCD" w14:textId="1D6E1C7E" w:rsidR="00734236" w:rsidRPr="002E4CDA" w:rsidRDefault="00734236" w:rsidP="00085F9E">
      <w:pPr>
        <w:pStyle w:val="Heading2"/>
        <w:numPr>
          <w:ilvl w:val="0"/>
          <w:numId w:val="9"/>
        </w:numPr>
        <w:rPr>
          <w:szCs w:val="18"/>
        </w:rPr>
      </w:pPr>
      <w:r w:rsidRPr="00A31BBB">
        <w:rPr>
          <w:szCs w:val="18"/>
        </w:rPr>
        <w:t>Najatý majetok</w:t>
      </w:r>
    </w:p>
    <w:p w14:paraId="6DCE084E" w14:textId="0B3304E1" w:rsidR="00734236" w:rsidRPr="00B50225" w:rsidRDefault="00734236" w:rsidP="00734236">
      <w:pPr>
        <w:pStyle w:val="BodyText"/>
        <w:rPr>
          <w:szCs w:val="18"/>
        </w:rPr>
      </w:pPr>
      <w:r w:rsidRPr="00B50225">
        <w:rPr>
          <w:szCs w:val="18"/>
        </w:rPr>
        <w:t xml:space="preserve">Spoločnosť má v nájme (operatívny prenájom) </w:t>
      </w:r>
      <w:r>
        <w:rPr>
          <w:szCs w:val="18"/>
        </w:rPr>
        <w:t>osobný automobil</w:t>
      </w:r>
      <w:r w:rsidRPr="00B50225">
        <w:rPr>
          <w:szCs w:val="18"/>
        </w:rPr>
        <w:t xml:space="preserve"> od spriaznenej osoby. Ročné náklady na nájomné sú približne </w:t>
      </w:r>
      <w:r>
        <w:rPr>
          <w:szCs w:val="18"/>
        </w:rPr>
        <w:t>7 800</w:t>
      </w:r>
      <w:r w:rsidRPr="00B50225">
        <w:rPr>
          <w:szCs w:val="18"/>
        </w:rPr>
        <w:t xml:space="preserve"> EUR. </w:t>
      </w:r>
    </w:p>
    <w:p w14:paraId="14219A90" w14:textId="77777777" w:rsidR="00734236" w:rsidRPr="00B50225" w:rsidRDefault="00734236" w:rsidP="00734236">
      <w:pPr>
        <w:pStyle w:val="BodyText"/>
        <w:rPr>
          <w:szCs w:val="18"/>
        </w:rPr>
      </w:pPr>
    </w:p>
    <w:p w14:paraId="68335476" w14:textId="70D8DB2C" w:rsidR="00734236" w:rsidRDefault="00734236" w:rsidP="00734236">
      <w:pPr>
        <w:pStyle w:val="BodyText"/>
        <w:rPr>
          <w:szCs w:val="18"/>
        </w:rPr>
      </w:pPr>
      <w:r w:rsidRPr="00B50225">
        <w:rPr>
          <w:szCs w:val="18"/>
        </w:rPr>
        <w:t>Spoločnosť má čas</w:t>
      </w:r>
      <w:r>
        <w:rPr>
          <w:szCs w:val="18"/>
        </w:rPr>
        <w:t>ť administratívnych priestorov spolu s vybavením v nájme od spriaznenej osoby. Ročné nájomné predstavuje 13 452 </w:t>
      </w:r>
      <w:r w:rsidRPr="00B50225">
        <w:rPr>
          <w:szCs w:val="18"/>
        </w:rPr>
        <w:t xml:space="preserve">EUR.  </w:t>
      </w:r>
    </w:p>
    <w:p w14:paraId="143C1E05" w14:textId="77777777" w:rsidR="00734236" w:rsidRDefault="00734236" w:rsidP="00734236">
      <w:pPr>
        <w:pStyle w:val="BodyText"/>
        <w:rPr>
          <w:szCs w:val="18"/>
        </w:rPr>
      </w:pPr>
    </w:p>
    <w:p w14:paraId="5B22C885" w14:textId="77777777" w:rsidR="00734236" w:rsidRDefault="00734236" w:rsidP="00734236">
      <w:pPr>
        <w:pStyle w:val="BodyText"/>
        <w:rPr>
          <w:szCs w:val="18"/>
        </w:rPr>
      </w:pPr>
    </w:p>
    <w:p w14:paraId="79166C20" w14:textId="77777777" w:rsidR="00D15319"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047B967" w14:textId="77777777" w:rsidR="008A6594" w:rsidRDefault="008A6594" w:rsidP="00CC7E5E"/>
    <w:p w14:paraId="5DD9E952" w14:textId="4047E746" w:rsidR="00A9255D" w:rsidRDefault="00A9255D" w:rsidP="00A9255D">
      <w:pPr>
        <w:pStyle w:val="BodyText"/>
        <w:rPr>
          <w:szCs w:val="18"/>
        </w:rPr>
      </w:pPr>
      <w:r w:rsidRPr="00B50225">
        <w:rPr>
          <w:szCs w:val="18"/>
        </w:rPr>
        <w:t>Po 31. decembri 201</w:t>
      </w:r>
      <w:r>
        <w:rPr>
          <w:szCs w:val="18"/>
        </w:rPr>
        <w:t>5</w:t>
      </w:r>
      <w:r w:rsidRPr="00B50225">
        <w:rPr>
          <w:szCs w:val="18"/>
        </w:rPr>
        <w:t xml:space="preserve"> </w:t>
      </w:r>
      <w:r w:rsidR="00384E07">
        <w:rPr>
          <w:szCs w:val="18"/>
        </w:rPr>
        <w:t>ne</w:t>
      </w:r>
      <w:r w:rsidRPr="00B50225">
        <w:rPr>
          <w:szCs w:val="18"/>
        </w:rPr>
        <w:t xml:space="preserve">nastali </w:t>
      </w:r>
      <w:r>
        <w:rPr>
          <w:szCs w:val="18"/>
        </w:rPr>
        <w:t xml:space="preserve">udalosti, ktoré by mali </w:t>
      </w:r>
      <w:r w:rsidRPr="00B50225">
        <w:rPr>
          <w:szCs w:val="18"/>
        </w:rPr>
        <w:t>významný vplyv na verné zobrazenie skutočností,</w:t>
      </w:r>
      <w:r w:rsidR="00384E07">
        <w:rPr>
          <w:szCs w:val="18"/>
        </w:rPr>
        <w:t xml:space="preserve"> ktoré sú predmetom účtovníctva.</w:t>
      </w:r>
      <w:bookmarkStart w:id="13" w:name="_GoBack"/>
      <w:bookmarkEnd w:id="13"/>
    </w:p>
    <w:p w14:paraId="0AA0A573" w14:textId="5187B28F" w:rsidR="008A6594" w:rsidRPr="004541F1" w:rsidRDefault="008A6594" w:rsidP="004541F1">
      <w:pPr>
        <w:pStyle w:val="BodyText"/>
        <w:rPr>
          <w:szCs w:val="18"/>
        </w:rPr>
      </w:pPr>
    </w:p>
    <w:p w14:paraId="79166C21" w14:textId="77777777" w:rsidR="00D15319" w:rsidRPr="00B50225" w:rsidRDefault="00D15319" w:rsidP="00D15319">
      <w:pPr>
        <w:pStyle w:val="BodyText"/>
        <w:rPr>
          <w:szCs w:val="18"/>
        </w:rPr>
      </w:pPr>
    </w:p>
    <w:p w14:paraId="79166D0B" w14:textId="37A4002C" w:rsidR="007D6502" w:rsidRPr="00B50225" w:rsidRDefault="007D6502" w:rsidP="004541F1">
      <w:pPr>
        <w:pStyle w:val="BodyText"/>
        <w:rPr>
          <w:szCs w:val="18"/>
        </w:rPr>
      </w:pPr>
    </w:p>
    <w:sectPr w:rsidR="007D6502" w:rsidRPr="00B50225" w:rsidSect="00176570">
      <w:headerReference w:type="default" r:id="rId18"/>
      <w:footerReference w:type="default" r:id="rId19"/>
      <w:headerReference w:type="first" r:id="rId20"/>
      <w:footerReference w:type="first" r:id="rId21"/>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FC57F2" w14:textId="77777777" w:rsidR="00984932" w:rsidRDefault="00984932" w:rsidP="00E95128">
      <w:r>
        <w:separator/>
      </w:r>
    </w:p>
  </w:endnote>
  <w:endnote w:type="continuationSeparator" w:id="0">
    <w:p w14:paraId="23661B6C" w14:textId="77777777" w:rsidR="00984932" w:rsidRDefault="0098493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0587647"/>
      <w:docPartObj>
        <w:docPartGallery w:val="Page Numbers (Bottom of Page)"/>
        <w:docPartUnique/>
      </w:docPartObj>
    </w:sdtPr>
    <w:sdtEndPr>
      <w:rPr>
        <w:noProof/>
      </w:rPr>
    </w:sdtEndPr>
    <w:sdtContent>
      <w:p w14:paraId="0A1977F2" w14:textId="43E4BDF3" w:rsidR="00A429B3" w:rsidRDefault="00A429B3">
        <w:pPr>
          <w:pStyle w:val="Footer"/>
          <w:jc w:val="right"/>
        </w:pPr>
        <w:r>
          <w:fldChar w:fldCharType="begin"/>
        </w:r>
        <w:r>
          <w:instrText xml:space="preserve"> PAGE   \* MERGEFORMAT </w:instrText>
        </w:r>
        <w:r>
          <w:fldChar w:fldCharType="separate"/>
        </w:r>
        <w:r w:rsidR="00384E07">
          <w:rPr>
            <w:noProof/>
          </w:rPr>
          <w:t>18</w:t>
        </w:r>
        <w:r>
          <w:rPr>
            <w:noProof/>
          </w:rPr>
          <w:fldChar w:fldCharType="end"/>
        </w:r>
      </w:p>
    </w:sdtContent>
  </w:sdt>
  <w:p w14:paraId="735F5D4C" w14:textId="77777777" w:rsidR="008A6594" w:rsidRDefault="008A659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574EEE" w:rsidRDefault="00574EEE"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574EEE" w:rsidRDefault="00574EEE" w:rsidP="00F70C00">
    <w:pPr>
      <w:pStyle w:val="Footer"/>
      <w:tabs>
        <w:tab w:val="clear" w:pos="9072"/>
        <w:tab w:val="right" w:pos="9214"/>
      </w:tabs>
      <w:rPr>
        <w:sz w:val="16"/>
        <w:szCs w:val="16"/>
      </w:rPr>
    </w:pPr>
  </w:p>
  <w:p w14:paraId="79166DD4" w14:textId="77777777" w:rsidR="00574EEE" w:rsidRPr="00F70C00" w:rsidRDefault="00574EE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AFE35D" w14:textId="77777777" w:rsidR="00984932" w:rsidRDefault="00984932" w:rsidP="00E95128">
      <w:r>
        <w:separator/>
      </w:r>
    </w:p>
  </w:footnote>
  <w:footnote w:type="continuationSeparator" w:id="0">
    <w:p w14:paraId="6FCA7BC2" w14:textId="77777777" w:rsidR="00984932" w:rsidRDefault="0098493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40AFA58E" w:rsidR="00574EEE" w:rsidRPr="00E95128" w:rsidRDefault="00574EEE" w:rsidP="00650498">
    <w:pPr>
      <w:pStyle w:val="Header"/>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2F43EF3B" w:rsidR="00574EEE" w:rsidRDefault="004541F1" w:rsidP="004541F1">
    <w:pPr>
      <w:pStyle w:val="Header"/>
      <w:tabs>
        <w:tab w:val="clear" w:pos="4536"/>
        <w:tab w:val="clear" w:pos="9072"/>
        <w:tab w:val="center" w:pos="3969"/>
        <w:tab w:val="right" w:pos="9213"/>
      </w:tabs>
      <w:spacing w:after="120"/>
      <w:jc w:val="center"/>
      <w:rPr>
        <w:sz w:val="18"/>
        <w:szCs w:val="18"/>
      </w:rPr>
    </w:pPr>
    <w:r>
      <w:rPr>
        <w:b/>
        <w:bCs/>
        <w:sz w:val="18"/>
        <w:szCs w:val="18"/>
      </w:rPr>
      <w:t xml:space="preserve">                                                        </w:t>
    </w:r>
    <w:r w:rsidR="00574EEE">
      <w:rPr>
        <w:b/>
        <w:bCs/>
        <w:sz w:val="18"/>
        <w:szCs w:val="18"/>
      </w:rPr>
      <w:t xml:space="preserve">Hamburger </w:t>
    </w:r>
    <w:proofErr w:type="spellStart"/>
    <w:r w:rsidR="00574EEE">
      <w:rPr>
        <w:b/>
        <w:bCs/>
        <w:sz w:val="18"/>
        <w:szCs w:val="18"/>
      </w:rPr>
      <w:t>Recycling</w:t>
    </w:r>
    <w:proofErr w:type="spellEnd"/>
    <w:r w:rsidR="00574EEE">
      <w:rPr>
        <w:b/>
        <w:bCs/>
        <w:sz w:val="18"/>
        <w:szCs w:val="18"/>
      </w:rPr>
      <w:t xml:space="preserve"> NZ</w:t>
    </w:r>
    <w:r w:rsidR="00574EEE" w:rsidRPr="00E95128">
      <w:rPr>
        <w:b/>
        <w:bCs/>
        <w:sz w:val="18"/>
        <w:szCs w:val="18"/>
      </w:rPr>
      <w:t xml:space="preserve"> s r. o.</w:t>
    </w:r>
    <w:r w:rsidR="00574EEE">
      <w:rPr>
        <w:b/>
        <w:bCs/>
        <w:sz w:val="18"/>
        <w:szCs w:val="18"/>
      </w:rPr>
      <w:tab/>
    </w:r>
    <w:r>
      <w:rPr>
        <w:b/>
        <w:bCs/>
        <w:sz w:val="18"/>
        <w:szCs w:val="18"/>
      </w:rPr>
      <w:t xml:space="preserve">                                                           </w:t>
    </w:r>
    <w:r w:rsidR="00574EEE" w:rsidRPr="00E95128">
      <w:rPr>
        <w:b/>
        <w:bCs/>
        <w:sz w:val="18"/>
        <w:szCs w:val="18"/>
      </w:rPr>
      <w:t xml:space="preserve"> </w:t>
    </w:r>
    <w:r w:rsidR="00574EEE" w:rsidRPr="008D6361">
      <w:rPr>
        <w:sz w:val="18"/>
        <w:szCs w:val="18"/>
      </w:rPr>
      <w:t>k</w:t>
    </w:r>
    <w:r w:rsidR="00574EEE">
      <w:rPr>
        <w:b/>
        <w:bCs/>
        <w:sz w:val="18"/>
        <w:szCs w:val="18"/>
      </w:rPr>
      <w:t xml:space="preserve"> </w:t>
    </w:r>
    <w:r w:rsidR="00574EEE" w:rsidRPr="0075768F">
      <w:rPr>
        <w:sz w:val="18"/>
        <w:szCs w:val="18"/>
      </w:rPr>
      <w:t>3</w:t>
    </w:r>
    <w:r w:rsidR="00574EEE" w:rsidRPr="008D6361">
      <w:rPr>
        <w:sz w:val="18"/>
        <w:szCs w:val="18"/>
      </w:rPr>
      <w:t xml:space="preserve">1. decembru </w:t>
    </w:r>
    <w:r w:rsidR="00574EEE">
      <w:rPr>
        <w:sz w:val="18"/>
        <w:szCs w:val="18"/>
      </w:rPr>
      <w:t>2015</w:t>
    </w:r>
  </w:p>
  <w:p w14:paraId="79166DA2" w14:textId="77777777" w:rsidR="00574EEE" w:rsidRDefault="00574EEE"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2"/>
      <w:gridCol w:w="3952"/>
      <w:gridCol w:w="451"/>
      <w:gridCol w:w="272"/>
      <w:gridCol w:w="320"/>
      <w:gridCol w:w="320"/>
      <w:gridCol w:w="320"/>
      <w:gridCol w:w="320"/>
      <w:gridCol w:w="320"/>
      <w:gridCol w:w="320"/>
      <w:gridCol w:w="320"/>
      <w:gridCol w:w="320"/>
    </w:tblGrid>
    <w:tr w:rsidR="00574EEE" w:rsidRPr="00C14925" w14:paraId="79166DAF" w14:textId="77777777" w:rsidTr="00CC7E5E">
      <w:trPr>
        <w:trHeight w:hRule="exact" w:val="278"/>
      </w:trPr>
      <w:tc>
        <w:tcPr>
          <w:tcW w:w="2002" w:type="dxa"/>
          <w:tcBorders>
            <w:top w:val="nil"/>
            <w:left w:val="nil"/>
            <w:bottom w:val="nil"/>
            <w:right w:val="nil"/>
          </w:tcBorders>
          <w:vAlign w:val="center"/>
        </w:tcPr>
        <w:p w14:paraId="79166DA3" w14:textId="07722B52" w:rsidR="00574EEE" w:rsidRPr="00C14925" w:rsidRDefault="00574EEE"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00A83D75">
            <w:rPr>
              <w:sz w:val="18"/>
              <w:szCs w:val="18"/>
            </w:rPr>
            <w:t xml:space="preserve"> 3</w:t>
          </w:r>
          <w:r w:rsidRPr="00C14925">
            <w:rPr>
              <w:sz w:val="18"/>
              <w:szCs w:val="18"/>
            </w:rPr>
            <w:t>-0</w:t>
          </w:r>
          <w:r w:rsidR="00A83D75">
            <w:rPr>
              <w:sz w:val="18"/>
              <w:szCs w:val="18"/>
            </w:rPr>
            <w:t>1</w:t>
          </w:r>
          <w:r w:rsidRPr="00C14925">
            <w:rPr>
              <w:sz w:val="18"/>
              <w:szCs w:val="18"/>
            </w:rPr>
            <w:t>1</w:t>
          </w:r>
        </w:p>
      </w:tc>
      <w:tc>
        <w:tcPr>
          <w:tcW w:w="3952" w:type="dxa"/>
          <w:tcBorders>
            <w:top w:val="nil"/>
            <w:left w:val="nil"/>
            <w:bottom w:val="nil"/>
            <w:right w:val="nil"/>
          </w:tcBorders>
          <w:vAlign w:val="center"/>
          <w:hideMark/>
        </w:tcPr>
        <w:p w14:paraId="79166DA4" w14:textId="7917EBE4" w:rsidR="00574EEE" w:rsidRPr="00C14925" w:rsidRDefault="00574EEE"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008A6594">
            <w:rPr>
              <w:sz w:val="18"/>
              <w:szCs w:val="18"/>
            </w:rPr>
            <w:t>IČO</w:t>
          </w:r>
          <w:r>
            <w:rPr>
              <w:sz w:val="18"/>
              <w:szCs w:val="18"/>
            </w:rPr>
            <w:t xml:space="preserve">                                         </w:t>
          </w:r>
          <w:proofErr w:type="spellStart"/>
          <w:r w:rsidRPr="00C14925">
            <w:rPr>
              <w:sz w:val="18"/>
              <w:szCs w:val="18"/>
            </w:rPr>
            <w:t>IČO</w:t>
          </w:r>
          <w:proofErr w:type="spellEnd"/>
        </w:p>
      </w:tc>
      <w:tc>
        <w:tcPr>
          <w:tcW w:w="451" w:type="dxa"/>
          <w:tcBorders>
            <w:top w:val="nil"/>
            <w:left w:val="nil"/>
            <w:bottom w:val="nil"/>
            <w:right w:val="nil"/>
          </w:tcBorders>
          <w:vAlign w:val="center"/>
        </w:tcPr>
        <w:p w14:paraId="79166DA5" w14:textId="77777777" w:rsidR="00574EEE" w:rsidRPr="00833D0C" w:rsidRDefault="00574EEE" w:rsidP="00650498">
          <w:pPr>
            <w:pStyle w:val="Header"/>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79166DA6" w14:textId="77777777" w:rsidR="00574EEE" w:rsidRPr="00833D0C" w:rsidRDefault="00574EEE" w:rsidP="00650498">
          <w:pPr>
            <w:pStyle w:val="Header"/>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7" w14:textId="25C19592"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8" w14:textId="0E93D2BD"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9" w14:textId="58086830"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A" w14:textId="5591D6DF"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B" w14:textId="56ED1642"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C" w14:textId="607BB55F"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D" w14:textId="04E9DDB9"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E" w14:textId="1AEBBE61"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79166DB0" w14:textId="77777777" w:rsidR="00574EEE" w:rsidRPr="00833D0C" w:rsidRDefault="00574EEE"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74EEE"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574EEE" w:rsidRPr="00C14925" w:rsidRDefault="00574EEE"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60F33D3E" w:rsidR="00574EEE" w:rsidRPr="00C14925" w:rsidRDefault="00574EEE">
          <w:pPr>
            <w:pStyle w:val="Header"/>
            <w:tabs>
              <w:tab w:val="clear" w:pos="4536"/>
              <w:tab w:val="center" w:pos="4253"/>
              <w:tab w:val="right" w:pos="9213"/>
            </w:tabs>
            <w:spacing w:line="276" w:lineRule="auto"/>
            <w:jc w:val="center"/>
            <w:rPr>
              <w:sz w:val="18"/>
              <w:szCs w:val="18"/>
            </w:rPr>
          </w:pPr>
          <w:r>
            <w:rPr>
              <w:sz w:val="18"/>
              <w:szCs w:val="18"/>
            </w:rPr>
            <w:t xml:space="preserve">                   </w:t>
          </w:r>
          <w:r w:rsidR="008A6594">
            <w:rPr>
              <w:sz w:val="18"/>
              <w:szCs w:val="18"/>
            </w:rPr>
            <w:t xml:space="preserve">         DIČ</w:t>
          </w:r>
          <w:r>
            <w:rPr>
              <w:sz w:val="18"/>
              <w:szCs w:val="18"/>
            </w:rPr>
            <w:t xml:space="preserve">                                                             </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6E816197"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489D789"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671EA25F"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D47FD3E" w:rsidR="00574EEE" w:rsidRPr="00833D0C" w:rsidRDefault="00574EEE">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6DCAE81F" w:rsidR="00574EEE" w:rsidRPr="00833D0C" w:rsidRDefault="00574EEE">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1C37DABC" w:rsidR="00574EEE" w:rsidRPr="00833D0C" w:rsidRDefault="00574EEE">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25CF2050"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175184"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179EEE20"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47220BCE" w:rsidR="00574EEE" w:rsidRPr="00833D0C" w:rsidRDefault="00574EEE"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79166DBE" w14:textId="77777777" w:rsidR="00574EEE" w:rsidRDefault="00574EEE" w:rsidP="00B50225">
    <w:pPr>
      <w:pStyle w:val="Header"/>
      <w:tabs>
        <w:tab w:val="clear" w:pos="4536"/>
        <w:tab w:val="clear" w:pos="9072"/>
        <w:tab w:val="center" w:pos="3969"/>
        <w:tab w:val="right" w:pos="9214"/>
      </w:tabs>
    </w:pPr>
  </w:p>
  <w:p w14:paraId="79166DBF" w14:textId="77777777" w:rsidR="00574EEE" w:rsidRPr="00E95128" w:rsidRDefault="00574EEE"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574EEE" w:rsidRDefault="00574EEE" w:rsidP="008A2D79">
    <w:pPr>
      <w:pStyle w:val="Header"/>
      <w:tabs>
        <w:tab w:val="center" w:pos="4820"/>
        <w:tab w:val="right" w:pos="9214"/>
      </w:tabs>
      <w:jc w:val="right"/>
      <w:rPr>
        <w:sz w:val="18"/>
      </w:rPr>
    </w:pPr>
  </w:p>
  <w:p w14:paraId="79166DC1" w14:textId="77777777" w:rsidR="00574EEE" w:rsidRPr="00E95128" w:rsidRDefault="00574EEE"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574EEE" w:rsidRDefault="00574EEE"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574EEE" w:rsidRPr="00E95128" w:rsidRDefault="00574EE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74EEE" w14:paraId="79166DD0" w14:textId="77777777" w:rsidTr="00D34B3E">
      <w:trPr>
        <w:trHeight w:val="299"/>
      </w:trPr>
      <w:tc>
        <w:tcPr>
          <w:tcW w:w="2251" w:type="dxa"/>
          <w:vAlign w:val="center"/>
        </w:tcPr>
        <w:p w14:paraId="79166DC4" w14:textId="77777777" w:rsidR="00574EEE" w:rsidRDefault="00574EEE"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574EEE" w:rsidRDefault="00574EEE"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574EEE" w:rsidRDefault="00574EEE" w:rsidP="00D34B3E">
          <w:pPr>
            <w:pStyle w:val="Header"/>
            <w:tabs>
              <w:tab w:val="clear" w:pos="4536"/>
              <w:tab w:val="center" w:pos="4253"/>
              <w:tab w:val="right" w:pos="9214"/>
            </w:tabs>
            <w:jc w:val="center"/>
            <w:rPr>
              <w:sz w:val="22"/>
            </w:rPr>
          </w:pPr>
        </w:p>
      </w:tc>
      <w:tc>
        <w:tcPr>
          <w:tcW w:w="283" w:type="dxa"/>
          <w:vAlign w:val="center"/>
        </w:tcPr>
        <w:p w14:paraId="79166DC7" w14:textId="77777777" w:rsidR="00574EEE" w:rsidRDefault="00574EEE" w:rsidP="00D34B3E">
          <w:pPr>
            <w:pStyle w:val="Header"/>
            <w:tabs>
              <w:tab w:val="clear" w:pos="4536"/>
              <w:tab w:val="center" w:pos="4253"/>
              <w:tab w:val="right" w:pos="9214"/>
            </w:tabs>
            <w:jc w:val="center"/>
            <w:rPr>
              <w:sz w:val="22"/>
            </w:rPr>
          </w:pPr>
        </w:p>
      </w:tc>
      <w:tc>
        <w:tcPr>
          <w:tcW w:w="284" w:type="dxa"/>
          <w:vAlign w:val="center"/>
        </w:tcPr>
        <w:p w14:paraId="79166DC8" w14:textId="77777777" w:rsidR="00574EEE" w:rsidRDefault="00574EEE" w:rsidP="00D34B3E">
          <w:pPr>
            <w:pStyle w:val="Header"/>
            <w:tabs>
              <w:tab w:val="clear" w:pos="4536"/>
              <w:tab w:val="center" w:pos="4253"/>
              <w:tab w:val="right" w:pos="9214"/>
            </w:tabs>
            <w:jc w:val="center"/>
            <w:rPr>
              <w:sz w:val="22"/>
            </w:rPr>
          </w:pPr>
        </w:p>
      </w:tc>
      <w:tc>
        <w:tcPr>
          <w:tcW w:w="283" w:type="dxa"/>
          <w:vAlign w:val="center"/>
        </w:tcPr>
        <w:p w14:paraId="79166DC9" w14:textId="77777777" w:rsidR="00574EEE" w:rsidRDefault="00574EEE" w:rsidP="00D34B3E">
          <w:pPr>
            <w:pStyle w:val="Header"/>
            <w:tabs>
              <w:tab w:val="clear" w:pos="4536"/>
              <w:tab w:val="center" w:pos="4253"/>
              <w:tab w:val="right" w:pos="9214"/>
            </w:tabs>
            <w:jc w:val="center"/>
            <w:rPr>
              <w:sz w:val="22"/>
            </w:rPr>
          </w:pPr>
        </w:p>
      </w:tc>
      <w:tc>
        <w:tcPr>
          <w:tcW w:w="284" w:type="dxa"/>
          <w:vAlign w:val="center"/>
        </w:tcPr>
        <w:p w14:paraId="79166DCA" w14:textId="77777777" w:rsidR="00574EEE" w:rsidRDefault="00574EEE" w:rsidP="00D34B3E">
          <w:pPr>
            <w:pStyle w:val="Header"/>
            <w:tabs>
              <w:tab w:val="clear" w:pos="4536"/>
              <w:tab w:val="center" w:pos="4253"/>
              <w:tab w:val="right" w:pos="9214"/>
            </w:tabs>
            <w:jc w:val="center"/>
            <w:rPr>
              <w:sz w:val="22"/>
            </w:rPr>
          </w:pPr>
        </w:p>
      </w:tc>
      <w:tc>
        <w:tcPr>
          <w:tcW w:w="283" w:type="dxa"/>
          <w:vAlign w:val="center"/>
        </w:tcPr>
        <w:p w14:paraId="79166DCB" w14:textId="77777777" w:rsidR="00574EEE" w:rsidRDefault="00574EEE" w:rsidP="00D34B3E">
          <w:pPr>
            <w:pStyle w:val="Header"/>
            <w:tabs>
              <w:tab w:val="clear" w:pos="4536"/>
              <w:tab w:val="center" w:pos="4253"/>
              <w:tab w:val="right" w:pos="9214"/>
            </w:tabs>
            <w:jc w:val="center"/>
            <w:rPr>
              <w:sz w:val="22"/>
            </w:rPr>
          </w:pPr>
        </w:p>
      </w:tc>
      <w:tc>
        <w:tcPr>
          <w:tcW w:w="284" w:type="dxa"/>
          <w:vAlign w:val="center"/>
        </w:tcPr>
        <w:p w14:paraId="79166DCC" w14:textId="77777777" w:rsidR="00574EEE" w:rsidRDefault="00574EEE" w:rsidP="00D34B3E">
          <w:pPr>
            <w:pStyle w:val="Header"/>
            <w:tabs>
              <w:tab w:val="clear" w:pos="4536"/>
              <w:tab w:val="center" w:pos="4253"/>
              <w:tab w:val="right" w:pos="9214"/>
            </w:tabs>
            <w:jc w:val="center"/>
            <w:rPr>
              <w:sz w:val="22"/>
            </w:rPr>
          </w:pPr>
        </w:p>
      </w:tc>
      <w:tc>
        <w:tcPr>
          <w:tcW w:w="283" w:type="dxa"/>
          <w:vAlign w:val="center"/>
        </w:tcPr>
        <w:p w14:paraId="79166DCD" w14:textId="77777777" w:rsidR="00574EEE" w:rsidRDefault="00574EEE" w:rsidP="00D34B3E">
          <w:pPr>
            <w:pStyle w:val="Header"/>
            <w:tabs>
              <w:tab w:val="clear" w:pos="4536"/>
              <w:tab w:val="center" w:pos="4253"/>
              <w:tab w:val="right" w:pos="9214"/>
            </w:tabs>
            <w:jc w:val="center"/>
            <w:rPr>
              <w:sz w:val="22"/>
            </w:rPr>
          </w:pPr>
        </w:p>
      </w:tc>
      <w:tc>
        <w:tcPr>
          <w:tcW w:w="284" w:type="dxa"/>
          <w:vAlign w:val="center"/>
        </w:tcPr>
        <w:p w14:paraId="79166DCE" w14:textId="77777777" w:rsidR="00574EEE" w:rsidRDefault="00574EEE" w:rsidP="00D34B3E">
          <w:pPr>
            <w:pStyle w:val="Header"/>
            <w:tabs>
              <w:tab w:val="clear" w:pos="4536"/>
              <w:tab w:val="center" w:pos="4253"/>
              <w:tab w:val="right" w:pos="9214"/>
            </w:tabs>
            <w:jc w:val="center"/>
            <w:rPr>
              <w:sz w:val="22"/>
            </w:rPr>
          </w:pPr>
        </w:p>
      </w:tc>
      <w:tc>
        <w:tcPr>
          <w:tcW w:w="283" w:type="dxa"/>
          <w:vAlign w:val="center"/>
        </w:tcPr>
        <w:p w14:paraId="79166DCF" w14:textId="77777777" w:rsidR="00574EEE" w:rsidRDefault="00574EEE" w:rsidP="00D34B3E">
          <w:pPr>
            <w:pStyle w:val="Header"/>
            <w:tabs>
              <w:tab w:val="clear" w:pos="4536"/>
              <w:tab w:val="center" w:pos="4253"/>
              <w:tab w:val="right" w:pos="9214"/>
            </w:tabs>
            <w:jc w:val="center"/>
            <w:rPr>
              <w:sz w:val="22"/>
            </w:rPr>
          </w:pPr>
        </w:p>
      </w:tc>
    </w:tr>
  </w:tbl>
  <w:p w14:paraId="79166DD1" w14:textId="77777777" w:rsidR="00574EEE" w:rsidRPr="00E95128" w:rsidRDefault="00574EEE"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F42A6C"/>
    <w:multiLevelType w:val="hybridMultilevel"/>
    <w:tmpl w:val="9CEEBD2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0"/>
  </w:num>
  <w:num w:numId="2">
    <w:abstractNumId w:val="5"/>
  </w:num>
  <w:num w:numId="3">
    <w:abstractNumId w:val="11"/>
  </w:num>
  <w:num w:numId="4">
    <w:abstractNumId w:val="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2"/>
  </w:num>
  <w:num w:numId="8">
    <w:abstractNumId w:val="3"/>
  </w:num>
  <w:num w:numId="9">
    <w:abstractNumId w:val="8"/>
  </w:num>
  <w:num w:numId="10">
    <w:abstractNumId w:val="9"/>
  </w:num>
  <w:num w:numId="11">
    <w:abstractNumId w:val="0"/>
  </w:num>
  <w:num w:numId="12">
    <w:abstractNumId w:val="4"/>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5F9E"/>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4F"/>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2267"/>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6570"/>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2C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DFF"/>
    <w:rsid w:val="001F4E5F"/>
    <w:rsid w:val="001F6331"/>
    <w:rsid w:val="00200C9C"/>
    <w:rsid w:val="00203C71"/>
    <w:rsid w:val="00204925"/>
    <w:rsid w:val="00205A6A"/>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5FD"/>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339"/>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3CF6"/>
    <w:rsid w:val="002E4CDA"/>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0DB9"/>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AF8"/>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4E07"/>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98A"/>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5A07"/>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3B0C"/>
    <w:rsid w:val="00444033"/>
    <w:rsid w:val="0044554A"/>
    <w:rsid w:val="00446423"/>
    <w:rsid w:val="004465CA"/>
    <w:rsid w:val="0044737A"/>
    <w:rsid w:val="0045047E"/>
    <w:rsid w:val="004508CD"/>
    <w:rsid w:val="00452C96"/>
    <w:rsid w:val="004530F3"/>
    <w:rsid w:val="00453B09"/>
    <w:rsid w:val="004541F1"/>
    <w:rsid w:val="0045465E"/>
    <w:rsid w:val="00454AE6"/>
    <w:rsid w:val="00454E4F"/>
    <w:rsid w:val="0045536D"/>
    <w:rsid w:val="00455E94"/>
    <w:rsid w:val="00457013"/>
    <w:rsid w:val="00457BCD"/>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0E37"/>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4EEE"/>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D2"/>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2A60"/>
    <w:rsid w:val="00603EFB"/>
    <w:rsid w:val="00605372"/>
    <w:rsid w:val="006063E8"/>
    <w:rsid w:val="006069D3"/>
    <w:rsid w:val="0060790D"/>
    <w:rsid w:val="00611027"/>
    <w:rsid w:val="00614B6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65A2"/>
    <w:rsid w:val="006470D0"/>
    <w:rsid w:val="00647862"/>
    <w:rsid w:val="00650498"/>
    <w:rsid w:val="0065070C"/>
    <w:rsid w:val="006510AA"/>
    <w:rsid w:val="00651689"/>
    <w:rsid w:val="00651C5D"/>
    <w:rsid w:val="00652322"/>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87BCD"/>
    <w:rsid w:val="00690E4C"/>
    <w:rsid w:val="006941BA"/>
    <w:rsid w:val="00694931"/>
    <w:rsid w:val="00694BA8"/>
    <w:rsid w:val="006957CC"/>
    <w:rsid w:val="00696C90"/>
    <w:rsid w:val="00697F7C"/>
    <w:rsid w:val="006A124A"/>
    <w:rsid w:val="006A169D"/>
    <w:rsid w:val="006A29BB"/>
    <w:rsid w:val="006A3C75"/>
    <w:rsid w:val="006A5F2B"/>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236"/>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9FA"/>
    <w:rsid w:val="007A7B97"/>
    <w:rsid w:val="007B0E90"/>
    <w:rsid w:val="007B1BB0"/>
    <w:rsid w:val="007B2031"/>
    <w:rsid w:val="007B2E7A"/>
    <w:rsid w:val="007B314C"/>
    <w:rsid w:val="007B3A69"/>
    <w:rsid w:val="007B5453"/>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2316"/>
    <w:rsid w:val="00844796"/>
    <w:rsid w:val="00844C65"/>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C0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594"/>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CF7"/>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EAD"/>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4932"/>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9D4"/>
    <w:rsid w:val="00A32D77"/>
    <w:rsid w:val="00A355CC"/>
    <w:rsid w:val="00A4032B"/>
    <w:rsid w:val="00A40EFF"/>
    <w:rsid w:val="00A41EC6"/>
    <w:rsid w:val="00A420D8"/>
    <w:rsid w:val="00A42365"/>
    <w:rsid w:val="00A429B3"/>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3A8"/>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3D75"/>
    <w:rsid w:val="00A8551E"/>
    <w:rsid w:val="00A8607B"/>
    <w:rsid w:val="00A86BBF"/>
    <w:rsid w:val="00A86EC1"/>
    <w:rsid w:val="00A872CB"/>
    <w:rsid w:val="00A9048F"/>
    <w:rsid w:val="00A91281"/>
    <w:rsid w:val="00A91A60"/>
    <w:rsid w:val="00A91E48"/>
    <w:rsid w:val="00A922B5"/>
    <w:rsid w:val="00A9255D"/>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3A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040E"/>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26925"/>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825"/>
    <w:rsid w:val="00C520AC"/>
    <w:rsid w:val="00C53DAC"/>
    <w:rsid w:val="00C55554"/>
    <w:rsid w:val="00C55C56"/>
    <w:rsid w:val="00C56D14"/>
    <w:rsid w:val="00C571D9"/>
    <w:rsid w:val="00C57290"/>
    <w:rsid w:val="00C575CA"/>
    <w:rsid w:val="00C60BFD"/>
    <w:rsid w:val="00C612AB"/>
    <w:rsid w:val="00C6261A"/>
    <w:rsid w:val="00C62F22"/>
    <w:rsid w:val="00C672BA"/>
    <w:rsid w:val="00C70071"/>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E5E"/>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55DF"/>
    <w:rsid w:val="00D06026"/>
    <w:rsid w:val="00D07F5A"/>
    <w:rsid w:val="00D1180C"/>
    <w:rsid w:val="00D13A52"/>
    <w:rsid w:val="00D15319"/>
    <w:rsid w:val="00D15838"/>
    <w:rsid w:val="00D15C7C"/>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8BE"/>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17C35"/>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89A"/>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139"/>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A85"/>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4201"/>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2A6"/>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7"/>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1.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3.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5B8A5B7-6D47-4A0C-B7B8-2AE60308B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7</Pages>
  <Words>3362</Words>
  <Characters>19164</Characters>
  <Application>Microsoft Office Word</Application>
  <DocSecurity>0</DocSecurity>
  <Lines>159</Lines>
  <Paragraphs>44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22482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Uhrikova, Jana</cp:lastModifiedBy>
  <cp:revision>33</cp:revision>
  <cp:lastPrinted>2016-01-11T16:47:00Z</cp:lastPrinted>
  <dcterms:created xsi:type="dcterms:W3CDTF">2016-02-19T15:30:00Z</dcterms:created>
  <dcterms:modified xsi:type="dcterms:W3CDTF">2016-02-22T12:27:00Z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