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9A2" w:rsidRPr="002E444B" w:rsidRDefault="00BB76BC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>Poznámky k účtovnej závierke</w:t>
      </w:r>
    </w:p>
    <w:p w:rsidR="00BB76BC" w:rsidRPr="002E444B" w:rsidRDefault="00BB76BC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ED4895">
        <w:rPr>
          <w:rFonts w:ascii="Arial" w:hAnsi="Arial" w:cs="Arial"/>
          <w:b/>
          <w:iCs/>
          <w:sz w:val="28"/>
          <w:szCs w:val="28"/>
        </w:rPr>
        <w:t>201</w:t>
      </w:r>
      <w:r w:rsidR="009B7556">
        <w:rPr>
          <w:rFonts w:ascii="Arial" w:hAnsi="Arial" w:cs="Arial"/>
          <w:b/>
          <w:iCs/>
          <w:sz w:val="28"/>
          <w:szCs w:val="28"/>
        </w:rPr>
        <w:t>5</w:t>
      </w:r>
    </w:p>
    <w:p w:rsidR="00BB76BC" w:rsidRPr="002E444B" w:rsidRDefault="00BB76BC" w:rsidP="00EC250D">
      <w:pPr>
        <w:pStyle w:val="odstavec"/>
      </w:pPr>
    </w:p>
    <w:p w:rsidR="00BB76BC" w:rsidRPr="002E444B" w:rsidRDefault="00BB76BC" w:rsidP="00EC250D">
      <w:pPr>
        <w:pStyle w:val="odstavec"/>
      </w:pPr>
    </w:p>
    <w:p w:rsidR="00F85729" w:rsidRPr="002E444B" w:rsidRDefault="00BB76BC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ZÁKLADNÉ INFORMÁCIE</w:t>
      </w:r>
    </w:p>
    <w:p w:rsidR="001A02BF" w:rsidRPr="002E444B" w:rsidRDefault="006A14AA" w:rsidP="001A02BF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Obchodné meno a sídlo</w:t>
      </w:r>
    </w:p>
    <w:p w:rsidR="001A02BF" w:rsidRPr="002E444B" w:rsidRDefault="009B7556" w:rsidP="00EC250D">
      <w:pPr>
        <w:pStyle w:val="odstavec"/>
      </w:pPr>
      <w:r>
        <w:t xml:space="preserve">EP </w:t>
      </w:r>
      <w:proofErr w:type="spellStart"/>
      <w:r>
        <w:t>Consulting</w:t>
      </w:r>
      <w:proofErr w:type="spellEnd"/>
      <w:r>
        <w:t xml:space="preserve"> &amp; Partner s.r.o.</w:t>
      </w:r>
    </w:p>
    <w:p w:rsidR="001A02BF" w:rsidRDefault="009B7556" w:rsidP="00EC250D">
      <w:pPr>
        <w:pStyle w:val="odstavec"/>
      </w:pPr>
      <w:r>
        <w:t>Riečna 614</w:t>
      </w:r>
    </w:p>
    <w:p w:rsidR="009B7556" w:rsidRPr="002E444B" w:rsidRDefault="009B7556" w:rsidP="00EC250D">
      <w:pPr>
        <w:pStyle w:val="odstavec"/>
      </w:pPr>
      <w:r>
        <w:t>900 41 Rovinka</w:t>
      </w:r>
    </w:p>
    <w:p w:rsidR="001A02BF" w:rsidRPr="002E444B" w:rsidRDefault="001A02BF" w:rsidP="00EC250D">
      <w:pPr>
        <w:pStyle w:val="odstavec"/>
      </w:pPr>
    </w:p>
    <w:p w:rsidR="00114262" w:rsidRDefault="001A02BF" w:rsidP="009B7556">
      <w:pPr>
        <w:pStyle w:val="odstavec"/>
        <w:rPr>
          <w:color w:val="000000" w:themeColor="text1"/>
        </w:rPr>
      </w:pPr>
      <w:r w:rsidRPr="002E444B">
        <w:t xml:space="preserve">Spoločnosť </w:t>
      </w:r>
      <w:r w:rsidR="009B7556">
        <w:t xml:space="preserve">EP </w:t>
      </w:r>
      <w:proofErr w:type="spellStart"/>
      <w:r w:rsidR="009B7556">
        <w:t>Consulting</w:t>
      </w:r>
      <w:proofErr w:type="spellEnd"/>
      <w:r w:rsidR="009B7556">
        <w:t xml:space="preserve"> &amp; Partner s.r.o. </w:t>
      </w:r>
      <w:r w:rsidRPr="002E444B">
        <w:t xml:space="preserve">(ďalej len „Spoločnosť“) bola </w:t>
      </w:r>
      <w:r w:rsidRPr="009B7556">
        <w:rPr>
          <w:color w:val="000000" w:themeColor="text1"/>
        </w:rPr>
        <w:t xml:space="preserve">založená </w:t>
      </w:r>
      <w:r w:rsidR="009B7556" w:rsidRPr="009B7556">
        <w:rPr>
          <w:color w:val="000000" w:themeColor="text1"/>
        </w:rPr>
        <w:t xml:space="preserve">26. marca 2015 </w:t>
      </w:r>
      <w:r w:rsidRPr="009B7556">
        <w:rPr>
          <w:color w:val="000000" w:themeColor="text1"/>
        </w:rPr>
        <w:t>a do</w:t>
      </w:r>
      <w:r w:rsidRPr="002E444B">
        <w:t xml:space="preserve"> </w:t>
      </w:r>
      <w:r w:rsidR="00DD5F18" w:rsidRPr="002E444B">
        <w:t>O</w:t>
      </w:r>
      <w:r w:rsidRPr="002E444B">
        <w:t xml:space="preserve">bchodného registra bola </w:t>
      </w:r>
      <w:r w:rsidRPr="009B7556">
        <w:rPr>
          <w:color w:val="000000" w:themeColor="text1"/>
        </w:rPr>
        <w:t xml:space="preserve">zapísaná </w:t>
      </w:r>
      <w:r w:rsidR="009B7556" w:rsidRPr="009B7556">
        <w:rPr>
          <w:color w:val="000000" w:themeColor="text1"/>
        </w:rPr>
        <w:t>30. apríla 2015</w:t>
      </w:r>
      <w:r w:rsidRPr="009B7556">
        <w:rPr>
          <w:i/>
          <w:color w:val="000000" w:themeColor="text1"/>
        </w:rPr>
        <w:t xml:space="preserve"> </w:t>
      </w:r>
      <w:r w:rsidRPr="009B7556">
        <w:rPr>
          <w:color w:val="000000" w:themeColor="text1"/>
        </w:rPr>
        <w:t>(Obchodný</w:t>
      </w:r>
      <w:r w:rsidRPr="002E444B">
        <w:t xml:space="preserve"> register </w:t>
      </w:r>
      <w:r w:rsidRPr="009B7556">
        <w:rPr>
          <w:color w:val="000000" w:themeColor="text1"/>
        </w:rPr>
        <w:t xml:space="preserve">Okresného súdu </w:t>
      </w:r>
      <w:r w:rsidR="009B7556" w:rsidRPr="009B7556">
        <w:rPr>
          <w:color w:val="000000" w:themeColor="text1"/>
        </w:rPr>
        <w:t>Bratislava I</w:t>
      </w:r>
      <w:r w:rsidRPr="009B7556">
        <w:rPr>
          <w:color w:val="000000" w:themeColor="text1"/>
        </w:rPr>
        <w:t xml:space="preserve">, oddiel </w:t>
      </w:r>
      <w:proofErr w:type="spellStart"/>
      <w:r w:rsidR="009B7556" w:rsidRPr="009B7556">
        <w:rPr>
          <w:color w:val="000000" w:themeColor="text1"/>
        </w:rPr>
        <w:t>Sro</w:t>
      </w:r>
      <w:proofErr w:type="spellEnd"/>
      <w:r w:rsidRPr="009B7556">
        <w:rPr>
          <w:color w:val="000000" w:themeColor="text1"/>
        </w:rPr>
        <w:t xml:space="preserve">, vložka </w:t>
      </w:r>
      <w:r w:rsidR="00314E35" w:rsidRPr="009B7556">
        <w:rPr>
          <w:color w:val="000000" w:themeColor="text1"/>
        </w:rPr>
        <w:t xml:space="preserve">č. </w:t>
      </w:r>
      <w:r w:rsidR="009B7556" w:rsidRPr="009B7556">
        <w:rPr>
          <w:color w:val="000000" w:themeColor="text1"/>
        </w:rPr>
        <w:t>103819/B</w:t>
      </w:r>
      <w:r w:rsidRPr="009B7556">
        <w:rPr>
          <w:color w:val="000000" w:themeColor="text1"/>
        </w:rPr>
        <w:t>).</w:t>
      </w:r>
      <w:r w:rsidR="006C55CB">
        <w:rPr>
          <w:color w:val="000000" w:themeColor="text1"/>
        </w:rPr>
        <w:t xml:space="preserve"> </w:t>
      </w:r>
    </w:p>
    <w:p w:rsidR="00114262" w:rsidRDefault="00114262" w:rsidP="009B7556">
      <w:pPr>
        <w:pStyle w:val="odstavec"/>
        <w:rPr>
          <w:color w:val="000000" w:themeColor="text1"/>
        </w:rPr>
      </w:pPr>
    </w:p>
    <w:p w:rsidR="001A02BF" w:rsidRPr="009B7556" w:rsidRDefault="006C55CB" w:rsidP="009B7556">
      <w:pPr>
        <w:pStyle w:val="odstavec"/>
        <w:rPr>
          <w:color w:val="000000" w:themeColor="text1"/>
        </w:rPr>
      </w:pPr>
      <w:r>
        <w:rPr>
          <w:color w:val="000000" w:themeColor="text1"/>
        </w:rPr>
        <w:t xml:space="preserve">Spoločnosť spĺňa definíciu </w:t>
      </w:r>
      <w:proofErr w:type="spellStart"/>
      <w:r>
        <w:rPr>
          <w:color w:val="000000" w:themeColor="text1"/>
        </w:rPr>
        <w:t>mikro</w:t>
      </w:r>
      <w:proofErr w:type="spellEnd"/>
      <w:r>
        <w:rPr>
          <w:color w:val="000000" w:themeColor="text1"/>
        </w:rPr>
        <w:t xml:space="preserve"> účtovnej jednotky </w:t>
      </w:r>
      <w:r w:rsidRPr="002E444B">
        <w:t>podľa § </w:t>
      </w:r>
      <w:r>
        <w:t>2</w:t>
      </w:r>
      <w:r w:rsidRPr="002E444B">
        <w:t xml:space="preserve"> ods. 6 zákona NR SR č. 431/2002 </w:t>
      </w:r>
      <w:proofErr w:type="spellStart"/>
      <w:r w:rsidRPr="002E444B">
        <w:t>Z.z</w:t>
      </w:r>
      <w:proofErr w:type="spellEnd"/>
      <w:r w:rsidRPr="002E444B">
        <w:t>. o účtovníctve (ďalej len „zákon o účtovníctve“)</w:t>
      </w:r>
      <w:r w:rsidR="00114262">
        <w:t>.</w:t>
      </w:r>
    </w:p>
    <w:p w:rsidR="001A02BF" w:rsidRPr="002E444B" w:rsidRDefault="001A02BF" w:rsidP="00EC250D">
      <w:pPr>
        <w:pStyle w:val="odstavec"/>
      </w:pPr>
    </w:p>
    <w:p w:rsidR="001A02BF" w:rsidRPr="002E444B" w:rsidRDefault="001A02BF" w:rsidP="001A02BF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 xml:space="preserve">Hlavné činnosti Spoločnosti podľa výpisu z </w:t>
      </w:r>
      <w:r w:rsidR="00DD5F18" w:rsidRPr="002E444B">
        <w:rPr>
          <w:rFonts w:ascii="Arial" w:hAnsi="Arial"/>
        </w:rPr>
        <w:t>O</w:t>
      </w:r>
      <w:r w:rsidRPr="002E444B">
        <w:rPr>
          <w:rFonts w:ascii="Arial" w:hAnsi="Arial"/>
        </w:rPr>
        <w:t>bchodného registra</w:t>
      </w:r>
    </w:p>
    <w:p w:rsidR="009B7556" w:rsidRPr="009B7556" w:rsidRDefault="001A02BF" w:rsidP="009B7556">
      <w:pPr>
        <w:pStyle w:val="odstavec"/>
      </w:pPr>
      <w:r w:rsidRPr="002E444B">
        <w:t>-</w:t>
      </w:r>
      <w:r w:rsidR="009B7556" w:rsidRPr="009B7556">
        <w:t xml:space="preserve"> Činnosť podnikateľských, organizačných a ekonomických poradcov</w:t>
      </w:r>
    </w:p>
    <w:p w:rsidR="009B7556" w:rsidRPr="009B7556" w:rsidRDefault="009B7556" w:rsidP="009B7556">
      <w:pPr>
        <w:pStyle w:val="odstavec"/>
      </w:pPr>
      <w:r>
        <w:t xml:space="preserve">- </w:t>
      </w:r>
      <w:r w:rsidR="006C55CB">
        <w:t>Vykonávanie mimoškolske</w:t>
      </w:r>
      <w:r w:rsidRPr="009B7556">
        <w:t>j vzdelávacej činnosti</w:t>
      </w:r>
    </w:p>
    <w:p w:rsidR="001A02BF" w:rsidRPr="002E444B" w:rsidRDefault="001A02BF" w:rsidP="00EC250D">
      <w:pPr>
        <w:pStyle w:val="odstavec"/>
      </w:pPr>
    </w:p>
    <w:p w:rsidR="006A14AA" w:rsidRPr="009B7556" w:rsidRDefault="006A14AA" w:rsidP="001A02BF">
      <w:pPr>
        <w:pStyle w:val="Nadpis2"/>
        <w:rPr>
          <w:rFonts w:ascii="Arial" w:hAnsi="Arial"/>
          <w:color w:val="000000" w:themeColor="text1"/>
        </w:rPr>
      </w:pPr>
      <w:r w:rsidRPr="009B7556">
        <w:rPr>
          <w:rFonts w:ascii="Arial" w:hAnsi="Arial"/>
          <w:color w:val="000000" w:themeColor="text1"/>
        </w:rPr>
        <w:t>Neobmedzené ručenie</w:t>
      </w:r>
    </w:p>
    <w:p w:rsidR="001A02BF" w:rsidRPr="009B7556" w:rsidRDefault="001A02BF" w:rsidP="006A14AA">
      <w:pPr>
        <w:pStyle w:val="Nadpis2"/>
        <w:numPr>
          <w:ilvl w:val="0"/>
          <w:numId w:val="0"/>
        </w:numPr>
        <w:ind w:left="425"/>
        <w:rPr>
          <w:rFonts w:ascii="Arial" w:hAnsi="Arial"/>
          <w:b w:val="0"/>
          <w:color w:val="000000" w:themeColor="text1"/>
        </w:rPr>
      </w:pPr>
      <w:r w:rsidRPr="009B7556">
        <w:rPr>
          <w:rFonts w:ascii="Arial" w:hAnsi="Arial"/>
          <w:b w:val="0"/>
          <w:color w:val="000000" w:themeColor="text1"/>
        </w:rPr>
        <w:t xml:space="preserve">Spoločnosť </w:t>
      </w:r>
      <w:r w:rsidR="009B7556" w:rsidRPr="009B7556">
        <w:rPr>
          <w:rFonts w:ascii="Arial" w:hAnsi="Arial"/>
          <w:b w:val="0"/>
          <w:color w:val="000000" w:themeColor="text1"/>
        </w:rPr>
        <w:t xml:space="preserve">nie je </w:t>
      </w:r>
      <w:r w:rsidRPr="009B7556">
        <w:rPr>
          <w:rFonts w:ascii="Arial" w:hAnsi="Arial"/>
          <w:b w:val="0"/>
          <w:color w:val="000000" w:themeColor="text1"/>
        </w:rPr>
        <w:t>neobmedzene ručiacim spoločníkom v iných účtovných jednotkách</w:t>
      </w:r>
      <w:r w:rsidR="005C39C1" w:rsidRPr="009B7556">
        <w:rPr>
          <w:rFonts w:ascii="Arial" w:hAnsi="Arial"/>
          <w:b w:val="0"/>
          <w:color w:val="000000" w:themeColor="text1"/>
        </w:rPr>
        <w:t>.</w:t>
      </w:r>
    </w:p>
    <w:p w:rsidR="001A02BF" w:rsidRPr="002E444B" w:rsidRDefault="005C39C1" w:rsidP="001A02BF">
      <w:pPr>
        <w:pStyle w:val="Nadpis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1A02BF" w:rsidRPr="002E444B" w:rsidRDefault="001A02BF" w:rsidP="00EC250D">
      <w:pPr>
        <w:pStyle w:val="odstavec"/>
      </w:pPr>
      <w:r w:rsidRPr="002E444B">
        <w:t xml:space="preserve">Spoločnosť mala </w:t>
      </w:r>
      <w:r w:rsidR="009B7556">
        <w:t>k 31. decembru 2015 1 zamestnanca</w:t>
      </w:r>
      <w:r w:rsidRPr="002E444B">
        <w:t>.</w:t>
      </w:r>
    </w:p>
    <w:p w:rsidR="001A02BF" w:rsidRPr="002E444B" w:rsidRDefault="001A02BF" w:rsidP="00EC250D">
      <w:pPr>
        <w:pStyle w:val="odstavec"/>
      </w:pPr>
    </w:p>
    <w:p w:rsidR="001A02BF" w:rsidRPr="002E444B" w:rsidRDefault="001A02BF" w:rsidP="001A02BF">
      <w:pPr>
        <w:pStyle w:val="Nadpis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1A02BF" w:rsidRPr="002E444B" w:rsidRDefault="001A02BF" w:rsidP="00EC250D">
      <w:pPr>
        <w:pStyle w:val="odstavec"/>
      </w:pPr>
      <w:r w:rsidRPr="002E444B">
        <w:t xml:space="preserve">Účtovná závierka Spoločnosti k 31. decembru </w:t>
      </w:r>
      <w:r w:rsidR="009B7556">
        <w:t>2015</w:t>
      </w:r>
      <w:r w:rsidRPr="002E444B">
        <w:t xml:space="preserve"> je zostavená ako riadna účtovná závierka podľa §</w:t>
      </w:r>
      <w:r w:rsidR="0020476C" w:rsidRPr="002E444B">
        <w:t> </w:t>
      </w:r>
      <w:r w:rsidRPr="002E444B">
        <w:t>17 ods. 6 zákon</w:t>
      </w:r>
      <w:r w:rsidR="006C55CB">
        <w:t>a o účtovníctve</w:t>
      </w:r>
      <w:r w:rsidRPr="002E444B">
        <w:t xml:space="preserve"> za účtovné obdobie od </w:t>
      </w:r>
      <w:r w:rsidR="009B7556">
        <w:t>30. apríla 2015</w:t>
      </w:r>
      <w:r w:rsidRPr="002E444B">
        <w:t xml:space="preserve"> do 31. decembra </w:t>
      </w:r>
      <w:r w:rsidR="009B7556">
        <w:t>2015</w:t>
      </w:r>
      <w:r w:rsidRPr="002E444B">
        <w:t>.</w:t>
      </w:r>
    </w:p>
    <w:p w:rsidR="001A02BF" w:rsidRPr="002E444B" w:rsidRDefault="001A02BF" w:rsidP="001A02BF">
      <w:pPr>
        <w:rPr>
          <w:rFonts w:ascii="Arial" w:hAnsi="Arial" w:cs="Arial"/>
          <w:sz w:val="20"/>
          <w:szCs w:val="20"/>
        </w:rPr>
      </w:pPr>
    </w:p>
    <w:p w:rsidR="00DD1079" w:rsidRPr="002E444B" w:rsidRDefault="00DD1079" w:rsidP="00EC250D">
      <w:pPr>
        <w:pStyle w:val="odstavec"/>
      </w:pPr>
    </w:p>
    <w:p w:rsidR="00F85729" w:rsidRPr="002E444B" w:rsidRDefault="001A02BF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 xml:space="preserve">ORGÁNY </w:t>
      </w:r>
      <w:r w:rsidR="00314E35" w:rsidRPr="002E444B">
        <w:rPr>
          <w:rFonts w:ascii="Arial" w:hAnsi="Arial"/>
        </w:rPr>
        <w:t>A </w:t>
      </w:r>
      <w:r w:rsidR="00314E35" w:rsidRPr="009B7556">
        <w:rPr>
          <w:rFonts w:ascii="Arial" w:hAnsi="Arial"/>
          <w:color w:val="000000" w:themeColor="text1"/>
        </w:rPr>
        <w:t>SPOLOČNÍCI</w:t>
      </w:r>
      <w:r w:rsidR="00314E35" w:rsidRPr="002E444B">
        <w:rPr>
          <w:rFonts w:ascii="Arial" w:hAnsi="Arial"/>
          <w:i/>
          <w:color w:val="FF0000"/>
        </w:rPr>
        <w:t xml:space="preserve"> </w:t>
      </w:r>
      <w:r w:rsidRPr="002E444B">
        <w:rPr>
          <w:rFonts w:ascii="Arial" w:hAnsi="Arial"/>
        </w:rPr>
        <w:t>SPOLOČNOSTI</w:t>
      </w:r>
    </w:p>
    <w:p w:rsidR="001A02BF" w:rsidRPr="002E444B" w:rsidRDefault="001A02BF" w:rsidP="001A02BF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 xml:space="preserve">Orgány Spoločnosti </w:t>
      </w:r>
      <w:r w:rsidR="002433FE">
        <w:rPr>
          <w:rFonts w:ascii="Arial" w:hAnsi="Arial"/>
          <w:b w:val="0"/>
          <w:i/>
          <w:color w:val="FF0000"/>
        </w:rPr>
        <w:t xml:space="preserve"> </w:t>
      </w:r>
    </w:p>
    <w:p w:rsidR="001A02BF" w:rsidRPr="002E444B" w:rsidRDefault="001A02BF" w:rsidP="00EC250D">
      <w:pPr>
        <w:pStyle w:val="odstavec"/>
      </w:pPr>
      <w:r w:rsidRPr="002E444B">
        <w:t>Konatelia:</w:t>
      </w:r>
      <w:r w:rsidR="009B7556">
        <w:tab/>
      </w:r>
      <w:r w:rsidR="009B7556">
        <w:tab/>
      </w:r>
      <w:r w:rsidR="009B7556">
        <w:tab/>
        <w:t xml:space="preserve">Ing. Eva </w:t>
      </w:r>
      <w:proofErr w:type="spellStart"/>
      <w:r w:rsidR="009B7556">
        <w:t>Petrýdesová</w:t>
      </w:r>
      <w:proofErr w:type="spellEnd"/>
      <w:r w:rsidR="009B7556">
        <w:t>, FCCA</w:t>
      </w:r>
    </w:p>
    <w:p w:rsidR="001A02BF" w:rsidRPr="002E444B" w:rsidRDefault="001A02BF" w:rsidP="00EC250D">
      <w:pPr>
        <w:pStyle w:val="odstavec"/>
      </w:pPr>
    </w:p>
    <w:p w:rsidR="001A02BF" w:rsidRPr="002E444B" w:rsidRDefault="001A02BF" w:rsidP="0062158C">
      <w:pPr>
        <w:pStyle w:val="Nadpis2"/>
        <w:rPr>
          <w:rFonts w:ascii="Arial" w:hAnsi="Arial"/>
        </w:rPr>
      </w:pPr>
      <w:r w:rsidRPr="009B7556">
        <w:rPr>
          <w:rFonts w:ascii="Arial" w:hAnsi="Arial"/>
          <w:color w:val="000000" w:themeColor="text1"/>
        </w:rPr>
        <w:t>Spoločníci</w:t>
      </w:r>
      <w:r w:rsidRPr="002E444B">
        <w:rPr>
          <w:rFonts w:ascii="Arial" w:hAnsi="Arial"/>
        </w:rPr>
        <w:t xml:space="preserve"> Spoločnosti</w:t>
      </w:r>
    </w:p>
    <w:p w:rsidR="001A02BF" w:rsidRPr="002E444B" w:rsidRDefault="001A02BF" w:rsidP="00EC250D">
      <w:pPr>
        <w:pStyle w:val="odstavec"/>
      </w:pPr>
      <w:r w:rsidRPr="002E444B">
        <w:t xml:space="preserve">Štruktúra </w:t>
      </w:r>
      <w:r w:rsidRPr="009B7556">
        <w:rPr>
          <w:iCs/>
          <w:color w:val="000000" w:themeColor="text1"/>
        </w:rPr>
        <w:t>spoločníkov</w:t>
      </w:r>
      <w:r w:rsidRPr="002E444B">
        <w:t xml:space="preserve"> Spoločnosti k 31. decembru </w:t>
      </w:r>
      <w:r w:rsidR="009B7556">
        <w:rPr>
          <w:iCs/>
        </w:rPr>
        <w:t>2015</w:t>
      </w:r>
      <w:r w:rsidRPr="002E444B">
        <w:t>:</w:t>
      </w:r>
    </w:p>
    <w:p w:rsidR="001A02BF" w:rsidRPr="002E444B" w:rsidRDefault="001A02BF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1A02BF" w:rsidRPr="002E444B">
        <w:trPr>
          <w:cantSplit/>
        </w:trPr>
        <w:tc>
          <w:tcPr>
            <w:tcW w:w="3706" w:type="dxa"/>
          </w:tcPr>
          <w:p w:rsidR="001A02BF" w:rsidRPr="002E444B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1A02BF" w:rsidRPr="002E444B" w:rsidRDefault="008C7E86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1A02BF" w:rsidRPr="002E444B">
              <w:rPr>
                <w:rFonts w:ascii="Arial" w:hAnsi="Arial" w:cs="Arial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80" w:type="dxa"/>
          </w:tcPr>
          <w:p w:rsidR="001A02BF" w:rsidRPr="002E444B" w:rsidRDefault="001A02BF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1A02BF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1A02BF" w:rsidRPr="002E444B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2E444B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v </w:t>
            </w:r>
            <w:r w:rsidR="00860198" w:rsidRPr="002E444B"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2E444B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A02BF" w:rsidRPr="002E444B" w:rsidRDefault="001A02BF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1A02BF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1A02BF" w:rsidRPr="002E444B" w:rsidRDefault="001A02BF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2E444B" w:rsidRDefault="001A02BF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2E444B" w:rsidRDefault="001A02BF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A02BF" w:rsidRPr="002E444B" w:rsidRDefault="001A02BF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A02BF" w:rsidRPr="002E444B">
        <w:trPr>
          <w:cantSplit/>
        </w:trPr>
        <w:tc>
          <w:tcPr>
            <w:tcW w:w="3706" w:type="dxa"/>
            <w:vAlign w:val="center"/>
          </w:tcPr>
          <w:p w:rsidR="001A02BF" w:rsidRPr="002E444B" w:rsidRDefault="009B7556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Eva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Petrýdesová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FCCA</w:t>
            </w:r>
          </w:p>
        </w:tc>
        <w:tc>
          <w:tcPr>
            <w:tcW w:w="1800" w:type="dxa"/>
            <w:vAlign w:val="center"/>
          </w:tcPr>
          <w:p w:rsidR="001A02BF" w:rsidRPr="002E444B" w:rsidRDefault="009B7556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800" w:type="dxa"/>
            <w:vAlign w:val="center"/>
          </w:tcPr>
          <w:p w:rsidR="001A02BF" w:rsidRPr="002E444B" w:rsidRDefault="009B7556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1A02BF" w:rsidRPr="002E444B" w:rsidRDefault="009B7556" w:rsidP="00DD107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1A02BF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1A02BF" w:rsidRPr="002E444B" w:rsidRDefault="001A02B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1A02BF" w:rsidRPr="002E444B" w:rsidRDefault="009B7556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800" w:type="dxa"/>
            <w:vAlign w:val="center"/>
          </w:tcPr>
          <w:p w:rsidR="001A02BF" w:rsidRPr="002E444B" w:rsidRDefault="009B7556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1A02BF" w:rsidRPr="002E444B" w:rsidRDefault="009B7556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B76BC" w:rsidRPr="002E444B" w:rsidRDefault="00BB76BC" w:rsidP="00EC250D">
      <w:pPr>
        <w:pStyle w:val="odstavec"/>
      </w:pPr>
    </w:p>
    <w:p w:rsidR="00DD1079" w:rsidRPr="002E444B" w:rsidRDefault="00DD1079" w:rsidP="00EC250D">
      <w:pPr>
        <w:pStyle w:val="odstavec"/>
      </w:pPr>
    </w:p>
    <w:p w:rsidR="00DD1079" w:rsidRPr="002E444B" w:rsidRDefault="00DD1079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lastRenderedPageBreak/>
        <w:t>KONSOLIDOVANÝ CELOK</w:t>
      </w:r>
    </w:p>
    <w:p w:rsidR="009B7556" w:rsidRDefault="009B7556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074E7B" w:rsidRDefault="00074E7B" w:rsidP="009B7556">
      <w:pPr>
        <w:pStyle w:val="odstavec"/>
      </w:pPr>
    </w:p>
    <w:p w:rsidR="00074E7B" w:rsidRPr="009B7556" w:rsidRDefault="00074E7B" w:rsidP="009B7556">
      <w:pPr>
        <w:pStyle w:val="odstavec"/>
      </w:pPr>
      <w:r>
        <w:t>Spoločnosť nie je súčasťou žiadneho konsolidovaného celku.</w:t>
      </w:r>
    </w:p>
    <w:p w:rsidR="00156FBE" w:rsidRPr="009B4309" w:rsidRDefault="00156FBE" w:rsidP="00EC250D">
      <w:pPr>
        <w:pStyle w:val="odstavec"/>
      </w:pPr>
    </w:p>
    <w:p w:rsidR="00DD1079" w:rsidRPr="002E444B" w:rsidRDefault="00DD1079" w:rsidP="00EC250D">
      <w:pPr>
        <w:pStyle w:val="odstavec"/>
      </w:pPr>
    </w:p>
    <w:p w:rsidR="00DD1079" w:rsidRPr="002E444B" w:rsidRDefault="00DD1079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ÚČTOVNÉ METÓDY A VŠEOBECNÉ ÚČTOVNÉ ZÁSADY</w:t>
      </w:r>
    </w:p>
    <w:p w:rsidR="00DD1079" w:rsidRPr="002E444B" w:rsidRDefault="00DD1079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DD1079" w:rsidRPr="002E444B" w:rsidRDefault="00DD1079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2E444B" w:rsidRDefault="00DD1079" w:rsidP="00EC250D">
      <w:pPr>
        <w:pStyle w:val="odstavec"/>
      </w:pPr>
    </w:p>
    <w:p w:rsidR="00074E7B" w:rsidRDefault="00074E7B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074E7B" w:rsidRDefault="00074E7B" w:rsidP="00074E7B">
      <w:pPr>
        <w:pStyle w:val="odstavec"/>
      </w:pPr>
      <w:r>
        <w:t xml:space="preserve"> </w:t>
      </w:r>
    </w:p>
    <w:p w:rsidR="00074E7B" w:rsidRDefault="00074E7B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074E7B" w:rsidRDefault="00074E7B" w:rsidP="00074E7B">
      <w:pPr>
        <w:pStyle w:val="odstavec"/>
      </w:pPr>
    </w:p>
    <w:p w:rsidR="00CD5EAE" w:rsidRPr="002E444B" w:rsidRDefault="00DD1079" w:rsidP="00EC250D">
      <w:pPr>
        <w:pStyle w:val="odstavec"/>
      </w:pPr>
      <w:r w:rsidRPr="002E444B">
        <w:t>Účtovné metódy a všeobecné účtovné zásady Spoločnosť aplikovala konzistentne s predchádzajúcim účtovným ob</w:t>
      </w:r>
      <w:r w:rsidR="006774DA" w:rsidRPr="002E444B">
        <w:t>dobím</w:t>
      </w:r>
      <w:r w:rsidR="00ED4895">
        <w:t>.</w:t>
      </w:r>
      <w:r w:rsidR="004E5B52" w:rsidRPr="002E444B">
        <w:t xml:space="preserve"> </w:t>
      </w:r>
    </w:p>
    <w:p w:rsidR="005B4058" w:rsidRPr="002E444B" w:rsidRDefault="005B4058" w:rsidP="00074E7B">
      <w:pPr>
        <w:pStyle w:val="odstavec"/>
        <w:ind w:left="0"/>
      </w:pPr>
    </w:p>
    <w:p w:rsidR="00DD1079" w:rsidRPr="002E444B" w:rsidRDefault="00DD1079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D87B74" w:rsidRDefault="00DD1079" w:rsidP="00EC250D">
      <w:pPr>
        <w:pStyle w:val="odstavec"/>
      </w:pPr>
      <w:r w:rsidRPr="002E444B">
        <w:t>Dlhodobý majetok nakupovaný sa oceňuje obstarávacou cenou, ktorá zahrňuje cenu</w:t>
      </w:r>
      <w:r w:rsidR="00297F73" w:rsidRPr="002E444B">
        <w:t>, za ktorú sa maj</w:t>
      </w:r>
      <w:r w:rsidR="00297F73" w:rsidRPr="002E444B">
        <w:t>e</w:t>
      </w:r>
      <w:r w:rsidR="00297F73" w:rsidRPr="002E444B">
        <w:t xml:space="preserve">tok obstaral </w:t>
      </w:r>
      <w:r w:rsidRPr="002E444B">
        <w:t xml:space="preserve">a náklady súvisiace s obstaraním (clo, prepravu, montáž, poistné a pod.). </w:t>
      </w:r>
    </w:p>
    <w:p w:rsidR="00074E7B" w:rsidRPr="002E444B" w:rsidRDefault="00074E7B" w:rsidP="00EC250D">
      <w:pPr>
        <w:pStyle w:val="odstavec"/>
      </w:pPr>
    </w:p>
    <w:p w:rsidR="00D87B74" w:rsidRPr="002E444B" w:rsidRDefault="00D87B74" w:rsidP="00EC250D">
      <w:pPr>
        <w:pStyle w:val="odstavec"/>
      </w:pPr>
      <w:r w:rsidRPr="002E444B">
        <w:t xml:space="preserve">Hodnota obstarávaného dlhodobého hmotného majetku, ktorý sa používa, sa zníži </w:t>
      </w:r>
      <w:r w:rsidR="00122C5E" w:rsidRPr="002E444B">
        <w:t xml:space="preserve">o </w:t>
      </w:r>
      <w:r w:rsidRPr="002E444B">
        <w:t xml:space="preserve">opravnú položku vo výške </w:t>
      </w:r>
      <w:r w:rsidR="00304575" w:rsidRPr="002E444B">
        <w:t>z</w:t>
      </w:r>
      <w:r w:rsidRPr="002E444B">
        <w:t>od</w:t>
      </w:r>
      <w:r w:rsidR="00304575" w:rsidRPr="002E444B">
        <w:t>povedajúcej opotrebeniu.</w:t>
      </w:r>
    </w:p>
    <w:p w:rsidR="00122C5E" w:rsidRPr="002E444B" w:rsidRDefault="00122C5E" w:rsidP="00EC250D">
      <w:pPr>
        <w:pStyle w:val="odstavec"/>
      </w:pPr>
    </w:p>
    <w:p w:rsidR="00DD1079" w:rsidRPr="00074E7B" w:rsidRDefault="00DD1079" w:rsidP="00EC250D">
      <w:pPr>
        <w:pStyle w:val="odstavec"/>
        <w:rPr>
          <w:iCs/>
          <w:color w:val="000000" w:themeColor="text1"/>
        </w:rPr>
      </w:pPr>
      <w:r w:rsidRPr="002E444B">
        <w:t>Dlhodobý hmotný majetok sa odpisuje podľa odpisového plánu, ktorý bol zostavený na základe predp</w:t>
      </w:r>
      <w:r w:rsidRPr="002E444B">
        <w:t>o</w:t>
      </w:r>
      <w:r w:rsidRPr="002E444B">
        <w:t xml:space="preserve">kladanej doby jeho používania </w:t>
      </w:r>
      <w:r w:rsidR="00D92929" w:rsidRPr="002E444B">
        <w:t>zodpovedajúcej spotrebe budúcich ekonomických úžitkov z majetku</w:t>
      </w:r>
      <w:r w:rsidRPr="002E444B">
        <w:t xml:space="preserve">. </w:t>
      </w:r>
      <w:r w:rsidRPr="00074E7B">
        <w:rPr>
          <w:iCs/>
          <w:color w:val="000000" w:themeColor="text1"/>
        </w:rPr>
        <w:t>O</w:t>
      </w:r>
      <w:r w:rsidRPr="00074E7B">
        <w:rPr>
          <w:iCs/>
          <w:color w:val="000000" w:themeColor="text1"/>
        </w:rPr>
        <w:t>d</w:t>
      </w:r>
      <w:r w:rsidRPr="00074E7B">
        <w:rPr>
          <w:iCs/>
          <w:color w:val="000000" w:themeColor="text1"/>
        </w:rPr>
        <w:t xml:space="preserve">pisovať sa začína prvým dňom mesiaca nasledujúceho po uvedení majetku do používania. </w:t>
      </w:r>
      <w:r w:rsidR="00297F73" w:rsidRPr="00074E7B">
        <w:rPr>
          <w:iCs/>
          <w:color w:val="000000" w:themeColor="text1"/>
        </w:rPr>
        <w:t>H</w:t>
      </w:r>
      <w:r w:rsidRPr="00074E7B">
        <w:rPr>
          <w:iCs/>
          <w:color w:val="000000" w:themeColor="text1"/>
        </w:rPr>
        <w:t>motný m</w:t>
      </w:r>
      <w:r w:rsidRPr="00074E7B">
        <w:rPr>
          <w:iCs/>
          <w:color w:val="000000" w:themeColor="text1"/>
        </w:rPr>
        <w:t>a</w:t>
      </w:r>
      <w:r w:rsidRPr="00074E7B">
        <w:rPr>
          <w:iCs/>
          <w:color w:val="000000" w:themeColor="text1"/>
        </w:rPr>
        <w:t xml:space="preserve">jetok, ktorého obstarávacia cena </w:t>
      </w:r>
      <w:r w:rsidR="00B64714">
        <w:rPr>
          <w:iCs/>
          <w:color w:val="000000" w:themeColor="text1"/>
        </w:rPr>
        <w:t>je</w:t>
      </w:r>
      <w:r w:rsidR="00D92929" w:rsidRPr="00074E7B">
        <w:rPr>
          <w:iCs/>
          <w:color w:val="000000" w:themeColor="text1"/>
        </w:rPr>
        <w:t xml:space="preserve"> </w:t>
      </w:r>
      <w:r w:rsidR="00444280" w:rsidRPr="00074E7B">
        <w:rPr>
          <w:iCs/>
          <w:color w:val="000000" w:themeColor="text1"/>
        </w:rPr>
        <w:t xml:space="preserve"> </w:t>
      </w:r>
      <w:r w:rsidR="00D92929" w:rsidRPr="00074E7B">
        <w:rPr>
          <w:iCs/>
          <w:color w:val="000000" w:themeColor="text1"/>
        </w:rPr>
        <w:t>1 700</w:t>
      </w:r>
      <w:r w:rsidR="00325FC5" w:rsidRPr="00074E7B">
        <w:rPr>
          <w:iCs/>
          <w:color w:val="000000" w:themeColor="text1"/>
        </w:rPr>
        <w:t xml:space="preserve"> EUR</w:t>
      </w:r>
      <w:r w:rsidR="00B64714">
        <w:rPr>
          <w:iCs/>
          <w:color w:val="000000" w:themeColor="text1"/>
        </w:rPr>
        <w:t xml:space="preserve"> a nižšia</w:t>
      </w:r>
      <w:r w:rsidRPr="00074E7B">
        <w:rPr>
          <w:iCs/>
          <w:color w:val="000000" w:themeColor="text1"/>
        </w:rPr>
        <w:t xml:space="preserve">, sa </w:t>
      </w:r>
      <w:r w:rsidR="00C33454" w:rsidRPr="00074E7B">
        <w:rPr>
          <w:color w:val="000000" w:themeColor="text1"/>
        </w:rPr>
        <w:t xml:space="preserve">odpisuje </w:t>
      </w:r>
      <w:r w:rsidR="00B64714">
        <w:rPr>
          <w:color w:val="000000" w:themeColor="text1"/>
        </w:rPr>
        <w:t>jed</w:t>
      </w:r>
      <w:r w:rsidR="00C33454" w:rsidRPr="00074E7B">
        <w:rPr>
          <w:color w:val="000000" w:themeColor="text1"/>
        </w:rPr>
        <w:t>norazovo</w:t>
      </w:r>
      <w:r w:rsidR="00F51D86" w:rsidRPr="00074E7B">
        <w:rPr>
          <w:iCs/>
          <w:color w:val="000000" w:themeColor="text1"/>
        </w:rPr>
        <w:t xml:space="preserve"> </w:t>
      </w:r>
      <w:r w:rsidRPr="00074E7B">
        <w:rPr>
          <w:iCs/>
          <w:color w:val="000000" w:themeColor="text1"/>
        </w:rPr>
        <w:t>pri uvedení do použ</w:t>
      </w:r>
      <w:r w:rsidRPr="00074E7B">
        <w:rPr>
          <w:iCs/>
          <w:color w:val="000000" w:themeColor="text1"/>
        </w:rPr>
        <w:t>í</w:t>
      </w:r>
      <w:r w:rsidR="00B64714">
        <w:rPr>
          <w:iCs/>
          <w:color w:val="000000" w:themeColor="text1"/>
        </w:rPr>
        <w:t>vania</w:t>
      </w:r>
      <w:r w:rsidRPr="00074E7B">
        <w:rPr>
          <w:iCs/>
          <w:color w:val="000000" w:themeColor="text1"/>
        </w:rPr>
        <w:t>.</w:t>
      </w:r>
    </w:p>
    <w:p w:rsidR="00DD1079" w:rsidRPr="002E444B" w:rsidRDefault="00DD1079" w:rsidP="00EC250D">
      <w:pPr>
        <w:pStyle w:val="odstavec"/>
      </w:pPr>
    </w:p>
    <w:p w:rsidR="00DD1079" w:rsidRPr="002E444B" w:rsidRDefault="00DD1079" w:rsidP="00EC250D">
      <w:pPr>
        <w:pStyle w:val="odstavec"/>
      </w:pPr>
      <w:r w:rsidRPr="002E444B">
        <w:t>Predpokladaná doba používania, metóda odpisovania a odpisová sadzba sú uvedené v nasledujúcej t</w:t>
      </w:r>
      <w:r w:rsidRPr="002E444B">
        <w:t>a</w:t>
      </w:r>
      <w:r w:rsidRPr="002E444B">
        <w:t>buľke:</w:t>
      </w:r>
    </w:p>
    <w:p w:rsidR="00DD1079" w:rsidRPr="002E444B" w:rsidRDefault="00DD1079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8C7E86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8C7E86" w:rsidRPr="002E444B" w:rsidRDefault="008C7E86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8C7E86" w:rsidRPr="002E444B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8C7E86" w:rsidRPr="002E444B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8C7E86" w:rsidRPr="002E444B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8C7E86" w:rsidRPr="002E444B" w:rsidRDefault="008C7E86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220B20" w:rsidRPr="002E444B" w:rsidRDefault="00220B20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220B20" w:rsidRPr="002E444B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220B20" w:rsidRPr="002E444B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220B20" w:rsidRPr="002E444B" w:rsidRDefault="00220B20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17B" w:rsidRPr="002E444B">
        <w:trPr>
          <w:cantSplit/>
        </w:trPr>
        <w:tc>
          <w:tcPr>
            <w:tcW w:w="3346" w:type="dxa"/>
            <w:vAlign w:val="center"/>
          </w:tcPr>
          <w:p w:rsidR="00AC117B" w:rsidRPr="002E444B" w:rsidRDefault="00AC117B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2E444B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2E444B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2395" w:type="dxa"/>
            <w:vAlign w:val="center"/>
          </w:tcPr>
          <w:p w:rsidR="00AC117B" w:rsidRPr="002E444B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AC117B" w:rsidRPr="002E444B" w:rsidRDefault="00AC117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AC117B" w:rsidRPr="002E444B" w:rsidRDefault="00AC117B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2E444B">
        <w:trPr>
          <w:cantSplit/>
        </w:trPr>
        <w:tc>
          <w:tcPr>
            <w:tcW w:w="3346" w:type="dxa"/>
            <w:vAlign w:val="center"/>
          </w:tcPr>
          <w:p w:rsidR="00DD1079" w:rsidRPr="002E444B" w:rsidRDefault="00122C5E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2E444B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2395" w:type="dxa"/>
            <w:vAlign w:val="center"/>
          </w:tcPr>
          <w:p w:rsidR="00DD1079" w:rsidRPr="002E444B" w:rsidRDefault="00B6471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DD1079" w:rsidRPr="002E444B" w:rsidRDefault="00B6471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DD1079" w:rsidRPr="00B64714" w:rsidRDefault="00B6471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DD1079" w:rsidRPr="002E444B">
        <w:trPr>
          <w:cantSplit/>
        </w:trPr>
        <w:tc>
          <w:tcPr>
            <w:tcW w:w="3346" w:type="dxa"/>
            <w:vAlign w:val="center"/>
          </w:tcPr>
          <w:p w:rsidR="00DD1079" w:rsidRPr="00B64714" w:rsidRDefault="00297F73" w:rsidP="00BC4E1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 w:themeColor="text1"/>
                <w:sz w:val="18"/>
                <w:szCs w:val="18"/>
              </w:rPr>
              <w:t>H</w:t>
            </w:r>
            <w:r w:rsidR="00DD1079" w:rsidRPr="00B64714">
              <w:rPr>
                <w:rFonts w:ascii="Arial" w:hAnsi="Arial" w:cs="Arial"/>
                <w:color w:val="000000" w:themeColor="text1"/>
                <w:sz w:val="18"/>
                <w:szCs w:val="18"/>
              </w:rPr>
              <w:t>motný majetok</w:t>
            </w:r>
            <w:r w:rsidR="009527BC" w:rsidRPr="00B6471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ktorého </w:t>
            </w:r>
            <w:r w:rsidRPr="00B64714">
              <w:rPr>
                <w:rFonts w:ascii="Arial" w:hAnsi="Arial" w:cs="Arial"/>
                <w:color w:val="000000" w:themeColor="text1"/>
                <w:sz w:val="18"/>
                <w:szCs w:val="18"/>
              </w:rPr>
              <w:t>obstaráva</w:t>
            </w:r>
            <w:r w:rsidR="009527BC" w:rsidRPr="00B6471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cia cena neprevýši </w:t>
            </w:r>
            <w:r w:rsidR="00E36744" w:rsidRPr="00B6471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1 700 </w:t>
            </w:r>
            <w:r w:rsidR="00325FC5" w:rsidRPr="00B64714">
              <w:rPr>
                <w:rFonts w:ascii="Arial" w:hAnsi="Arial" w:cs="Arial"/>
                <w:color w:val="000000" w:themeColor="text1"/>
                <w:sz w:val="18"/>
                <w:szCs w:val="18"/>
              </w:rPr>
              <w:t>EUR</w:t>
            </w:r>
            <w:r w:rsidRPr="00B6471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395" w:type="dxa"/>
            <w:vAlign w:val="center"/>
          </w:tcPr>
          <w:p w:rsidR="00DD1079" w:rsidRPr="002E444B" w:rsidRDefault="00B6471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DD1079" w:rsidRPr="002E444B" w:rsidRDefault="00B6471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DD1079" w:rsidRPr="002E444B" w:rsidRDefault="00B64714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DD1079" w:rsidRPr="002E444B" w:rsidRDefault="00DD1079" w:rsidP="00EC250D">
      <w:pPr>
        <w:pStyle w:val="odstavec"/>
      </w:pPr>
    </w:p>
    <w:p w:rsidR="00DD1079" w:rsidRPr="002E444B" w:rsidRDefault="00DD1079" w:rsidP="00EC250D">
      <w:pPr>
        <w:pStyle w:val="odstavec"/>
      </w:pPr>
      <w:r w:rsidRPr="002E444B">
        <w:t>V prípade prechodného zníženia úžitkovej hodnoty dlhodobého majetku, ktorá bola zistená pri inventar</w:t>
      </w:r>
      <w:r w:rsidRPr="002E444B">
        <w:t>i</w:t>
      </w:r>
      <w:r w:rsidRPr="002E444B">
        <w:t>zácii a je výrazne nižšia ako jeho ocenenie v účtovníctve po odpočítaní oprávok, je vytvorená opravná položka na úroveň jeho zistenej úžitkovej hodnoty.</w:t>
      </w:r>
    </w:p>
    <w:p w:rsidR="00DD1079" w:rsidRPr="002E444B" w:rsidRDefault="00DD1079" w:rsidP="00EC250D">
      <w:pPr>
        <w:pStyle w:val="odstavec"/>
      </w:pPr>
      <w:r w:rsidRPr="002E444B">
        <w:tab/>
      </w:r>
      <w:r w:rsidRPr="002E444B">
        <w:tab/>
      </w:r>
    </w:p>
    <w:p w:rsidR="00DD1079" w:rsidRPr="002E444B" w:rsidRDefault="005C39C1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DD1079" w:rsidRPr="002E444B" w:rsidRDefault="00DD1079" w:rsidP="00EC250D">
      <w:pPr>
        <w:pStyle w:val="odstavec"/>
      </w:pPr>
      <w:r w:rsidRPr="002E444B">
        <w:t xml:space="preserve">Pohľadávky sa </w:t>
      </w:r>
      <w:r w:rsidR="00B64714">
        <w:t>pri ich vzniku oceňujú</w:t>
      </w:r>
      <w:r w:rsidRPr="002E444B">
        <w:t xml:space="preserve"> menovitou </w:t>
      </w:r>
      <w:r w:rsidR="007C6250" w:rsidRPr="002E444B">
        <w:t>hodnotou</w:t>
      </w:r>
      <w:r w:rsidRPr="002E444B">
        <w:t>. Opravná položka sa vytvára k pochybným a nedobytným pohľadávkam, kde existuje riziko nevymožiteľnosti po</w:t>
      </w:r>
      <w:r w:rsidR="005C39C1" w:rsidRPr="002E444B">
        <w:t>hľadávok.</w:t>
      </w:r>
    </w:p>
    <w:p w:rsidR="00DD1079" w:rsidRPr="002E444B" w:rsidRDefault="00DD1079" w:rsidP="00EC250D">
      <w:pPr>
        <w:pStyle w:val="odstavec"/>
      </w:pPr>
    </w:p>
    <w:p w:rsidR="0090780E" w:rsidRDefault="0090780E" w:rsidP="00EC250D">
      <w:pPr>
        <w:pStyle w:val="odstavec"/>
      </w:pPr>
    </w:p>
    <w:p w:rsidR="00EB77F8" w:rsidRDefault="00EB77F8" w:rsidP="00EC250D">
      <w:pPr>
        <w:pStyle w:val="odstavec"/>
      </w:pPr>
    </w:p>
    <w:p w:rsidR="00B64714" w:rsidRPr="002E444B" w:rsidRDefault="00B64714" w:rsidP="00EC250D">
      <w:pPr>
        <w:pStyle w:val="odstavec"/>
      </w:pPr>
    </w:p>
    <w:p w:rsidR="0090780E" w:rsidRPr="002E444B" w:rsidRDefault="00122C5E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AE6435" w:rsidRDefault="0090780E" w:rsidP="00EC250D">
      <w:pPr>
        <w:pStyle w:val="odstavec"/>
      </w:pPr>
      <w:r w:rsidRPr="002E444B">
        <w:t>Finan</w:t>
      </w:r>
      <w:r w:rsidR="00B64714">
        <w:t>čné účty tvorí peňažná hotovosť a</w:t>
      </w:r>
      <w:r w:rsidRPr="002E444B">
        <w:t xml:space="preserve"> zostatky na bankových účtoch</w:t>
      </w:r>
      <w:r w:rsidR="00D164FB" w:rsidRPr="00D164FB">
        <w:rPr>
          <w:color w:val="000000" w:themeColor="text1"/>
          <w:rPrChange w:id="0" w:author="Eva Petrydesova" w:date="2011-01-10T13:09:00Z">
            <w:rPr/>
          </w:rPrChange>
        </w:rPr>
        <w:t>,</w:t>
      </w:r>
      <w:r w:rsidRPr="00B64714">
        <w:rPr>
          <w:color w:val="000000" w:themeColor="text1"/>
        </w:rPr>
        <w:t xml:space="preserve"> </w:t>
      </w:r>
      <w:r w:rsidRPr="002E444B">
        <w:t>pričom riziko zmeny hodnoty to</w:t>
      </w:r>
      <w:r w:rsidRPr="002E444B">
        <w:t>h</w:t>
      </w:r>
      <w:r w:rsidRPr="002E444B">
        <w:t xml:space="preserve">to majetku je zanedbateľne </w:t>
      </w:r>
      <w:r w:rsidR="00B64714">
        <w:t>nízke</w:t>
      </w:r>
      <w:r w:rsidRPr="002E444B">
        <w:t xml:space="preserve">. </w:t>
      </w:r>
    </w:p>
    <w:p w:rsidR="00B64714" w:rsidRPr="002E444B" w:rsidRDefault="00B64714" w:rsidP="00EC250D">
      <w:pPr>
        <w:pStyle w:val="odstavec"/>
      </w:pPr>
    </w:p>
    <w:p w:rsidR="00C723D4" w:rsidRPr="002E444B" w:rsidRDefault="00C723D4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C723D4" w:rsidRPr="002E444B" w:rsidRDefault="00C723D4" w:rsidP="00EC250D">
      <w:pPr>
        <w:pStyle w:val="odstavec"/>
      </w:pPr>
      <w:r w:rsidRPr="002E444B">
        <w:t>Náklady budúcich období a príjmy budúcich období sú vykázané vo výške, ktorá je potrebná na dodrž</w:t>
      </w:r>
      <w:r w:rsidRPr="002E444B">
        <w:t>a</w:t>
      </w:r>
      <w:r w:rsidRPr="002E444B">
        <w:t>nie zásady vecnej a časovej súvislosti s účtovným obdobím.</w:t>
      </w:r>
    </w:p>
    <w:p w:rsidR="005E7B4F" w:rsidRPr="002E444B" w:rsidRDefault="005E7B4F" w:rsidP="00EC250D">
      <w:pPr>
        <w:pStyle w:val="odstavec"/>
      </w:pPr>
    </w:p>
    <w:p w:rsidR="00A54AF7" w:rsidRPr="002E444B" w:rsidRDefault="00A54AF7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A54AF7" w:rsidRPr="002E444B" w:rsidRDefault="00A54AF7" w:rsidP="00EC250D">
      <w:pPr>
        <w:pStyle w:val="odstavec"/>
      </w:pPr>
      <w:r w:rsidRPr="002E444B">
        <w:t xml:space="preserve">Opravné položky sa tvoria na základe zásady opatrnosti, ak je opodstatnené predpokladať, že </w:t>
      </w:r>
      <w:r w:rsidR="00803848" w:rsidRPr="002E444B">
        <w:t>došlo k </w:t>
      </w:r>
      <w:r w:rsidRPr="002E444B">
        <w:t>zníženi</w:t>
      </w:r>
      <w:r w:rsidR="00803848" w:rsidRPr="002E444B">
        <w:t>u</w:t>
      </w:r>
      <w:r w:rsidRPr="002E444B">
        <w:t xml:space="preserve"> hodnoty majetku oproti jeho oceneniu v účtovníctve. Opravná položka sa účtuje v sume opo</w:t>
      </w:r>
      <w:r w:rsidRPr="002E444B">
        <w:t>d</w:t>
      </w:r>
      <w:r w:rsidRPr="002E444B">
        <w:t>statneného predpokladu zníženia hodnoty majetku oproti jeho oceneniu v účtovníctve.</w:t>
      </w:r>
    </w:p>
    <w:p w:rsidR="00A54AF7" w:rsidRPr="002E444B" w:rsidRDefault="00A54AF7" w:rsidP="00EC250D">
      <w:pPr>
        <w:pStyle w:val="odstavec"/>
      </w:pPr>
    </w:p>
    <w:p w:rsidR="00C723D4" w:rsidRPr="002E444B" w:rsidRDefault="00C723D4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C723D4" w:rsidRDefault="00C723D4" w:rsidP="00EC250D">
      <w:pPr>
        <w:pStyle w:val="odstavec"/>
      </w:pPr>
      <w:r w:rsidRPr="002E444B">
        <w:t>Záväzky pri ich vzniku sa oceňujú menovitou hodnotou. Záväzky pri ich prevzatí sa oceňujú obstaráv</w:t>
      </w:r>
      <w:r w:rsidRPr="002E444B">
        <w:t>a</w:t>
      </w:r>
      <w:r w:rsidRPr="002E444B">
        <w:t>cou cenou. Ak sa pri inventarizácii zistí, že suma záväzkov je iná ako ich výška v účtovníctve, uvedú sa záväzky v účtovníctve a v účtovnej závierke v tomto zistenom ocenení.</w:t>
      </w:r>
    </w:p>
    <w:p w:rsidR="00B64714" w:rsidRDefault="00B64714" w:rsidP="00EC250D">
      <w:pPr>
        <w:pStyle w:val="odstavec"/>
      </w:pPr>
    </w:p>
    <w:p w:rsidR="00EB77F8" w:rsidRPr="00EB77F8" w:rsidRDefault="00EB77F8" w:rsidP="00EB77F8">
      <w:pPr>
        <w:pStyle w:val="abc"/>
        <w:rPr>
          <w:rFonts w:ascii="Arial" w:hAnsi="Arial" w:cs="Arial"/>
        </w:rPr>
      </w:pPr>
      <w:r w:rsidRPr="00EB77F8">
        <w:rPr>
          <w:rFonts w:ascii="Arial" w:hAnsi="Arial" w:cs="Arial"/>
        </w:rPr>
        <w:t xml:space="preserve">Rezervy </w:t>
      </w:r>
    </w:p>
    <w:p w:rsidR="00EB77F8" w:rsidRDefault="00EB77F8" w:rsidP="00EB77F8">
      <w:pPr>
        <w:pStyle w:val="odstavec"/>
      </w:pPr>
      <w:r>
        <w:t>Rezerva je záväzok predstavujúci existujúcu povinnosť Spoločnosti, ktorá vznikla z minulých udalostí a je pravdepodobné, že v budúcnosti zníži jej ekonomické úžitky. Rezervy sú záväzky s neurčitým čas</w:t>
      </w:r>
      <w:r>
        <w:t>o</w:t>
      </w:r>
      <w:r>
        <w:t>vým vymedzením alebo výškou a oceňujú sa odhadom v sume potrebnej na splnenie existujúcej povi</w:t>
      </w:r>
      <w:r>
        <w:t>n</w:t>
      </w:r>
      <w:r>
        <w:t xml:space="preserve">nosti ku dňu, ku ktorému sa zostavuje účtovná závierka.  </w:t>
      </w:r>
    </w:p>
    <w:p w:rsidR="00EB77F8" w:rsidRDefault="00EB77F8" w:rsidP="00EB77F8">
      <w:pPr>
        <w:pStyle w:val="odstavec"/>
      </w:pPr>
    </w:p>
    <w:p w:rsidR="00EB77F8" w:rsidRDefault="00EB77F8" w:rsidP="00EB77F8">
      <w:pPr>
        <w:pStyle w:val="odstavec"/>
      </w:pPr>
      <w:r>
        <w:t>Tvorba rezervy sa účtuje na vecne príslušný nákladový alebo majetkový účet, ku ktorému záväzok pr</w:t>
      </w:r>
      <w:r>
        <w:t>i</w:t>
      </w:r>
      <w:r>
        <w:t xml:space="preserve">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 </w:t>
      </w:r>
    </w:p>
    <w:p w:rsidR="00EB77F8" w:rsidRDefault="00EB77F8" w:rsidP="00EB77F8">
      <w:pPr>
        <w:pStyle w:val="odstavec"/>
      </w:pPr>
    </w:p>
    <w:p w:rsidR="00EB77F8" w:rsidRDefault="00EB77F8" w:rsidP="00EB77F8">
      <w:pPr>
        <w:pStyle w:val="odstavec"/>
      </w:pPr>
      <w:r>
        <w:t xml:space="preserve">Rezerva na bonusy, rabaty, skontá a vrátenie kúpnej ceny pri reklamácii sa tvorí ako zníženie pôvodne dosiahnutých výnosov so súvzťažným zápisom v prospech účtu rezerv.  </w:t>
      </w:r>
    </w:p>
    <w:p w:rsidR="00EB77F8" w:rsidRPr="002E444B" w:rsidRDefault="00EB77F8" w:rsidP="00EC250D">
      <w:pPr>
        <w:pStyle w:val="odstavec"/>
      </w:pPr>
    </w:p>
    <w:p w:rsidR="00523395" w:rsidRPr="002E444B" w:rsidRDefault="00B90E35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523395" w:rsidRPr="002E444B" w:rsidRDefault="00523395" w:rsidP="00EC250D">
      <w:pPr>
        <w:pStyle w:val="odstavec"/>
      </w:pPr>
      <w:r w:rsidRPr="002E444B">
        <w:t>Daň z príjmov sa účtuje do nákladov Spoločnosti v období vzniku daňovej povinnosti a v priloženom v</w:t>
      </w:r>
      <w:r w:rsidRPr="002E444B">
        <w:t>ý</w:t>
      </w:r>
      <w:r w:rsidRPr="002E444B">
        <w:t>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</w:t>
      </w:r>
      <w:r w:rsidRPr="002E444B">
        <w:t>o</w:t>
      </w:r>
      <w:r w:rsidRPr="002E444B">
        <w:t>hľadávku.</w:t>
      </w:r>
    </w:p>
    <w:p w:rsidR="00523395" w:rsidRPr="002E444B" w:rsidRDefault="00523395" w:rsidP="00EC250D">
      <w:pPr>
        <w:pStyle w:val="odstavec"/>
      </w:pPr>
    </w:p>
    <w:p w:rsidR="00C723D4" w:rsidRPr="002E444B" w:rsidRDefault="00C723D4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Výdavky budúcich období a výnosy budúcich období</w:t>
      </w:r>
    </w:p>
    <w:p w:rsidR="00C723D4" w:rsidRPr="002E444B" w:rsidRDefault="00C723D4" w:rsidP="00EC250D">
      <w:pPr>
        <w:pStyle w:val="odstavec"/>
      </w:pPr>
      <w:r w:rsidRPr="002E444B">
        <w:t>Výdavky budúcich období a výnosy budúcich období sú vykázané vo výške, ktorá je potrebná na dod</w:t>
      </w:r>
      <w:r w:rsidRPr="002E444B">
        <w:t>r</w:t>
      </w:r>
      <w:r w:rsidRPr="002E444B">
        <w:t>žanie zásady vecnej a časovej súvislosti s účtovným obdobím.</w:t>
      </w:r>
    </w:p>
    <w:p w:rsidR="00DD1079" w:rsidRPr="002E444B" w:rsidRDefault="00DD1079" w:rsidP="00EC250D">
      <w:pPr>
        <w:pStyle w:val="odstavec"/>
      </w:pPr>
    </w:p>
    <w:p w:rsidR="00DD1079" w:rsidRPr="002E444B" w:rsidRDefault="00DD1079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</w:t>
      </w:r>
      <w:r w:rsidR="00A8019C" w:rsidRPr="002E444B">
        <w:rPr>
          <w:rFonts w:ascii="Arial" w:hAnsi="Arial" w:cs="Arial"/>
        </w:rPr>
        <w:t>ykazovanie v</w:t>
      </w:r>
      <w:r w:rsidRPr="002E444B">
        <w:rPr>
          <w:rFonts w:ascii="Arial" w:hAnsi="Arial" w:cs="Arial"/>
        </w:rPr>
        <w:t>ýnos</w:t>
      </w:r>
      <w:r w:rsidR="00A8019C" w:rsidRPr="002E444B">
        <w:rPr>
          <w:rFonts w:ascii="Arial" w:hAnsi="Arial" w:cs="Arial"/>
        </w:rPr>
        <w:t>ov</w:t>
      </w:r>
    </w:p>
    <w:p w:rsidR="00B0184F" w:rsidRPr="002E444B" w:rsidRDefault="00B0184F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</w:t>
      </w:r>
      <w:r w:rsidRPr="002E444B">
        <w:t>o</w:t>
      </w:r>
      <w:r w:rsidRPr="002E444B">
        <w:t>mernej časti k celkovému rozsahu dohodnutých služieb.</w:t>
      </w:r>
    </w:p>
    <w:p w:rsidR="00B0184F" w:rsidRPr="002E444B" w:rsidRDefault="00B0184F" w:rsidP="00EC250D">
      <w:pPr>
        <w:pStyle w:val="odstavec"/>
      </w:pPr>
    </w:p>
    <w:p w:rsidR="00B0184F" w:rsidRPr="002E444B" w:rsidRDefault="00B0184F" w:rsidP="00EC250D">
      <w:pPr>
        <w:pStyle w:val="odstavec"/>
      </w:pPr>
      <w:r w:rsidRPr="002E444B">
        <w:lastRenderedPageBreak/>
        <w:t>Výnosy sa vykazujú po odpočítaní dane z pridanej hodnoty, zliav a zrážok (rabaty, bonusy, skontá, do</w:t>
      </w:r>
      <w:r w:rsidRPr="002E444B">
        <w:t>b</w:t>
      </w:r>
      <w:r w:rsidRPr="002E444B">
        <w:t xml:space="preserve">ropisy a pod.). Výnosové úroky sa </w:t>
      </w:r>
      <w:r w:rsidRPr="00B75E73">
        <w:t xml:space="preserve">účtujú </w:t>
      </w:r>
      <w:r w:rsidR="001F536A" w:rsidRPr="00B75E73">
        <w:t>rovnomerne v účtovných obdobiach, ktorých sa vecne a časovo týkajú</w:t>
      </w:r>
      <w:r w:rsidRPr="00B75E73">
        <w:t xml:space="preserve">. </w:t>
      </w:r>
    </w:p>
    <w:p w:rsidR="00B0184F" w:rsidRPr="002E444B" w:rsidRDefault="00B0184F" w:rsidP="00EC250D">
      <w:pPr>
        <w:pStyle w:val="odstavec"/>
      </w:pPr>
    </w:p>
    <w:p w:rsidR="00EC250D" w:rsidRPr="00B75E73" w:rsidRDefault="00B0184F" w:rsidP="00B75E73">
      <w:pPr>
        <w:pStyle w:val="odstavec"/>
        <w:rPr>
          <w:color w:val="000000" w:themeColor="text1"/>
        </w:rPr>
      </w:pPr>
      <w:r w:rsidRPr="002E444B">
        <w:t xml:space="preserve">Výnosy Spoločnosti tvoria najmä tržby z predaja </w:t>
      </w:r>
      <w:r w:rsidR="00B75E73">
        <w:t>poradenských služieb a mimoškolskej vzdelávacej či</w:t>
      </w:r>
      <w:r w:rsidR="00B75E73">
        <w:t>n</w:t>
      </w:r>
      <w:r w:rsidR="00B75E73">
        <w:t>nosti.</w:t>
      </w:r>
    </w:p>
    <w:p w:rsidR="00EC250D" w:rsidRPr="00B75E73" w:rsidRDefault="00EC250D" w:rsidP="00EC250D">
      <w:pPr>
        <w:pStyle w:val="odstavec"/>
        <w:rPr>
          <w:color w:val="000000" w:themeColor="text1"/>
        </w:rPr>
      </w:pPr>
    </w:p>
    <w:p w:rsidR="00EC250D" w:rsidRPr="00B75E73" w:rsidRDefault="00EC250D" w:rsidP="00EC250D">
      <w:pPr>
        <w:pStyle w:val="abc"/>
        <w:suppressAutoHyphens/>
        <w:rPr>
          <w:rFonts w:ascii="Arial" w:hAnsi="Arial" w:cs="Arial"/>
          <w:color w:val="000000" w:themeColor="text1"/>
        </w:rPr>
      </w:pPr>
      <w:r w:rsidRPr="00B75E73">
        <w:rPr>
          <w:rFonts w:ascii="Arial" w:hAnsi="Arial" w:cs="Arial"/>
          <w:color w:val="000000" w:themeColor="text1"/>
        </w:rPr>
        <w:t>Oprava chýb minulých období</w:t>
      </w:r>
    </w:p>
    <w:p w:rsidR="00EC250D" w:rsidRPr="00B75E73" w:rsidRDefault="00EC250D" w:rsidP="00EC250D">
      <w:pPr>
        <w:pStyle w:val="odstavec"/>
        <w:suppressAutoHyphens/>
        <w:rPr>
          <w:i/>
          <w:color w:val="000000" w:themeColor="text1"/>
          <w:szCs w:val="20"/>
        </w:rPr>
      </w:pPr>
      <w:r w:rsidRPr="00B75E73">
        <w:rPr>
          <w:color w:val="000000" w:themeColor="text1"/>
          <w:szCs w:val="20"/>
        </w:rPr>
        <w:t xml:space="preserve">Ak Spoločnosť zistí v bežnom účtovnom období významnú chybu týkajúcu sa minulých účtovných období, opraví túto chybu na účtoch </w:t>
      </w:r>
      <w:r w:rsidR="00B75E73">
        <w:rPr>
          <w:color w:val="000000" w:themeColor="text1"/>
          <w:szCs w:val="20"/>
        </w:rPr>
        <w:t>Nerozdelený zisk minulých rokov</w:t>
      </w:r>
      <w:r w:rsidRPr="00B75E73">
        <w:rPr>
          <w:color w:val="000000" w:themeColor="text1"/>
          <w:szCs w:val="20"/>
        </w:rPr>
        <w:t xml:space="preserve"> a</w:t>
      </w:r>
      <w:r w:rsidR="00B75E73">
        <w:rPr>
          <w:color w:val="000000" w:themeColor="text1"/>
          <w:szCs w:val="20"/>
        </w:rPr>
        <w:t> Nerozdelená strata minulých rokov</w:t>
      </w:r>
      <w:r w:rsidRPr="00B75E73">
        <w:rPr>
          <w:color w:val="000000" w:themeColor="text1"/>
          <w:szCs w:val="2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EC250D" w:rsidRPr="00EC250D" w:rsidRDefault="00EC250D" w:rsidP="00EC250D">
      <w:pPr>
        <w:pStyle w:val="odstavec"/>
        <w:rPr>
          <w:i/>
          <w:color w:val="FF0000"/>
        </w:rPr>
      </w:pPr>
    </w:p>
    <w:p w:rsidR="009353D5" w:rsidRPr="002E444B" w:rsidRDefault="009353D5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AKTÍVA</w:t>
      </w:r>
    </w:p>
    <w:p w:rsidR="009353D5" w:rsidRPr="002E444B" w:rsidRDefault="009353D5" w:rsidP="004E5707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 xml:space="preserve">Dlhodobý </w:t>
      </w:r>
      <w:r w:rsidR="00824EAF" w:rsidRPr="002E444B">
        <w:rPr>
          <w:rFonts w:ascii="Arial" w:hAnsi="Arial"/>
        </w:rPr>
        <w:t>hmotný majetok</w:t>
      </w:r>
    </w:p>
    <w:p w:rsidR="003104D1" w:rsidRDefault="003104D1" w:rsidP="00EC250D">
      <w:pPr>
        <w:pStyle w:val="odstavec"/>
      </w:pPr>
      <w:r>
        <w:t xml:space="preserve">Spoločnosť v roku 2015 obstarala osobný automobil Nissan </w:t>
      </w:r>
      <w:proofErr w:type="spellStart"/>
      <w:r>
        <w:t>X-trail</w:t>
      </w:r>
      <w:proofErr w:type="spellEnd"/>
      <w:r>
        <w:t xml:space="preserve"> v obstarávacej cene 27 060 EUR. Na tento osobný automobil je zriadené havarijné a povinné zmluvné poistenie.</w:t>
      </w:r>
    </w:p>
    <w:p w:rsidR="003104D1" w:rsidRDefault="003104D1" w:rsidP="00EC250D">
      <w:pPr>
        <w:pStyle w:val="odstavec"/>
      </w:pPr>
    </w:p>
    <w:p w:rsidR="009353D5" w:rsidRDefault="00297F73" w:rsidP="00EC250D">
      <w:pPr>
        <w:pStyle w:val="odstavec"/>
      </w:pPr>
      <w:r w:rsidRPr="002E444B">
        <w:t>H</w:t>
      </w:r>
      <w:r w:rsidR="009353D5" w:rsidRPr="002E444B">
        <w:t xml:space="preserve">motný majetok zaúčtovaný priamo do nákladov </w:t>
      </w:r>
      <w:r w:rsidR="009353D5" w:rsidRPr="003104D1">
        <w:t xml:space="preserve">predstavoval </w:t>
      </w:r>
      <w:r w:rsidR="004504CB" w:rsidRPr="003104D1">
        <w:t xml:space="preserve">za rok </w:t>
      </w:r>
      <w:r w:rsidR="00ED4895" w:rsidRPr="003104D1">
        <w:rPr>
          <w:iCs/>
        </w:rPr>
        <w:t>201</w:t>
      </w:r>
      <w:r w:rsidR="003104D1" w:rsidRPr="003104D1">
        <w:rPr>
          <w:iCs/>
        </w:rPr>
        <w:t>5</w:t>
      </w:r>
      <w:r w:rsidR="009353D5" w:rsidRPr="003104D1">
        <w:rPr>
          <w:i/>
          <w:color w:val="FF0000"/>
        </w:rPr>
        <w:t xml:space="preserve"> </w:t>
      </w:r>
      <w:r w:rsidR="009353D5" w:rsidRPr="003104D1">
        <w:t>čiastku</w:t>
      </w:r>
      <w:r w:rsidR="009353D5" w:rsidRPr="002E444B">
        <w:t xml:space="preserve"> </w:t>
      </w:r>
      <w:r w:rsidR="003104D1" w:rsidRPr="003104D1">
        <w:rPr>
          <w:color w:val="000000" w:themeColor="text1"/>
        </w:rPr>
        <w:t>1 279</w:t>
      </w:r>
      <w:r w:rsidR="00BC4E11" w:rsidRPr="003104D1">
        <w:rPr>
          <w:color w:val="000000" w:themeColor="text1"/>
        </w:rPr>
        <w:t xml:space="preserve"> </w:t>
      </w:r>
      <w:r w:rsidR="00C87967" w:rsidRPr="003104D1">
        <w:rPr>
          <w:color w:val="000000" w:themeColor="text1"/>
        </w:rPr>
        <w:t>EUR</w:t>
      </w:r>
      <w:r w:rsidR="009353D5" w:rsidRPr="002E444B">
        <w:t>.</w:t>
      </w:r>
    </w:p>
    <w:p w:rsidR="003104D1" w:rsidRPr="002E444B" w:rsidRDefault="003104D1" w:rsidP="00EC250D">
      <w:pPr>
        <w:pStyle w:val="odstavec"/>
      </w:pPr>
    </w:p>
    <w:p w:rsidR="009353D5" w:rsidRPr="002E444B" w:rsidRDefault="009353D5" w:rsidP="00A02B4E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9353D5" w:rsidRPr="002E444B" w:rsidRDefault="009353D5" w:rsidP="00EC250D">
      <w:pPr>
        <w:pStyle w:val="odstavec"/>
      </w:pPr>
      <w:r w:rsidRPr="002E444B">
        <w:t xml:space="preserve">Veková štruktúra </w:t>
      </w:r>
      <w:r w:rsidRPr="003104D1">
        <w:t>pohľadávok</w:t>
      </w:r>
      <w:r w:rsidR="00FA2A2D" w:rsidRPr="003104D1">
        <w:t xml:space="preserve"> (dlhodobých a krátkodobých)</w:t>
      </w:r>
      <w:r w:rsidRPr="003104D1">
        <w:t xml:space="preserve"> je uvedená</w:t>
      </w:r>
      <w:r w:rsidRPr="002E444B">
        <w:t xml:space="preserve"> v nasledujúcej tabuľke (v </w:t>
      </w:r>
      <w:r w:rsidR="00C14955" w:rsidRPr="002E444B">
        <w:t>EUR</w:t>
      </w:r>
      <w:r w:rsidRPr="002E444B">
        <w:t>):</w:t>
      </w:r>
    </w:p>
    <w:p w:rsidR="009353D5" w:rsidRPr="002E444B" w:rsidRDefault="009353D5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3104D1" w:rsidRPr="002E444B" w:rsidTr="003104D1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3104D1" w:rsidRPr="002E444B" w:rsidRDefault="003104D1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104D1" w:rsidRPr="002E444B" w:rsidRDefault="003104D1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3104D1" w:rsidRPr="002E444B" w:rsidTr="003104D1">
        <w:trPr>
          <w:cantSplit/>
        </w:trPr>
        <w:tc>
          <w:tcPr>
            <w:tcW w:w="7504" w:type="dxa"/>
            <w:vAlign w:val="bottom"/>
          </w:tcPr>
          <w:p w:rsidR="003104D1" w:rsidRPr="002E444B" w:rsidRDefault="003104D1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3104D1" w:rsidRPr="002E444B" w:rsidRDefault="003104D1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04D1" w:rsidRPr="002E444B" w:rsidTr="003104D1">
        <w:trPr>
          <w:cantSplit/>
        </w:trPr>
        <w:tc>
          <w:tcPr>
            <w:tcW w:w="7504" w:type="dxa"/>
            <w:vAlign w:val="center"/>
          </w:tcPr>
          <w:p w:rsidR="003104D1" w:rsidRPr="002E444B" w:rsidRDefault="003104D1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3104D1" w:rsidRPr="002E444B" w:rsidRDefault="00EB77F8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2 249</w:t>
            </w:r>
          </w:p>
        </w:tc>
      </w:tr>
      <w:tr w:rsidR="003104D1" w:rsidRPr="002E444B" w:rsidTr="003104D1">
        <w:trPr>
          <w:cantSplit/>
        </w:trPr>
        <w:tc>
          <w:tcPr>
            <w:tcW w:w="7504" w:type="dxa"/>
            <w:vAlign w:val="center"/>
          </w:tcPr>
          <w:p w:rsidR="003104D1" w:rsidRPr="002E444B" w:rsidRDefault="003104D1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3104D1" w:rsidRPr="002E444B" w:rsidRDefault="00EB77F8" w:rsidP="00A02B4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</w:t>
            </w:r>
          </w:p>
        </w:tc>
      </w:tr>
      <w:tr w:rsidR="003104D1" w:rsidRPr="002E444B" w:rsidTr="003104D1">
        <w:trPr>
          <w:cantSplit/>
          <w:trHeight w:val="100"/>
        </w:trPr>
        <w:tc>
          <w:tcPr>
            <w:tcW w:w="7504" w:type="dxa"/>
            <w:vAlign w:val="center"/>
          </w:tcPr>
          <w:p w:rsidR="003104D1" w:rsidRPr="002E444B" w:rsidRDefault="003104D1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3104D1" w:rsidRPr="002E444B" w:rsidRDefault="00EB77F8" w:rsidP="00A02B4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2 651</w:t>
            </w:r>
          </w:p>
        </w:tc>
      </w:tr>
    </w:tbl>
    <w:p w:rsidR="009353D5" w:rsidRDefault="009353D5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3104D1" w:rsidRPr="002E444B" w:rsidTr="00C60666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3104D1" w:rsidRPr="002E444B" w:rsidRDefault="003104D1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104D1" w:rsidRPr="002E444B" w:rsidRDefault="003104D1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3104D1" w:rsidRPr="002E444B" w:rsidTr="00C60666">
        <w:trPr>
          <w:cantSplit/>
        </w:trPr>
        <w:tc>
          <w:tcPr>
            <w:tcW w:w="7504" w:type="dxa"/>
            <w:vAlign w:val="bottom"/>
          </w:tcPr>
          <w:p w:rsidR="003104D1" w:rsidRPr="002E444B" w:rsidRDefault="003104D1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3104D1" w:rsidRPr="002E444B" w:rsidRDefault="003104D1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104D1" w:rsidRPr="002E444B" w:rsidTr="00C60666">
        <w:trPr>
          <w:cantSplit/>
        </w:trPr>
        <w:tc>
          <w:tcPr>
            <w:tcW w:w="7504" w:type="dxa"/>
            <w:vAlign w:val="center"/>
          </w:tcPr>
          <w:p w:rsidR="003104D1" w:rsidRPr="002E444B" w:rsidRDefault="003104D1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3104D1" w:rsidRPr="002E444B" w:rsidRDefault="00EB77F8" w:rsidP="00C606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2 316</w:t>
            </w:r>
          </w:p>
        </w:tc>
      </w:tr>
      <w:tr w:rsidR="003104D1" w:rsidRPr="002E444B" w:rsidTr="00C60666">
        <w:trPr>
          <w:cantSplit/>
        </w:trPr>
        <w:tc>
          <w:tcPr>
            <w:tcW w:w="7504" w:type="dxa"/>
            <w:vAlign w:val="center"/>
          </w:tcPr>
          <w:p w:rsidR="003104D1" w:rsidRPr="002E444B" w:rsidRDefault="003104D1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3104D1" w:rsidRPr="002E444B" w:rsidRDefault="003104D1" w:rsidP="00C60666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104D1" w:rsidRPr="002E444B" w:rsidTr="00C60666">
        <w:trPr>
          <w:cantSplit/>
          <w:trHeight w:val="100"/>
        </w:trPr>
        <w:tc>
          <w:tcPr>
            <w:tcW w:w="7504" w:type="dxa"/>
            <w:vAlign w:val="center"/>
          </w:tcPr>
          <w:p w:rsidR="003104D1" w:rsidRPr="002E444B" w:rsidRDefault="003104D1" w:rsidP="00C606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3104D1" w:rsidRPr="002E444B" w:rsidRDefault="00EB77F8" w:rsidP="00C60666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2 316</w:t>
            </w:r>
          </w:p>
        </w:tc>
      </w:tr>
    </w:tbl>
    <w:p w:rsidR="003104D1" w:rsidRPr="002E444B" w:rsidRDefault="003104D1" w:rsidP="003104D1">
      <w:pPr>
        <w:pStyle w:val="odstavec"/>
        <w:ind w:left="0"/>
      </w:pPr>
    </w:p>
    <w:p w:rsidR="009353D5" w:rsidRPr="002E444B" w:rsidRDefault="009353D5" w:rsidP="00EC250D">
      <w:pPr>
        <w:pStyle w:val="odstavec"/>
      </w:pPr>
    </w:p>
    <w:p w:rsidR="009353D5" w:rsidRPr="002E444B" w:rsidRDefault="00F316C5" w:rsidP="00C742A0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Finančné účty</w:t>
      </w:r>
    </w:p>
    <w:p w:rsidR="009353D5" w:rsidRPr="002E444B" w:rsidRDefault="009353D5" w:rsidP="00EC250D">
      <w:pPr>
        <w:pStyle w:val="odstavec"/>
      </w:pPr>
      <w:r w:rsidRPr="002E444B">
        <w:t>Ako finančné účty sú vykázané peniaze v</w:t>
      </w:r>
      <w:r w:rsidR="00EB77F8">
        <w:t> </w:t>
      </w:r>
      <w:r w:rsidRPr="002E444B">
        <w:t>pokladni</w:t>
      </w:r>
      <w:r w:rsidR="00EB77F8">
        <w:t xml:space="preserve"> (614 EUR), </w:t>
      </w:r>
      <w:r w:rsidRPr="002E444B">
        <w:t xml:space="preserve">účty v bankách </w:t>
      </w:r>
      <w:r w:rsidR="00EB77F8">
        <w:t>(12 584 EUR) a ceniny (50 EUR)</w:t>
      </w:r>
      <w:r w:rsidR="005441F4" w:rsidRPr="002E444B">
        <w:t>. Účtami v </w:t>
      </w:r>
      <w:r w:rsidRPr="002E444B">
        <w:t>bankách môže Spoločnosť voľne disponovať</w:t>
      </w:r>
      <w:r w:rsidR="00EB77F8">
        <w:t>.</w:t>
      </w:r>
    </w:p>
    <w:p w:rsidR="009353D5" w:rsidRDefault="009353D5" w:rsidP="00EC250D">
      <w:pPr>
        <w:pStyle w:val="odstavec"/>
      </w:pPr>
    </w:p>
    <w:p w:rsidR="00805527" w:rsidRDefault="00805527" w:rsidP="00EC250D">
      <w:pPr>
        <w:pStyle w:val="odstavec"/>
      </w:pPr>
    </w:p>
    <w:p w:rsidR="00805527" w:rsidRDefault="00805527" w:rsidP="00EC250D">
      <w:pPr>
        <w:pStyle w:val="odstavec"/>
      </w:pPr>
    </w:p>
    <w:p w:rsidR="00805527" w:rsidRDefault="00805527" w:rsidP="00EC250D">
      <w:pPr>
        <w:pStyle w:val="odstavec"/>
      </w:pPr>
    </w:p>
    <w:p w:rsidR="00805527" w:rsidRDefault="00805527" w:rsidP="00EC250D">
      <w:pPr>
        <w:pStyle w:val="odstavec"/>
      </w:pPr>
    </w:p>
    <w:p w:rsidR="00805527" w:rsidRDefault="00805527" w:rsidP="00EC250D">
      <w:pPr>
        <w:pStyle w:val="odstavec"/>
      </w:pPr>
    </w:p>
    <w:p w:rsidR="00805527" w:rsidRDefault="00805527" w:rsidP="00EC250D">
      <w:pPr>
        <w:pStyle w:val="odstavec"/>
      </w:pPr>
    </w:p>
    <w:p w:rsidR="00805527" w:rsidRDefault="00805527" w:rsidP="00EC250D">
      <w:pPr>
        <w:pStyle w:val="odstavec"/>
      </w:pPr>
    </w:p>
    <w:p w:rsidR="00805527" w:rsidRPr="002E444B" w:rsidRDefault="00805527" w:rsidP="00EC250D">
      <w:pPr>
        <w:pStyle w:val="odstavec"/>
      </w:pPr>
    </w:p>
    <w:p w:rsidR="00316173" w:rsidRPr="00EB77F8" w:rsidRDefault="00316173" w:rsidP="006F7C7C">
      <w:pPr>
        <w:pStyle w:val="Nadpis1"/>
        <w:rPr>
          <w:rFonts w:ascii="Arial" w:hAnsi="Arial"/>
        </w:rPr>
      </w:pPr>
      <w:r w:rsidRPr="00EB77F8">
        <w:rPr>
          <w:rFonts w:ascii="Arial" w:hAnsi="Arial"/>
        </w:rPr>
        <w:lastRenderedPageBreak/>
        <w:t>PASÍVA</w:t>
      </w:r>
    </w:p>
    <w:p w:rsidR="00316173" w:rsidRPr="002E444B" w:rsidRDefault="00316173" w:rsidP="00316173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316173" w:rsidRPr="002E444B" w:rsidRDefault="00316173" w:rsidP="00EC250D">
      <w:pPr>
        <w:pStyle w:val="odstavec"/>
      </w:pPr>
      <w:r w:rsidRPr="002E444B">
        <w:t>Prehľad pohybu vlastného imania v priebehu účtovného obdobia je uv</w:t>
      </w:r>
      <w:r w:rsidR="005D49D8" w:rsidRPr="002E444B">
        <w:t>edený v nasledujúcej tabuľke (v </w:t>
      </w:r>
      <w:r w:rsidR="00C14955" w:rsidRPr="002E444B">
        <w:t>EUR</w:t>
      </w:r>
      <w:r w:rsidRPr="002E444B">
        <w:t>):</w:t>
      </w:r>
      <w:r w:rsidR="0086239F" w:rsidRPr="002E444B">
        <w:t xml:space="preserve"> </w:t>
      </w: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316173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316173" w:rsidRPr="002E444B" w:rsidRDefault="00316173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316173" w:rsidRPr="002E444B" w:rsidRDefault="00316173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="00CD50C2" w:rsidRPr="002E444B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3F13A7" w:rsidRPr="002E44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05527">
              <w:rPr>
                <w:rFonts w:ascii="Arial" w:hAnsi="Arial" w:cs="Arial"/>
                <w:b/>
                <w:sz w:val="18"/>
                <w:szCs w:val="18"/>
              </w:rPr>
              <w:t>30.4.</w:t>
            </w:r>
            <w:r w:rsidR="00ED4895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805527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316173" w:rsidRPr="002E444B" w:rsidRDefault="00805527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316173" w:rsidRPr="002E444B" w:rsidRDefault="00805527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316173" w:rsidRPr="002E444B" w:rsidRDefault="00805527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316173" w:rsidRPr="002E444B" w:rsidRDefault="00316173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316173" w:rsidRPr="002E444B" w:rsidRDefault="00316173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 w:rsidR="00ED4895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805527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3F13A7" w:rsidRPr="002E444B">
        <w:trPr>
          <w:cantSplit/>
        </w:trPr>
        <w:tc>
          <w:tcPr>
            <w:tcW w:w="3543" w:type="dxa"/>
            <w:vAlign w:val="bottom"/>
          </w:tcPr>
          <w:p w:rsidR="003F13A7" w:rsidRPr="002E444B" w:rsidRDefault="003F13A7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3F13A7" w:rsidRPr="002E444B" w:rsidRDefault="003F13A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3F13A7" w:rsidRPr="002E444B" w:rsidRDefault="003F13A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3F13A7" w:rsidRPr="002E444B" w:rsidRDefault="003F13A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3F13A7" w:rsidRPr="002E444B" w:rsidRDefault="003F13A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3F13A7" w:rsidRPr="002E444B" w:rsidRDefault="003F13A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16173" w:rsidRPr="002E444B">
        <w:trPr>
          <w:cantSplit/>
        </w:trPr>
        <w:tc>
          <w:tcPr>
            <w:tcW w:w="3543" w:type="dxa"/>
            <w:vAlign w:val="center"/>
          </w:tcPr>
          <w:p w:rsidR="00316173" w:rsidRPr="002E444B" w:rsidRDefault="00316173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316173" w:rsidRPr="002E444B" w:rsidRDefault="00CC566E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316173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  <w:tc>
          <w:tcPr>
            <w:tcW w:w="1080" w:type="dxa"/>
            <w:vAlign w:val="center"/>
          </w:tcPr>
          <w:p w:rsidR="00316173" w:rsidRPr="002E444B" w:rsidRDefault="00CC566E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316173" w:rsidRPr="002E444B" w:rsidRDefault="00CC566E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316173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5 000</w:t>
            </w:r>
          </w:p>
        </w:tc>
      </w:tr>
      <w:tr w:rsidR="00316173" w:rsidRPr="002E444B">
        <w:trPr>
          <w:cantSplit/>
        </w:trPr>
        <w:tc>
          <w:tcPr>
            <w:tcW w:w="3543" w:type="dxa"/>
            <w:vAlign w:val="center"/>
          </w:tcPr>
          <w:p w:rsidR="00316173" w:rsidRPr="002E444B" w:rsidRDefault="00316173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316173" w:rsidRPr="002E444B" w:rsidRDefault="00CC566E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316173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1 190</w:t>
            </w:r>
          </w:p>
        </w:tc>
        <w:tc>
          <w:tcPr>
            <w:tcW w:w="1080" w:type="dxa"/>
            <w:vAlign w:val="center"/>
          </w:tcPr>
          <w:p w:rsidR="00316173" w:rsidRPr="002E444B" w:rsidRDefault="00CC566E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316173" w:rsidRPr="002E444B" w:rsidRDefault="00CC566E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316173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1 190</w:t>
            </w:r>
          </w:p>
        </w:tc>
      </w:tr>
      <w:tr w:rsidR="00805527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805527" w:rsidRPr="002E444B" w:rsidRDefault="00805527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vAlign w:val="center"/>
          </w:tcPr>
          <w:p w:rsidR="00805527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05527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805527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05527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805527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805527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805527" w:rsidRPr="002E444B" w:rsidRDefault="00805527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805527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05527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805527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05527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805527" w:rsidRPr="002E444B" w:rsidRDefault="00805527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805527" w:rsidRPr="002E444B" w:rsidTr="00F6689D">
        <w:trPr>
          <w:cantSplit/>
        </w:trPr>
        <w:tc>
          <w:tcPr>
            <w:tcW w:w="3543" w:type="dxa"/>
            <w:vAlign w:val="center"/>
          </w:tcPr>
          <w:p w:rsidR="00805527" w:rsidRPr="002E444B" w:rsidRDefault="00805527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805527" w:rsidRPr="002E444B" w:rsidRDefault="00805527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bottom"/>
          </w:tcPr>
          <w:p w:rsidR="00805527" w:rsidRPr="002E444B" w:rsidRDefault="00C55486" w:rsidP="00A764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</w:t>
            </w:r>
            <w:r w:rsidR="00A7647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80" w:type="dxa"/>
            <w:vAlign w:val="bottom"/>
          </w:tcPr>
          <w:p w:rsidR="00805527" w:rsidRPr="002E444B" w:rsidRDefault="00805527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bottom"/>
          </w:tcPr>
          <w:p w:rsidR="00805527" w:rsidRPr="002E444B" w:rsidRDefault="00805527" w:rsidP="00C02BF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bottom"/>
          </w:tcPr>
          <w:p w:rsidR="00805527" w:rsidRPr="002E444B" w:rsidRDefault="00C55486" w:rsidP="00A764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</w:t>
            </w:r>
            <w:r w:rsidR="00A7647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05527" w:rsidRPr="002E444B">
        <w:trPr>
          <w:cantSplit/>
        </w:trPr>
        <w:tc>
          <w:tcPr>
            <w:tcW w:w="3543" w:type="dxa"/>
            <w:vAlign w:val="center"/>
          </w:tcPr>
          <w:p w:rsidR="00805527" w:rsidRPr="002E444B" w:rsidRDefault="00805527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43" w:type="dxa"/>
            <w:vAlign w:val="center"/>
          </w:tcPr>
          <w:p w:rsidR="00805527" w:rsidRPr="002E444B" w:rsidRDefault="00805527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805527" w:rsidRPr="002E444B" w:rsidRDefault="00C55486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10 1</w:t>
            </w:r>
            <w:r w:rsidR="00A7647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080" w:type="dxa"/>
            <w:vAlign w:val="center"/>
          </w:tcPr>
          <w:p w:rsidR="00805527" w:rsidRPr="002E444B" w:rsidRDefault="00805527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805527" w:rsidRPr="002E444B" w:rsidRDefault="00805527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805527" w:rsidRPr="002E444B" w:rsidRDefault="00C55486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10 1</w:t>
            </w:r>
            <w:r w:rsidR="00A7647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</w:tbl>
    <w:p w:rsidR="00316173" w:rsidRPr="002E444B" w:rsidRDefault="00316173" w:rsidP="00EC250D">
      <w:pPr>
        <w:pStyle w:val="odstavec"/>
      </w:pPr>
    </w:p>
    <w:p w:rsidR="00316173" w:rsidRPr="002E444B" w:rsidRDefault="00316173" w:rsidP="00C55486">
      <w:pPr>
        <w:pStyle w:val="odstavec"/>
      </w:pPr>
      <w:r w:rsidRPr="002E444B">
        <w:t xml:space="preserve">Štatutárny orgán navrhuje zisk </w:t>
      </w:r>
      <w:r w:rsidR="00C55486">
        <w:t>vo výške 3 9</w:t>
      </w:r>
      <w:r w:rsidR="00A7647C">
        <w:t>10</w:t>
      </w:r>
      <w:r w:rsidR="00C55486">
        <w:t xml:space="preserve"> EUR </w:t>
      </w:r>
      <w:r w:rsidRPr="002E444B">
        <w:t xml:space="preserve">za rok </w:t>
      </w:r>
      <w:r w:rsidR="00ED4895">
        <w:rPr>
          <w:iCs/>
        </w:rPr>
        <w:t>201</w:t>
      </w:r>
      <w:r w:rsidR="00C55486">
        <w:rPr>
          <w:iCs/>
        </w:rPr>
        <w:t>5</w:t>
      </w:r>
      <w:r w:rsidRPr="002E444B">
        <w:t xml:space="preserve"> </w:t>
      </w:r>
      <w:r w:rsidR="00C55486">
        <w:t>vyplatiť spoločníkovi vo forme dividend.</w:t>
      </w:r>
    </w:p>
    <w:p w:rsidR="00316173" w:rsidRPr="002E444B" w:rsidRDefault="00316173" w:rsidP="00EC250D">
      <w:pPr>
        <w:pStyle w:val="odstavec"/>
      </w:pPr>
    </w:p>
    <w:p w:rsidR="00316173" w:rsidRPr="002E444B" w:rsidRDefault="00316173" w:rsidP="00CC566E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Rezervy</w:t>
      </w:r>
    </w:p>
    <w:p w:rsidR="00316173" w:rsidRPr="002E444B" w:rsidRDefault="00316173" w:rsidP="00EC250D">
      <w:pPr>
        <w:pStyle w:val="odstavec"/>
      </w:pPr>
      <w:r w:rsidRPr="002E444B">
        <w:t xml:space="preserve">Prehľad rezerv je uvedený v nasledujúcej tabuľke (v </w:t>
      </w:r>
      <w:r w:rsidR="00C14955" w:rsidRPr="002E444B">
        <w:t>EUR</w:t>
      </w:r>
      <w:r w:rsidRPr="002E444B">
        <w:t>):</w:t>
      </w:r>
    </w:p>
    <w:p w:rsidR="00316173" w:rsidRPr="002E444B" w:rsidRDefault="00316173" w:rsidP="00EC250D">
      <w:pPr>
        <w:pStyle w:val="odstavec"/>
      </w:pPr>
    </w:p>
    <w:tbl>
      <w:tblPr>
        <w:tblW w:w="4851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3149"/>
        <w:gridCol w:w="1212"/>
        <w:gridCol w:w="1212"/>
        <w:gridCol w:w="1212"/>
        <w:gridCol w:w="1292"/>
        <w:gridCol w:w="1274"/>
      </w:tblGrid>
      <w:tr w:rsidR="00AE037B" w:rsidRPr="002E444B" w:rsidTr="003E1D08">
        <w:trPr>
          <w:cantSplit/>
        </w:trPr>
        <w:tc>
          <w:tcPr>
            <w:tcW w:w="1684" w:type="pct"/>
            <w:tcBorders>
              <w:bottom w:val="single" w:sz="4" w:space="0" w:color="auto"/>
            </w:tcBorders>
          </w:tcPr>
          <w:p w:rsidR="00AE037B" w:rsidRPr="002E444B" w:rsidRDefault="00AE037B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vAlign w:val="bottom"/>
          </w:tcPr>
          <w:p w:rsidR="00AE037B" w:rsidRPr="002E444B" w:rsidRDefault="005D49D8" w:rsidP="003E1D08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k </w:t>
            </w:r>
            <w:r w:rsidR="003E1D08">
              <w:rPr>
                <w:rFonts w:ascii="Arial" w:hAnsi="Arial" w:cs="Arial"/>
                <w:b/>
                <w:sz w:val="18"/>
                <w:szCs w:val="18"/>
              </w:rPr>
              <w:t>30.4.2015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bottom"/>
          </w:tcPr>
          <w:p w:rsidR="00AE037B" w:rsidRPr="002E444B" w:rsidRDefault="00AE037B" w:rsidP="008C7E86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Tvorba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bottom"/>
          </w:tcPr>
          <w:p w:rsidR="00AE037B" w:rsidRPr="002E444B" w:rsidRDefault="00AE037B" w:rsidP="008C7E86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Použitie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vAlign w:val="bottom"/>
          </w:tcPr>
          <w:p w:rsidR="00AE037B" w:rsidRPr="002E444B" w:rsidRDefault="00C47204" w:rsidP="008C7E86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Rozpustenie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bottom"/>
          </w:tcPr>
          <w:p w:rsidR="00AE037B" w:rsidRPr="002E444B" w:rsidRDefault="00AE037B" w:rsidP="003E1D08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k 31.12.</w:t>
            </w:r>
            <w:r w:rsidR="00ED4895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3E1D08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AE037B" w:rsidRPr="002E444B" w:rsidTr="003E1D08">
        <w:trPr>
          <w:cantSplit/>
        </w:trPr>
        <w:tc>
          <w:tcPr>
            <w:tcW w:w="1684" w:type="pct"/>
            <w:vAlign w:val="bottom"/>
          </w:tcPr>
          <w:p w:rsidR="00AE037B" w:rsidRPr="002E444B" w:rsidRDefault="00AE037B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8" w:type="pct"/>
            <w:vAlign w:val="bottom"/>
          </w:tcPr>
          <w:p w:rsidR="00AE037B" w:rsidRPr="002E444B" w:rsidRDefault="00AE037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48" w:type="pct"/>
            <w:vAlign w:val="bottom"/>
          </w:tcPr>
          <w:p w:rsidR="00AE037B" w:rsidRPr="002E444B" w:rsidRDefault="00AE037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48" w:type="pct"/>
            <w:vAlign w:val="bottom"/>
          </w:tcPr>
          <w:p w:rsidR="00AE037B" w:rsidRPr="002E444B" w:rsidRDefault="00AE037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91" w:type="pct"/>
          </w:tcPr>
          <w:p w:rsidR="00AE037B" w:rsidRPr="002E444B" w:rsidRDefault="00AE037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1" w:type="pct"/>
            <w:vAlign w:val="bottom"/>
          </w:tcPr>
          <w:p w:rsidR="00AE037B" w:rsidRPr="002E444B" w:rsidRDefault="00AE037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E23F8" w:rsidRPr="002E444B" w:rsidTr="003E1D08">
        <w:trPr>
          <w:cantSplit/>
        </w:trPr>
        <w:tc>
          <w:tcPr>
            <w:tcW w:w="1684" w:type="pct"/>
            <w:vAlign w:val="center"/>
          </w:tcPr>
          <w:p w:rsidR="009E23F8" w:rsidRPr="002E444B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Zákonné rezervy</w:t>
            </w:r>
          </w:p>
        </w:tc>
        <w:tc>
          <w:tcPr>
            <w:tcW w:w="648" w:type="pct"/>
            <w:vAlign w:val="center"/>
          </w:tcPr>
          <w:p w:rsidR="009E23F8" w:rsidRPr="002E444B" w:rsidRDefault="009E23F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48" w:type="pct"/>
            <w:vAlign w:val="center"/>
          </w:tcPr>
          <w:p w:rsidR="009E23F8" w:rsidRPr="002E444B" w:rsidRDefault="009E23F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48" w:type="pct"/>
            <w:vAlign w:val="center"/>
          </w:tcPr>
          <w:p w:rsidR="009E23F8" w:rsidRPr="002E444B" w:rsidRDefault="009E23F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:rsidR="009E23F8" w:rsidRPr="002E444B" w:rsidRDefault="009E23F8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:rsidR="009E23F8" w:rsidRPr="002E444B" w:rsidRDefault="009E23F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E23F8" w:rsidRPr="002E444B" w:rsidTr="003E1D08">
        <w:trPr>
          <w:cantSplit/>
        </w:trPr>
        <w:tc>
          <w:tcPr>
            <w:tcW w:w="1684" w:type="pct"/>
            <w:vAlign w:val="center"/>
          </w:tcPr>
          <w:p w:rsidR="009E23F8" w:rsidRPr="002E444B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8" w:type="pct"/>
            <w:vAlign w:val="center"/>
          </w:tcPr>
          <w:p w:rsidR="009E23F8" w:rsidRPr="002E444B" w:rsidRDefault="009E23F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48" w:type="pct"/>
            <w:vAlign w:val="center"/>
          </w:tcPr>
          <w:p w:rsidR="009E23F8" w:rsidRPr="002E444B" w:rsidRDefault="009E23F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48" w:type="pct"/>
            <w:vAlign w:val="center"/>
          </w:tcPr>
          <w:p w:rsidR="009E23F8" w:rsidRPr="002E444B" w:rsidRDefault="009E23F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:rsidR="009E23F8" w:rsidRPr="002E444B" w:rsidRDefault="009E23F8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81" w:type="pct"/>
            <w:vAlign w:val="center"/>
          </w:tcPr>
          <w:p w:rsidR="009E23F8" w:rsidRPr="002E444B" w:rsidRDefault="009E23F8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E1D08" w:rsidRPr="002E444B" w:rsidTr="003E1D08">
        <w:trPr>
          <w:cantSplit/>
        </w:trPr>
        <w:tc>
          <w:tcPr>
            <w:tcW w:w="1684" w:type="pct"/>
            <w:vAlign w:val="center"/>
          </w:tcPr>
          <w:p w:rsidR="003E1D08" w:rsidRPr="002E444B" w:rsidRDefault="003E1D08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Mzdy za nevyčerpanú dovolenku vr</w:t>
            </w:r>
            <w:r w:rsidRPr="002E444B">
              <w:rPr>
                <w:rFonts w:ascii="Arial" w:hAnsi="Arial" w:cs="Arial"/>
                <w:sz w:val="18"/>
                <w:szCs w:val="18"/>
              </w:rPr>
              <w:t>á</w:t>
            </w:r>
            <w:r w:rsidRPr="002E444B">
              <w:rPr>
                <w:rFonts w:ascii="Arial" w:hAnsi="Arial" w:cs="Arial"/>
                <w:sz w:val="18"/>
                <w:szCs w:val="18"/>
              </w:rPr>
              <w:t>tane sociálneho zabezpečenia</w:t>
            </w:r>
          </w:p>
        </w:tc>
        <w:tc>
          <w:tcPr>
            <w:tcW w:w="648" w:type="pct"/>
            <w:vAlign w:val="center"/>
          </w:tcPr>
          <w:p w:rsidR="003E1D08" w:rsidRPr="002E444B" w:rsidRDefault="003E1D08" w:rsidP="00CC566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48" w:type="pct"/>
            <w:vAlign w:val="center"/>
          </w:tcPr>
          <w:p w:rsidR="003E1D08" w:rsidRPr="002E444B" w:rsidRDefault="003E1D08" w:rsidP="00CC566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648" w:type="pct"/>
            <w:vAlign w:val="center"/>
          </w:tcPr>
          <w:p w:rsidR="003E1D08" w:rsidRPr="002E444B" w:rsidRDefault="003E1D08" w:rsidP="00CC566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91" w:type="pct"/>
            <w:vAlign w:val="center"/>
          </w:tcPr>
          <w:p w:rsidR="003E1D08" w:rsidRPr="002E444B" w:rsidRDefault="003E1D08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1" w:type="pct"/>
            <w:vAlign w:val="center"/>
          </w:tcPr>
          <w:p w:rsidR="003E1D08" w:rsidRPr="002E444B" w:rsidRDefault="003E1D08" w:rsidP="00CC566E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</w:t>
            </w:r>
          </w:p>
        </w:tc>
      </w:tr>
      <w:tr w:rsidR="003E1D08" w:rsidRPr="002E444B" w:rsidTr="003E1D08">
        <w:trPr>
          <w:cantSplit/>
        </w:trPr>
        <w:tc>
          <w:tcPr>
            <w:tcW w:w="1684" w:type="pct"/>
            <w:vAlign w:val="center"/>
          </w:tcPr>
          <w:p w:rsidR="003E1D08" w:rsidRPr="002E444B" w:rsidRDefault="003E1D08" w:rsidP="003E1D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Zákonné r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ezervy spolu</w:t>
            </w:r>
          </w:p>
        </w:tc>
        <w:tc>
          <w:tcPr>
            <w:tcW w:w="648" w:type="pct"/>
            <w:vAlign w:val="center"/>
          </w:tcPr>
          <w:p w:rsidR="003E1D08" w:rsidRPr="002E444B" w:rsidRDefault="003E1D08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48" w:type="pct"/>
            <w:vAlign w:val="center"/>
          </w:tcPr>
          <w:p w:rsidR="003E1D08" w:rsidRPr="002E444B" w:rsidRDefault="003E1D08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648" w:type="pct"/>
            <w:vAlign w:val="center"/>
          </w:tcPr>
          <w:p w:rsidR="003E1D08" w:rsidRPr="002E444B" w:rsidRDefault="003E1D08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91" w:type="pct"/>
            <w:vAlign w:val="center"/>
          </w:tcPr>
          <w:p w:rsidR="003E1D08" w:rsidRPr="002E444B" w:rsidRDefault="003E1D08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681" w:type="pct"/>
            <w:vAlign w:val="center"/>
          </w:tcPr>
          <w:p w:rsidR="003E1D08" w:rsidRPr="002E444B" w:rsidRDefault="003E1D08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</w:t>
            </w:r>
          </w:p>
        </w:tc>
      </w:tr>
    </w:tbl>
    <w:p w:rsidR="00316173" w:rsidRPr="002E444B" w:rsidRDefault="00316173" w:rsidP="00EC250D">
      <w:pPr>
        <w:pStyle w:val="odstavec"/>
      </w:pPr>
    </w:p>
    <w:p w:rsidR="00316173" w:rsidRPr="002E444B" w:rsidRDefault="00F316C5" w:rsidP="00CC566E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Záväzky</w:t>
      </w:r>
    </w:p>
    <w:p w:rsidR="00316173" w:rsidRPr="002E444B" w:rsidRDefault="00316173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</w:t>
      </w:r>
      <w:r w:rsidR="000B2ED1" w:rsidRPr="002E444B">
        <w:t>ej doby splatnosti je uvedená v </w:t>
      </w:r>
      <w:r w:rsidRPr="002E444B">
        <w:t xml:space="preserve">nasledujúcej tabuľke (v </w:t>
      </w:r>
      <w:r w:rsidR="00C14955" w:rsidRPr="002E444B">
        <w:t>EUR</w:t>
      </w:r>
      <w:r w:rsidRPr="002E444B">
        <w:t>):</w:t>
      </w:r>
    </w:p>
    <w:p w:rsidR="00316173" w:rsidRPr="002E444B" w:rsidRDefault="00316173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2B6B23" w:rsidRPr="002E444B" w:rsidTr="002B6B23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2B6B23" w:rsidRPr="002E444B" w:rsidRDefault="002B6B2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B6B23" w:rsidRPr="002E444B" w:rsidRDefault="002B6B23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2B6B23" w:rsidRPr="002E444B" w:rsidTr="002B6B23">
        <w:trPr>
          <w:cantSplit/>
        </w:trPr>
        <w:tc>
          <w:tcPr>
            <w:tcW w:w="7646" w:type="dxa"/>
            <w:vAlign w:val="bottom"/>
          </w:tcPr>
          <w:p w:rsidR="002B6B23" w:rsidRPr="002E444B" w:rsidRDefault="002B6B23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2B6B23" w:rsidRPr="002E444B" w:rsidRDefault="002B6B23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B23" w:rsidRPr="002E444B" w:rsidTr="002B6B23">
        <w:trPr>
          <w:cantSplit/>
        </w:trPr>
        <w:tc>
          <w:tcPr>
            <w:tcW w:w="7646" w:type="dxa"/>
            <w:vAlign w:val="center"/>
          </w:tcPr>
          <w:p w:rsidR="002B6B23" w:rsidRPr="002E444B" w:rsidRDefault="002B6B2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2B6B23" w:rsidRPr="002E444B" w:rsidRDefault="00A7647C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8 514</w:t>
            </w:r>
          </w:p>
        </w:tc>
      </w:tr>
      <w:tr w:rsidR="002B6B23" w:rsidRPr="002E444B" w:rsidTr="002B6B23">
        <w:trPr>
          <w:cantSplit/>
        </w:trPr>
        <w:tc>
          <w:tcPr>
            <w:tcW w:w="7646" w:type="dxa"/>
            <w:vAlign w:val="center"/>
          </w:tcPr>
          <w:p w:rsidR="002B6B23" w:rsidRPr="002E444B" w:rsidRDefault="002B6B2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2B6B23" w:rsidRPr="002E444B" w:rsidRDefault="002B6B23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B6B23" w:rsidRPr="002E444B" w:rsidTr="002B6B23">
        <w:trPr>
          <w:cantSplit/>
        </w:trPr>
        <w:tc>
          <w:tcPr>
            <w:tcW w:w="7646" w:type="dxa"/>
            <w:vAlign w:val="center"/>
          </w:tcPr>
          <w:p w:rsidR="002B6B23" w:rsidRPr="002E444B" w:rsidRDefault="002B6B23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2B6B23" w:rsidRPr="002E444B" w:rsidRDefault="00A7647C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8 514</w:t>
            </w:r>
          </w:p>
        </w:tc>
      </w:tr>
      <w:tr w:rsidR="002B6B23" w:rsidRPr="002E444B" w:rsidTr="002B6B23">
        <w:trPr>
          <w:cantSplit/>
        </w:trPr>
        <w:tc>
          <w:tcPr>
            <w:tcW w:w="7646" w:type="dxa"/>
            <w:vAlign w:val="center"/>
          </w:tcPr>
          <w:p w:rsidR="002B6B23" w:rsidRPr="002E444B" w:rsidRDefault="002B6B23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B6B23" w:rsidRPr="002E444B" w:rsidRDefault="002B6B23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B6B23" w:rsidRPr="002E444B" w:rsidTr="002B6B23">
        <w:trPr>
          <w:cantSplit/>
        </w:trPr>
        <w:tc>
          <w:tcPr>
            <w:tcW w:w="7646" w:type="dxa"/>
            <w:vAlign w:val="center"/>
          </w:tcPr>
          <w:p w:rsidR="002B6B23" w:rsidRPr="002E444B" w:rsidRDefault="002B6B2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01" w:type="dxa"/>
            <w:vAlign w:val="center"/>
          </w:tcPr>
          <w:p w:rsidR="002B6B23" w:rsidRPr="002E444B" w:rsidRDefault="00A7647C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2 332</w:t>
            </w:r>
          </w:p>
        </w:tc>
      </w:tr>
      <w:tr w:rsidR="002B6B23" w:rsidRPr="002E444B" w:rsidTr="002B6B23">
        <w:trPr>
          <w:cantSplit/>
        </w:trPr>
        <w:tc>
          <w:tcPr>
            <w:tcW w:w="7646" w:type="dxa"/>
            <w:vAlign w:val="center"/>
          </w:tcPr>
          <w:p w:rsidR="002B6B23" w:rsidRPr="002E444B" w:rsidRDefault="002B6B2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01" w:type="dxa"/>
            <w:vAlign w:val="center"/>
          </w:tcPr>
          <w:p w:rsidR="002B6B23" w:rsidRPr="002E444B" w:rsidRDefault="002B6B23" w:rsidP="00586C3F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B6B23" w:rsidRPr="002E444B" w:rsidTr="002B6B23">
        <w:trPr>
          <w:cantSplit/>
          <w:trHeight w:val="100"/>
        </w:trPr>
        <w:tc>
          <w:tcPr>
            <w:tcW w:w="7646" w:type="dxa"/>
            <w:vAlign w:val="center"/>
          </w:tcPr>
          <w:p w:rsidR="002B6B23" w:rsidRPr="002E444B" w:rsidRDefault="002B6B23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01" w:type="dxa"/>
            <w:vAlign w:val="center"/>
          </w:tcPr>
          <w:p w:rsidR="002B6B23" w:rsidRPr="002E444B" w:rsidRDefault="00A7647C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2 332</w:t>
            </w:r>
          </w:p>
        </w:tc>
      </w:tr>
    </w:tbl>
    <w:p w:rsidR="00316173" w:rsidRPr="002E444B" w:rsidRDefault="00316173" w:rsidP="00EC250D">
      <w:pPr>
        <w:pStyle w:val="odstavec"/>
      </w:pPr>
    </w:p>
    <w:p w:rsidR="00316173" w:rsidRPr="002E444B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2E444B" w:rsidRDefault="00316173" w:rsidP="00D01FC5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Bankové úvery</w:t>
      </w:r>
    </w:p>
    <w:p w:rsidR="00316173" w:rsidRPr="002E444B" w:rsidRDefault="00316173" w:rsidP="00EC250D">
      <w:pPr>
        <w:pStyle w:val="odstavec"/>
      </w:pPr>
      <w:r w:rsidRPr="002E444B">
        <w:t>Prehľad bankových úverov je uvedený v nasledujúcej tabuľke:</w:t>
      </w:r>
    </w:p>
    <w:p w:rsidR="00316173" w:rsidRPr="002E444B" w:rsidRDefault="00316173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1"/>
        <w:gridCol w:w="850"/>
        <w:gridCol w:w="992"/>
        <w:gridCol w:w="1701"/>
        <w:gridCol w:w="1843"/>
      </w:tblGrid>
      <w:tr w:rsidR="00094854" w:rsidRPr="002E444B" w:rsidTr="00094854">
        <w:trPr>
          <w:cantSplit/>
        </w:trPr>
        <w:tc>
          <w:tcPr>
            <w:tcW w:w="3961" w:type="dxa"/>
            <w:vAlign w:val="bottom"/>
          </w:tcPr>
          <w:p w:rsidR="00094854" w:rsidRPr="002E444B" w:rsidRDefault="00094854" w:rsidP="007036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Typ úveru / účel</w:t>
            </w:r>
          </w:p>
        </w:tc>
        <w:tc>
          <w:tcPr>
            <w:tcW w:w="850" w:type="dxa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Ročný úrok</w:t>
            </w:r>
          </w:p>
        </w:tc>
        <w:tc>
          <w:tcPr>
            <w:tcW w:w="1701" w:type="dxa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094854" w:rsidRPr="002E444B" w:rsidRDefault="00094854" w:rsidP="00D01F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094854" w:rsidRPr="002E444B" w:rsidTr="00094854">
        <w:trPr>
          <w:cantSplit/>
        </w:trPr>
        <w:tc>
          <w:tcPr>
            <w:tcW w:w="3961" w:type="dxa"/>
            <w:tcBorders>
              <w:bottom w:val="single" w:sz="4" w:space="0" w:color="auto"/>
            </w:tcBorders>
          </w:tcPr>
          <w:p w:rsidR="00094854" w:rsidRPr="002E444B" w:rsidRDefault="00094854" w:rsidP="00D01F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Mena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Splatnosť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4854" w:rsidRPr="002E444B" w:rsidRDefault="00094854" w:rsidP="00D01FC5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</w:tr>
      <w:tr w:rsidR="00094854" w:rsidRPr="002E444B" w:rsidTr="00094854">
        <w:trPr>
          <w:cantSplit/>
        </w:trPr>
        <w:tc>
          <w:tcPr>
            <w:tcW w:w="3961" w:type="dxa"/>
            <w:tcBorders>
              <w:top w:val="single" w:sz="4" w:space="0" w:color="auto"/>
            </w:tcBorders>
          </w:tcPr>
          <w:p w:rsidR="00094854" w:rsidRPr="002E444B" w:rsidRDefault="00094854" w:rsidP="00D01F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4854" w:rsidRPr="002E444B" w:rsidRDefault="00094854" w:rsidP="00D01FC5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854" w:rsidRPr="002E444B" w:rsidTr="00094854">
        <w:trPr>
          <w:cantSplit/>
        </w:trPr>
        <w:tc>
          <w:tcPr>
            <w:tcW w:w="3961" w:type="dxa"/>
            <w:vAlign w:val="center"/>
          </w:tcPr>
          <w:p w:rsidR="00094854" w:rsidRPr="002E444B" w:rsidRDefault="00094854" w:rsidP="00D01F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94854" w:rsidRPr="002E444B" w:rsidRDefault="00094854" w:rsidP="00D01FC5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854" w:rsidRPr="002E444B" w:rsidTr="00A7647C">
        <w:trPr>
          <w:cantSplit/>
        </w:trPr>
        <w:tc>
          <w:tcPr>
            <w:tcW w:w="3961" w:type="dxa"/>
            <w:vAlign w:val="center"/>
          </w:tcPr>
          <w:p w:rsidR="00094854" w:rsidRPr="002E444B" w:rsidRDefault="00094854" w:rsidP="00D01F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Krátkodobá časť dlhodobého úveru</w:t>
            </w:r>
          </w:p>
        </w:tc>
        <w:tc>
          <w:tcPr>
            <w:tcW w:w="850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992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094854" w:rsidRPr="002E444B" w:rsidRDefault="00A7647C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4854" w:rsidRPr="00A7647C" w:rsidRDefault="00A7647C" w:rsidP="00D01FC5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A7647C"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</w:tr>
      <w:tr w:rsidR="00094854" w:rsidRPr="002E444B" w:rsidTr="00A7647C">
        <w:trPr>
          <w:cantSplit/>
        </w:trPr>
        <w:tc>
          <w:tcPr>
            <w:tcW w:w="3961" w:type="dxa"/>
            <w:vAlign w:val="center"/>
          </w:tcPr>
          <w:p w:rsidR="00094854" w:rsidRPr="002E444B" w:rsidRDefault="00094854" w:rsidP="00D01FC5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Krátkodobé úvery spolu</w:t>
            </w:r>
          </w:p>
        </w:tc>
        <w:tc>
          <w:tcPr>
            <w:tcW w:w="850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4854" w:rsidRPr="00A7647C" w:rsidRDefault="00A7647C" w:rsidP="00D01FC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A7647C"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</w:tr>
      <w:tr w:rsidR="00094854" w:rsidRPr="002E444B" w:rsidTr="00A7647C">
        <w:trPr>
          <w:cantSplit/>
        </w:trPr>
        <w:tc>
          <w:tcPr>
            <w:tcW w:w="3961" w:type="dxa"/>
            <w:vAlign w:val="center"/>
          </w:tcPr>
          <w:p w:rsidR="00094854" w:rsidRPr="002E444B" w:rsidRDefault="00094854" w:rsidP="00D01F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4854" w:rsidRPr="00A7647C" w:rsidRDefault="00094854" w:rsidP="00D01FC5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854" w:rsidRPr="002E444B" w:rsidTr="00A7647C">
        <w:trPr>
          <w:cantSplit/>
        </w:trPr>
        <w:tc>
          <w:tcPr>
            <w:tcW w:w="3961" w:type="dxa"/>
            <w:vAlign w:val="center"/>
          </w:tcPr>
          <w:p w:rsidR="00094854" w:rsidRPr="002E444B" w:rsidRDefault="00094854" w:rsidP="00D01FC5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4854" w:rsidRPr="00A7647C" w:rsidRDefault="00094854" w:rsidP="00D01FC5">
            <w:pPr>
              <w:ind w:left="113" w:right="57"/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094854" w:rsidRPr="002E444B" w:rsidTr="00A7647C">
        <w:trPr>
          <w:cantSplit/>
        </w:trPr>
        <w:tc>
          <w:tcPr>
            <w:tcW w:w="3961" w:type="dxa"/>
            <w:vAlign w:val="center"/>
          </w:tcPr>
          <w:p w:rsidR="00094854" w:rsidRPr="002E444B" w:rsidRDefault="00094854" w:rsidP="00D01F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4854" w:rsidRPr="00A7647C" w:rsidRDefault="00094854" w:rsidP="00D01FC5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4854" w:rsidRPr="002E444B" w:rsidTr="00A7647C">
        <w:trPr>
          <w:cantSplit/>
        </w:trPr>
        <w:tc>
          <w:tcPr>
            <w:tcW w:w="3961" w:type="dxa"/>
            <w:vAlign w:val="center"/>
          </w:tcPr>
          <w:p w:rsidR="00094854" w:rsidRPr="002E444B" w:rsidRDefault="00094854" w:rsidP="00D01FC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Prevádzkový úver (financovanie Nissan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X-Trail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992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5.9.2018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4854" w:rsidRPr="00A7647C" w:rsidRDefault="00A7647C" w:rsidP="00D01FC5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A7647C">
              <w:rPr>
                <w:rFonts w:ascii="Arial" w:hAnsi="Arial" w:cs="Arial"/>
                <w:sz w:val="18"/>
                <w:szCs w:val="18"/>
              </w:rPr>
              <w:t>14 000</w:t>
            </w:r>
          </w:p>
        </w:tc>
      </w:tr>
      <w:tr w:rsidR="00094854" w:rsidRPr="002E444B" w:rsidTr="00A7647C">
        <w:trPr>
          <w:cantSplit/>
        </w:trPr>
        <w:tc>
          <w:tcPr>
            <w:tcW w:w="3961" w:type="dxa"/>
            <w:vAlign w:val="center"/>
          </w:tcPr>
          <w:p w:rsidR="00094854" w:rsidRPr="002E444B" w:rsidRDefault="00094854" w:rsidP="00D01FC5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Dlhodobé úvery spolu</w:t>
            </w:r>
          </w:p>
        </w:tc>
        <w:tc>
          <w:tcPr>
            <w:tcW w:w="850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4854" w:rsidRPr="00A7647C" w:rsidRDefault="00A7647C" w:rsidP="00D01FC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A7647C">
              <w:rPr>
                <w:rFonts w:ascii="Arial" w:hAnsi="Arial" w:cs="Arial"/>
                <w:sz w:val="18"/>
                <w:szCs w:val="18"/>
              </w:rPr>
              <w:t>14 000</w:t>
            </w:r>
          </w:p>
        </w:tc>
      </w:tr>
      <w:tr w:rsidR="00094854" w:rsidRPr="002E444B" w:rsidTr="00A7647C">
        <w:trPr>
          <w:cantSplit/>
        </w:trPr>
        <w:tc>
          <w:tcPr>
            <w:tcW w:w="3961" w:type="dxa"/>
            <w:vAlign w:val="center"/>
          </w:tcPr>
          <w:p w:rsidR="00094854" w:rsidRPr="002E444B" w:rsidRDefault="00094854" w:rsidP="00D01FC5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4854" w:rsidRPr="00A7647C" w:rsidRDefault="00094854" w:rsidP="00D01FC5">
            <w:pPr>
              <w:ind w:left="113" w:right="57"/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094854" w:rsidRPr="002E444B" w:rsidTr="00A7647C">
        <w:trPr>
          <w:cantSplit/>
        </w:trPr>
        <w:tc>
          <w:tcPr>
            <w:tcW w:w="3961" w:type="dxa"/>
            <w:vAlign w:val="center"/>
          </w:tcPr>
          <w:p w:rsidR="00094854" w:rsidRPr="002E444B" w:rsidRDefault="00094854" w:rsidP="00D01FC5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4854" w:rsidRPr="002E444B" w:rsidRDefault="00094854" w:rsidP="00D01FC5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4854" w:rsidRPr="00A7647C" w:rsidRDefault="00094854" w:rsidP="00D01FC5">
            <w:pPr>
              <w:ind w:left="113" w:right="57"/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094854" w:rsidRPr="002E444B" w:rsidTr="00A7647C">
        <w:trPr>
          <w:cantSplit/>
          <w:trHeight w:val="100"/>
        </w:trPr>
        <w:tc>
          <w:tcPr>
            <w:tcW w:w="3961" w:type="dxa"/>
            <w:vAlign w:val="center"/>
          </w:tcPr>
          <w:p w:rsidR="00094854" w:rsidRPr="002E444B" w:rsidRDefault="00094854" w:rsidP="00D01FC5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850" w:type="dxa"/>
            <w:vAlign w:val="center"/>
          </w:tcPr>
          <w:p w:rsidR="00094854" w:rsidRPr="002E444B" w:rsidRDefault="00094854" w:rsidP="00D758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854" w:rsidRPr="002E444B" w:rsidRDefault="00094854" w:rsidP="00D758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4854" w:rsidRPr="002E444B" w:rsidRDefault="00094854" w:rsidP="00D758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94854" w:rsidRPr="00A7647C" w:rsidRDefault="00A7647C" w:rsidP="00D758DB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A7647C">
              <w:rPr>
                <w:rFonts w:ascii="Arial" w:hAnsi="Arial" w:cs="Arial"/>
                <w:sz w:val="18"/>
                <w:szCs w:val="18"/>
              </w:rPr>
              <w:t>22 000</w:t>
            </w:r>
          </w:p>
        </w:tc>
      </w:tr>
    </w:tbl>
    <w:p w:rsidR="00316173" w:rsidRPr="002E444B" w:rsidRDefault="00316173" w:rsidP="00EC250D">
      <w:pPr>
        <w:pStyle w:val="odstavec"/>
      </w:pPr>
    </w:p>
    <w:p w:rsidR="00316173" w:rsidRPr="002E444B" w:rsidRDefault="00094854" w:rsidP="00EC250D">
      <w:pPr>
        <w:pStyle w:val="odstavec"/>
      </w:pPr>
      <w:r>
        <w:t xml:space="preserve">Dlhodobý úver na zabezpečenie financovania nákupu osobného automobilu Nissan </w:t>
      </w:r>
      <w:proofErr w:type="spellStart"/>
      <w:r>
        <w:t>X-Trail</w:t>
      </w:r>
      <w:proofErr w:type="spellEnd"/>
      <w:r>
        <w:t xml:space="preserve"> je zabezp</w:t>
      </w:r>
      <w:r>
        <w:t>e</w:t>
      </w:r>
      <w:r>
        <w:t>čený Zmluvou o zabezpečovacom prevode vlastníckeho práva č. 5010093 s </w:t>
      </w:r>
      <w:proofErr w:type="spellStart"/>
      <w:r>
        <w:t>UniCredit</w:t>
      </w:r>
      <w:proofErr w:type="spellEnd"/>
      <w:r>
        <w:t xml:space="preserve"> Leasing Slovakia, a.s. zo dňa 10.9.2015.</w:t>
      </w:r>
    </w:p>
    <w:p w:rsidR="00316173" w:rsidRPr="002E444B" w:rsidRDefault="00316173" w:rsidP="00EC250D">
      <w:pPr>
        <w:pStyle w:val="odstavec"/>
      </w:pPr>
    </w:p>
    <w:p w:rsidR="00312613" w:rsidRPr="002E444B" w:rsidRDefault="00312613" w:rsidP="00312613">
      <w:pPr>
        <w:pStyle w:val="Nadpis2"/>
        <w:jc w:val="left"/>
        <w:rPr>
          <w:rFonts w:ascii="Arial" w:hAnsi="Arial"/>
        </w:rPr>
      </w:pPr>
      <w:r w:rsidRPr="002E444B">
        <w:rPr>
          <w:rFonts w:ascii="Arial" w:hAnsi="Arial"/>
        </w:rPr>
        <w:t>Pôžičky prijaté od spriaznených strán</w:t>
      </w:r>
    </w:p>
    <w:p w:rsidR="00312613" w:rsidRPr="002E444B" w:rsidRDefault="00312613" w:rsidP="00EC250D">
      <w:pPr>
        <w:pStyle w:val="odstavec"/>
      </w:pPr>
      <w:r w:rsidRPr="002E444B">
        <w:t>Prehľad pôžičiek prijatých od spriaznených strán je uvedený v nasledujúcej tabuľke:</w:t>
      </w:r>
    </w:p>
    <w:p w:rsidR="00312613" w:rsidRPr="002E444B" w:rsidRDefault="00312613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8"/>
        <w:gridCol w:w="851"/>
        <w:gridCol w:w="712"/>
        <w:gridCol w:w="3390"/>
        <w:gridCol w:w="1276"/>
      </w:tblGrid>
      <w:tr w:rsidR="00534A53" w:rsidRPr="002E444B" w:rsidTr="00534A53">
        <w:trPr>
          <w:cantSplit/>
        </w:trPr>
        <w:tc>
          <w:tcPr>
            <w:tcW w:w="3118" w:type="dxa"/>
            <w:vAlign w:val="bottom"/>
          </w:tcPr>
          <w:p w:rsidR="00534A53" w:rsidRPr="002E444B" w:rsidRDefault="00534A53" w:rsidP="007036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Typ pôžičky / účel</w:t>
            </w:r>
          </w:p>
        </w:tc>
        <w:tc>
          <w:tcPr>
            <w:tcW w:w="851" w:type="dxa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2" w:type="dxa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Ročný úrok</w:t>
            </w:r>
          </w:p>
        </w:tc>
        <w:tc>
          <w:tcPr>
            <w:tcW w:w="3390" w:type="dxa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534A53" w:rsidRPr="002E444B" w:rsidRDefault="00534A53" w:rsidP="00534A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534A53" w:rsidRPr="002E444B" w:rsidTr="00534A53">
        <w:trPr>
          <w:cantSplit/>
        </w:trPr>
        <w:tc>
          <w:tcPr>
            <w:tcW w:w="3118" w:type="dxa"/>
            <w:tcBorders>
              <w:bottom w:val="single" w:sz="4" w:space="0" w:color="auto"/>
            </w:tcBorders>
          </w:tcPr>
          <w:p w:rsidR="00534A53" w:rsidRPr="002E444B" w:rsidRDefault="00534A53" w:rsidP="007554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Mena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3390" w:type="dxa"/>
            <w:tcBorders>
              <w:bottom w:val="single" w:sz="4" w:space="0" w:color="auto"/>
            </w:tcBorders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Splatnosť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4A53" w:rsidRPr="002E444B" w:rsidRDefault="00534A53" w:rsidP="007554E2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EUR</w:t>
            </w:r>
          </w:p>
        </w:tc>
      </w:tr>
      <w:tr w:rsidR="00534A53" w:rsidRPr="002E444B" w:rsidTr="00534A53">
        <w:trPr>
          <w:cantSplit/>
        </w:trPr>
        <w:tc>
          <w:tcPr>
            <w:tcW w:w="3118" w:type="dxa"/>
            <w:tcBorders>
              <w:top w:val="single" w:sz="4" w:space="0" w:color="auto"/>
            </w:tcBorders>
          </w:tcPr>
          <w:p w:rsidR="00534A53" w:rsidRPr="002E444B" w:rsidRDefault="00534A53" w:rsidP="007554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0" w:type="dxa"/>
            <w:tcBorders>
              <w:top w:val="single" w:sz="4" w:space="0" w:color="auto"/>
            </w:tcBorders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34A53" w:rsidRPr="002E444B" w:rsidRDefault="00534A53" w:rsidP="007554E2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A53" w:rsidRPr="002E444B" w:rsidTr="00534A53">
        <w:trPr>
          <w:cantSplit/>
        </w:trPr>
        <w:tc>
          <w:tcPr>
            <w:tcW w:w="3118" w:type="dxa"/>
            <w:vAlign w:val="center"/>
          </w:tcPr>
          <w:p w:rsidR="00534A53" w:rsidRPr="002E444B" w:rsidRDefault="00534A53" w:rsidP="007554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0" w:type="dxa"/>
            <w:vAlign w:val="center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34A53" w:rsidRPr="002E444B" w:rsidRDefault="00534A53" w:rsidP="007554E2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A53" w:rsidRPr="002E444B" w:rsidTr="00534A53">
        <w:trPr>
          <w:cantSplit/>
        </w:trPr>
        <w:tc>
          <w:tcPr>
            <w:tcW w:w="3118" w:type="dxa"/>
            <w:vAlign w:val="center"/>
          </w:tcPr>
          <w:p w:rsidR="00534A53" w:rsidRPr="002E444B" w:rsidRDefault="00534A53" w:rsidP="007554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Pôžička na financovanie nákupu Ni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san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X-Trail</w:t>
            </w:r>
            <w:proofErr w:type="spellEnd"/>
          </w:p>
        </w:tc>
        <w:tc>
          <w:tcPr>
            <w:tcW w:w="851" w:type="dxa"/>
            <w:vAlign w:val="center"/>
          </w:tcPr>
          <w:p w:rsidR="00534A53" w:rsidRPr="002E444B" w:rsidRDefault="00534A53" w:rsidP="00A53D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712" w:type="dxa"/>
            <w:vAlign w:val="center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2,50</w:t>
            </w:r>
          </w:p>
        </w:tc>
        <w:tc>
          <w:tcPr>
            <w:tcW w:w="3390" w:type="dxa"/>
            <w:vAlign w:val="center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júl 2016</w:t>
            </w:r>
          </w:p>
        </w:tc>
        <w:tc>
          <w:tcPr>
            <w:tcW w:w="1276" w:type="dxa"/>
            <w:vAlign w:val="center"/>
          </w:tcPr>
          <w:p w:rsidR="00534A53" w:rsidRPr="002E444B" w:rsidRDefault="00534A53" w:rsidP="007554E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4 670</w:t>
            </w:r>
          </w:p>
        </w:tc>
      </w:tr>
      <w:tr w:rsidR="00534A53" w:rsidRPr="002E444B" w:rsidTr="00534A53">
        <w:trPr>
          <w:cantSplit/>
        </w:trPr>
        <w:tc>
          <w:tcPr>
            <w:tcW w:w="3118" w:type="dxa"/>
            <w:vAlign w:val="center"/>
          </w:tcPr>
          <w:p w:rsidR="00534A53" w:rsidRPr="002E444B" w:rsidRDefault="00534A53" w:rsidP="007554E2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Krátkodobé pôžičky spolu</w:t>
            </w:r>
          </w:p>
        </w:tc>
        <w:tc>
          <w:tcPr>
            <w:tcW w:w="851" w:type="dxa"/>
            <w:vAlign w:val="center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2" w:type="dxa"/>
            <w:vAlign w:val="center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0" w:type="dxa"/>
            <w:vAlign w:val="center"/>
          </w:tcPr>
          <w:p w:rsidR="00534A53" w:rsidRPr="002E444B" w:rsidRDefault="00534A53" w:rsidP="007554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34A53" w:rsidRPr="002E444B" w:rsidRDefault="00534A53" w:rsidP="007554E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4 670</w:t>
            </w:r>
          </w:p>
        </w:tc>
      </w:tr>
    </w:tbl>
    <w:p w:rsidR="00316173" w:rsidRPr="002E444B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2E444B" w:rsidRDefault="00316173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VÝNOSY</w:t>
      </w:r>
    </w:p>
    <w:p w:rsidR="00316173" w:rsidRPr="002E444B" w:rsidRDefault="00316173" w:rsidP="0011375B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316173" w:rsidRDefault="00316173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 w:rsidR="0039783E">
        <w:t xml:space="preserve"> </w:t>
      </w:r>
      <w:r w:rsidRPr="002E444B">
        <w:t xml:space="preserve">sú uvedené v nasledujúcej tabuľke (v </w:t>
      </w:r>
      <w:r w:rsidR="00C14955" w:rsidRPr="002E444B">
        <w:t>EUR</w:t>
      </w:r>
      <w:r w:rsidRPr="002E444B">
        <w:t xml:space="preserve">): </w:t>
      </w:r>
    </w:p>
    <w:p w:rsidR="0039783E" w:rsidRPr="002E444B" w:rsidRDefault="0039783E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39783E" w:rsidRPr="002E444B" w:rsidTr="0039783E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39783E" w:rsidRPr="002E444B" w:rsidRDefault="0039783E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783E" w:rsidRPr="002E444B" w:rsidRDefault="0039783E" w:rsidP="0039783E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39783E" w:rsidRPr="002E444B" w:rsidTr="0039783E">
        <w:trPr>
          <w:cantSplit/>
        </w:trPr>
        <w:tc>
          <w:tcPr>
            <w:tcW w:w="8071" w:type="dxa"/>
            <w:vAlign w:val="bottom"/>
          </w:tcPr>
          <w:p w:rsidR="0039783E" w:rsidRPr="002E444B" w:rsidRDefault="0039783E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39783E" w:rsidRPr="002E444B" w:rsidRDefault="0039783E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783E" w:rsidRPr="002E444B" w:rsidTr="0039783E">
        <w:trPr>
          <w:cantSplit/>
        </w:trPr>
        <w:tc>
          <w:tcPr>
            <w:tcW w:w="8071" w:type="dxa"/>
            <w:vAlign w:val="bottom"/>
          </w:tcPr>
          <w:p w:rsidR="0039783E" w:rsidRPr="002E444B" w:rsidRDefault="0039783E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Poradenská činnosť</w:t>
            </w:r>
          </w:p>
        </w:tc>
        <w:tc>
          <w:tcPr>
            <w:tcW w:w="1276" w:type="dxa"/>
            <w:vAlign w:val="bottom"/>
          </w:tcPr>
          <w:p w:rsidR="0039783E" w:rsidRPr="002E444B" w:rsidRDefault="0039783E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6 235</w:t>
            </w:r>
          </w:p>
        </w:tc>
      </w:tr>
      <w:tr w:rsidR="0039783E" w:rsidRPr="002E444B" w:rsidTr="0039783E">
        <w:trPr>
          <w:cantSplit/>
          <w:trHeight w:val="80"/>
        </w:trPr>
        <w:tc>
          <w:tcPr>
            <w:tcW w:w="8071" w:type="dxa"/>
            <w:vAlign w:val="bottom"/>
          </w:tcPr>
          <w:p w:rsidR="0039783E" w:rsidRPr="002E444B" w:rsidRDefault="0039783E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Školiace činnosti</w:t>
            </w:r>
          </w:p>
        </w:tc>
        <w:tc>
          <w:tcPr>
            <w:tcW w:w="1276" w:type="dxa"/>
            <w:vAlign w:val="bottom"/>
          </w:tcPr>
          <w:p w:rsidR="0039783E" w:rsidRPr="002E444B" w:rsidRDefault="0039783E" w:rsidP="00FF47BA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16 200</w:t>
            </w:r>
          </w:p>
        </w:tc>
      </w:tr>
      <w:tr w:rsidR="0039783E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39783E" w:rsidRPr="002E444B" w:rsidRDefault="0039783E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39783E" w:rsidRPr="002E444B" w:rsidRDefault="0039783E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22 435</w:t>
            </w:r>
          </w:p>
        </w:tc>
      </w:tr>
    </w:tbl>
    <w:p w:rsidR="0039783E" w:rsidRDefault="0039783E" w:rsidP="0039783E">
      <w:pPr>
        <w:pStyle w:val="Nadpis1"/>
        <w:numPr>
          <w:ilvl w:val="0"/>
          <w:numId w:val="0"/>
        </w:numPr>
        <w:ind w:left="419"/>
        <w:rPr>
          <w:rFonts w:ascii="Arial" w:hAnsi="Arial"/>
        </w:rPr>
      </w:pPr>
    </w:p>
    <w:p w:rsidR="00316173" w:rsidRPr="002E444B" w:rsidRDefault="00316173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NÁKLADY</w:t>
      </w:r>
    </w:p>
    <w:p w:rsidR="00316173" w:rsidRPr="002E444B" w:rsidRDefault="00316173" w:rsidP="00312D59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Náklady na poskytnuté služby</w:t>
      </w:r>
    </w:p>
    <w:p w:rsidR="00316173" w:rsidRPr="002E444B" w:rsidRDefault="00316173" w:rsidP="00EC250D">
      <w:pPr>
        <w:pStyle w:val="odstavec"/>
      </w:pPr>
      <w:r w:rsidRPr="002E444B">
        <w:t xml:space="preserve">Prehľad nákladov na poskytnuté služby je uvedený v nasledujúcej tabuľke (v </w:t>
      </w:r>
      <w:r w:rsidR="00C14955" w:rsidRPr="002E444B">
        <w:t>EUR</w:t>
      </w:r>
      <w:r w:rsidRPr="002E444B">
        <w:t>):</w:t>
      </w:r>
    </w:p>
    <w:p w:rsidR="00316173" w:rsidRPr="002E444B" w:rsidRDefault="00316173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E37FF9" w:rsidRPr="002E444B" w:rsidTr="00E37FF9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E37FF9" w:rsidRPr="002E444B" w:rsidRDefault="00E37FF9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7FF9" w:rsidRPr="002E444B" w:rsidRDefault="00E37FF9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E37FF9" w:rsidRPr="002E444B" w:rsidTr="00E37FF9">
        <w:trPr>
          <w:cantSplit/>
        </w:trPr>
        <w:tc>
          <w:tcPr>
            <w:tcW w:w="7504" w:type="dxa"/>
            <w:vAlign w:val="bottom"/>
          </w:tcPr>
          <w:p w:rsidR="00E37FF9" w:rsidRPr="002E444B" w:rsidRDefault="00E37FF9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E37FF9" w:rsidRPr="002E444B" w:rsidRDefault="00E37FF9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37FF9" w:rsidRPr="002E444B" w:rsidTr="00E37FF9">
        <w:trPr>
          <w:cantSplit/>
        </w:trPr>
        <w:tc>
          <w:tcPr>
            <w:tcW w:w="7504" w:type="dxa"/>
            <w:vAlign w:val="center"/>
          </w:tcPr>
          <w:p w:rsidR="00E37FF9" w:rsidRPr="002E444B" w:rsidRDefault="00E37FF9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Nájomné</w:t>
            </w:r>
          </w:p>
        </w:tc>
        <w:tc>
          <w:tcPr>
            <w:tcW w:w="1843" w:type="dxa"/>
            <w:vAlign w:val="center"/>
          </w:tcPr>
          <w:p w:rsidR="00E37FF9" w:rsidRPr="002E444B" w:rsidRDefault="00E37FF9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4 000</w:t>
            </w:r>
          </w:p>
        </w:tc>
      </w:tr>
      <w:tr w:rsidR="00E37FF9" w:rsidRPr="002E444B" w:rsidTr="00E37FF9">
        <w:trPr>
          <w:cantSplit/>
        </w:trPr>
        <w:tc>
          <w:tcPr>
            <w:tcW w:w="7504" w:type="dxa"/>
            <w:vAlign w:val="center"/>
          </w:tcPr>
          <w:p w:rsidR="00E37FF9" w:rsidRPr="002E444B" w:rsidRDefault="00E37FF9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Účtovnícke služby</w:t>
            </w:r>
          </w:p>
        </w:tc>
        <w:tc>
          <w:tcPr>
            <w:tcW w:w="1843" w:type="dxa"/>
            <w:vAlign w:val="center"/>
          </w:tcPr>
          <w:p w:rsidR="00E37FF9" w:rsidRPr="002E444B" w:rsidRDefault="00E37FF9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1 016</w:t>
            </w:r>
          </w:p>
        </w:tc>
      </w:tr>
      <w:tr w:rsidR="00E37FF9" w:rsidRPr="002E444B" w:rsidTr="00E37FF9">
        <w:trPr>
          <w:cantSplit/>
        </w:trPr>
        <w:tc>
          <w:tcPr>
            <w:tcW w:w="7504" w:type="dxa"/>
            <w:vAlign w:val="center"/>
          </w:tcPr>
          <w:p w:rsidR="00E37FF9" w:rsidRPr="002E444B" w:rsidRDefault="00E37FF9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Telefón a internet</w:t>
            </w:r>
          </w:p>
        </w:tc>
        <w:tc>
          <w:tcPr>
            <w:tcW w:w="1843" w:type="dxa"/>
            <w:vAlign w:val="center"/>
          </w:tcPr>
          <w:p w:rsidR="00E37FF9" w:rsidRPr="002E444B" w:rsidRDefault="00E37FF9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516</w:t>
            </w:r>
          </w:p>
        </w:tc>
      </w:tr>
      <w:tr w:rsidR="00E37FF9" w:rsidRPr="002E444B" w:rsidTr="00E37FF9">
        <w:trPr>
          <w:cantSplit/>
        </w:trPr>
        <w:tc>
          <w:tcPr>
            <w:tcW w:w="7504" w:type="dxa"/>
            <w:vAlign w:val="center"/>
          </w:tcPr>
          <w:p w:rsidR="00E37FF9" w:rsidRPr="002E444B" w:rsidRDefault="00E37FF9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843" w:type="dxa"/>
            <w:vAlign w:val="center"/>
          </w:tcPr>
          <w:p w:rsidR="00E37FF9" w:rsidRPr="002E444B" w:rsidRDefault="00C440EB" w:rsidP="00312D5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1 570</w:t>
            </w:r>
          </w:p>
        </w:tc>
      </w:tr>
      <w:tr w:rsidR="00E37FF9" w:rsidRPr="002E444B" w:rsidTr="00E37FF9">
        <w:trPr>
          <w:cantSplit/>
          <w:trHeight w:val="100"/>
        </w:trPr>
        <w:tc>
          <w:tcPr>
            <w:tcW w:w="7504" w:type="dxa"/>
            <w:vAlign w:val="center"/>
          </w:tcPr>
          <w:p w:rsidR="00E37FF9" w:rsidRPr="002E444B" w:rsidRDefault="00E37FF9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vAlign w:val="center"/>
          </w:tcPr>
          <w:p w:rsidR="00E37FF9" w:rsidRPr="002E444B" w:rsidRDefault="00C440EB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7 102</w:t>
            </w:r>
          </w:p>
        </w:tc>
      </w:tr>
    </w:tbl>
    <w:p w:rsidR="00316173" w:rsidRPr="002E444B" w:rsidRDefault="00316173" w:rsidP="00316173">
      <w:pPr>
        <w:rPr>
          <w:rFonts w:ascii="Arial" w:hAnsi="Arial" w:cs="Arial"/>
          <w:sz w:val="20"/>
          <w:szCs w:val="20"/>
        </w:rPr>
      </w:pPr>
    </w:p>
    <w:p w:rsidR="00970E69" w:rsidRDefault="00970E69" w:rsidP="00316173">
      <w:pPr>
        <w:rPr>
          <w:rFonts w:ascii="Arial" w:hAnsi="Arial" w:cs="Arial"/>
          <w:sz w:val="20"/>
          <w:szCs w:val="20"/>
        </w:rPr>
      </w:pPr>
    </w:p>
    <w:p w:rsidR="00C440EB" w:rsidRDefault="00C440EB" w:rsidP="00316173">
      <w:pPr>
        <w:rPr>
          <w:rFonts w:ascii="Arial" w:hAnsi="Arial" w:cs="Arial"/>
          <w:sz w:val="20"/>
          <w:szCs w:val="20"/>
        </w:rPr>
      </w:pPr>
    </w:p>
    <w:p w:rsidR="00C440EB" w:rsidRDefault="00C440EB" w:rsidP="00316173">
      <w:pPr>
        <w:rPr>
          <w:rFonts w:ascii="Arial" w:hAnsi="Arial" w:cs="Arial"/>
          <w:sz w:val="20"/>
          <w:szCs w:val="20"/>
        </w:rPr>
      </w:pPr>
    </w:p>
    <w:p w:rsidR="00C440EB" w:rsidRPr="002E444B" w:rsidRDefault="00C440EB" w:rsidP="00316173">
      <w:pPr>
        <w:rPr>
          <w:rFonts w:ascii="Arial" w:hAnsi="Arial" w:cs="Arial"/>
          <w:sz w:val="20"/>
          <w:szCs w:val="20"/>
        </w:rPr>
      </w:pPr>
    </w:p>
    <w:p w:rsidR="00316173" w:rsidRPr="002E444B" w:rsidRDefault="00316173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lastRenderedPageBreak/>
        <w:t>DANE Z</w:t>
      </w:r>
      <w:r w:rsidR="004504CB">
        <w:rPr>
          <w:rFonts w:ascii="Arial" w:hAnsi="Arial"/>
        </w:rPr>
        <w:t> </w:t>
      </w:r>
      <w:r w:rsidRPr="002E444B">
        <w:rPr>
          <w:rFonts w:ascii="Arial" w:hAnsi="Arial"/>
        </w:rPr>
        <w:t>PRÍJMOV</w:t>
      </w:r>
    </w:p>
    <w:p w:rsidR="00316173" w:rsidRPr="002E444B" w:rsidRDefault="00316173" w:rsidP="00EC250D">
      <w:pPr>
        <w:pStyle w:val="odstavec"/>
      </w:pPr>
      <w:r w:rsidRPr="002E444B">
        <w:t>Prechod od teoretickej k</w:t>
      </w:r>
      <w:r w:rsidR="004504CB">
        <w:t> </w:t>
      </w:r>
      <w:r w:rsidRPr="002E444B">
        <w:t>vykázanej dani z</w:t>
      </w:r>
      <w:r w:rsidR="004504CB">
        <w:t> </w:t>
      </w:r>
      <w:r w:rsidRPr="002E444B">
        <w:t>príjmov je uvedený v</w:t>
      </w:r>
      <w:r w:rsidR="004504CB">
        <w:t> </w:t>
      </w:r>
      <w:r w:rsidRPr="002E444B">
        <w:t>nasledujúcej tabuľke</w:t>
      </w:r>
      <w:r w:rsidR="001B71A2" w:rsidRPr="002E444B">
        <w:t xml:space="preserve"> (v </w:t>
      </w:r>
      <w:r w:rsidR="00C14955" w:rsidRPr="002E444B">
        <w:t>EUR</w:t>
      </w:r>
      <w:r w:rsidR="001B71A2" w:rsidRPr="002E444B">
        <w:t>)</w:t>
      </w:r>
      <w:r w:rsidRPr="002E444B">
        <w:t>:</w:t>
      </w:r>
    </w:p>
    <w:p w:rsidR="00316173" w:rsidRPr="002E444B" w:rsidRDefault="00316173" w:rsidP="00EC250D">
      <w:pPr>
        <w:pStyle w:val="odstavec"/>
      </w:pPr>
    </w:p>
    <w:tbl>
      <w:tblPr>
        <w:tblW w:w="4775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C440EB" w:rsidRPr="002E444B" w:rsidTr="00C440E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C440EB" w:rsidRPr="002E444B" w:rsidRDefault="00C440E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C440EB" w:rsidRPr="002E444B" w:rsidRDefault="00C440EB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C440EB" w:rsidRPr="002E444B" w:rsidTr="00C440E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C440EB" w:rsidRPr="002E444B" w:rsidRDefault="00C440E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C440EB" w:rsidRPr="002E444B" w:rsidRDefault="00C440EB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0EB" w:rsidRPr="002E444B" w:rsidTr="00C440EB">
        <w:trPr>
          <w:cantSplit/>
        </w:trPr>
        <w:tc>
          <w:tcPr>
            <w:tcW w:w="4076" w:type="pct"/>
            <w:vAlign w:val="center"/>
          </w:tcPr>
          <w:p w:rsidR="00C440EB" w:rsidRPr="002E444B" w:rsidRDefault="00C440E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C440EB" w:rsidRPr="002E444B" w:rsidRDefault="00C440EB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5 179</w:t>
            </w:r>
          </w:p>
        </w:tc>
      </w:tr>
      <w:tr w:rsidR="00C440EB" w:rsidRPr="002E444B" w:rsidTr="00C440EB">
        <w:trPr>
          <w:cantSplit/>
        </w:trPr>
        <w:tc>
          <w:tcPr>
            <w:tcW w:w="4076" w:type="pct"/>
            <w:vAlign w:val="center"/>
          </w:tcPr>
          <w:p w:rsidR="00C440EB" w:rsidRPr="002E444B" w:rsidRDefault="00C440EB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22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4" w:type="pct"/>
            <w:vAlign w:val="center"/>
          </w:tcPr>
          <w:p w:rsidR="00C440EB" w:rsidRPr="002E444B" w:rsidRDefault="00C440EB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1 139</w:t>
            </w:r>
          </w:p>
        </w:tc>
      </w:tr>
      <w:tr w:rsidR="00C440EB" w:rsidRPr="002E444B" w:rsidTr="00C440EB">
        <w:trPr>
          <w:cantSplit/>
        </w:trPr>
        <w:tc>
          <w:tcPr>
            <w:tcW w:w="4076" w:type="pct"/>
            <w:vAlign w:val="center"/>
          </w:tcPr>
          <w:p w:rsidR="00C440EB" w:rsidRPr="002E444B" w:rsidRDefault="00C440E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C440EB" w:rsidRPr="002E444B" w:rsidRDefault="00C440EB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0EB" w:rsidRPr="002E444B" w:rsidTr="00C440EB">
        <w:trPr>
          <w:cantSplit/>
        </w:trPr>
        <w:tc>
          <w:tcPr>
            <w:tcW w:w="4076" w:type="pct"/>
            <w:vAlign w:val="center"/>
          </w:tcPr>
          <w:p w:rsidR="00C440EB" w:rsidRPr="00C440EB" w:rsidRDefault="00C440EB" w:rsidP="006F7C7C">
            <w:pP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C440EB" w:rsidRPr="002E444B" w:rsidRDefault="00C440EB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C74DDA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C440EB" w:rsidRPr="002E444B" w:rsidTr="00C440EB">
        <w:trPr>
          <w:cantSplit/>
        </w:trPr>
        <w:tc>
          <w:tcPr>
            <w:tcW w:w="4076" w:type="pct"/>
            <w:vAlign w:val="center"/>
          </w:tcPr>
          <w:p w:rsidR="00C440EB" w:rsidRPr="002E444B" w:rsidRDefault="00C440E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Odpočítateľné položky</w:t>
            </w:r>
          </w:p>
        </w:tc>
        <w:tc>
          <w:tcPr>
            <w:tcW w:w="924" w:type="pct"/>
            <w:vAlign w:val="center"/>
          </w:tcPr>
          <w:p w:rsidR="00C440EB" w:rsidRPr="002E444B" w:rsidRDefault="00C440EB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440EB" w:rsidRPr="002E444B" w:rsidTr="00C440EB">
        <w:trPr>
          <w:cantSplit/>
        </w:trPr>
        <w:tc>
          <w:tcPr>
            <w:tcW w:w="4076" w:type="pct"/>
            <w:vAlign w:val="center"/>
          </w:tcPr>
          <w:p w:rsidR="00C440EB" w:rsidRPr="002E444B" w:rsidRDefault="00C440EB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C440EB" w:rsidRPr="002E444B" w:rsidRDefault="00C440EB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</w:t>
            </w:r>
            <w:r w:rsidR="00C74DDA"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C440EB" w:rsidRPr="002E444B" w:rsidTr="00C440EB">
        <w:trPr>
          <w:cantSplit/>
        </w:trPr>
        <w:tc>
          <w:tcPr>
            <w:tcW w:w="4076" w:type="pct"/>
            <w:vAlign w:val="center"/>
          </w:tcPr>
          <w:p w:rsidR="00C440EB" w:rsidRPr="002E444B" w:rsidRDefault="00C440E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C440EB" w:rsidRPr="002E444B" w:rsidRDefault="00C440EB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0EB" w:rsidRPr="002E444B" w:rsidTr="00C440EB">
        <w:trPr>
          <w:cantSplit/>
        </w:trPr>
        <w:tc>
          <w:tcPr>
            <w:tcW w:w="4076" w:type="pct"/>
            <w:vAlign w:val="center"/>
          </w:tcPr>
          <w:p w:rsidR="00C440EB" w:rsidRPr="002E444B" w:rsidRDefault="00C440E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924" w:type="pct"/>
            <w:vAlign w:val="center"/>
          </w:tcPr>
          <w:p w:rsidR="00C440EB" w:rsidRPr="002E444B" w:rsidRDefault="00C440EB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</w:t>
            </w:r>
            <w:r w:rsidR="00C74DDA"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C440EB" w:rsidRPr="002E444B" w:rsidTr="00C440EB">
        <w:trPr>
          <w:cantSplit/>
        </w:trPr>
        <w:tc>
          <w:tcPr>
            <w:tcW w:w="4076" w:type="pct"/>
            <w:vAlign w:val="center"/>
          </w:tcPr>
          <w:p w:rsidR="00C440EB" w:rsidRPr="002E444B" w:rsidRDefault="00C440EB" w:rsidP="00C440EB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Odložená daň </w:t>
            </w:r>
          </w:p>
        </w:tc>
        <w:tc>
          <w:tcPr>
            <w:tcW w:w="924" w:type="pct"/>
            <w:vAlign w:val="center"/>
          </w:tcPr>
          <w:p w:rsidR="00C440EB" w:rsidRPr="002E444B" w:rsidRDefault="00C440EB" w:rsidP="006F7C7C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440EB" w:rsidRPr="002E444B" w:rsidTr="00C440EB">
        <w:trPr>
          <w:cantSplit/>
        </w:trPr>
        <w:tc>
          <w:tcPr>
            <w:tcW w:w="4076" w:type="pct"/>
            <w:vAlign w:val="center"/>
          </w:tcPr>
          <w:p w:rsidR="00C440EB" w:rsidRPr="002E444B" w:rsidRDefault="00C440EB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C440EB" w:rsidRPr="002E444B" w:rsidRDefault="00C440EB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</w:t>
            </w:r>
            <w:r w:rsidR="00C74DDA"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C440EB" w:rsidRPr="002E444B" w:rsidTr="00C440EB">
        <w:trPr>
          <w:cantSplit/>
          <w:trHeight w:val="80"/>
        </w:trPr>
        <w:tc>
          <w:tcPr>
            <w:tcW w:w="4076" w:type="pct"/>
            <w:vAlign w:val="center"/>
          </w:tcPr>
          <w:p w:rsidR="00C440EB" w:rsidRPr="002E444B" w:rsidRDefault="00C440EB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C440EB" w:rsidRPr="002E444B" w:rsidRDefault="00C440EB" w:rsidP="002A2803">
            <w:pPr>
              <w:rPr>
                <w:sz w:val="18"/>
                <w:szCs w:val="18"/>
              </w:rPr>
            </w:pPr>
          </w:p>
        </w:tc>
      </w:tr>
      <w:tr w:rsidR="00C440EB" w:rsidRPr="002E444B" w:rsidTr="00C440EB">
        <w:trPr>
          <w:cantSplit/>
        </w:trPr>
        <w:tc>
          <w:tcPr>
            <w:tcW w:w="4076" w:type="pct"/>
            <w:vAlign w:val="center"/>
          </w:tcPr>
          <w:p w:rsidR="00C440EB" w:rsidRPr="002E444B" w:rsidRDefault="00C440EB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24" w:type="pct"/>
            <w:vAlign w:val="center"/>
          </w:tcPr>
          <w:p w:rsidR="00C440EB" w:rsidRPr="002E444B" w:rsidRDefault="00C440EB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74DDA">
              <w:rPr>
                <w:rFonts w:ascii="Arial" w:hAnsi="Arial" w:cs="Arial"/>
                <w:sz w:val="18"/>
                <w:szCs w:val="18"/>
              </w:rPr>
              <w:t>5</w:t>
            </w:r>
            <w:r w:rsidRPr="002E444B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:rsidR="00316173" w:rsidRPr="002E444B" w:rsidRDefault="00316173" w:rsidP="00316173">
      <w:pPr>
        <w:rPr>
          <w:rFonts w:ascii="Arial" w:hAnsi="Arial" w:cs="Arial"/>
          <w:b/>
          <w:sz w:val="20"/>
          <w:szCs w:val="20"/>
        </w:rPr>
      </w:pPr>
    </w:p>
    <w:p w:rsidR="00316173" w:rsidRPr="002E444B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2E444B" w:rsidRDefault="00316173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ÚDAJE NA PODSÚVAHOVÝCH ÚČTOCH</w:t>
      </w:r>
    </w:p>
    <w:p w:rsidR="00316173" w:rsidRPr="002E444B" w:rsidRDefault="00316173" w:rsidP="006F7C7C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Majetok vzatý do prenájmu</w:t>
      </w:r>
    </w:p>
    <w:p w:rsidR="00316173" w:rsidRPr="002E444B" w:rsidRDefault="00316173" w:rsidP="00EC250D">
      <w:pPr>
        <w:pStyle w:val="odstavec"/>
      </w:pPr>
      <w:r w:rsidRPr="002E444B">
        <w:t>Spoločnosť má v</w:t>
      </w:r>
      <w:r w:rsidR="004504CB">
        <w:t> </w:t>
      </w:r>
      <w:r w:rsidRPr="002E444B">
        <w:t>nájme (operatívny leasing</w:t>
      </w:r>
      <w:r w:rsidRPr="00C440EB">
        <w:t xml:space="preserve">) </w:t>
      </w:r>
      <w:r w:rsidR="00C440EB" w:rsidRPr="00C440EB">
        <w:rPr>
          <w:iCs/>
          <w:color w:val="000000" w:themeColor="text1"/>
        </w:rPr>
        <w:t>kancelárske priestory</w:t>
      </w:r>
      <w:r w:rsidRPr="002E444B">
        <w:rPr>
          <w:iCs/>
        </w:rPr>
        <w:t xml:space="preserve"> </w:t>
      </w:r>
      <w:r w:rsidR="00C440EB">
        <w:rPr>
          <w:iCs/>
        </w:rPr>
        <w:t>pri mesačnom nájomnom v hodnote 500</w:t>
      </w:r>
      <w:r w:rsidRPr="002E444B">
        <w:rPr>
          <w:iCs/>
        </w:rPr>
        <w:t xml:space="preserve"> </w:t>
      </w:r>
      <w:r w:rsidR="00C14955" w:rsidRPr="002E444B">
        <w:rPr>
          <w:iCs/>
        </w:rPr>
        <w:t>EUR</w:t>
      </w:r>
      <w:r w:rsidRPr="002E444B">
        <w:t xml:space="preserve">. Nájomná zmluva je uzatvorená </w:t>
      </w:r>
      <w:r w:rsidR="00C440EB">
        <w:t>na dobu neurčitú.</w:t>
      </w:r>
    </w:p>
    <w:p w:rsidR="006F7C7C" w:rsidRPr="002E444B" w:rsidRDefault="006F7C7C" w:rsidP="00EC250D">
      <w:pPr>
        <w:pStyle w:val="odstavec"/>
      </w:pPr>
    </w:p>
    <w:p w:rsidR="00316173" w:rsidRPr="002E444B" w:rsidRDefault="00316173" w:rsidP="006F7C7C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INÉ AKTÍVA A</w:t>
      </w:r>
      <w:r w:rsidR="004504CB">
        <w:rPr>
          <w:rFonts w:ascii="Arial" w:hAnsi="Arial"/>
        </w:rPr>
        <w:t> </w:t>
      </w:r>
      <w:r w:rsidRPr="002E444B">
        <w:rPr>
          <w:rFonts w:ascii="Arial" w:hAnsi="Arial"/>
        </w:rPr>
        <w:t>PASÍVA</w:t>
      </w:r>
    </w:p>
    <w:p w:rsidR="00316173" w:rsidRPr="002E444B" w:rsidRDefault="00316173" w:rsidP="006F7C7C">
      <w:pPr>
        <w:pStyle w:val="Nadpis2"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316173" w:rsidRPr="002E444B" w:rsidRDefault="00C440EB" w:rsidP="00EC250D">
      <w:pPr>
        <w:pStyle w:val="odstavec"/>
      </w:pPr>
      <w:r>
        <w:t>Spoločnosť k 31. decembru 2015 neeviduje žiadne podmienené záväzky.</w:t>
      </w:r>
    </w:p>
    <w:p w:rsidR="00316173" w:rsidRPr="002E444B" w:rsidRDefault="00316173" w:rsidP="00EC250D">
      <w:pPr>
        <w:pStyle w:val="odstavec"/>
      </w:pPr>
    </w:p>
    <w:p w:rsidR="00316173" w:rsidRPr="002E444B" w:rsidRDefault="00316173" w:rsidP="00E01580">
      <w:pPr>
        <w:pStyle w:val="Nadpis1"/>
        <w:rPr>
          <w:rFonts w:ascii="Arial" w:hAnsi="Arial"/>
        </w:rPr>
      </w:pPr>
      <w:r w:rsidRPr="002E444B">
        <w:rPr>
          <w:rFonts w:ascii="Arial" w:hAnsi="Arial"/>
        </w:rPr>
        <w:t>SKUTOČNOSTI, KTORÉ NASTALI PO DNI, KU KTORÉMU SA ZOSTAVUJE ÚČTOVNÁ ZÁVIERKA, DO DŇA JEJ ZOSTAVENIA</w:t>
      </w:r>
    </w:p>
    <w:p w:rsidR="00A11F4B" w:rsidRPr="002E444B" w:rsidRDefault="00A11F4B" w:rsidP="00EC250D">
      <w:pPr>
        <w:pStyle w:val="odstavec"/>
      </w:pPr>
      <w:r w:rsidRPr="002E444B">
        <w:t xml:space="preserve">Po 31. decembri </w:t>
      </w:r>
      <w:r w:rsidR="00ED4895" w:rsidRPr="00C440EB">
        <w:rPr>
          <w:iCs/>
          <w:color w:val="000000" w:themeColor="text1"/>
        </w:rPr>
        <w:t>201</w:t>
      </w:r>
      <w:r w:rsidR="00C440EB" w:rsidRPr="00C440EB">
        <w:rPr>
          <w:iCs/>
          <w:color w:val="000000" w:themeColor="text1"/>
        </w:rPr>
        <w:t>5</w:t>
      </w:r>
      <w:r w:rsidRPr="00C440EB">
        <w:rPr>
          <w:color w:val="000000" w:themeColor="text1"/>
        </w:rPr>
        <w:t xml:space="preserve"> nenastali</w:t>
      </w:r>
      <w:r w:rsidRPr="002E444B">
        <w:rPr>
          <w:i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 w:rsidR="00ED4895">
        <w:t>201</w:t>
      </w:r>
      <w:r w:rsidR="00C440EB">
        <w:t>5</w:t>
      </w:r>
      <w:r w:rsidRPr="002E444B">
        <w:t>.</w:t>
      </w:r>
    </w:p>
    <w:sectPr w:rsidR="00A11F4B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038" w:rsidRDefault="00413038">
      <w:r>
        <w:separator/>
      </w:r>
    </w:p>
  </w:endnote>
  <w:endnote w:type="continuationSeparator" w:id="0">
    <w:p w:rsidR="00413038" w:rsidRDefault="004130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038" w:rsidRDefault="00413038">
      <w:r>
        <w:separator/>
      </w:r>
    </w:p>
  </w:footnote>
  <w:footnote w:type="continuationSeparator" w:id="0">
    <w:p w:rsidR="00413038" w:rsidRDefault="004130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556" w:rsidRPr="00980076" w:rsidRDefault="00993C80" w:rsidP="00980076">
    <w:pPr>
      <w:pStyle w:val="Hlavika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 w:rsidRPr="00993C80">
      <w:rPr>
        <w:rFonts w:ascii="Arial" w:hAnsi="Arial" w:cs="Arial"/>
        <w:color w:val="000000" w:themeColor="text1"/>
        <w:sz w:val="20"/>
        <w:szCs w:val="20"/>
      </w:rPr>
      <w:t xml:space="preserve">EP </w:t>
    </w:r>
    <w:proofErr w:type="spellStart"/>
    <w:r w:rsidRPr="00993C80">
      <w:rPr>
        <w:rFonts w:ascii="Arial" w:hAnsi="Arial" w:cs="Arial"/>
        <w:color w:val="000000" w:themeColor="text1"/>
        <w:sz w:val="20"/>
        <w:szCs w:val="20"/>
      </w:rPr>
      <w:t>Consulting</w:t>
    </w:r>
    <w:proofErr w:type="spellEnd"/>
    <w:r w:rsidRPr="00993C80">
      <w:rPr>
        <w:rFonts w:ascii="Arial" w:hAnsi="Arial" w:cs="Arial"/>
        <w:color w:val="000000" w:themeColor="text1"/>
        <w:sz w:val="20"/>
        <w:szCs w:val="20"/>
      </w:rPr>
      <w:t xml:space="preserve"> &amp; Partner s.r.o.</w:t>
    </w:r>
    <w:r w:rsidR="009B7556" w:rsidRPr="00980076">
      <w:rPr>
        <w:rFonts w:ascii="Arial" w:hAnsi="Arial" w:cs="Arial"/>
        <w:sz w:val="20"/>
        <w:szCs w:val="20"/>
      </w:rPr>
      <w:t xml:space="preserve">     </w:t>
    </w:r>
    <w:r w:rsidR="009B7556" w:rsidRPr="00980076">
      <w:rPr>
        <w:rFonts w:ascii="Arial" w:hAnsi="Arial" w:cs="Arial"/>
        <w:sz w:val="20"/>
        <w:szCs w:val="20"/>
      </w:rPr>
      <w:tab/>
      <w:t xml:space="preserve">    </w:t>
    </w:r>
    <w:r w:rsidR="00D164FB" w:rsidRPr="00980076">
      <w:rPr>
        <w:rStyle w:val="slostrany"/>
        <w:rFonts w:ascii="Arial" w:hAnsi="Arial" w:cs="Arial"/>
        <w:sz w:val="18"/>
        <w:szCs w:val="18"/>
      </w:rPr>
      <w:fldChar w:fldCharType="begin"/>
    </w:r>
    <w:r w:rsidR="009B7556"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="00D164FB"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C74DDA">
      <w:rPr>
        <w:rStyle w:val="slostrany"/>
        <w:rFonts w:ascii="Arial" w:hAnsi="Arial" w:cs="Arial"/>
        <w:noProof/>
        <w:sz w:val="18"/>
        <w:szCs w:val="18"/>
      </w:rPr>
      <w:t>7</w:t>
    </w:r>
    <w:r w:rsidR="00D164FB"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9B7556" w:rsidRDefault="009B7556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 w:rsidR="00993C80">
      <w:rPr>
        <w:rFonts w:ascii="Arial" w:hAnsi="Arial" w:cs="Arial"/>
        <w:sz w:val="20"/>
        <w:szCs w:val="20"/>
      </w:rPr>
      <w:t>2015</w:t>
    </w:r>
  </w:p>
  <w:p w:rsidR="00993C80" w:rsidRPr="00993C80" w:rsidRDefault="00993C80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0"/>
        <w:szCs w:val="20"/>
      </w:rPr>
    </w:pPr>
    <w:r w:rsidRPr="00993C80">
      <w:rPr>
        <w:rFonts w:ascii="Arial" w:hAnsi="Arial" w:cs="Arial"/>
        <w:i/>
        <w:sz w:val="20"/>
        <w:szCs w:val="20"/>
      </w:rPr>
      <w:t xml:space="preserve">Poznámky </w:t>
    </w:r>
    <w:proofErr w:type="spellStart"/>
    <w:r w:rsidRPr="00993C80">
      <w:rPr>
        <w:rFonts w:ascii="Arial" w:hAnsi="Arial" w:cs="Arial"/>
        <w:i/>
        <w:sz w:val="20"/>
        <w:szCs w:val="20"/>
      </w:rPr>
      <w:t>Úč</w:t>
    </w:r>
    <w:proofErr w:type="spellEnd"/>
    <w:r w:rsidRPr="00993C80">
      <w:rPr>
        <w:rFonts w:ascii="Arial" w:hAnsi="Arial" w:cs="Arial"/>
        <w:i/>
        <w:sz w:val="20"/>
        <w:szCs w:val="20"/>
      </w:rPr>
      <w:t>. MÚJ 3-01</w:t>
    </w:r>
    <w:r w:rsidRPr="00993C80">
      <w:rPr>
        <w:rFonts w:ascii="Arial" w:hAnsi="Arial" w:cs="Arial"/>
        <w:i/>
        <w:sz w:val="20"/>
        <w:szCs w:val="20"/>
      </w:rPr>
      <w:tab/>
      <w:t xml:space="preserve">   IČO:  48 142 816      </w:t>
    </w:r>
    <w:r w:rsidRPr="00993C80">
      <w:rPr>
        <w:rFonts w:ascii="Arial" w:hAnsi="Arial" w:cs="Arial"/>
        <w:i/>
        <w:sz w:val="20"/>
        <w:szCs w:val="20"/>
      </w:rPr>
      <w:tab/>
    </w:r>
    <w:r w:rsidRPr="00993C80">
      <w:rPr>
        <w:rFonts w:ascii="Arial" w:hAnsi="Arial" w:cs="Arial"/>
        <w:i/>
        <w:sz w:val="20"/>
        <w:szCs w:val="20"/>
      </w:rPr>
      <w:tab/>
      <w:t>DIČ:  2120062736</w:t>
    </w:r>
  </w:p>
  <w:p w:rsidR="009B7556" w:rsidRDefault="009B7556">
    <w:pPr>
      <w:pStyle w:val="Hlavika"/>
    </w:pPr>
  </w:p>
  <w:p w:rsidR="009B7556" w:rsidRDefault="009B755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0658B382"/>
    <w:lvl w:ilvl="0" w:tplc="6FBC0D7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9"/>
  </w:num>
  <w:num w:numId="3">
    <w:abstractNumId w:val="13"/>
  </w:num>
  <w:num w:numId="4">
    <w:abstractNumId w:val="26"/>
  </w:num>
  <w:num w:numId="5">
    <w:abstractNumId w:val="29"/>
  </w:num>
  <w:num w:numId="6">
    <w:abstractNumId w:val="36"/>
  </w:num>
  <w:num w:numId="7">
    <w:abstractNumId w:val="38"/>
  </w:num>
  <w:num w:numId="8">
    <w:abstractNumId w:val="32"/>
  </w:num>
  <w:num w:numId="9">
    <w:abstractNumId w:val="21"/>
  </w:num>
  <w:num w:numId="10">
    <w:abstractNumId w:val="19"/>
  </w:num>
  <w:num w:numId="11">
    <w:abstractNumId w:val="6"/>
  </w:num>
  <w:num w:numId="12">
    <w:abstractNumId w:val="10"/>
  </w:num>
  <w:num w:numId="13">
    <w:abstractNumId w:val="24"/>
  </w:num>
  <w:num w:numId="14">
    <w:abstractNumId w:val="28"/>
  </w:num>
  <w:num w:numId="15">
    <w:abstractNumId w:val="4"/>
  </w:num>
  <w:num w:numId="16">
    <w:abstractNumId w:val="37"/>
  </w:num>
  <w:num w:numId="17">
    <w:abstractNumId w:val="1"/>
  </w:num>
  <w:num w:numId="18">
    <w:abstractNumId w:val="17"/>
  </w:num>
  <w:num w:numId="19">
    <w:abstractNumId w:val="33"/>
  </w:num>
  <w:num w:numId="20">
    <w:abstractNumId w:val="8"/>
  </w:num>
  <w:num w:numId="21">
    <w:abstractNumId w:val="35"/>
  </w:num>
  <w:num w:numId="22">
    <w:abstractNumId w:val="14"/>
  </w:num>
  <w:num w:numId="23">
    <w:abstractNumId w:val="22"/>
  </w:num>
  <w:num w:numId="24">
    <w:abstractNumId w:val="20"/>
  </w:num>
  <w:num w:numId="25">
    <w:abstractNumId w:val="12"/>
  </w:num>
  <w:num w:numId="26">
    <w:abstractNumId w:val="3"/>
  </w:num>
  <w:num w:numId="27">
    <w:abstractNumId w:val="23"/>
  </w:num>
  <w:num w:numId="28">
    <w:abstractNumId w:val="31"/>
  </w:num>
  <w:num w:numId="29">
    <w:abstractNumId w:val="30"/>
  </w:num>
  <w:num w:numId="30">
    <w:abstractNumId w:val="18"/>
  </w:num>
  <w:num w:numId="31">
    <w:abstractNumId w:val="27"/>
  </w:num>
  <w:num w:numId="32">
    <w:abstractNumId w:val="7"/>
  </w:num>
  <w:num w:numId="33">
    <w:abstractNumId w:val="34"/>
  </w:num>
  <w:num w:numId="34">
    <w:abstractNumId w:val="15"/>
  </w:num>
  <w:num w:numId="35">
    <w:abstractNumId w:val="16"/>
  </w:num>
  <w:num w:numId="36">
    <w:abstractNumId w:val="0"/>
  </w:num>
  <w:num w:numId="37">
    <w:abstractNumId w:val="25"/>
  </w:num>
  <w:num w:numId="38">
    <w:abstractNumId w:val="2"/>
  </w:num>
  <w:num w:numId="39">
    <w:abstractNumId w:val="5"/>
  </w:num>
  <w:num w:numId="40">
    <w:abstractNumId w:val="11"/>
  </w:num>
  <w:num w:numId="41">
    <w:abstractNumId w:val="1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5509D"/>
    <w:rsid w:val="00066BEF"/>
    <w:rsid w:val="00074E7B"/>
    <w:rsid w:val="00085C9A"/>
    <w:rsid w:val="00092A6F"/>
    <w:rsid w:val="00094854"/>
    <w:rsid w:val="000B2ED1"/>
    <w:rsid w:val="000C1658"/>
    <w:rsid w:val="000C4682"/>
    <w:rsid w:val="000C771F"/>
    <w:rsid w:val="000D1289"/>
    <w:rsid w:val="000E1F98"/>
    <w:rsid w:val="000F0B77"/>
    <w:rsid w:val="000F450C"/>
    <w:rsid w:val="000F5A6B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71A2"/>
    <w:rsid w:val="001C27E4"/>
    <w:rsid w:val="001C4DBB"/>
    <w:rsid w:val="001D0E02"/>
    <w:rsid w:val="001D3439"/>
    <w:rsid w:val="001E552C"/>
    <w:rsid w:val="001E7A77"/>
    <w:rsid w:val="001F17BA"/>
    <w:rsid w:val="001F2618"/>
    <w:rsid w:val="001F536A"/>
    <w:rsid w:val="001F74C9"/>
    <w:rsid w:val="002002E4"/>
    <w:rsid w:val="00202611"/>
    <w:rsid w:val="0020476C"/>
    <w:rsid w:val="0020573C"/>
    <w:rsid w:val="0021501F"/>
    <w:rsid w:val="00217E39"/>
    <w:rsid w:val="00220AAE"/>
    <w:rsid w:val="00220B20"/>
    <w:rsid w:val="0023074B"/>
    <w:rsid w:val="00242B02"/>
    <w:rsid w:val="002433FE"/>
    <w:rsid w:val="0024408C"/>
    <w:rsid w:val="00247936"/>
    <w:rsid w:val="00263B75"/>
    <w:rsid w:val="002709B1"/>
    <w:rsid w:val="00281EAF"/>
    <w:rsid w:val="00283F02"/>
    <w:rsid w:val="00290018"/>
    <w:rsid w:val="00291F97"/>
    <w:rsid w:val="00295A1C"/>
    <w:rsid w:val="0029783C"/>
    <w:rsid w:val="00297DB7"/>
    <w:rsid w:val="00297F73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53B4B"/>
    <w:rsid w:val="0035558D"/>
    <w:rsid w:val="00367F4B"/>
    <w:rsid w:val="0037086B"/>
    <w:rsid w:val="003717C9"/>
    <w:rsid w:val="003717F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95"/>
    <w:rsid w:val="00534A53"/>
    <w:rsid w:val="00541011"/>
    <w:rsid w:val="005441F4"/>
    <w:rsid w:val="00545715"/>
    <w:rsid w:val="005464E8"/>
    <w:rsid w:val="00556518"/>
    <w:rsid w:val="00575F0D"/>
    <w:rsid w:val="005779E3"/>
    <w:rsid w:val="00581D09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7B4F"/>
    <w:rsid w:val="005F377D"/>
    <w:rsid w:val="005F7266"/>
    <w:rsid w:val="00604F01"/>
    <w:rsid w:val="00611071"/>
    <w:rsid w:val="00613097"/>
    <w:rsid w:val="006135EA"/>
    <w:rsid w:val="0062158C"/>
    <w:rsid w:val="00644005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93428"/>
    <w:rsid w:val="006A14AA"/>
    <w:rsid w:val="006A3A0C"/>
    <w:rsid w:val="006C3A49"/>
    <w:rsid w:val="006C55CB"/>
    <w:rsid w:val="006C576B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A5C93"/>
    <w:rsid w:val="007C01CE"/>
    <w:rsid w:val="007C2FE9"/>
    <w:rsid w:val="007C6250"/>
    <w:rsid w:val="007D3951"/>
    <w:rsid w:val="007D766E"/>
    <w:rsid w:val="007E2786"/>
    <w:rsid w:val="007E421F"/>
    <w:rsid w:val="007E5C88"/>
    <w:rsid w:val="007E60E8"/>
    <w:rsid w:val="00800F74"/>
    <w:rsid w:val="0080334D"/>
    <w:rsid w:val="00803848"/>
    <w:rsid w:val="00803AA4"/>
    <w:rsid w:val="00805527"/>
    <w:rsid w:val="0080617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74FBA"/>
    <w:rsid w:val="00897A48"/>
    <w:rsid w:val="008A17B2"/>
    <w:rsid w:val="008A3240"/>
    <w:rsid w:val="008B12BA"/>
    <w:rsid w:val="008B16D7"/>
    <w:rsid w:val="008B1B05"/>
    <w:rsid w:val="008B68F4"/>
    <w:rsid w:val="008C6D8F"/>
    <w:rsid w:val="008C7E86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40198"/>
    <w:rsid w:val="00945628"/>
    <w:rsid w:val="009527BC"/>
    <w:rsid w:val="00956C06"/>
    <w:rsid w:val="00967689"/>
    <w:rsid w:val="00970E69"/>
    <w:rsid w:val="0097440B"/>
    <w:rsid w:val="009769DE"/>
    <w:rsid w:val="00980076"/>
    <w:rsid w:val="00983B9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703B4"/>
    <w:rsid w:val="00A7089D"/>
    <w:rsid w:val="00A7647C"/>
    <w:rsid w:val="00A8019C"/>
    <w:rsid w:val="00A91EE8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7372"/>
    <w:rsid w:val="00AE037B"/>
    <w:rsid w:val="00AE6435"/>
    <w:rsid w:val="00AF777A"/>
    <w:rsid w:val="00B0184F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AE6"/>
    <w:rsid w:val="00B64714"/>
    <w:rsid w:val="00B702E1"/>
    <w:rsid w:val="00B75E73"/>
    <w:rsid w:val="00B90E35"/>
    <w:rsid w:val="00B924FF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7967"/>
    <w:rsid w:val="00C92B23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46618"/>
    <w:rsid w:val="00D51856"/>
    <w:rsid w:val="00D51ADC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32C3E"/>
    <w:rsid w:val="00E36744"/>
    <w:rsid w:val="00E37FF9"/>
    <w:rsid w:val="00E45EE1"/>
    <w:rsid w:val="00E4697B"/>
    <w:rsid w:val="00E56C8A"/>
    <w:rsid w:val="00E60B18"/>
    <w:rsid w:val="00E653D6"/>
    <w:rsid w:val="00E728A8"/>
    <w:rsid w:val="00E753B5"/>
    <w:rsid w:val="00E75C85"/>
    <w:rsid w:val="00E77CA1"/>
    <w:rsid w:val="00E83CEF"/>
    <w:rsid w:val="00E87A76"/>
    <w:rsid w:val="00E94650"/>
    <w:rsid w:val="00EA7A62"/>
    <w:rsid w:val="00EB1788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70006"/>
    <w:rsid w:val="00F766C2"/>
    <w:rsid w:val="00F80624"/>
    <w:rsid w:val="00F85729"/>
    <w:rsid w:val="00F91BAD"/>
    <w:rsid w:val="00FA2A2D"/>
    <w:rsid w:val="00FA4885"/>
    <w:rsid w:val="00FB6E9B"/>
    <w:rsid w:val="00FC4DA5"/>
    <w:rsid w:val="00FD5A52"/>
    <w:rsid w:val="00FE07CC"/>
    <w:rsid w:val="00FE23D8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C250D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C250D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character" w:styleId="Odkaznakomentr">
    <w:name w:val="annotation reference"/>
    <w:basedOn w:val="Predvolenpsmoodseku"/>
    <w:rsid w:val="00BA520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A520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A5207"/>
  </w:style>
  <w:style w:type="paragraph" w:styleId="Predmetkomentra">
    <w:name w:val="annotation subject"/>
    <w:basedOn w:val="Textkomentra"/>
    <w:next w:val="Textkomentra"/>
    <w:link w:val="PredmetkomentraChar"/>
    <w:rsid w:val="00BA52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1802</Words>
  <Characters>10274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Eva Petrydesova</cp:lastModifiedBy>
  <cp:revision>20</cp:revision>
  <cp:lastPrinted>2009-04-23T08:25:00Z</cp:lastPrinted>
  <dcterms:created xsi:type="dcterms:W3CDTF">2016-02-26T18:21:00Z</dcterms:created>
  <dcterms:modified xsi:type="dcterms:W3CDTF">2016-03-05T14:35:00Z</dcterms:modified>
</cp:coreProperties>
</file>