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291D45">
        <w:rPr>
          <w:rFonts w:ascii="Times New Roman" w:hAnsi="Times New Roman" w:cs="Times New Roman"/>
          <w:b/>
          <w:sz w:val="24"/>
          <w:szCs w:val="24"/>
        </w:rPr>
        <w:t xml:space="preserve"> L.B. L. Bratislava, spol. s r.o.</w:t>
      </w:r>
    </w:p>
    <w:p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291D45">
        <w:rPr>
          <w:rFonts w:ascii="Times New Roman" w:hAnsi="Times New Roman" w:cs="Times New Roman"/>
          <w:b/>
          <w:sz w:val="24"/>
          <w:szCs w:val="24"/>
        </w:rPr>
        <w:t xml:space="preserve"> Gogoľova 18, 852 02 Bratislava</w:t>
      </w:r>
    </w:p>
    <w:p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:rsidR="00CE03EC" w:rsidRPr="00C5195B" w:rsidRDefault="0076793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" o:spid="_x0000_s1026" style="position:absolute;left:0;text-align:left;z-index:251659264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CE03EC" w:rsidRPr="00C5195B">
        <w:rPr>
          <w:rFonts w:ascii="Times New Roman" w:hAnsi="Times New Roman" w:cs="Times New Roman"/>
          <w:sz w:val="24"/>
          <w:szCs w:val="24"/>
        </w:rPr>
        <w:tab/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9F1252" w:rsidRPr="00C5195B" w:rsidRDefault="0076793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01086262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>V zmysle § 22 ods. 8 ZoÚ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76793C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5" o:spid="_x0000_s1029" style="position:absolute;left:0;text-align:left;z-index:251661312;visibility:visible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<v:stroke dashstyle="1 1" joinstyle="miter"/>
          </v:line>
        </w:pict>
      </w:r>
    </w:p>
    <w:p w:rsidR="00090EEC" w:rsidRPr="00C5195B" w:rsidRDefault="0076793C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095233684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>V zmysle § 22 ods. 12  ZoÚ (oslobodenie pri nevýznamnosti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291D45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291D45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8E4E28" w:rsidRPr="00C5195B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</w:t>
      </w:r>
    </w:p>
    <w:p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r w:rsidR="00291D45">
        <w:rPr>
          <w:rFonts w:ascii="MS Gothic" w:eastAsia="MS Gothic" w:hAnsi="MS Gothic" w:cs="Times New Roman"/>
          <w:b/>
          <w:sz w:val="32"/>
          <w:szCs w:val="24"/>
        </w:rPr>
        <w:t>x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áno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880393264"/>
        </w:sdtPr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>nie</w:t>
      </w:r>
      <w:bookmarkStart w:id="0" w:name="_GoBack"/>
      <w:bookmarkEnd w:id="0"/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CB5C49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ku dňu uskutočnenia účtovného prípadu,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E42DF0" w:rsidRPr="00C5195B" w:rsidRDefault="00CB5C49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ku dňu uskutočnenia účtovného prípadu,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Pr="00C5195B" w:rsidRDefault="00291D45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 W POLO</w:t>
            </w: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291D45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roky</w:t>
            </w: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291D45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1/4</w:t>
            </w: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291D45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rovnomerná</w:t>
            </w: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4576" w:rsidRDefault="0076793C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22916169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.</w:t>
      </w:r>
    </w:p>
    <w:p w:rsidR="00C45AF1" w:rsidRPr="00C5195B" w:rsidRDefault="00C45AF1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76793C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800147330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Odpisový</w:t>
      </w:r>
      <w:r w:rsidRPr="0076793C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0" o:spid="_x0000_s1028" style="position:absolute;left:0;text-align:left;z-index:251663360;visibility:visible;mso-position-horizontal-relative:text;mso-position-vertical-relative:text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<v:stroke dashstyle="1 1" joinstyle="miter"/>
          </v:line>
        </w:pic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plán bol ovplyvnený týmito rozhodnutiami: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</w:p>
    <w:p w:rsidR="00DC3B5F" w:rsidRPr="00C5195B" w:rsidRDefault="0076793C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76793C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1" o:spid="_x0000_s1027" style="position:absolute;left:0;text-align:left;z-index:251665408;visibility:visible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<v:stroke dashstyle="1 1" joinstyle="miter"/>
          </v:line>
        </w:pict>
      </w:r>
    </w:p>
    <w:p w:rsidR="00DC3B5F" w:rsidRPr="00C5195B" w:rsidRDefault="00DC3B5F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predpisom, v ktorom vychádzal z predpokladaného opotrebenia zaraďovaného </w:t>
      </w:r>
      <w:r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majetku zodpovedajúceho bežným podmienkam jeho používania. Odpisové </w:t>
      </w:r>
      <w:r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sadzby pre účtovné a daňové odpisy </w:t>
      </w:r>
      <w:r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podnikateľa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sa nerovnajú</w:t>
      </w:r>
      <w:r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DC3B5F" w:rsidRDefault="0076793C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38488403"/>
        </w:sdtPr>
        <w:sdtContent>
          <w:r w:rsidR="00CB5C49">
            <w:rPr>
              <w:rFonts w:ascii="Times New Roman" w:eastAsia="MS Gothic" w:hAnsi="Times New Roman" w:cs="Times New Roman"/>
              <w:b/>
              <w:sz w:val="32"/>
              <w:szCs w:val="24"/>
            </w:rPr>
            <w:t>x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787C52" w:rsidRPr="00C5195B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787C52">
        <w:tc>
          <w:tcPr>
            <w:tcW w:w="3020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CD1824" w:rsidRPr="00C5195B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III</w:t>
      </w:r>
    </w:p>
    <w:p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záväzkoch:</w:t>
      </w:r>
    </w:p>
    <w:tbl>
      <w:tblPr>
        <w:tblStyle w:val="Mriekatabuky"/>
        <w:tblW w:w="0" w:type="auto"/>
        <w:tblLook w:val="04A0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291D45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2968,31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291D45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26691,25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291D45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2968,31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291D45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26691,25</w:t>
            </w:r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Hodnota záväzkov zabezpečená záložným právom:</w:t>
      </w:r>
    </w:p>
    <w:tbl>
      <w:tblPr>
        <w:tblStyle w:val="Mriekatabuky"/>
        <w:tblW w:w="0" w:type="auto"/>
        <w:tblLook w:val="04A0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D2D9E" w:rsidRDefault="009D2D9E" w:rsidP="009E6AD6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D2D9E" w:rsidRDefault="009D2D9E">
      <w:pPr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br w:type="page"/>
      </w: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vlastných akciách:</w:t>
      </w:r>
    </w:p>
    <w:tbl>
      <w:tblPr>
        <w:tblStyle w:val="Mriekatabuky"/>
        <w:tblW w:w="0" w:type="auto"/>
        <w:tblLook w:val="04A0"/>
      </w:tblPr>
      <w:tblGrid>
        <w:gridCol w:w="1811"/>
        <w:gridCol w:w="1582"/>
        <w:gridCol w:w="2120"/>
        <w:gridCol w:w="1977"/>
        <w:gridCol w:w="1552"/>
      </w:tblGrid>
      <w:tr w:rsidR="00CD1824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Prírastky</w:t>
            </w: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konci účtovného obdobia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B20EC9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20000,00</w:t>
            </w: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B20EC9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20000,00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orgánoch účtovnej jednotky:</w:t>
      </w:r>
    </w:p>
    <w:tbl>
      <w:tblPr>
        <w:tblStyle w:val="Mriekatabuky"/>
        <w:tblW w:w="0" w:type="auto"/>
        <w:tblLook w:val="04A0"/>
      </w:tblPr>
      <w:tblGrid>
        <w:gridCol w:w="1815"/>
        <w:gridCol w:w="1305"/>
        <w:gridCol w:w="1133"/>
        <w:gridCol w:w="1113"/>
        <w:gridCol w:w="1305"/>
        <w:gridCol w:w="1276"/>
        <w:gridCol w:w="1226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Finančné prostriedky a iné plnenie použité na súkr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poskytnuté (pri pôžičkách sa uvádzajú úrokové sadzby):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823"/>
        <w:gridCol w:w="2551"/>
        <w:gridCol w:w="2688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lastRenderedPageBreak/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úverov.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Opis významných finančných povinností: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významných podmienených záväzkoch</w:t>
      </w:r>
    </w:p>
    <w:tbl>
      <w:tblPr>
        <w:tblStyle w:val="Mriekatabuky"/>
        <w:tblW w:w="0" w:type="auto"/>
        <w:tblLook w:val="04A0"/>
      </w:tblPr>
      <w:tblGrid>
        <w:gridCol w:w="3020"/>
        <w:gridCol w:w="3021"/>
        <w:gridCol w:w="3021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Zo všeob. záväzn. právn.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5.e)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Opis významných povinností účtovnej jednotky vyplývajúcich z dôchodkových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programov pre zamestnancov: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Default="009E6AD6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Informácie o udelení výlučného práva alebo osobitného práva, ktorým sa udelilo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právo poskytovať služby vo verejnom záujme (uvádza sa aj náhrada za túto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činnosť v akejkoľvek forme):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991E1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5B87" w:rsidRDefault="00495B87" w:rsidP="00CE03EC">
      <w:pPr>
        <w:spacing w:after="0" w:line="240" w:lineRule="auto"/>
      </w:pPr>
      <w:r>
        <w:separator/>
      </w:r>
    </w:p>
  </w:endnote>
  <w:endnote w:type="continuationSeparator" w:id="1">
    <w:p w:rsidR="00495B87" w:rsidRDefault="00495B87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MS Gothic">
    <w:altName w:val="MS Mincho"/>
    <w:panose1 w:val="020B0609070205080204"/>
    <w:charset w:val="80"/>
    <w:family w:val="modern"/>
    <w:notTrueType/>
    <w:pitch w:val="fixed"/>
    <w:sig w:usb0="00000000" w:usb1="08070000" w:usb2="00000010" w:usb3="00000000" w:csb0="00020000" w:csb1="00000000"/>
  </w:font>
  <w:font w:name="Segoe UI Symbol">
    <w:altName w:val="Cambria Math"/>
    <w:charset w:val="00"/>
    <w:family w:val="swiss"/>
    <w:pitch w:val="variable"/>
    <w:sig w:usb0="00000003" w:usb1="1200FBEF" w:usb2="0064C000" w:usb3="00000000" w:csb0="00000001" w:csb1="00000000"/>
  </w:font>
  <w:font w:name="Calibri Light">
    <w:altName w:val="Segoe UI"/>
    <w:charset w:val="EE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5B87" w:rsidRDefault="00495B87" w:rsidP="00CE03EC">
      <w:pPr>
        <w:spacing w:after="0" w:line="240" w:lineRule="auto"/>
      </w:pPr>
      <w:r>
        <w:separator/>
      </w:r>
    </w:p>
  </w:footnote>
  <w:footnote w:type="continuationSeparator" w:id="1">
    <w:p w:rsidR="00495B87" w:rsidRDefault="00495B87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3EC" w:rsidRPr="00F7125E" w:rsidRDefault="0076793C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76793C">
      <w:rPr>
        <w:rFonts w:ascii="Times New Roman" w:hAnsi="Times New Roman" w:cs="Times New Roman"/>
        <w:noProof/>
        <w:sz w:val="20"/>
        <w:szCs w:val="2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ové pole 2" o:spid="_x0000_s4115" type="#_x0000_t202" style="position:absolute;margin-left:283.9pt;margin-top:-.9pt;width:28.5pt;height:15pt;z-index:-25163264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<v:textbox inset=".5mm,.5mm,.5mm,.5mm">
            <w:txbxContent>
              <w:p w:rsidR="00F7125E" w:rsidRPr="00F7125E" w:rsidRDefault="00F7125E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 D</w:t>
                </w:r>
                <w:r w:rsidRPr="00F7125E">
                  <w:rPr>
                    <w:rFonts w:ascii="Times New Roman" w:hAnsi="Times New Roman" w:cs="Times New Roman"/>
                  </w:rPr>
                  <w:t>IČ</w:t>
                </w:r>
              </w:p>
            </w:txbxContent>
          </v:textbox>
        </v:shape>
      </w:pict>
    </w:r>
    <w:r w:rsidRPr="0076793C">
      <w:rPr>
        <w:rFonts w:ascii="Times New Roman" w:hAnsi="Times New Roman" w:cs="Times New Roman"/>
        <w:sz w:val="20"/>
        <w:szCs w:val="24"/>
      </w:rPr>
      <w:pict>
        <v:shape id="_x0000_s4114" type="#_x0000_t202" style="position:absolute;margin-left:246.15pt;margin-top:-1.05pt;width:13.6pt;height:15.85pt;z-index:-25164800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<v:textbox inset=".5mm,.5mm,.5mm,.5mm">
            <w:txbxContent>
              <w:p w:rsidR="007952A6" w:rsidRPr="007952A6" w:rsidRDefault="00676EDF" w:rsidP="00676EDF">
                <w:pPr>
                  <w:spacing w:before="40" w:after="0" w:line="240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4</w:t>
                </w:r>
              </w:p>
            </w:txbxContent>
          </v:textbox>
        </v:shape>
      </w:pict>
    </w:r>
    <w:r w:rsidRPr="0076793C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3" type="#_x0000_t202" style="position:absolute;margin-left:165.4pt;margin-top:-.9pt;width:13.6pt;height:15.85pt;z-index:-25165721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<v:textbox inset=".5mm,.5mm,.5mm,.5mm">
            <w:txbxContent>
              <w:p w:rsidR="00D74108" w:rsidRPr="007952A6" w:rsidRDefault="00676ED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 w:rsidRPr="0076793C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2" type="#_x0000_t202" style="position:absolute;margin-left:178.9pt;margin-top:-.9pt;width:13.6pt;height:15.85pt;z-index:-25165516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<v:textbox inset=".5mm,.5mm,.5mm,.5mm">
            <w:txbxContent>
              <w:p w:rsidR="0094453C" w:rsidRPr="007952A6" w:rsidRDefault="00676ED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76793C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1" type="#_x0000_t202" style="position:absolute;margin-left:192.4pt;margin-top:-.9pt;width:13.6pt;height:15.85pt;z-index:-25165312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<v:textbox inset=".5mm,.5mm,.5mm,.5mm">
            <w:txbxContent>
              <w:p w:rsidR="0094453C" w:rsidRPr="007952A6" w:rsidRDefault="00676ED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7</w:t>
                </w:r>
              </w:p>
            </w:txbxContent>
          </v:textbox>
        </v:shape>
      </w:pict>
    </w:r>
    <w:r w:rsidRPr="0076793C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4" o:spid="_x0000_s4110" type="#_x0000_t202" style="position:absolute;margin-left:205.9pt;margin-top:-.9pt;width:13.6pt;height:15.85pt;z-index:-25165209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<v:textbox inset=".5mm,.5mm,.5mm,.5mm">
            <w:txbxContent>
              <w:p w:rsidR="0094453C" w:rsidRPr="007952A6" w:rsidRDefault="00676ED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76793C">
      <w:rPr>
        <w:rFonts w:ascii="Times New Roman" w:hAnsi="Times New Roman" w:cs="Times New Roman"/>
        <w:sz w:val="20"/>
        <w:szCs w:val="24"/>
      </w:rPr>
      <w:pict>
        <v:shape id="_x0000_s4109" type="#_x0000_t202" style="position:absolute;margin-left:219.4pt;margin-top:-.9pt;width:13.6pt;height:15.85pt;z-index:-25165004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<v:textbox inset=".5mm,.5mm,.5mm,.5mm">
            <w:txbxContent>
              <w:p w:rsidR="007952A6" w:rsidRPr="007952A6" w:rsidRDefault="00676ED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Pr="0076793C">
      <w:rPr>
        <w:rFonts w:ascii="Times New Roman" w:hAnsi="Times New Roman" w:cs="Times New Roman"/>
        <w:sz w:val="20"/>
        <w:szCs w:val="24"/>
      </w:rPr>
      <w:pict>
        <v:shape id="Textové pole 7" o:spid="_x0000_s4108" type="#_x0000_t202" style="position:absolute;margin-left:232.9pt;margin-top:-.9pt;width:13.6pt;height:15.85pt;z-index:-25164902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<v:textbox inset=".5mm,.5mm,.5mm,.5mm">
            <w:txbxContent>
              <w:p w:rsidR="007952A6" w:rsidRPr="007952A6" w:rsidRDefault="007952A6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952A6"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Pr="0076793C">
      <w:rPr>
        <w:rFonts w:ascii="Times New Roman" w:hAnsi="Times New Roman" w:cs="Times New Roman"/>
        <w:sz w:val="20"/>
        <w:szCs w:val="24"/>
      </w:rPr>
      <w:pict>
        <v:shape id="Textové pole 9" o:spid="_x0000_s4107" type="#_x0000_t202" style="position:absolute;margin-left:259.9pt;margin-top:-.9pt;width:13.6pt;height:15.85pt;z-index:-25164697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<v:textbox inset=".5mm,.5mm,.5mm,.5mm">
            <w:txbxContent>
              <w:p w:rsidR="007952A6" w:rsidRPr="007952A6" w:rsidRDefault="00676ED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76793C">
      <w:rPr>
        <w:rFonts w:ascii="Times New Roman" w:hAnsi="Times New Roman" w:cs="Times New Roman"/>
        <w:sz w:val="20"/>
        <w:szCs w:val="24"/>
      </w:rPr>
      <w:pict>
        <v:shape id="Textové pole 17" o:spid="_x0000_s4106" type="#_x0000_t202" style="position:absolute;margin-left:410.25pt;margin-top:-.9pt;width:13.6pt;height:15.85pt;z-index:-25163980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<v:textbox inset=".5mm,.5mm,.5mm,.5mm">
            <w:txbxContent>
              <w:p w:rsidR="007952A6" w:rsidRPr="007952A6" w:rsidRDefault="00676ED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4</w:t>
                </w:r>
              </w:p>
            </w:txbxContent>
          </v:textbox>
        </v:shape>
      </w:pict>
    </w:r>
    <w:r w:rsidRPr="0076793C">
      <w:rPr>
        <w:rFonts w:ascii="Times New Roman" w:hAnsi="Times New Roman" w:cs="Times New Roman"/>
        <w:sz w:val="20"/>
        <w:szCs w:val="24"/>
      </w:rPr>
      <w:pict>
        <v:shape id="_x0000_s4105" type="#_x0000_t202" style="position:absolute;margin-left:423.75pt;margin-top:-.9pt;width:13.6pt;height:15.85pt;z-index:-25163878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<v:textbox inset=".5mm,.5mm,.5mm,.5mm">
            <w:txbxContent>
              <w:p w:rsidR="007952A6" w:rsidRPr="007952A6" w:rsidRDefault="007952A6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952A6"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Pr="0076793C">
      <w:rPr>
        <w:rFonts w:ascii="Times New Roman" w:hAnsi="Times New Roman" w:cs="Times New Roman"/>
        <w:sz w:val="20"/>
        <w:szCs w:val="24"/>
      </w:rPr>
      <w:pict>
        <v:shape id="Textové pole 19" o:spid="_x0000_s4104" type="#_x0000_t202" style="position:absolute;margin-left:437.25pt;margin-top:-.9pt;width:13.6pt;height:15.85pt;z-index:-25163776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<v:textbox inset=".5mm,.5mm,.5mm,.5mm">
            <w:txbxContent>
              <w:p w:rsidR="007952A6" w:rsidRPr="007952A6" w:rsidRDefault="00676ED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76793C">
      <w:rPr>
        <w:rFonts w:ascii="Times New Roman" w:hAnsi="Times New Roman" w:cs="Times New Roman"/>
        <w:sz w:val="20"/>
        <w:szCs w:val="24"/>
      </w:rPr>
      <w:pict>
        <v:shape id="_x0000_s4103" type="#_x0000_t202" style="position:absolute;margin-left:342.5pt;margin-top:-1.05pt;width:13.6pt;height:15.85pt;z-index:-25164492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<v:textbox inset=".5mm,.5mm,.5mm,.5mm">
            <w:txbxContent>
              <w:p w:rsidR="007952A6" w:rsidRPr="007952A6" w:rsidRDefault="00676ED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76793C">
      <w:rPr>
        <w:rFonts w:ascii="Times New Roman" w:hAnsi="Times New Roman" w:cs="Times New Roman"/>
        <w:sz w:val="20"/>
        <w:szCs w:val="24"/>
      </w:rPr>
      <w:pict>
        <v:shape id="Textové pole 13" o:spid="_x0000_s4102" type="#_x0000_t202" style="position:absolute;margin-left:356pt;margin-top:-1.05pt;width:13.6pt;height:15.85pt;z-index:-25164390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<v:textbox inset=".5mm,.5mm,.5mm,.5mm">
            <w:txbxContent>
              <w:p w:rsidR="007952A6" w:rsidRPr="007952A6" w:rsidRDefault="00676ED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76793C">
      <w:rPr>
        <w:rFonts w:ascii="Times New Roman" w:hAnsi="Times New Roman" w:cs="Times New Roman"/>
        <w:sz w:val="20"/>
        <w:szCs w:val="24"/>
      </w:rPr>
      <w:pict>
        <v:shape id="_x0000_s4101" type="#_x0000_t202" style="position:absolute;margin-left:369.5pt;margin-top:-1.05pt;width:13.6pt;height:15.85pt;z-index:-25164288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<v:textbox inset=".5mm,.5mm,.5mm,.5mm">
            <w:txbxContent>
              <w:p w:rsidR="007952A6" w:rsidRPr="007952A6" w:rsidRDefault="00676ED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 w:rsidRPr="0076793C">
      <w:rPr>
        <w:rFonts w:ascii="Times New Roman" w:hAnsi="Times New Roman" w:cs="Times New Roman"/>
        <w:sz w:val="20"/>
        <w:szCs w:val="24"/>
      </w:rPr>
      <w:pict>
        <v:shape id="Textové pole 15" o:spid="_x0000_s4100" type="#_x0000_t202" style="position:absolute;margin-left:383pt;margin-top:-1.05pt;width:13.6pt;height:15.85pt;z-index:-25164185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<v:textbox inset=".5mm,.5mm,.5mm,.5mm">
            <w:txbxContent>
              <w:p w:rsidR="007952A6" w:rsidRPr="007952A6" w:rsidRDefault="00676ED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76793C">
      <w:rPr>
        <w:rFonts w:ascii="Times New Roman" w:hAnsi="Times New Roman" w:cs="Times New Roman"/>
        <w:sz w:val="20"/>
        <w:szCs w:val="24"/>
      </w:rPr>
      <w:pict>
        <v:shape id="_x0000_s4099" type="#_x0000_t202" style="position:absolute;margin-left:396.5pt;margin-top:-1.05pt;width:13.6pt;height:15.85pt;z-index:-25164083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<v:textbox inset=".5mm,.5mm,.5mm,.5mm">
            <w:txbxContent>
              <w:p w:rsidR="007952A6" w:rsidRPr="007952A6" w:rsidRDefault="00676ED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6</w:t>
                </w:r>
              </w:p>
            </w:txbxContent>
          </v:textbox>
        </v:shape>
      </w:pict>
    </w:r>
    <w:r w:rsidRPr="0076793C">
      <w:rPr>
        <w:rFonts w:ascii="Times New Roman" w:hAnsi="Times New Roman" w:cs="Times New Roman"/>
        <w:sz w:val="20"/>
        <w:szCs w:val="24"/>
      </w:rPr>
      <w:pict>
        <v:shape id="_x0000_s4098" type="#_x0000_t202" style="position:absolute;margin-left:315.4pt;margin-top:-1.05pt;width:13.6pt;height:15.85pt;z-index:-25163571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<v:textbox inset=".5mm,.5mm,.5mm,.5mm">
            <w:txbxContent>
              <w:p w:rsidR="00F7125E" w:rsidRPr="007952A6" w:rsidRDefault="00676ED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76793C">
      <w:rPr>
        <w:rFonts w:ascii="Times New Roman" w:hAnsi="Times New Roman" w:cs="Times New Roman"/>
        <w:sz w:val="20"/>
        <w:szCs w:val="24"/>
      </w:rPr>
      <w:pict>
        <v:shape id="Textové pole 21" o:spid="_x0000_s4097" type="#_x0000_t202" style="position:absolute;margin-left:328.9pt;margin-top:-1.05pt;width:13.6pt;height:15.85pt;z-index:-25163468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<v:textbox inset=".5mm,.5mm,.5mm,.5mm">
            <w:txbxContent>
              <w:p w:rsidR="00F7125E" w:rsidRPr="007952A6" w:rsidRDefault="00676ED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="00CE03EC" w:rsidRPr="00F7125E">
      <w:rPr>
        <w:rFonts w:ascii="Times New Roman" w:hAnsi="Times New Roman" w:cs="Times New Roman"/>
        <w:sz w:val="20"/>
        <w:szCs w:val="24"/>
      </w:rPr>
      <w:t>Poznámky Úč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1266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CE03EC"/>
    <w:rsid w:val="000278C4"/>
    <w:rsid w:val="00090EEC"/>
    <w:rsid w:val="000B4576"/>
    <w:rsid w:val="00173C34"/>
    <w:rsid w:val="001A7CA5"/>
    <w:rsid w:val="001D099A"/>
    <w:rsid w:val="00220153"/>
    <w:rsid w:val="00291D45"/>
    <w:rsid w:val="002E51DC"/>
    <w:rsid w:val="003A2A62"/>
    <w:rsid w:val="003F3E00"/>
    <w:rsid w:val="00495B87"/>
    <w:rsid w:val="00547F9F"/>
    <w:rsid w:val="00650A71"/>
    <w:rsid w:val="00676EDF"/>
    <w:rsid w:val="006E4085"/>
    <w:rsid w:val="00757BBC"/>
    <w:rsid w:val="00765283"/>
    <w:rsid w:val="0076793C"/>
    <w:rsid w:val="00787C52"/>
    <w:rsid w:val="007952A6"/>
    <w:rsid w:val="007F59AA"/>
    <w:rsid w:val="00811FFA"/>
    <w:rsid w:val="008777C2"/>
    <w:rsid w:val="008E4E28"/>
    <w:rsid w:val="0094453C"/>
    <w:rsid w:val="00991E12"/>
    <w:rsid w:val="00997389"/>
    <w:rsid w:val="009A274C"/>
    <w:rsid w:val="009D2D9E"/>
    <w:rsid w:val="009E6AD6"/>
    <w:rsid w:val="009F1252"/>
    <w:rsid w:val="00A111D4"/>
    <w:rsid w:val="00A543DE"/>
    <w:rsid w:val="00AF1BE2"/>
    <w:rsid w:val="00B06CAB"/>
    <w:rsid w:val="00B20EC9"/>
    <w:rsid w:val="00BC678C"/>
    <w:rsid w:val="00C21550"/>
    <w:rsid w:val="00C45AF1"/>
    <w:rsid w:val="00C5195B"/>
    <w:rsid w:val="00CB5C49"/>
    <w:rsid w:val="00CD1824"/>
    <w:rsid w:val="00CE03EC"/>
    <w:rsid w:val="00D32851"/>
    <w:rsid w:val="00D74108"/>
    <w:rsid w:val="00D77AF9"/>
    <w:rsid w:val="00DC3B5F"/>
    <w:rsid w:val="00E03DFF"/>
    <w:rsid w:val="00E0680F"/>
    <w:rsid w:val="00E42DF0"/>
    <w:rsid w:val="00E737E7"/>
    <w:rsid w:val="00ED71A7"/>
    <w:rsid w:val="00F7125E"/>
    <w:rsid w:val="00F71C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91E1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C5AB8E-A77A-4257-AF6E-9A565BB43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6</Pages>
  <Words>1007</Words>
  <Characters>5744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hp</cp:lastModifiedBy>
  <cp:revision>7</cp:revision>
  <cp:lastPrinted>2016-01-13T16:38:00Z</cp:lastPrinted>
  <dcterms:created xsi:type="dcterms:W3CDTF">2016-02-09T15:06:00Z</dcterms:created>
  <dcterms:modified xsi:type="dcterms:W3CDTF">2016-03-07T16:05:00Z</dcterms:modified>
</cp:coreProperties>
</file>