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861175">
        <w:rPr>
          <w:rFonts w:ascii="Arial Narrow" w:hAnsi="Arial Narrow"/>
          <w:b/>
        </w:rPr>
        <w:t>5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9F07CD" w:rsidRDefault="009F07CD" w:rsidP="00EB55FA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 w:rsidRPr="009F07CD">
              <w:rPr>
                <w:rFonts w:ascii="Arial" w:hAnsi="Arial" w:cs="Arial"/>
                <w:b/>
              </w:rPr>
              <w:t>Advokát Pirč,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9F07CD" w:rsidRDefault="009F07CD" w:rsidP="00EB55FA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 w:rsidRPr="009F07CD">
              <w:rPr>
                <w:rFonts w:ascii="Arial" w:hAnsi="Arial" w:cs="Arial"/>
                <w:b/>
              </w:rPr>
              <w:t>36855910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9F07CD" w:rsidRDefault="009F07CD" w:rsidP="00EB55FA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 w:rsidRPr="009F07CD">
              <w:rPr>
                <w:rFonts w:ascii="Arial" w:hAnsi="Arial" w:cs="Arial"/>
                <w:b/>
              </w:rPr>
              <w:t>Kpt. Nálepku 17, 040 01 Košice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9F07CD" w:rsidRDefault="009F07C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                                                        </w:t>
      </w:r>
      <w:r w:rsidRPr="009F07CD">
        <w:rPr>
          <w:rFonts w:ascii="Arial" w:hAnsi="Arial" w:cs="Arial"/>
          <w:b/>
          <w:spacing w:val="-5"/>
          <w:sz w:val="22"/>
          <w:szCs w:val="22"/>
        </w:rPr>
        <w:t>Spoločnosť nie je súčasťou konsolidačného celku.</w:t>
      </w:r>
    </w:p>
    <w:p w:rsidR="00AD6C8A" w:rsidRPr="009F07CD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9F07CD" w:rsidP="009F07C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:rsidR="002D7E6D" w:rsidRPr="00A55E63" w:rsidRDefault="009F07CD" w:rsidP="009F07C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9F07CD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9F07CD">
        <w:rPr>
          <w:rFonts w:ascii="Arial" w:hAnsi="Arial" w:cs="Arial"/>
          <w:sz w:val="22"/>
          <w:szCs w:val="22"/>
        </w:rPr>
        <w:t xml:space="preserve"> </w:t>
      </w:r>
      <w:r w:rsidR="009F07CD" w:rsidRPr="009F07CD">
        <w:rPr>
          <w:rFonts w:ascii="Arial" w:hAnsi="Arial" w:cs="Arial"/>
          <w:b/>
          <w:sz w:val="22"/>
          <w:szCs w:val="22"/>
        </w:rPr>
        <w:t>ÚZ bola zostavená za predpokladu nepretržitého trvania jej činnosti v súlade so zákonom o účtovníctve, platným v SR a nadväzujúcimi postupmi účtovania.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9F07C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Spoločnosť neeviduje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9F07CD" w:rsidP="009F07CD">
            <w:pPr>
              <w:pStyle w:val="Zkladntext"/>
              <w:tabs>
                <w:tab w:val="left" w:pos="808"/>
                <w:tab w:val="left" w:pos="2295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Spoločnosť neeviduje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9F07C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Spoločnosť neeviduje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2D7E6D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9F07CD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Spoločnosť neeviduje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F07CD" w:rsidRDefault="009F07C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9F07CD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9F07CD">
        <w:rPr>
          <w:rFonts w:ascii="Arial" w:hAnsi="Arial" w:cs="Arial"/>
          <w:sz w:val="22"/>
          <w:szCs w:val="22"/>
        </w:rPr>
        <w:t xml:space="preserve"> </w:t>
      </w:r>
      <w:r w:rsidR="009F07CD" w:rsidRPr="009F07CD">
        <w:rPr>
          <w:rFonts w:ascii="Arial" w:hAnsi="Arial" w:cs="Arial"/>
          <w:b/>
          <w:sz w:val="22"/>
          <w:szCs w:val="22"/>
        </w:rPr>
        <w:t>Spoločnosť eviduje DHM, doba odpisovania je 6 rokov, spôsob odpisovania rovnomerne, do odpisov vyúčtuje 1/6 OC za celý rok, pri zaradení v priebehu roka alikvotnú časť za príslušný počet mesiacov 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9F07CD">
        <w:rPr>
          <w:rFonts w:ascii="Arial" w:hAnsi="Arial" w:cs="Arial"/>
          <w:spacing w:val="-5"/>
          <w:sz w:val="22"/>
          <w:szCs w:val="22"/>
        </w:rPr>
        <w:t xml:space="preserve"> </w:t>
      </w:r>
      <w:r w:rsidR="009F07CD" w:rsidRPr="009F07CD">
        <w:rPr>
          <w:rFonts w:ascii="Arial" w:hAnsi="Arial" w:cs="Arial"/>
          <w:b/>
          <w:spacing w:val="-5"/>
          <w:sz w:val="22"/>
          <w:szCs w:val="22"/>
        </w:rPr>
        <w:t>Spoločnosť nemenila účtovné zásady ani účtovné metódy</w:t>
      </w:r>
      <w:r w:rsidR="009F07CD">
        <w:rPr>
          <w:rFonts w:ascii="Arial" w:hAnsi="Arial" w:cs="Arial"/>
          <w:spacing w:val="-5"/>
          <w:sz w:val="22"/>
          <w:szCs w:val="22"/>
        </w:rPr>
        <w:t>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5F59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5F59E8">
        <w:rPr>
          <w:rFonts w:ascii="Arial" w:hAnsi="Arial" w:cs="Arial"/>
          <w:spacing w:val="-1"/>
          <w:sz w:val="22"/>
          <w:szCs w:val="22"/>
        </w:rPr>
        <w:t xml:space="preserve"> </w:t>
      </w:r>
      <w:r w:rsidR="005F59E8" w:rsidRPr="005F59E8">
        <w:rPr>
          <w:rFonts w:ascii="Arial" w:hAnsi="Arial" w:cs="Arial"/>
          <w:b/>
          <w:spacing w:val="-1"/>
          <w:sz w:val="22"/>
          <w:szCs w:val="22"/>
        </w:rPr>
        <w:t>Spoločnosť mala dotáciu od ÚPSVaR na vytvorenie pracovného miesta absolventa- advokátskeho koncipienta.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5F59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5F59E8">
        <w:rPr>
          <w:rFonts w:ascii="Arial" w:hAnsi="Arial" w:cs="Arial"/>
          <w:sz w:val="22"/>
          <w:szCs w:val="22"/>
        </w:rPr>
        <w:t xml:space="preserve"> </w:t>
      </w:r>
      <w:r w:rsidR="005F59E8" w:rsidRPr="005F59E8">
        <w:rPr>
          <w:rFonts w:ascii="Arial" w:hAnsi="Arial" w:cs="Arial"/>
          <w:b/>
          <w:sz w:val="22"/>
          <w:szCs w:val="22"/>
        </w:rPr>
        <w:t>Spoločnosť neúčtovala o opravách chýb minulých účtovných období.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5F59E8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5F59E8">
        <w:rPr>
          <w:rFonts w:ascii="Arial" w:hAnsi="Arial" w:cs="Arial"/>
          <w:sz w:val="22"/>
          <w:szCs w:val="22"/>
        </w:rPr>
        <w:t xml:space="preserve"> </w:t>
      </w:r>
      <w:r w:rsidR="005F59E8" w:rsidRPr="005F59E8">
        <w:rPr>
          <w:rFonts w:ascii="Arial" w:hAnsi="Arial" w:cs="Arial"/>
          <w:b/>
          <w:sz w:val="22"/>
          <w:szCs w:val="22"/>
        </w:rPr>
        <w:t>Spoločnosť neúčtovala o položkách nákladov a výnosov výnimočného rozsahu alebo výskytu.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5F59E8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5F59E8">
        <w:rPr>
          <w:rFonts w:ascii="Arial" w:hAnsi="Arial" w:cs="Arial"/>
          <w:sz w:val="22"/>
          <w:szCs w:val="22"/>
        </w:rPr>
        <w:t xml:space="preserve"> </w:t>
      </w:r>
      <w:r w:rsidR="005F59E8" w:rsidRPr="005F59E8">
        <w:rPr>
          <w:rFonts w:ascii="Arial" w:hAnsi="Arial" w:cs="Arial"/>
          <w:b/>
          <w:sz w:val="22"/>
          <w:szCs w:val="22"/>
        </w:rPr>
        <w:t>neeviduje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5F59E8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5F59E8">
        <w:rPr>
          <w:rFonts w:ascii="Arial" w:hAnsi="Arial" w:cs="Arial"/>
          <w:sz w:val="22"/>
          <w:szCs w:val="22"/>
        </w:rPr>
        <w:t xml:space="preserve"> </w:t>
      </w:r>
      <w:r w:rsidR="005F59E8" w:rsidRPr="005F59E8">
        <w:rPr>
          <w:rFonts w:ascii="Arial" w:hAnsi="Arial" w:cs="Arial"/>
          <w:b/>
          <w:sz w:val="22"/>
          <w:szCs w:val="22"/>
        </w:rPr>
        <w:t>neeviduje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5F59E8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5F59E8">
        <w:rPr>
          <w:rFonts w:ascii="Arial" w:hAnsi="Arial" w:cs="Arial"/>
          <w:sz w:val="22"/>
          <w:szCs w:val="22"/>
        </w:rPr>
        <w:t xml:space="preserve"> </w:t>
      </w:r>
      <w:r w:rsidR="005F59E8" w:rsidRPr="005F59E8">
        <w:rPr>
          <w:rFonts w:ascii="Arial" w:hAnsi="Arial" w:cs="Arial"/>
          <w:b/>
          <w:sz w:val="22"/>
          <w:szCs w:val="22"/>
        </w:rPr>
        <w:t>Spoločnosť nemá.</w:t>
      </w:r>
    </w:p>
    <w:p w:rsidR="00373635" w:rsidRPr="005F59E8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373635" w:rsidRPr="005F59E8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5F59E8">
        <w:rPr>
          <w:rFonts w:ascii="Arial" w:hAnsi="Arial" w:cs="Arial"/>
          <w:b/>
          <w:sz w:val="22"/>
          <w:szCs w:val="22"/>
        </w:rPr>
        <w:t>4</w:t>
      </w:r>
      <w:r w:rsidRPr="005F59E8">
        <w:rPr>
          <w:rFonts w:ascii="Arial" w:hAnsi="Arial" w:cs="Arial"/>
          <w:sz w:val="22"/>
          <w:szCs w:val="22"/>
        </w:rPr>
        <w:t xml:space="preserve">. </w:t>
      </w:r>
      <w:r w:rsidR="002C12B4" w:rsidRPr="005F59E8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5F59E8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5F59E8">
        <w:rPr>
          <w:rFonts w:ascii="Arial" w:hAnsi="Arial" w:cs="Arial"/>
          <w:sz w:val="22"/>
          <w:szCs w:val="22"/>
          <w:u w:val="single"/>
        </w:rPr>
        <w:t>fo</w:t>
      </w:r>
      <w:r w:rsidR="002C12B4" w:rsidRPr="005F59E8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5F59E8">
        <w:rPr>
          <w:rFonts w:ascii="Arial" w:hAnsi="Arial" w:cs="Arial"/>
          <w:sz w:val="22"/>
          <w:szCs w:val="22"/>
          <w:u w:val="single"/>
        </w:rPr>
        <w:t>má</w:t>
      </w:r>
      <w:r w:rsidR="002C12B4" w:rsidRPr="005F59E8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5F59E8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5F59E8">
        <w:rPr>
          <w:rFonts w:ascii="Arial" w:hAnsi="Arial" w:cs="Arial"/>
          <w:sz w:val="22"/>
          <w:szCs w:val="22"/>
          <w:u w:val="single"/>
        </w:rPr>
        <w:t>e</w:t>
      </w:r>
      <w:r w:rsidR="002C12B4" w:rsidRPr="005F59E8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5F59E8">
        <w:rPr>
          <w:rFonts w:ascii="Arial" w:hAnsi="Arial" w:cs="Arial"/>
          <w:sz w:val="22"/>
          <w:szCs w:val="22"/>
          <w:u w:val="single"/>
        </w:rPr>
        <w:t>o o</w:t>
      </w:r>
      <w:r w:rsidR="002C12B4" w:rsidRPr="005F59E8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5F59E8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5F59E8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5F59E8">
        <w:rPr>
          <w:rFonts w:ascii="Arial" w:hAnsi="Arial" w:cs="Arial"/>
          <w:sz w:val="22"/>
          <w:szCs w:val="22"/>
          <w:u w:val="single"/>
        </w:rPr>
        <w:t>n</w:t>
      </w:r>
      <w:r w:rsidR="002C12B4" w:rsidRPr="005F59E8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5F59E8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5F59E8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5F59E8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5F59E8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5F59E8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5F59E8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5F59E8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5F59E8">
        <w:rPr>
          <w:rFonts w:ascii="Arial" w:hAnsi="Arial" w:cs="Arial"/>
          <w:sz w:val="22"/>
          <w:szCs w:val="22"/>
        </w:rPr>
        <w:t>,</w:t>
      </w:r>
      <w:r w:rsidR="002C12B4" w:rsidRPr="005F59E8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5F59E8">
        <w:rPr>
          <w:rFonts w:ascii="Arial" w:hAnsi="Arial" w:cs="Arial"/>
          <w:sz w:val="22"/>
          <w:szCs w:val="22"/>
        </w:rPr>
        <w:t>a</w:t>
      </w:r>
      <w:r w:rsidRPr="005F59E8">
        <w:rPr>
          <w:rFonts w:ascii="Arial" w:hAnsi="Arial" w:cs="Arial"/>
          <w:sz w:val="22"/>
          <w:szCs w:val="22"/>
        </w:rPr>
        <w:t> </w:t>
      </w:r>
      <w:r w:rsidR="002C12B4" w:rsidRPr="005F59E8">
        <w:rPr>
          <w:rFonts w:ascii="Arial" w:hAnsi="Arial" w:cs="Arial"/>
          <w:sz w:val="22"/>
          <w:szCs w:val="22"/>
        </w:rPr>
        <w:t>to</w:t>
      </w:r>
      <w:r w:rsidRPr="005F59E8">
        <w:rPr>
          <w:rFonts w:ascii="Arial" w:hAnsi="Arial" w:cs="Arial"/>
          <w:sz w:val="22"/>
          <w:szCs w:val="22"/>
        </w:rPr>
        <w:t>:</w:t>
      </w:r>
    </w:p>
    <w:p w:rsidR="00373635" w:rsidRPr="005F59E8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5F59E8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5F59E8">
        <w:rPr>
          <w:rFonts w:ascii="Arial" w:hAnsi="Arial" w:cs="Arial"/>
          <w:sz w:val="22"/>
          <w:szCs w:val="22"/>
        </w:rPr>
        <w:t xml:space="preserve">a) </w:t>
      </w:r>
      <w:r w:rsidR="002C12B4" w:rsidRPr="005F59E8">
        <w:rPr>
          <w:rFonts w:ascii="Arial" w:hAnsi="Arial" w:cs="Arial"/>
          <w:spacing w:val="2"/>
          <w:sz w:val="22"/>
          <w:szCs w:val="22"/>
        </w:rPr>
        <w:t>v</w:t>
      </w:r>
      <w:r w:rsidR="002C12B4" w:rsidRPr="005F59E8">
        <w:rPr>
          <w:rFonts w:ascii="Arial" w:hAnsi="Arial" w:cs="Arial"/>
          <w:spacing w:val="-5"/>
          <w:sz w:val="22"/>
          <w:szCs w:val="22"/>
        </w:rPr>
        <w:t>ý</w:t>
      </w:r>
      <w:r w:rsidR="002C12B4" w:rsidRPr="005F59E8">
        <w:rPr>
          <w:rFonts w:ascii="Arial" w:hAnsi="Arial" w:cs="Arial"/>
          <w:sz w:val="22"/>
          <w:szCs w:val="22"/>
        </w:rPr>
        <w:t>ške</w:t>
      </w:r>
      <w:r w:rsidR="002C12B4" w:rsidRPr="005F59E8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5F59E8">
        <w:rPr>
          <w:rFonts w:ascii="Arial" w:hAnsi="Arial" w:cs="Arial"/>
          <w:sz w:val="22"/>
          <w:szCs w:val="22"/>
        </w:rPr>
        <w:t>jednotli</w:t>
      </w:r>
      <w:r w:rsidR="002C12B4" w:rsidRPr="005F59E8">
        <w:rPr>
          <w:rFonts w:ascii="Arial" w:hAnsi="Arial" w:cs="Arial"/>
          <w:spacing w:val="2"/>
          <w:sz w:val="22"/>
          <w:szCs w:val="22"/>
        </w:rPr>
        <w:t>v</w:t>
      </w:r>
      <w:r w:rsidR="002C12B4" w:rsidRPr="005F59E8">
        <w:rPr>
          <w:rFonts w:ascii="Arial" w:hAnsi="Arial" w:cs="Arial"/>
          <w:spacing w:val="-5"/>
          <w:sz w:val="22"/>
          <w:szCs w:val="22"/>
        </w:rPr>
        <w:t>ý</w:t>
      </w:r>
      <w:r w:rsidR="002C12B4" w:rsidRPr="005F59E8">
        <w:rPr>
          <w:rFonts w:ascii="Arial" w:hAnsi="Arial" w:cs="Arial"/>
          <w:spacing w:val="1"/>
          <w:sz w:val="22"/>
          <w:szCs w:val="22"/>
        </w:rPr>
        <w:t>c</w:t>
      </w:r>
      <w:r w:rsidR="002C12B4" w:rsidRPr="005F59E8">
        <w:rPr>
          <w:rFonts w:ascii="Arial" w:hAnsi="Arial" w:cs="Arial"/>
          <w:sz w:val="22"/>
          <w:szCs w:val="22"/>
        </w:rPr>
        <w:t>h</w:t>
      </w:r>
      <w:r w:rsidR="002C12B4" w:rsidRPr="005F59E8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5F59E8">
        <w:rPr>
          <w:rFonts w:ascii="Arial" w:hAnsi="Arial" w:cs="Arial"/>
          <w:sz w:val="22"/>
          <w:szCs w:val="22"/>
        </w:rPr>
        <w:t>d</w:t>
      </w:r>
      <w:r w:rsidR="002C12B4" w:rsidRPr="005F59E8">
        <w:rPr>
          <w:rFonts w:ascii="Arial" w:hAnsi="Arial" w:cs="Arial"/>
          <w:spacing w:val="-1"/>
          <w:sz w:val="22"/>
          <w:szCs w:val="22"/>
        </w:rPr>
        <w:t>r</w:t>
      </w:r>
      <w:r w:rsidR="002C12B4" w:rsidRPr="005F59E8">
        <w:rPr>
          <w:rFonts w:ascii="Arial" w:hAnsi="Arial" w:cs="Arial"/>
          <w:sz w:val="22"/>
          <w:szCs w:val="22"/>
        </w:rPr>
        <w:t>u</w:t>
      </w:r>
      <w:r w:rsidR="002C12B4" w:rsidRPr="005F59E8">
        <w:rPr>
          <w:rFonts w:ascii="Arial" w:hAnsi="Arial" w:cs="Arial"/>
          <w:spacing w:val="2"/>
          <w:sz w:val="22"/>
          <w:szCs w:val="22"/>
        </w:rPr>
        <w:t>h</w:t>
      </w:r>
      <w:r w:rsidR="002C12B4" w:rsidRPr="005F59E8">
        <w:rPr>
          <w:rFonts w:ascii="Arial" w:hAnsi="Arial" w:cs="Arial"/>
          <w:sz w:val="22"/>
          <w:szCs w:val="22"/>
        </w:rPr>
        <w:t>ov</w:t>
      </w:r>
      <w:r w:rsidR="002C12B4" w:rsidRPr="005F59E8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5F59E8">
        <w:rPr>
          <w:rFonts w:ascii="Arial" w:hAnsi="Arial" w:cs="Arial"/>
          <w:spacing w:val="1"/>
          <w:sz w:val="22"/>
          <w:szCs w:val="22"/>
        </w:rPr>
        <w:t>z</w:t>
      </w:r>
      <w:r w:rsidR="002C12B4" w:rsidRPr="005F59E8">
        <w:rPr>
          <w:rFonts w:ascii="Arial" w:hAnsi="Arial" w:cs="Arial"/>
          <w:spacing w:val="-1"/>
          <w:sz w:val="22"/>
          <w:szCs w:val="22"/>
        </w:rPr>
        <w:t>á</w:t>
      </w:r>
      <w:r w:rsidR="002C12B4" w:rsidRPr="005F59E8">
        <w:rPr>
          <w:rFonts w:ascii="Arial" w:hAnsi="Arial" w:cs="Arial"/>
          <w:sz w:val="22"/>
          <w:szCs w:val="22"/>
        </w:rPr>
        <w:t>ruk</w:t>
      </w:r>
      <w:r w:rsidR="002C12B4" w:rsidRPr="005F59E8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5F59E8">
        <w:rPr>
          <w:rFonts w:ascii="Arial" w:hAnsi="Arial" w:cs="Arial"/>
          <w:spacing w:val="-1"/>
          <w:sz w:val="22"/>
          <w:szCs w:val="22"/>
        </w:rPr>
        <w:t>a</w:t>
      </w:r>
      <w:r w:rsidR="002C12B4" w:rsidRPr="005F59E8">
        <w:rPr>
          <w:rFonts w:ascii="Arial" w:hAnsi="Arial" w:cs="Arial"/>
          <w:sz w:val="22"/>
          <w:szCs w:val="22"/>
        </w:rPr>
        <w:t>lebo</w:t>
      </w:r>
      <w:r w:rsidR="002C12B4" w:rsidRPr="005F59E8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5F59E8">
        <w:rPr>
          <w:rFonts w:ascii="Arial" w:hAnsi="Arial" w:cs="Arial"/>
          <w:sz w:val="22"/>
          <w:szCs w:val="22"/>
        </w:rPr>
        <w:t>i</w:t>
      </w:r>
      <w:r w:rsidR="002C12B4" w:rsidRPr="005F59E8">
        <w:rPr>
          <w:rFonts w:ascii="Arial" w:hAnsi="Arial" w:cs="Arial"/>
          <w:spacing w:val="2"/>
          <w:sz w:val="22"/>
          <w:szCs w:val="22"/>
        </w:rPr>
        <w:t>n</w:t>
      </w:r>
      <w:r w:rsidR="002C12B4" w:rsidRPr="005F59E8">
        <w:rPr>
          <w:rFonts w:ascii="Arial" w:hAnsi="Arial" w:cs="Arial"/>
          <w:spacing w:val="-8"/>
          <w:sz w:val="22"/>
          <w:szCs w:val="22"/>
        </w:rPr>
        <w:t>ý</w:t>
      </w:r>
      <w:r w:rsidR="002C12B4" w:rsidRPr="005F59E8">
        <w:rPr>
          <w:rFonts w:ascii="Arial" w:hAnsi="Arial" w:cs="Arial"/>
          <w:spacing w:val="-1"/>
          <w:sz w:val="22"/>
          <w:szCs w:val="22"/>
        </w:rPr>
        <w:t>c</w:t>
      </w:r>
      <w:r w:rsidR="002C12B4" w:rsidRPr="005F59E8">
        <w:rPr>
          <w:rFonts w:ascii="Arial" w:hAnsi="Arial" w:cs="Arial"/>
          <w:sz w:val="22"/>
          <w:szCs w:val="22"/>
        </w:rPr>
        <w:t>h</w:t>
      </w:r>
      <w:r w:rsidR="002C12B4" w:rsidRPr="005F59E8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5F59E8">
        <w:rPr>
          <w:rFonts w:ascii="Arial" w:hAnsi="Arial" w:cs="Arial"/>
          <w:spacing w:val="1"/>
          <w:sz w:val="22"/>
          <w:szCs w:val="22"/>
        </w:rPr>
        <w:t>za</w:t>
      </w:r>
      <w:r w:rsidR="002C12B4" w:rsidRPr="005F59E8">
        <w:rPr>
          <w:rFonts w:ascii="Arial" w:hAnsi="Arial" w:cs="Arial"/>
          <w:sz w:val="22"/>
          <w:szCs w:val="22"/>
        </w:rPr>
        <w:t>b</w:t>
      </w:r>
      <w:r w:rsidR="002C12B4" w:rsidRPr="005F59E8">
        <w:rPr>
          <w:rFonts w:ascii="Arial" w:hAnsi="Arial" w:cs="Arial"/>
          <w:spacing w:val="-1"/>
          <w:sz w:val="22"/>
          <w:szCs w:val="22"/>
        </w:rPr>
        <w:t>e</w:t>
      </w:r>
      <w:r w:rsidR="002C12B4" w:rsidRPr="005F59E8">
        <w:rPr>
          <w:rFonts w:ascii="Arial" w:hAnsi="Arial" w:cs="Arial"/>
          <w:spacing w:val="1"/>
          <w:sz w:val="22"/>
          <w:szCs w:val="22"/>
        </w:rPr>
        <w:t>z</w:t>
      </w:r>
      <w:r w:rsidR="002C12B4" w:rsidRPr="005F59E8">
        <w:rPr>
          <w:rFonts w:ascii="Arial" w:hAnsi="Arial" w:cs="Arial"/>
          <w:sz w:val="22"/>
          <w:szCs w:val="22"/>
        </w:rPr>
        <w:t>p</w:t>
      </w:r>
      <w:r w:rsidR="002C12B4" w:rsidRPr="005F59E8">
        <w:rPr>
          <w:rFonts w:ascii="Arial" w:hAnsi="Arial" w:cs="Arial"/>
          <w:spacing w:val="-1"/>
          <w:sz w:val="22"/>
          <w:szCs w:val="22"/>
        </w:rPr>
        <w:t>eče</w:t>
      </w:r>
      <w:r w:rsidR="002C12B4" w:rsidRPr="005F59E8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5F59E8">
        <w:rPr>
          <w:rFonts w:ascii="Arial" w:hAnsi="Arial" w:cs="Arial"/>
          <w:spacing w:val="-5"/>
          <w:sz w:val="22"/>
          <w:szCs w:val="22"/>
        </w:rPr>
        <w:t xml:space="preserve"> </w:t>
      </w:r>
      <w:r w:rsidR="005F59E8" w:rsidRPr="005F59E8">
        <w:rPr>
          <w:rFonts w:ascii="Arial" w:hAnsi="Arial" w:cs="Arial"/>
          <w:b/>
          <w:spacing w:val="-5"/>
          <w:sz w:val="22"/>
          <w:szCs w:val="22"/>
        </w:rPr>
        <w:t>neboli poskytnuté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5F59E8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5F59E8">
        <w:rPr>
          <w:rFonts w:ascii="Arial" w:hAnsi="Arial" w:cs="Arial"/>
          <w:spacing w:val="-2"/>
          <w:sz w:val="22"/>
          <w:szCs w:val="22"/>
        </w:rPr>
        <w:t xml:space="preserve"> </w:t>
      </w:r>
      <w:r w:rsidR="005F59E8" w:rsidRPr="005F59E8">
        <w:rPr>
          <w:rFonts w:ascii="Arial" w:hAnsi="Arial" w:cs="Arial"/>
          <w:b/>
          <w:spacing w:val="-2"/>
          <w:sz w:val="22"/>
          <w:szCs w:val="22"/>
        </w:rPr>
        <w:t>pôžička spoločníkovi v sume 23 696,-Eur, splatná k 31.12.2016.</w:t>
      </w:r>
    </w:p>
    <w:p w:rsidR="005F59E8" w:rsidRPr="005F59E8" w:rsidRDefault="005F59E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5F59E8">
        <w:rPr>
          <w:rFonts w:ascii="Arial" w:hAnsi="Arial" w:cs="Arial"/>
          <w:b/>
          <w:spacing w:val="-2"/>
          <w:sz w:val="22"/>
          <w:szCs w:val="22"/>
        </w:rPr>
        <w:t xml:space="preserve">Spoločnosť neeviduje odpustené ani odpísané pôžičky.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5F59E8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5F59E8">
        <w:rPr>
          <w:rFonts w:ascii="Arial" w:hAnsi="Arial" w:cs="Arial"/>
          <w:spacing w:val="-5"/>
          <w:sz w:val="22"/>
          <w:szCs w:val="22"/>
        </w:rPr>
        <w:t xml:space="preserve"> </w:t>
      </w:r>
      <w:r w:rsidR="005F59E8" w:rsidRPr="005F59E8">
        <w:rPr>
          <w:rFonts w:ascii="Arial" w:hAnsi="Arial" w:cs="Arial"/>
          <w:b/>
          <w:spacing w:val="-5"/>
          <w:sz w:val="22"/>
          <w:szCs w:val="22"/>
        </w:rPr>
        <w:t>úrok 2,06 % p.</w:t>
      </w:r>
      <w:r w:rsidR="005F59E8">
        <w:rPr>
          <w:rFonts w:ascii="Arial" w:hAnsi="Arial" w:cs="Arial"/>
          <w:b/>
          <w:spacing w:val="-5"/>
          <w:sz w:val="22"/>
          <w:szCs w:val="22"/>
        </w:rPr>
        <w:t xml:space="preserve"> </w:t>
      </w:r>
      <w:r w:rsidR="005F59E8" w:rsidRPr="005F59E8">
        <w:rPr>
          <w:rFonts w:ascii="Arial" w:hAnsi="Arial" w:cs="Arial"/>
          <w:b/>
          <w:spacing w:val="-5"/>
          <w:sz w:val="22"/>
          <w:szCs w:val="22"/>
        </w:rPr>
        <w:t>a.</w:t>
      </w:r>
    </w:p>
    <w:p w:rsidR="00637F73" w:rsidRPr="005F59E8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:rsidR="00637F73" w:rsidRPr="005F59E8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5F59E8">
        <w:rPr>
          <w:rFonts w:ascii="Arial" w:hAnsi="Arial" w:cs="Arial"/>
          <w:sz w:val="22"/>
          <w:szCs w:val="22"/>
        </w:rPr>
        <w:t xml:space="preserve"> </w:t>
      </w:r>
      <w:r w:rsidR="005F59E8" w:rsidRPr="005F59E8">
        <w:rPr>
          <w:rFonts w:ascii="Arial" w:hAnsi="Arial" w:cs="Arial"/>
          <w:b/>
          <w:sz w:val="22"/>
          <w:szCs w:val="22"/>
        </w:rPr>
        <w:t>neboli poskytnuté ani použité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5F59E8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5F59E8">
        <w:rPr>
          <w:rFonts w:ascii="Arial" w:hAnsi="Arial" w:cs="Arial"/>
          <w:spacing w:val="-8"/>
          <w:sz w:val="22"/>
          <w:szCs w:val="22"/>
        </w:rPr>
        <w:t xml:space="preserve"> </w:t>
      </w:r>
      <w:r w:rsidR="005F59E8" w:rsidRPr="005F59E8">
        <w:rPr>
          <w:rFonts w:ascii="Arial" w:hAnsi="Arial" w:cs="Arial"/>
          <w:b/>
          <w:spacing w:val="-8"/>
          <w:sz w:val="22"/>
          <w:szCs w:val="22"/>
        </w:rPr>
        <w:t>neeviduje</w:t>
      </w:r>
      <w:r w:rsidR="005F59E8">
        <w:rPr>
          <w:rFonts w:ascii="Arial" w:hAnsi="Arial" w:cs="Arial"/>
          <w:b/>
          <w:spacing w:val="-8"/>
          <w:sz w:val="22"/>
          <w:szCs w:val="22"/>
        </w:rPr>
        <w:t xml:space="preserve"> spoločnosť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5F59E8" w:rsidRPr="005F59E8" w:rsidRDefault="005F59E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5F59E8">
        <w:rPr>
          <w:rFonts w:ascii="Arial" w:hAnsi="Arial" w:cs="Arial"/>
          <w:b/>
          <w:sz w:val="22"/>
          <w:szCs w:val="22"/>
        </w:rPr>
        <w:t>neeviduje spoločnosť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5F59E8">
        <w:rPr>
          <w:rFonts w:ascii="Arial" w:hAnsi="Arial" w:cs="Arial"/>
          <w:sz w:val="22"/>
          <w:szCs w:val="22"/>
        </w:rPr>
        <w:t xml:space="preserve"> </w:t>
      </w:r>
      <w:r w:rsidR="005F59E8" w:rsidRPr="005F59E8">
        <w:rPr>
          <w:rFonts w:ascii="Arial" w:hAnsi="Arial" w:cs="Arial"/>
          <w:b/>
          <w:sz w:val="22"/>
          <w:szCs w:val="22"/>
        </w:rPr>
        <w:t>neeviduje spoločnosť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5F59E8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5F59E8">
        <w:rPr>
          <w:rFonts w:ascii="Arial" w:hAnsi="Arial" w:cs="Arial"/>
          <w:sz w:val="22"/>
          <w:szCs w:val="22"/>
        </w:rPr>
        <w:t xml:space="preserve"> </w:t>
      </w:r>
      <w:r w:rsidR="005F59E8" w:rsidRPr="005F59E8">
        <w:rPr>
          <w:rFonts w:ascii="Arial" w:hAnsi="Arial" w:cs="Arial"/>
          <w:b/>
          <w:sz w:val="22"/>
          <w:szCs w:val="22"/>
        </w:rPr>
        <w:t>spoločnosť neeviduje</w:t>
      </w:r>
    </w:p>
    <w:p w:rsidR="00A55E63" w:rsidRPr="005F59E8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C71636" w:rsidRPr="005F59E8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5F59E8">
        <w:rPr>
          <w:rFonts w:ascii="Arial" w:hAnsi="Arial" w:cs="Arial"/>
          <w:sz w:val="22"/>
          <w:szCs w:val="22"/>
        </w:rPr>
        <w:t xml:space="preserve"> </w:t>
      </w:r>
      <w:r w:rsidR="005F59E8" w:rsidRPr="005F59E8">
        <w:rPr>
          <w:rFonts w:ascii="Arial" w:hAnsi="Arial" w:cs="Arial"/>
          <w:b/>
          <w:sz w:val="22"/>
          <w:szCs w:val="22"/>
        </w:rPr>
        <w:t>spoločnosť neeviduje</w:t>
      </w:r>
      <w:bookmarkStart w:id="0" w:name="_GoBack"/>
      <w:bookmarkEnd w:id="0"/>
    </w:p>
    <w:sectPr w:rsidR="00C71636" w:rsidRPr="005F59E8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22E9" w:rsidRDefault="000522E9">
      <w:r>
        <w:separator/>
      </w:r>
    </w:p>
  </w:endnote>
  <w:endnote w:type="continuationSeparator" w:id="0">
    <w:p w:rsidR="000522E9" w:rsidRDefault="000522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04E8" w:rsidRDefault="005F59E8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F59E8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F59E8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22E9" w:rsidRDefault="000522E9">
      <w:r>
        <w:separator/>
      </w:r>
    </w:p>
  </w:footnote>
  <w:footnote w:type="continuationSeparator" w:id="0">
    <w:p w:rsidR="000522E9" w:rsidRDefault="000522E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9F07CD">
      <w:rPr>
        <w:rFonts w:ascii="Arial" w:hAnsi="Arial" w:cs="Arial"/>
        <w:sz w:val="22"/>
        <w:szCs w:val="22"/>
        <w:bdr w:val="single" w:sz="4" w:space="0" w:color="auto"/>
      </w:rPr>
      <w:t>36855910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9F07CD">
      <w:rPr>
        <w:rFonts w:ascii="Arial" w:hAnsi="Arial" w:cs="Arial"/>
        <w:sz w:val="22"/>
        <w:szCs w:val="22"/>
        <w:bdr w:val="single" w:sz="4" w:space="0" w:color="auto"/>
      </w:rPr>
      <w:t>2022513185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522E9"/>
    <w:rsid w:val="001406AD"/>
    <w:rsid w:val="001A1B05"/>
    <w:rsid w:val="002401F1"/>
    <w:rsid w:val="002C12B4"/>
    <w:rsid w:val="002D7E6D"/>
    <w:rsid w:val="003657F5"/>
    <w:rsid w:val="00373635"/>
    <w:rsid w:val="003D056F"/>
    <w:rsid w:val="00401155"/>
    <w:rsid w:val="00451ED3"/>
    <w:rsid w:val="004A2BF3"/>
    <w:rsid w:val="0055784D"/>
    <w:rsid w:val="00560DB1"/>
    <w:rsid w:val="005F59E8"/>
    <w:rsid w:val="00623868"/>
    <w:rsid w:val="00637F73"/>
    <w:rsid w:val="00676DB4"/>
    <w:rsid w:val="006831DF"/>
    <w:rsid w:val="00861175"/>
    <w:rsid w:val="008771A6"/>
    <w:rsid w:val="00913435"/>
    <w:rsid w:val="00916772"/>
    <w:rsid w:val="009A27D0"/>
    <w:rsid w:val="009D5C84"/>
    <w:rsid w:val="009F07CD"/>
    <w:rsid w:val="00A55E63"/>
    <w:rsid w:val="00AD6C8A"/>
    <w:rsid w:val="00AD749D"/>
    <w:rsid w:val="00B15E67"/>
    <w:rsid w:val="00B7440A"/>
    <w:rsid w:val="00C01CB7"/>
    <w:rsid w:val="00C71636"/>
    <w:rsid w:val="00CC3205"/>
    <w:rsid w:val="00CD545D"/>
    <w:rsid w:val="00E1750C"/>
    <w:rsid w:val="00E532AD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EB706BF-852A-44D6-BCD9-C3CA2E9FE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1142</Words>
  <Characters>6510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7637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KR HaZZ Košice</cp:lastModifiedBy>
  <cp:revision>2</cp:revision>
  <dcterms:created xsi:type="dcterms:W3CDTF">2016-03-11T08:38:00Z</dcterms:created>
  <dcterms:modified xsi:type="dcterms:W3CDTF">2016-03-11T08:38:00Z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