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FD9" w:rsidRPr="00A55E63" w:rsidRDefault="00B31FD9">
      <w:pPr>
        <w:spacing w:before="2" w:line="140" w:lineRule="exact"/>
        <w:rPr>
          <w:sz w:val="14"/>
          <w:szCs w:val="14"/>
          <w:lang w:val="en-US"/>
        </w:rPr>
      </w:pPr>
    </w:p>
    <w:p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31FD9" w:rsidRPr="00DF0E2C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:rsidR="00B31FD9" w:rsidRPr="00A55E63" w:rsidRDefault="00B31FD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31FD9" w:rsidRPr="00A55E63" w:rsidRDefault="00B31F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31FD9" w:rsidRPr="00A55E63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:rsidR="00B31FD9" w:rsidRPr="00A55E63" w:rsidRDefault="00B31FD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31FD9" w:rsidRPr="00DB3E00" w:rsidTr="00DB3E00">
        <w:tc>
          <w:tcPr>
            <w:tcW w:w="3085" w:type="dxa"/>
          </w:tcPr>
          <w:p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31FD9" w:rsidRPr="00DB3E00" w:rsidRDefault="00545E7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PROMOST - PRO</w:t>
            </w:r>
            <w:r w:rsidR="0022076B">
              <w:rPr>
                <w:rFonts w:ascii="Arial" w:hAnsi="Arial" w:cs="Arial"/>
              </w:rPr>
              <w:t xml:space="preserve"> s.r.o.</w:t>
            </w:r>
          </w:p>
        </w:tc>
      </w:tr>
      <w:tr w:rsidR="00B31FD9" w:rsidRPr="00DB3E00" w:rsidTr="00DB3E00">
        <w:tc>
          <w:tcPr>
            <w:tcW w:w="3085" w:type="dxa"/>
          </w:tcPr>
          <w:p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31FD9" w:rsidRPr="00DB3E00" w:rsidRDefault="00545E7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50 084 399</w:t>
            </w:r>
          </w:p>
        </w:tc>
      </w:tr>
      <w:tr w:rsidR="00B31FD9" w:rsidRPr="00DB3E00" w:rsidTr="00DB3E00">
        <w:tc>
          <w:tcPr>
            <w:tcW w:w="3085" w:type="dxa"/>
          </w:tcPr>
          <w:p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31FD9" w:rsidRPr="00DB3E00" w:rsidRDefault="00545E79" w:rsidP="001E1A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985 56 Gregorova Vieska </w:t>
            </w:r>
            <w:r w:rsidR="001E1A29">
              <w:rPr>
                <w:rFonts w:ascii="Arial" w:hAnsi="Arial" w:cs="Arial"/>
              </w:rPr>
              <w:t>73</w:t>
            </w:r>
          </w:p>
        </w:tc>
      </w:tr>
    </w:tbl>
    <w:p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jednotka </w:t>
      </w:r>
      <w:r w:rsidRPr="0083126A">
        <w:rPr>
          <w:rFonts w:ascii="Arial" w:hAnsi="Arial" w:cs="Arial"/>
          <w:b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súčasťou konsolidovaného celku.</w:t>
      </w:r>
    </w:p>
    <w:p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účtovná jednotka </w:t>
      </w:r>
      <w:r w:rsidR="00545E79" w:rsidRPr="00FB2DE5">
        <w:rPr>
          <w:rFonts w:ascii="Arial" w:hAnsi="Arial" w:cs="Arial"/>
          <w:b/>
        </w:rPr>
        <w:t>ne</w:t>
      </w:r>
      <w:r w:rsidRPr="00FB2DE5">
        <w:rPr>
          <w:rFonts w:ascii="Arial" w:hAnsi="Arial" w:cs="Arial"/>
          <w:b/>
        </w:rPr>
        <w:t>mala</w:t>
      </w:r>
      <w:r>
        <w:rPr>
          <w:rFonts w:ascii="Arial" w:hAnsi="Arial" w:cs="Arial"/>
        </w:rPr>
        <w:t xml:space="preserve"> v roku 2015 zamestnanca</w:t>
      </w:r>
      <w:r w:rsidR="00545E79">
        <w:rPr>
          <w:rFonts w:ascii="Arial" w:hAnsi="Arial" w:cs="Arial"/>
        </w:rPr>
        <w:t>.</w:t>
      </w:r>
    </w:p>
    <w:p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31FD9" w:rsidRPr="00DB3E00" w:rsidTr="00DB3E00">
        <w:tc>
          <w:tcPr>
            <w:tcW w:w="4219" w:type="dxa"/>
          </w:tcPr>
          <w:p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Bežné účtovné</w:t>
            </w:r>
          </w:p>
          <w:p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1FD9" w:rsidRPr="00DB3E00" w:rsidTr="00DF0E2C">
        <w:tc>
          <w:tcPr>
            <w:tcW w:w="4219" w:type="dxa"/>
          </w:tcPr>
          <w:p w:rsidR="00B31FD9" w:rsidRPr="00DB3E00" w:rsidRDefault="00B31FD9" w:rsidP="00DB3E00">
            <w:pPr>
              <w:spacing w:line="260" w:lineRule="exact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B31FD9" w:rsidRPr="00DB3E00" w:rsidRDefault="00545E79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B31FD9" w:rsidRPr="00DB3E00" w:rsidRDefault="00545E79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p w:rsidR="00B31FD9" w:rsidRPr="00A55E63" w:rsidRDefault="00B31FD9" w:rsidP="00AD749D">
      <w:pPr>
        <w:spacing w:before="1" w:line="280" w:lineRule="exact"/>
        <w:jc w:val="both"/>
        <w:rPr>
          <w:rFonts w:ascii="Arial" w:hAnsi="Arial" w:cs="Arial"/>
        </w:rPr>
      </w:pPr>
    </w:p>
    <w:p w:rsidR="00B31FD9" w:rsidRPr="00A55E63" w:rsidRDefault="00B31FD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31FD9" w:rsidRPr="00A55E63" w:rsidRDefault="00B31F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kúpo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B3E00">
              <w:rPr>
                <w:rFonts w:ascii="Arial" w:hAnsi="Arial" w:cs="Arial"/>
                <w:sz w:val="22"/>
                <w:szCs w:val="22"/>
              </w:rPr>
              <w:t>tvor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B3E00">
              <w:rPr>
                <w:rFonts w:ascii="Arial" w:hAnsi="Arial" w:cs="Arial"/>
                <w:sz w:val="22"/>
                <w:szCs w:val="22"/>
              </w:rPr>
              <w:t>ina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B3E00">
              <w:rPr>
                <w:rFonts w:ascii="Arial" w:hAnsi="Arial" w:cs="Arial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z w:val="22"/>
                <w:szCs w:val="22"/>
              </w:rPr>
              <w:t>ky 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>tane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Pô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B3E00">
              <w:rPr>
                <w:rFonts w:ascii="Arial" w:hAnsi="Arial" w:cs="Arial"/>
                <w:sz w:val="22"/>
                <w:szCs w:val="22"/>
              </w:rPr>
              <w:t>ičky 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B3E00">
              <w:rPr>
                <w:rFonts w:ascii="Arial" w:hAnsi="Arial" w:cs="Arial"/>
                <w:sz w:val="22"/>
                <w:szCs w:val="22"/>
              </w:rPr>
              <w:t>úv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:rsidTr="00DB3E00">
        <w:tc>
          <w:tcPr>
            <w:tcW w:w="4843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riv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to</w:t>
            </w:r>
            <w:r w:rsidRPr="00DB3E0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B3E00">
              <w:rPr>
                <w:rFonts w:ascii="Arial" w:hAnsi="Arial" w:cs="Arial"/>
                <w:sz w:val="22"/>
                <w:szCs w:val="22"/>
              </w:rPr>
              <w:t>op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B3E0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B31FD9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545E79" w:rsidRPr="00A55E63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v</w:t>
      </w:r>
      <w:r w:rsidR="00545E79">
        <w:rPr>
          <w:rFonts w:ascii="Arial" w:hAnsi="Arial" w:cs="Arial"/>
          <w:spacing w:val="-5"/>
          <w:sz w:val="22"/>
          <w:szCs w:val="22"/>
        </w:rPr>
        <w:t>znikla dňa 23.12.2015. Účtovná jednotka sa rozhodla, že sa bude považovať za mikro</w:t>
      </w:r>
      <w:r w:rsidR="000211BB">
        <w:rPr>
          <w:rFonts w:ascii="Arial" w:hAnsi="Arial" w:cs="Arial"/>
          <w:spacing w:val="-5"/>
          <w:sz w:val="22"/>
          <w:szCs w:val="22"/>
        </w:rPr>
        <w:t xml:space="preserve"> </w:t>
      </w:r>
      <w:r w:rsidR="00545E79">
        <w:rPr>
          <w:rFonts w:ascii="Arial" w:hAnsi="Arial" w:cs="Arial"/>
          <w:spacing w:val="-5"/>
          <w:sz w:val="22"/>
          <w:szCs w:val="22"/>
        </w:rPr>
        <w:t>účtovnú jednotku.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545E79">
        <w:rPr>
          <w:rFonts w:ascii="Arial" w:hAnsi="Arial" w:cs="Arial"/>
          <w:spacing w:val="-5"/>
          <w:sz w:val="22"/>
          <w:szCs w:val="22"/>
        </w:rPr>
        <w:t xml:space="preserve">Vzhľadom na uvedené účtovná jednotka </w:t>
      </w:r>
      <w:r>
        <w:rPr>
          <w:rFonts w:ascii="Arial" w:hAnsi="Arial" w:cs="Arial"/>
          <w:spacing w:val="-5"/>
          <w:sz w:val="22"/>
          <w:szCs w:val="22"/>
        </w:rPr>
        <w:t xml:space="preserve">nevykonala </w:t>
      </w:r>
      <w:r w:rsidR="0022076B">
        <w:rPr>
          <w:rFonts w:ascii="Arial" w:hAnsi="Arial" w:cs="Arial"/>
          <w:spacing w:val="-5"/>
          <w:sz w:val="22"/>
          <w:szCs w:val="22"/>
        </w:rPr>
        <w:t xml:space="preserve">žiadne </w:t>
      </w:r>
      <w:r>
        <w:rPr>
          <w:rFonts w:ascii="Arial" w:hAnsi="Arial" w:cs="Arial"/>
          <w:spacing w:val="-5"/>
          <w:sz w:val="22"/>
          <w:szCs w:val="22"/>
        </w:rPr>
        <w:t>zmeny účtovných zásad a zmeny účtovných metód</w:t>
      </w:r>
      <w:r w:rsidR="0022076B">
        <w:rPr>
          <w:rFonts w:ascii="Arial" w:hAnsi="Arial" w:cs="Arial"/>
          <w:spacing w:val="-5"/>
          <w:sz w:val="22"/>
          <w:szCs w:val="22"/>
        </w:rPr>
        <w:t>.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2076B" w:rsidRPr="00DF0E2C" w:rsidRDefault="002207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v roku 2015 </w:t>
      </w:r>
      <w:r w:rsidRPr="0083126A">
        <w:rPr>
          <w:rFonts w:ascii="Arial" w:hAnsi="Arial" w:cs="Arial"/>
          <w:b/>
          <w:spacing w:val="-1"/>
          <w:sz w:val="22"/>
          <w:szCs w:val="22"/>
        </w:rPr>
        <w:t xml:space="preserve">neprijala </w:t>
      </w:r>
      <w:r>
        <w:rPr>
          <w:rFonts w:ascii="Arial" w:hAnsi="Arial" w:cs="Arial"/>
          <w:spacing w:val="-1"/>
          <w:sz w:val="22"/>
          <w:szCs w:val="22"/>
        </w:rPr>
        <w:t>dotácie.</w:t>
      </w: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E27344">
      <w:pPr>
        <w:spacing w:before="1" w:line="28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>
        <w:rPr>
          <w:rFonts w:ascii="Arial" w:hAnsi="Arial" w:cs="Arial"/>
        </w:rPr>
        <w:t>Účtovná jednotka v roku 2015 neúčtovala o </w:t>
      </w:r>
      <w:r w:rsidRPr="00E27344">
        <w:rPr>
          <w:rFonts w:ascii="Arial" w:hAnsi="Arial" w:cs="Arial"/>
          <w:b/>
        </w:rPr>
        <w:t>významných opravách chýb</w:t>
      </w:r>
      <w:r>
        <w:rPr>
          <w:rFonts w:ascii="Arial" w:hAnsi="Arial" w:cs="Arial"/>
        </w:rPr>
        <w:t xml:space="preserve"> minulých účtovných období v bežnom účtovnom období.</w:t>
      </w:r>
    </w:p>
    <w:p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31FD9" w:rsidRPr="00A55E63" w:rsidRDefault="00B31F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5668E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</w:t>
      </w:r>
    </w:p>
    <w:p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076B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45E79">
        <w:rPr>
          <w:rFonts w:ascii="Arial" w:hAnsi="Arial" w:cs="Arial"/>
          <w:sz w:val="22"/>
          <w:szCs w:val="22"/>
        </w:rPr>
        <w:t>Spoločnosť vznikla 23.12.2015 a v roku 2015 nemala iné výnosy okrem kreditnýc</w:t>
      </w:r>
      <w:r>
        <w:rPr>
          <w:rFonts w:ascii="Arial" w:hAnsi="Arial" w:cs="Arial"/>
          <w:sz w:val="22"/>
          <w:szCs w:val="22"/>
        </w:rPr>
        <w:t>h</w:t>
      </w:r>
      <w:r w:rsidRPr="00545E79">
        <w:rPr>
          <w:rFonts w:ascii="Arial" w:hAnsi="Arial" w:cs="Arial"/>
          <w:sz w:val="22"/>
          <w:szCs w:val="22"/>
        </w:rPr>
        <w:t xml:space="preserve"> úrokov vo výške 0,02€.</w:t>
      </w:r>
    </w:p>
    <w:p w:rsidR="00545E79" w:rsidRPr="00545E79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5E79" w:rsidRDefault="00B31FD9" w:rsidP="00545E7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E5668E">
        <w:rPr>
          <w:rFonts w:ascii="Arial" w:hAnsi="Arial" w:cs="Arial"/>
          <w:b/>
          <w:spacing w:val="-4"/>
          <w:sz w:val="22"/>
          <w:szCs w:val="22"/>
        </w:rPr>
        <w:t xml:space="preserve">Náklady: </w:t>
      </w:r>
    </w:p>
    <w:p w:rsidR="0071549F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roku 2015 eviduje náklady za právne služby v hodnote 150,-€. Nakoľko faktúra za tieto služby bola uhradená až v januári 2016, suma 150,-€ je pripočítateľnou položkou k základu dane z príjmov.</w:t>
      </w:r>
    </w:p>
    <w:p w:rsidR="00545E79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Ďalšími nákladmi sú bankové poplatky v hodnote 6,18€.</w:t>
      </w:r>
    </w:p>
    <w:p w:rsidR="00545E79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FE2FE1" w:rsidRDefault="005C61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5C6159" w:rsidRPr="00A55E63" w:rsidRDefault="005C61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so splatnosťou do 1 roka:</w:t>
      </w:r>
    </w:p>
    <w:p w:rsidR="00B31FD9" w:rsidRDefault="00B31FD9" w:rsidP="00545E7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neuhraden</w:t>
      </w:r>
      <w:r w:rsidR="00545E79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faktúr</w:t>
      </w:r>
      <w:r w:rsidR="00545E79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545E79">
        <w:rPr>
          <w:rFonts w:ascii="Arial" w:hAnsi="Arial" w:cs="Arial"/>
          <w:sz w:val="22"/>
          <w:szCs w:val="22"/>
        </w:rPr>
        <w:t>za právne služby v hodnote 150,-€.</w:t>
      </w:r>
    </w:p>
    <w:p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2FE1" w:rsidRDefault="00FE2FE1" w:rsidP="00FE2F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31FD9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BF0494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z w:val="22"/>
          <w:szCs w:val="22"/>
        </w:rPr>
        <w:lastRenderedPageBreak/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545E79" w:rsidRP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C3E5C" w:rsidRDefault="009C3E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45E79" w:rsidRDefault="00545E7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E2FE1" w:rsidRDefault="00FE2F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09FD" w:rsidRPr="00451ED3" w:rsidRDefault="00F909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1FD9" w:rsidRDefault="00B31FD9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:rsidR="005F58EB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F58EB" w:rsidRPr="00BF0494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31FD9" w:rsidRPr="00A55E63" w:rsidSect="007723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A68" w:rsidRDefault="00063A68">
      <w:r>
        <w:separator/>
      </w:r>
    </w:p>
  </w:endnote>
  <w:endnote w:type="continuationSeparator" w:id="1">
    <w:p w:rsidR="00063A68" w:rsidRDefault="00063A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FD9" w:rsidRDefault="00465DFE">
    <w:pPr>
      <w:spacing w:line="200" w:lineRule="exact"/>
      <w:rPr>
        <w:sz w:val="20"/>
        <w:szCs w:val="20"/>
      </w:rPr>
    </w:pPr>
    <w:r w:rsidRPr="00465DF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B31FD9" w:rsidRDefault="00B31FD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E1A2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A68" w:rsidRDefault="00063A68">
      <w:r>
        <w:separator/>
      </w:r>
    </w:p>
  </w:footnote>
  <w:footnote w:type="continuationSeparator" w:id="1">
    <w:p w:rsidR="00063A68" w:rsidRDefault="00063A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FD9" w:rsidRDefault="00B31FD9">
    <w:pPr>
      <w:pStyle w:val="Zhlav"/>
    </w:pPr>
  </w:p>
  <w:p w:rsidR="00B31FD9" w:rsidRDefault="00B31FD9">
    <w:pPr>
      <w:pStyle w:val="Zhlav"/>
    </w:pPr>
  </w:p>
  <w:p w:rsidR="00B31FD9" w:rsidRDefault="00B31FD9">
    <w:pPr>
      <w:pStyle w:val="Zhlav"/>
    </w:pPr>
  </w:p>
  <w:p w:rsidR="00B31FD9" w:rsidRDefault="00B31FD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45E79">
      <w:rPr>
        <w:rFonts w:ascii="Arial" w:hAnsi="Arial" w:cs="Arial"/>
        <w:sz w:val="22"/>
        <w:szCs w:val="22"/>
        <w:bdr w:val="single" w:sz="4" w:space="0" w:color="auto"/>
      </w:rPr>
      <w:t>50084399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2076B">
      <w:rPr>
        <w:rFonts w:ascii="Arial" w:hAnsi="Arial" w:cs="Arial"/>
        <w:sz w:val="22"/>
        <w:szCs w:val="22"/>
        <w:bdr w:val="single" w:sz="4" w:space="0" w:color="auto"/>
      </w:rPr>
      <w:t>2</w:t>
    </w:r>
    <w:r w:rsidR="00545E79">
      <w:rPr>
        <w:rFonts w:ascii="Arial" w:hAnsi="Arial" w:cs="Arial"/>
        <w:sz w:val="22"/>
        <w:szCs w:val="22"/>
        <w:bdr w:val="single" w:sz="4" w:space="0" w:color="auto"/>
      </w:rPr>
      <w:t>120170690</w:t>
    </w:r>
  </w:p>
  <w:p w:rsidR="00B31FD9" w:rsidRDefault="00B31FD9" w:rsidP="0055784D">
    <w:pPr>
      <w:pStyle w:val="Zhlav"/>
      <w:rPr>
        <w:rFonts w:ascii="Times New Roman" w:hAnsi="Times New Roman"/>
        <w:sz w:val="24"/>
        <w:szCs w:val="24"/>
      </w:rPr>
    </w:pPr>
  </w:p>
  <w:p w:rsidR="00B31FD9" w:rsidRDefault="00B31FD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2C345CC"/>
    <w:multiLevelType w:val="hybridMultilevel"/>
    <w:tmpl w:val="04C41D2C"/>
    <w:lvl w:ilvl="0" w:tplc="EBAA5630">
      <w:start w:val="46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1684F34"/>
    <w:multiLevelType w:val="hybridMultilevel"/>
    <w:tmpl w:val="D1681C18"/>
    <w:lvl w:ilvl="0" w:tplc="859C249C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cs="Times New Roman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11BB"/>
    <w:rsid w:val="00063953"/>
    <w:rsid w:val="00063A68"/>
    <w:rsid w:val="00065D42"/>
    <w:rsid w:val="00112E85"/>
    <w:rsid w:val="001406AD"/>
    <w:rsid w:val="001A1B05"/>
    <w:rsid w:val="001B3F2A"/>
    <w:rsid w:val="001E1A29"/>
    <w:rsid w:val="0022076B"/>
    <w:rsid w:val="002401F1"/>
    <w:rsid w:val="002C12B4"/>
    <w:rsid w:val="002D7E6D"/>
    <w:rsid w:val="003657F5"/>
    <w:rsid w:val="00373635"/>
    <w:rsid w:val="003D056F"/>
    <w:rsid w:val="00401155"/>
    <w:rsid w:val="0042524C"/>
    <w:rsid w:val="00451ED3"/>
    <w:rsid w:val="00465DFE"/>
    <w:rsid w:val="004A2BF3"/>
    <w:rsid w:val="00545E79"/>
    <w:rsid w:val="0055784D"/>
    <w:rsid w:val="00560DB1"/>
    <w:rsid w:val="005C6159"/>
    <w:rsid w:val="005F58EB"/>
    <w:rsid w:val="006217DE"/>
    <w:rsid w:val="00623868"/>
    <w:rsid w:val="00637F73"/>
    <w:rsid w:val="00676DB4"/>
    <w:rsid w:val="006831DF"/>
    <w:rsid w:val="006D2C2A"/>
    <w:rsid w:val="0071549F"/>
    <w:rsid w:val="00744C18"/>
    <w:rsid w:val="00772385"/>
    <w:rsid w:val="00783993"/>
    <w:rsid w:val="0083126A"/>
    <w:rsid w:val="00861175"/>
    <w:rsid w:val="008771A6"/>
    <w:rsid w:val="00913435"/>
    <w:rsid w:val="00916772"/>
    <w:rsid w:val="009A27D0"/>
    <w:rsid w:val="009C3E5C"/>
    <w:rsid w:val="009D5C84"/>
    <w:rsid w:val="00A55E63"/>
    <w:rsid w:val="00AD6C8A"/>
    <w:rsid w:val="00AD749D"/>
    <w:rsid w:val="00B15E67"/>
    <w:rsid w:val="00B31FD9"/>
    <w:rsid w:val="00B71FB8"/>
    <w:rsid w:val="00B7440A"/>
    <w:rsid w:val="00BF0494"/>
    <w:rsid w:val="00C01CB7"/>
    <w:rsid w:val="00C26DA0"/>
    <w:rsid w:val="00C71636"/>
    <w:rsid w:val="00CC3205"/>
    <w:rsid w:val="00CD545D"/>
    <w:rsid w:val="00DB3E00"/>
    <w:rsid w:val="00DF0E2C"/>
    <w:rsid w:val="00E1750C"/>
    <w:rsid w:val="00E27344"/>
    <w:rsid w:val="00E532AD"/>
    <w:rsid w:val="00E5668E"/>
    <w:rsid w:val="00E70F0E"/>
    <w:rsid w:val="00EB4798"/>
    <w:rsid w:val="00EB55FA"/>
    <w:rsid w:val="00EC23EF"/>
    <w:rsid w:val="00ED218D"/>
    <w:rsid w:val="00EE5474"/>
    <w:rsid w:val="00F30E2B"/>
    <w:rsid w:val="00F404E8"/>
    <w:rsid w:val="00F817B0"/>
    <w:rsid w:val="00F909FD"/>
    <w:rsid w:val="00FB2DE5"/>
    <w:rsid w:val="00FE2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238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7723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1B3F2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7238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7723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B3F2A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772385"/>
  </w:style>
  <w:style w:type="paragraph" w:customStyle="1" w:styleId="TableParagraph">
    <w:name w:val="Table Paragraph"/>
    <w:basedOn w:val="Normln"/>
    <w:uiPriority w:val="99"/>
    <w:rsid w:val="00772385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24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3</Pages>
  <Words>882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15</cp:revision>
  <cp:lastPrinted>2016-03-11T13:17:00Z</cp:lastPrinted>
  <dcterms:created xsi:type="dcterms:W3CDTF">2016-02-13T18:10:00Z</dcterms:created>
  <dcterms:modified xsi:type="dcterms:W3CDTF">2016-03-11T13:19:00Z</dcterms:modified>
</cp:coreProperties>
</file>