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4F2957">
        <w:rPr>
          <w:rFonts w:ascii="Arial Narrow" w:hAnsi="Arial Narrow"/>
          <w:b/>
        </w:rPr>
        <w:t>5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ESWT SK,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DC7" w:rsidRPr="002716CB" w:rsidRDefault="00160D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Andreja Hlinku 3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D32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12.3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160D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12.4.201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vykonáva prevažne nasledovné činnosti zapísané v predmete činnosti v Obchodnom registri: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kúpa tovaru za účelom jeho predaja konečnému spotrebiteľovi alebo iným prevádzkovateľom živnosti,</w:t>
      </w:r>
    </w:p>
    <w:p w:rsidR="00614845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vykonávanie zváračských prác: elektrickým oblúkom, plameňom, bodovým a švovým zváraním, zváranie CO2, paličské práce,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výroba jednoduchých výrobkov z kovu,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zámočníctvo,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uskutočňovanie stavieb a ich zmien,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prípravné práce k realizácii stavby,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dokončovacie stavebné práce pri realizácii exteriérov a interiérov.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F67B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F67B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1F67B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F67B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160DC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84C9F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1F67B0" w:rsidRPr="002716CB" w:rsidRDefault="001F67B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nie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D421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riadna účtovná závierka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D42132">
        <w:rPr>
          <w:rFonts w:ascii="Arial Narrow" w:hAnsi="Arial Narrow" w:cs="Arial Narrow"/>
          <w:sz w:val="22"/>
          <w:szCs w:val="22"/>
        </w:rPr>
        <w:t xml:space="preserve"> 15.03.2016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F67B0">
        <w:rPr>
          <w:rFonts w:ascii="Arial Narrow" w:hAnsi="Arial Narrow" w:cs="Arial Narrow"/>
          <w:sz w:val="22"/>
          <w:szCs w:val="22"/>
        </w:rPr>
        <w:t>nie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1951"/>
        <w:gridCol w:w="1985"/>
        <w:gridCol w:w="1842"/>
        <w:gridCol w:w="1701"/>
        <w:gridCol w:w="1732"/>
      </w:tblGrid>
      <w:tr w:rsidR="001F67B0" w:rsidTr="002B63E3">
        <w:trPr>
          <w:trHeight w:val="237"/>
        </w:trPr>
        <w:tc>
          <w:tcPr>
            <w:tcW w:w="195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druh majetku: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odpisová skupina:</w:t>
            </w: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doba odpisovania:</w:t>
            </w:r>
          </w:p>
        </w:tc>
        <w:tc>
          <w:tcPr>
            <w:tcW w:w="170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metóda odpisov:</w:t>
            </w:r>
          </w:p>
        </w:tc>
        <w:tc>
          <w:tcPr>
            <w:tcW w:w="1732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ročný koeficient: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4 roky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1/4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6 rokov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1/6</w:t>
            </w:r>
          </w:p>
        </w:tc>
      </w:tr>
    </w:tbl>
    <w:p w:rsidR="00D42132" w:rsidRDefault="00D42132" w:rsidP="00E90529">
      <w:pPr>
        <w:rPr>
          <w:rFonts w:ascii="Arial Narrow" w:hAnsi="Arial Narrow"/>
          <w:sz w:val="22"/>
          <w:szCs w:val="22"/>
        </w:rPr>
      </w:pP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nehmotný majetok do hodnoty 2 400 EUR jednotkovej ceny spoločnosť zúčtováva na účte 518</w:t>
      </w: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hmotný majetok do hodnoty 1 700 EUR jednotkovej ceny spoločnosť zúčtováva na účte 501 300 – Drobný majetok bez evidencie a na účte 501 400 – Drobný majetok s evidenciou, zatriedenie drobného majetku do týchto dvoch skupín spoločnosť robí na základe uváženia konateľa spoločnosti a drobný majetok s evidenciou je v operatívnej evidencii majetku (viď. inventarizácia majetku). </w:t>
      </w:r>
    </w:p>
    <w:p w:rsidR="0067430C" w:rsidRPr="002B63E3" w:rsidRDefault="0067430C" w:rsidP="00E90529">
      <w:pPr>
        <w:rPr>
          <w:rFonts w:ascii="Arial Narrow" w:hAnsi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majetok spoločnosti je poistený v a.s. UNIQA, číslo poistnej zmluvy: </w:t>
      </w:r>
      <w:r w:rsidR="00D42132">
        <w:rPr>
          <w:rFonts w:ascii="Arial Narrow" w:hAnsi="Arial Narrow" w:cs="Arial Narrow"/>
          <w:sz w:val="22"/>
          <w:szCs w:val="22"/>
        </w:rPr>
        <w:t>9127001200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dátum začiatku poistenia: </w:t>
      </w:r>
      <w:r w:rsidR="00D42132">
        <w:rPr>
          <w:rFonts w:ascii="Arial Narrow" w:hAnsi="Arial Narrow" w:cs="Arial Narrow"/>
          <w:sz w:val="22"/>
          <w:szCs w:val="22"/>
        </w:rPr>
        <w:t>1.10.2013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predmet poistenia:</w:t>
      </w:r>
      <w:r w:rsidR="00D42132">
        <w:rPr>
          <w:rFonts w:ascii="Arial Narrow" w:hAnsi="Arial Narrow" w:cs="Arial Narrow"/>
          <w:sz w:val="22"/>
          <w:szCs w:val="22"/>
        </w:rPr>
        <w:t xml:space="preserve"> škoda vzniknutá na živote a zdraví alebo materiálna škoda spôsobená činnosťou poisteného tretej osoby, poistná suma: 500.000,- EUR</w:t>
      </w: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B01D1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12F0" w:rsidRDefault="002312F0" w:rsidP="00A76945">
      <w:pPr>
        <w:rPr>
          <w:rFonts w:ascii="Arial Narrow" w:hAnsi="Arial Narrow"/>
          <w:sz w:val="22"/>
          <w:szCs w:val="22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1922C8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p w:rsidR="002312F0" w:rsidRDefault="002312F0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0155EF">
        <w:rPr>
          <w:rFonts w:ascii="Arial Narrow" w:hAnsi="Arial Narrow" w:cs="Arial Narrow"/>
          <w:sz w:val="22"/>
          <w:szCs w:val="22"/>
        </w:rPr>
        <w:t xml:space="preserve"> – bez náplne</w:t>
      </w:r>
    </w:p>
    <w:p w:rsidR="002312F0" w:rsidRDefault="002312F0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spoločnosť tvor</w:t>
      </w:r>
      <w:r w:rsidR="00D42132">
        <w:rPr>
          <w:rFonts w:ascii="Arial Narrow" w:hAnsi="Arial Narrow" w:cs="Arial Narrow"/>
          <w:sz w:val="22"/>
          <w:szCs w:val="22"/>
        </w:rPr>
        <w:t>ila opravnú položku  vo výške 100</w:t>
      </w:r>
      <w:r>
        <w:rPr>
          <w:rFonts w:ascii="Arial Narrow" w:hAnsi="Arial Narrow" w:cs="Arial Narrow"/>
          <w:sz w:val="22"/>
          <w:szCs w:val="22"/>
        </w:rPr>
        <w:t xml:space="preserve"> % menovitej hodnoty zahraničnej pohľadávky z obchodného styku z titulu neuhradenej pohľadávky v lehote splatnosti 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:rsidR="002312F0" w:rsidRDefault="002312F0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12F0" w:rsidRPr="002716CB" w:rsidRDefault="002312F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lastRenderedPageBreak/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povinné zmluvné poistenia havarijné poistenia: 1.181,12  EUR</w:t>
      </w:r>
    </w:p>
    <w:p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  <w:proofErr w:type="spellStart"/>
      <w:r>
        <w:rPr>
          <w:rFonts w:ascii="Arial Narrow" w:hAnsi="Arial Narrow" w:cs="Arial Narrow"/>
          <w:sz w:val="22"/>
          <w:szCs w:val="22"/>
        </w:rPr>
        <w:t>upgrade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účtovných programov: 383,44  EUR</w:t>
      </w:r>
    </w:p>
    <w:p w:rsidR="00947B26" w:rsidRPr="00484848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domény:  33,34 EUR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Default="00C41DAA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4D138F">
        <w:rPr>
          <w:rFonts w:ascii="Arial Narrow" w:hAnsi="Arial Narrow" w:cs="Arial Narrow"/>
          <w:sz w:val="22"/>
          <w:szCs w:val="22"/>
        </w:rPr>
        <w:t xml:space="preserve"> 5.000,- EUR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0155EF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výsledok hospodárenia za predchádzajúce obdobie bol zaúčtovaný na účet nerozdelený zisk minulých rokov a do rezervného fondu 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362270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bankový úver – kontokorentný účet je do výšky </w:t>
      </w:r>
      <w:r w:rsidR="004D138F">
        <w:rPr>
          <w:rFonts w:ascii="Arial Narrow" w:hAnsi="Arial Narrow" w:cs="Arial Narrow"/>
          <w:sz w:val="22"/>
          <w:szCs w:val="22"/>
        </w:rPr>
        <w:t>120.000,- EUR  a krytý zmenkou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B87E21" w:rsidRDefault="00B87E21" w:rsidP="00B87E21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- 602 – tržby z predaja služieb: </w:t>
      </w:r>
      <w:r w:rsidR="004D138F">
        <w:rPr>
          <w:rFonts w:ascii="Arial Narrow" w:hAnsi="Arial Narrow" w:cs="Arial Narrow"/>
          <w:sz w:val="22"/>
          <w:szCs w:val="22"/>
        </w:rPr>
        <w:t>2.580.212,24  EUR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- 604 – tržby za tovar: </w:t>
      </w:r>
      <w:r w:rsidR="004D138F">
        <w:rPr>
          <w:rFonts w:ascii="Arial Narrow" w:hAnsi="Arial Narrow" w:cs="Arial Narrow"/>
          <w:sz w:val="22"/>
          <w:szCs w:val="22"/>
        </w:rPr>
        <w:t>110.732,14 EUR</w:t>
      </w:r>
    </w:p>
    <w:p w:rsidR="00362270" w:rsidRPr="002716CB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4A6261" w:rsidRPr="002716CB" w:rsidRDefault="004A626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D138F" w:rsidRPr="002716CB" w:rsidRDefault="004D138F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648 – ostatné výnosy z hospodárskej činnosti – náhrada od poisťovne: 3.832,46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Pr="002716CB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D138F">
              <w:rPr>
                <w:rFonts w:ascii="Arial Narrow" w:hAnsi="Arial Narrow" w:cs="Arial Narrow"/>
                <w:sz w:val="22"/>
                <w:szCs w:val="22"/>
              </w:rPr>
              <w:t xml:space="preserve">2.580.212,24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D138F">
              <w:rPr>
                <w:rFonts w:ascii="Arial Narrow" w:hAnsi="Arial Narrow"/>
                <w:sz w:val="22"/>
                <w:szCs w:val="22"/>
              </w:rPr>
              <w:t>1.147.169,32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D138F">
              <w:rPr>
                <w:rFonts w:ascii="Arial Narrow" w:hAnsi="Arial Narrow" w:cs="Arial Narrow"/>
                <w:sz w:val="22"/>
                <w:szCs w:val="22"/>
              </w:rPr>
              <w:t>110.732,14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D138F">
              <w:rPr>
                <w:rFonts w:ascii="Arial Narrow" w:hAnsi="Arial Narrow"/>
                <w:sz w:val="22"/>
                <w:szCs w:val="22"/>
              </w:rPr>
              <w:t>10.187,63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D138F">
              <w:rPr>
                <w:rFonts w:ascii="Arial Narrow" w:hAnsi="Arial Narrow"/>
                <w:sz w:val="22"/>
                <w:szCs w:val="22"/>
              </w:rPr>
              <w:t>3.832,46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4D138F" w:rsidP="004D13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1.505,69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D138F">
              <w:rPr>
                <w:rFonts w:ascii="Arial Narrow" w:hAnsi="Arial Narrow"/>
                <w:sz w:val="22"/>
                <w:szCs w:val="22"/>
              </w:rPr>
              <w:t>2.694.776,84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D138F" w:rsidRDefault="004D138F" w:rsidP="004D138F">
            <w:pPr>
              <w:pStyle w:val="Odsekzoznamu"/>
              <w:ind w:left="396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1.158.862,64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D72CB" w:rsidRPr="002716CB" w:rsidRDefault="007561E8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5D72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70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396"/>
        <w:gridCol w:w="393"/>
        <w:gridCol w:w="976"/>
      </w:tblGrid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Účet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Názov účtu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512-100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Cestovné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21260,64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512-200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Cestovné CZK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155,15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1293,37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518-200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Telefón, internet, poštovné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2823,12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518-300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Služby dodávatelia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2316518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518-400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 právne, poradenstvo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1999,63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518-500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Prenájom priestorov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2589,35</w:t>
            </w:r>
          </w:p>
        </w:tc>
      </w:tr>
    </w:tbl>
    <w:p w:rsidR="005D72CB" w:rsidRDefault="005D72CB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9F65B4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93FC0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</w:p>
    <w:tbl>
      <w:tblPr>
        <w:tblW w:w="637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999"/>
        <w:gridCol w:w="1420"/>
      </w:tblGrid>
      <w:tr w:rsidR="009F65B4" w:rsidRPr="009F65B4" w:rsidTr="009F65B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38561,93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12407,12</w:t>
            </w:r>
          </w:p>
        </w:tc>
      </w:tr>
      <w:tr w:rsidR="009F65B4" w:rsidRPr="009F65B4" w:rsidTr="009F65B4">
        <w:trPr>
          <w:trHeight w:val="22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524-200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zdravotné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576,3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323,7</w:t>
            </w:r>
          </w:p>
        </w:tc>
      </w:tr>
      <w:tr w:rsidR="009F65B4" w:rsidRPr="009F65B4" w:rsidTr="009F65B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Cestná daň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517,51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dane a poplatky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21,65</w:t>
            </w:r>
          </w:p>
        </w:tc>
      </w:tr>
      <w:tr w:rsidR="009F65B4" w:rsidRPr="009F65B4" w:rsidTr="009F65B4">
        <w:trPr>
          <w:trHeight w:val="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541-000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Zostat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cena predaného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dlhodob.majetku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Tvorba a zúčtovanie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opr.položiek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 k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pohľ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6818,63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548-000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0,02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841,5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548-200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nákl.na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hosp.čin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. -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poist.auto+firma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2830,89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548-300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nákl.na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hosp.čin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. -Bager poistné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386,83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551-100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Odpisy dlhodobého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nehmot.a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hmot.majetku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17004</w:t>
            </w:r>
          </w:p>
        </w:tc>
      </w:tr>
    </w:tbl>
    <w:p w:rsidR="009F65B4" w:rsidRPr="002716CB" w:rsidRDefault="009F65B4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9F65B4" w:rsidP="009F65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93FC0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žiadne odmeny, príjmy len z pracovnoprávneho vzťahu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bez náplne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        bez náplne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362270">
      <w:headerReference w:type="default" r:id="rId8"/>
      <w:footerReference w:type="default" r:id="rId9"/>
      <w:headerReference w:type="first" r:id="rId10"/>
      <w:pgSz w:w="11907" w:h="16840" w:code="9"/>
      <w:pgMar w:top="1418" w:right="1418" w:bottom="1276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527" w:rsidRDefault="00060527">
      <w:r>
        <w:separator/>
      </w:r>
    </w:p>
  </w:endnote>
  <w:endnote w:type="continuationSeparator" w:id="0">
    <w:p w:rsidR="00060527" w:rsidRDefault="000605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38F" w:rsidRDefault="004D138F">
    <w:pPr>
      <w:pStyle w:val="Pta"/>
      <w:jc w:val="right"/>
    </w:pPr>
    <w:fldSimple w:instr="PAGE   \* MERGEFORMAT">
      <w:r w:rsidR="00957D21">
        <w:rPr>
          <w:noProof/>
        </w:rPr>
        <w:t>9</w:t>
      </w:r>
    </w:fldSimple>
  </w:p>
  <w:p w:rsidR="004D138F" w:rsidRDefault="004D138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527" w:rsidRDefault="00060527">
      <w:r>
        <w:separator/>
      </w:r>
    </w:p>
  </w:footnote>
  <w:footnote w:type="continuationSeparator" w:id="0">
    <w:p w:rsidR="00060527" w:rsidRDefault="000605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38F" w:rsidRDefault="004D138F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46606637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2023482582</w:t>
    </w:r>
  </w:p>
  <w:p w:rsidR="004D138F" w:rsidRDefault="004D138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D138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D138F" w:rsidRPr="003F477D" w:rsidRDefault="004D138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D138F" w:rsidRPr="003F477D" w:rsidRDefault="004D138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D138F" w:rsidRPr="003F477D" w:rsidRDefault="004D138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D138F" w:rsidRPr="003F477D" w:rsidRDefault="004D138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D138F" w:rsidRPr="003F477D" w:rsidRDefault="004D138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D138F" w:rsidRPr="003F477D" w:rsidRDefault="004D138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D138F" w:rsidRPr="003F477D" w:rsidRDefault="004D138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D138F" w:rsidRPr="003F477D" w:rsidRDefault="004D138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D138F" w:rsidRPr="003F477D" w:rsidRDefault="004D138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D138F" w:rsidRPr="003F477D" w:rsidRDefault="004D138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D138F" w:rsidRPr="003F477D" w:rsidRDefault="004D138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D138F" w:rsidRPr="003F477D" w:rsidRDefault="004D138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D138F" w:rsidRPr="003F477D" w:rsidRDefault="004D138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D138F" w:rsidRDefault="004D138F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9B5BCA"/>
    <w:multiLevelType w:val="hybridMultilevel"/>
    <w:tmpl w:val="212623DC"/>
    <w:lvl w:ilvl="0" w:tplc="3A4CD58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155EF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60527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B3893"/>
    <w:rsid w:val="000E0FA5"/>
    <w:rsid w:val="000E4475"/>
    <w:rsid w:val="000E57B5"/>
    <w:rsid w:val="000E7875"/>
    <w:rsid w:val="000F226D"/>
    <w:rsid w:val="00105490"/>
    <w:rsid w:val="0011025B"/>
    <w:rsid w:val="001126C4"/>
    <w:rsid w:val="001148AB"/>
    <w:rsid w:val="00117BEB"/>
    <w:rsid w:val="00124A2A"/>
    <w:rsid w:val="001314DC"/>
    <w:rsid w:val="001550FB"/>
    <w:rsid w:val="00160DC7"/>
    <w:rsid w:val="00171D3D"/>
    <w:rsid w:val="00173E72"/>
    <w:rsid w:val="00175067"/>
    <w:rsid w:val="00177499"/>
    <w:rsid w:val="00177E9D"/>
    <w:rsid w:val="00184D37"/>
    <w:rsid w:val="001922C8"/>
    <w:rsid w:val="00193FC0"/>
    <w:rsid w:val="00194863"/>
    <w:rsid w:val="001A0386"/>
    <w:rsid w:val="001A1F4C"/>
    <w:rsid w:val="001A5D58"/>
    <w:rsid w:val="001A5DD0"/>
    <w:rsid w:val="001A6AA3"/>
    <w:rsid w:val="001B34AD"/>
    <w:rsid w:val="001B376D"/>
    <w:rsid w:val="001F67B0"/>
    <w:rsid w:val="001F7CCE"/>
    <w:rsid w:val="002100EC"/>
    <w:rsid w:val="0021761B"/>
    <w:rsid w:val="00223544"/>
    <w:rsid w:val="00223758"/>
    <w:rsid w:val="002312F0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63E3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2270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4699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A6261"/>
    <w:rsid w:val="004B7DB5"/>
    <w:rsid w:val="004C5915"/>
    <w:rsid w:val="004C7D02"/>
    <w:rsid w:val="004D138F"/>
    <w:rsid w:val="004D52BA"/>
    <w:rsid w:val="004D5595"/>
    <w:rsid w:val="004D6D30"/>
    <w:rsid w:val="004E32B6"/>
    <w:rsid w:val="004E4A85"/>
    <w:rsid w:val="004E4FCE"/>
    <w:rsid w:val="004F2957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D72CB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430C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47B26"/>
    <w:rsid w:val="0095296D"/>
    <w:rsid w:val="00952C06"/>
    <w:rsid w:val="0095638F"/>
    <w:rsid w:val="00957D21"/>
    <w:rsid w:val="00967EF0"/>
    <w:rsid w:val="00990840"/>
    <w:rsid w:val="009965DA"/>
    <w:rsid w:val="009A06CA"/>
    <w:rsid w:val="009B124D"/>
    <w:rsid w:val="009B17D1"/>
    <w:rsid w:val="009B4714"/>
    <w:rsid w:val="009C2162"/>
    <w:rsid w:val="009C49BF"/>
    <w:rsid w:val="009C58C9"/>
    <w:rsid w:val="009D0C18"/>
    <w:rsid w:val="009F04E7"/>
    <w:rsid w:val="009F5D0D"/>
    <w:rsid w:val="009F65B4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F69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BF74F0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CF56AC"/>
    <w:rsid w:val="00D004CC"/>
    <w:rsid w:val="00D223FE"/>
    <w:rsid w:val="00D237A3"/>
    <w:rsid w:val="00D30075"/>
    <w:rsid w:val="00D319A0"/>
    <w:rsid w:val="00D320A6"/>
    <w:rsid w:val="00D343DA"/>
    <w:rsid w:val="00D35100"/>
    <w:rsid w:val="00D404F7"/>
    <w:rsid w:val="00D42132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4A16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2760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01D1"/>
    <w:rsid w:val="00FB7889"/>
    <w:rsid w:val="00FC64AE"/>
    <w:rsid w:val="00FE4BCF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B471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B471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B471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B471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D13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F3945-FF9B-4302-9B03-4EEC218AA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3520</Words>
  <Characters>20066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3</cp:revision>
  <cp:lastPrinted>2010-04-22T14:02:00Z</cp:lastPrinted>
  <dcterms:created xsi:type="dcterms:W3CDTF">2016-03-15T17:44:00Z</dcterms:created>
  <dcterms:modified xsi:type="dcterms:W3CDTF">2016-03-15T17:47:00Z</dcterms:modified>
</cp:coreProperties>
</file>