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0605" w:rsidRDefault="007D0605" w:rsidP="007D0605">
      <w:pPr>
        <w:rPr>
          <w:sz w:val="28"/>
          <w:szCs w:val="28"/>
        </w:rPr>
      </w:pPr>
      <w:r>
        <w:rPr>
          <w:sz w:val="28"/>
          <w:szCs w:val="28"/>
        </w:rPr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POD 3-04       IČO:45352241        DIČ:2022968079</w:t>
      </w:r>
    </w:p>
    <w:p w:rsidR="007D0605" w:rsidRDefault="007D0605" w:rsidP="007D0605">
      <w:pPr>
        <w:rPr>
          <w:sz w:val="28"/>
          <w:szCs w:val="28"/>
        </w:rPr>
      </w:pPr>
    </w:p>
    <w:p w:rsidR="007D0605" w:rsidRDefault="007D0605" w:rsidP="007D0605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I. Všeobecné informácie.</w:t>
      </w:r>
    </w:p>
    <w:p w:rsidR="007D0605" w:rsidRDefault="007D0605" w:rsidP="007D0605">
      <w:pPr>
        <w:rPr>
          <w:sz w:val="28"/>
          <w:szCs w:val="28"/>
        </w:rPr>
      </w:pPr>
    </w:p>
    <w:p w:rsidR="007D0605" w:rsidRDefault="007D0605" w:rsidP="007D0605">
      <w:pPr>
        <w:rPr>
          <w:sz w:val="28"/>
          <w:szCs w:val="28"/>
        </w:rPr>
      </w:pPr>
      <w:r>
        <w:rPr>
          <w:sz w:val="28"/>
          <w:szCs w:val="28"/>
        </w:rPr>
        <w:t>1.Informácie o účtovnej jednotke.</w:t>
      </w:r>
    </w:p>
    <w:p w:rsidR="007D0605" w:rsidRDefault="007D0605" w:rsidP="007D0605">
      <w:pPr>
        <w:rPr>
          <w:sz w:val="28"/>
          <w:szCs w:val="28"/>
        </w:rPr>
      </w:pPr>
      <w:r>
        <w:rPr>
          <w:sz w:val="28"/>
          <w:szCs w:val="28"/>
        </w:rPr>
        <w:t xml:space="preserve">Obchodné meno:  Lekáreň  </w:t>
      </w:r>
      <w:proofErr w:type="spellStart"/>
      <w:r>
        <w:rPr>
          <w:sz w:val="28"/>
          <w:szCs w:val="28"/>
        </w:rPr>
        <w:t>Selimo,s.r.o</w:t>
      </w:r>
      <w:proofErr w:type="spellEnd"/>
      <w:r>
        <w:rPr>
          <w:sz w:val="28"/>
          <w:szCs w:val="28"/>
        </w:rPr>
        <w:t>.</w:t>
      </w:r>
    </w:p>
    <w:p w:rsidR="007D0605" w:rsidRDefault="007D0605" w:rsidP="007D0605">
      <w:pPr>
        <w:rPr>
          <w:sz w:val="28"/>
          <w:szCs w:val="28"/>
        </w:rPr>
      </w:pPr>
      <w:r>
        <w:rPr>
          <w:sz w:val="28"/>
          <w:szCs w:val="28"/>
        </w:rPr>
        <w:t>Sídlo:                        Masarykova   26</w:t>
      </w:r>
    </w:p>
    <w:p w:rsidR="007D0605" w:rsidRDefault="007D0605" w:rsidP="007D0605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08001  Prešov,   SR</w:t>
      </w:r>
    </w:p>
    <w:p w:rsidR="007D0605" w:rsidRDefault="007D0605" w:rsidP="007D0605">
      <w:pPr>
        <w:rPr>
          <w:sz w:val="28"/>
          <w:szCs w:val="28"/>
        </w:rPr>
      </w:pPr>
      <w:r>
        <w:rPr>
          <w:sz w:val="28"/>
          <w:szCs w:val="28"/>
        </w:rPr>
        <w:t>2.Informácie o počte zamestnancov.</w:t>
      </w:r>
    </w:p>
    <w:p w:rsidR="007D0605" w:rsidRDefault="007D0605" w:rsidP="007D0605">
      <w:pPr>
        <w:rPr>
          <w:sz w:val="28"/>
          <w:szCs w:val="28"/>
        </w:rPr>
      </w:pPr>
      <w:r>
        <w:rPr>
          <w:sz w:val="28"/>
          <w:szCs w:val="28"/>
        </w:rPr>
        <w:t xml:space="preserve"> Účtovná jednotka v sledovanom období zamestnávala  zamestnancov   6.</w:t>
      </w:r>
    </w:p>
    <w:p w:rsidR="007D0605" w:rsidRDefault="007D0605" w:rsidP="007D0605">
      <w:pPr>
        <w:rPr>
          <w:sz w:val="28"/>
          <w:szCs w:val="28"/>
        </w:rPr>
      </w:pPr>
    </w:p>
    <w:p w:rsidR="007D0605" w:rsidRDefault="007D0605" w:rsidP="007D0605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II. Informácie o prijatých postupoch.</w:t>
      </w:r>
    </w:p>
    <w:p w:rsidR="007D0605" w:rsidRDefault="007D0605" w:rsidP="007D0605">
      <w:pPr>
        <w:rPr>
          <w:sz w:val="28"/>
          <w:szCs w:val="28"/>
        </w:rPr>
      </w:pPr>
      <w:r>
        <w:rPr>
          <w:sz w:val="28"/>
          <w:szCs w:val="28"/>
        </w:rPr>
        <w:t>1.účtovná jednotka bude nepretržite pokračovať vo svojej činnosti.</w:t>
      </w:r>
    </w:p>
    <w:p w:rsidR="007D0605" w:rsidRDefault="007D0605" w:rsidP="007D0605">
      <w:pPr>
        <w:rPr>
          <w:sz w:val="28"/>
          <w:szCs w:val="28"/>
        </w:rPr>
      </w:pPr>
      <w:r>
        <w:rPr>
          <w:sz w:val="28"/>
          <w:szCs w:val="28"/>
        </w:rPr>
        <w:t>2. Spôsob  oceňovania jednotlivých zložiek majetku a záväzkov.</w:t>
      </w:r>
    </w:p>
    <w:p w:rsidR="007D0605" w:rsidRDefault="007D0605" w:rsidP="007D0605">
      <w:pPr>
        <w:rPr>
          <w:sz w:val="28"/>
          <w:szCs w:val="28"/>
        </w:rPr>
      </w:pPr>
      <w:r>
        <w:rPr>
          <w:sz w:val="28"/>
          <w:szCs w:val="28"/>
        </w:rPr>
        <w:t>Druh  majetku:                                              Spôsob ocenenia:</w:t>
      </w:r>
    </w:p>
    <w:p w:rsidR="007D0605" w:rsidRDefault="007D0605" w:rsidP="007D0605">
      <w:pPr>
        <w:rPr>
          <w:sz w:val="28"/>
          <w:szCs w:val="28"/>
        </w:rPr>
      </w:pPr>
      <w:r>
        <w:rPr>
          <w:sz w:val="28"/>
          <w:szCs w:val="28"/>
        </w:rPr>
        <w:t>-dlhodobý hmotný majetok                          obstarávacia cena</w:t>
      </w:r>
    </w:p>
    <w:p w:rsidR="007D0605" w:rsidRDefault="007D0605" w:rsidP="007D0605">
      <w:pPr>
        <w:rPr>
          <w:sz w:val="28"/>
          <w:szCs w:val="28"/>
        </w:rPr>
      </w:pPr>
      <w:r>
        <w:rPr>
          <w:sz w:val="28"/>
          <w:szCs w:val="28"/>
        </w:rPr>
        <w:t>- dlhodobý nehmotný majetok                    obstarávacia cena</w:t>
      </w:r>
    </w:p>
    <w:p w:rsidR="003B213D" w:rsidRDefault="003B213D" w:rsidP="007D0605">
      <w:pPr>
        <w:rPr>
          <w:sz w:val="28"/>
          <w:szCs w:val="28"/>
        </w:rPr>
      </w:pPr>
      <w:r>
        <w:rPr>
          <w:sz w:val="28"/>
          <w:szCs w:val="28"/>
        </w:rPr>
        <w:t>- zásoby obstarané kúpou                            obstarávacia cena</w:t>
      </w:r>
      <w:r w:rsidR="007D0605">
        <w:rPr>
          <w:sz w:val="28"/>
          <w:szCs w:val="28"/>
        </w:rPr>
        <w:t xml:space="preserve">           </w:t>
      </w:r>
    </w:p>
    <w:p w:rsidR="003B213D" w:rsidRDefault="003B213D" w:rsidP="007D0605">
      <w:pPr>
        <w:rPr>
          <w:sz w:val="28"/>
          <w:szCs w:val="28"/>
        </w:rPr>
      </w:pPr>
      <w:r>
        <w:rPr>
          <w:sz w:val="28"/>
          <w:szCs w:val="28"/>
        </w:rPr>
        <w:t>- pohľadávky                                                    menovitá hodnota</w:t>
      </w:r>
    </w:p>
    <w:p w:rsidR="003B213D" w:rsidRDefault="003B213D" w:rsidP="007D0605">
      <w:pPr>
        <w:rPr>
          <w:sz w:val="28"/>
          <w:szCs w:val="28"/>
        </w:rPr>
      </w:pPr>
      <w:r>
        <w:rPr>
          <w:sz w:val="28"/>
          <w:szCs w:val="28"/>
        </w:rPr>
        <w:t xml:space="preserve"> -krátkodobý fin. majetok                              menovitá hodnota</w:t>
      </w:r>
    </w:p>
    <w:p w:rsidR="003B213D" w:rsidRDefault="003B213D" w:rsidP="007D0605">
      <w:pPr>
        <w:rPr>
          <w:sz w:val="28"/>
          <w:szCs w:val="28"/>
        </w:rPr>
      </w:pPr>
      <w:r>
        <w:rPr>
          <w:sz w:val="28"/>
          <w:szCs w:val="28"/>
        </w:rPr>
        <w:t>-záväzky                                                            menovitá hodnota</w:t>
      </w:r>
    </w:p>
    <w:p w:rsidR="003B213D" w:rsidRDefault="003B213D" w:rsidP="007D0605">
      <w:pPr>
        <w:rPr>
          <w:sz w:val="28"/>
          <w:szCs w:val="28"/>
        </w:rPr>
      </w:pPr>
      <w:r>
        <w:rPr>
          <w:sz w:val="28"/>
          <w:szCs w:val="28"/>
        </w:rPr>
        <w:t>3.Spôsob zostavenia odpisového plánu dlhodobého majetku.</w:t>
      </w:r>
    </w:p>
    <w:p w:rsidR="003B213D" w:rsidRDefault="003B213D" w:rsidP="007D0605">
      <w:pPr>
        <w:rPr>
          <w:sz w:val="28"/>
          <w:szCs w:val="28"/>
        </w:rPr>
      </w:pPr>
      <w:r>
        <w:rPr>
          <w:sz w:val="28"/>
          <w:szCs w:val="28"/>
        </w:rPr>
        <w:t xml:space="preserve"> Spôsob zostavenia účtovného odpisového plánu pre dlhodobý </w:t>
      </w:r>
      <w:proofErr w:type="spellStart"/>
      <w:r>
        <w:rPr>
          <w:sz w:val="28"/>
          <w:szCs w:val="28"/>
        </w:rPr>
        <w:t>majetok,doba</w:t>
      </w:r>
      <w:proofErr w:type="spellEnd"/>
      <w:r>
        <w:rPr>
          <w:sz w:val="28"/>
          <w:szCs w:val="28"/>
        </w:rPr>
        <w:t xml:space="preserve"> odpisovania, použité sadzby.</w:t>
      </w:r>
    </w:p>
    <w:p w:rsidR="003B213D" w:rsidRDefault="003B213D" w:rsidP="007D0605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POD 3-04            IČO.45352241        DIČ:2022968079</w:t>
      </w:r>
    </w:p>
    <w:p w:rsidR="003B213D" w:rsidRDefault="003B213D" w:rsidP="007D0605">
      <w:pPr>
        <w:rPr>
          <w:sz w:val="28"/>
          <w:szCs w:val="28"/>
        </w:rPr>
      </w:pPr>
    </w:p>
    <w:p w:rsidR="003B213D" w:rsidRDefault="003B213D" w:rsidP="007D0605">
      <w:pPr>
        <w:rPr>
          <w:sz w:val="28"/>
          <w:szCs w:val="28"/>
        </w:rPr>
      </w:pPr>
      <w:r>
        <w:rPr>
          <w:sz w:val="28"/>
          <w:szCs w:val="28"/>
        </w:rPr>
        <w:t>Druh  majetku:     rodinný dom                  40 rokov                rovnomerný odpis</w:t>
      </w:r>
    </w:p>
    <w:p w:rsidR="008431A1" w:rsidRDefault="003B213D" w:rsidP="007D0605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osobný automobil            4 roky             </w:t>
      </w:r>
      <w:r w:rsidR="007D0605"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   rovnomerný odpis</w:t>
      </w:r>
    </w:p>
    <w:p w:rsidR="003B213D" w:rsidRDefault="003B213D" w:rsidP="007D0605">
      <w:pPr>
        <w:rPr>
          <w:sz w:val="28"/>
          <w:szCs w:val="28"/>
        </w:rPr>
      </w:pPr>
      <w:r>
        <w:rPr>
          <w:sz w:val="28"/>
          <w:szCs w:val="28"/>
        </w:rPr>
        <w:t xml:space="preserve">Odpisový plán podnikateľ zostavil interným </w:t>
      </w:r>
      <w:proofErr w:type="spellStart"/>
      <w:r>
        <w:rPr>
          <w:sz w:val="28"/>
          <w:szCs w:val="28"/>
        </w:rPr>
        <w:t>predpisom,kde</w:t>
      </w:r>
      <w:proofErr w:type="spellEnd"/>
      <w:r>
        <w:rPr>
          <w:sz w:val="28"/>
          <w:szCs w:val="28"/>
        </w:rPr>
        <w:t xml:space="preserve"> odpisové sadzby pre účtovné a daňové odpisy sa rovnajú.</w:t>
      </w:r>
    </w:p>
    <w:p w:rsidR="003B213D" w:rsidRDefault="003B213D" w:rsidP="007D0605">
      <w:pPr>
        <w:rPr>
          <w:sz w:val="28"/>
          <w:szCs w:val="28"/>
        </w:rPr>
      </w:pPr>
    </w:p>
    <w:p w:rsidR="003B213D" w:rsidRDefault="003B213D" w:rsidP="007D0605">
      <w:pPr>
        <w:rPr>
          <w:sz w:val="28"/>
          <w:szCs w:val="28"/>
        </w:rPr>
      </w:pPr>
      <w:r>
        <w:rPr>
          <w:sz w:val="28"/>
          <w:szCs w:val="28"/>
        </w:rPr>
        <w:t xml:space="preserve">       III. </w:t>
      </w:r>
      <w:proofErr w:type="spellStart"/>
      <w:r>
        <w:rPr>
          <w:sz w:val="28"/>
          <w:szCs w:val="28"/>
        </w:rPr>
        <w:t>Informácie.ktoré</w:t>
      </w:r>
      <w:proofErr w:type="spellEnd"/>
      <w:r>
        <w:rPr>
          <w:sz w:val="28"/>
          <w:szCs w:val="28"/>
        </w:rPr>
        <w:t xml:space="preserve"> vysvetľujú a dopĺňajú súvahu a výkaz ziskov a strát.</w:t>
      </w:r>
    </w:p>
    <w:p w:rsidR="003B213D" w:rsidRDefault="003B213D" w:rsidP="007D0605">
      <w:pPr>
        <w:rPr>
          <w:sz w:val="28"/>
          <w:szCs w:val="28"/>
        </w:rPr>
      </w:pPr>
    </w:p>
    <w:p w:rsidR="003B213D" w:rsidRDefault="003B213D" w:rsidP="007D0605">
      <w:pPr>
        <w:rPr>
          <w:sz w:val="28"/>
          <w:szCs w:val="28"/>
        </w:rPr>
      </w:pPr>
      <w:r>
        <w:rPr>
          <w:sz w:val="28"/>
          <w:szCs w:val="28"/>
        </w:rPr>
        <w:t xml:space="preserve">1. </w:t>
      </w:r>
      <w:proofErr w:type="spellStart"/>
      <w:r>
        <w:rPr>
          <w:sz w:val="28"/>
          <w:szCs w:val="28"/>
        </w:rPr>
        <w:t>Informácie,ktoré</w:t>
      </w:r>
      <w:proofErr w:type="spellEnd"/>
      <w:r>
        <w:rPr>
          <w:sz w:val="28"/>
          <w:szCs w:val="28"/>
        </w:rPr>
        <w:t xml:space="preserve"> majú výnimočný rozsah alebo výskyt.</w:t>
      </w:r>
    </w:p>
    <w:p w:rsidR="003B213D" w:rsidRDefault="003B213D" w:rsidP="007D0605">
      <w:pPr>
        <w:rPr>
          <w:sz w:val="28"/>
          <w:szCs w:val="28"/>
        </w:rPr>
      </w:pPr>
      <w:r>
        <w:rPr>
          <w:sz w:val="28"/>
          <w:szCs w:val="28"/>
        </w:rPr>
        <w:t xml:space="preserve">  Udalosť:                                  Dôvod:                            Hodnota:</w:t>
      </w:r>
    </w:p>
    <w:p w:rsidR="003B213D" w:rsidRDefault="003B213D" w:rsidP="003B213D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osobné náklady                 mzdy a</w:t>
      </w:r>
      <w:r w:rsidR="00800CDF">
        <w:rPr>
          <w:sz w:val="28"/>
          <w:szCs w:val="28"/>
        </w:rPr>
        <w:t> </w:t>
      </w:r>
      <w:r>
        <w:rPr>
          <w:sz w:val="28"/>
          <w:szCs w:val="28"/>
        </w:rPr>
        <w:t>odvody</w:t>
      </w:r>
      <w:r w:rsidR="00800CDF">
        <w:rPr>
          <w:sz w:val="28"/>
          <w:szCs w:val="28"/>
        </w:rPr>
        <w:t xml:space="preserve">            19.808,0</w:t>
      </w:r>
    </w:p>
    <w:p w:rsidR="00800CDF" w:rsidRDefault="00800CDF" w:rsidP="003B213D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nákup                                   tovar                            528.534,0</w:t>
      </w:r>
    </w:p>
    <w:p w:rsidR="00800CDF" w:rsidRDefault="00800CDF" w:rsidP="003B213D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účtovníctvo                                                                   2.640,0</w:t>
      </w:r>
    </w:p>
    <w:p w:rsidR="00800CDF" w:rsidRDefault="00800CDF" w:rsidP="003B213D">
      <w:pPr>
        <w:pStyle w:val="Odsekzoznamu"/>
        <w:numPr>
          <w:ilvl w:val="0"/>
          <w:numId w:val="1"/>
        </w:numPr>
        <w:rPr>
          <w:sz w:val="28"/>
          <w:szCs w:val="28"/>
        </w:rPr>
      </w:pPr>
      <w:proofErr w:type="spellStart"/>
      <w:r>
        <w:rPr>
          <w:sz w:val="28"/>
          <w:szCs w:val="28"/>
        </w:rPr>
        <w:t>telefony</w:t>
      </w:r>
      <w:proofErr w:type="spellEnd"/>
      <w:r>
        <w:rPr>
          <w:sz w:val="28"/>
          <w:szCs w:val="28"/>
        </w:rPr>
        <w:t>, internet                                                         1.007,0</w:t>
      </w:r>
    </w:p>
    <w:p w:rsidR="00800CDF" w:rsidRPr="003B213D" w:rsidRDefault="00800CDF" w:rsidP="003B213D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3B213D" w:rsidRDefault="003B213D" w:rsidP="007D0605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3B213D" w:rsidRPr="007D0605" w:rsidRDefault="003B213D" w:rsidP="007D0605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</w:p>
    <w:sectPr w:rsidR="003B213D" w:rsidRPr="007D0605" w:rsidSect="008431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0A6AF9"/>
    <w:multiLevelType w:val="hybridMultilevel"/>
    <w:tmpl w:val="3CCA991E"/>
    <w:lvl w:ilvl="0" w:tplc="E6480B78">
      <w:start w:val="1"/>
      <w:numFmt w:val="bullet"/>
      <w:lvlText w:val="-"/>
      <w:lvlJc w:val="left"/>
      <w:pPr>
        <w:ind w:left="40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0605"/>
    <w:rsid w:val="003B213D"/>
    <w:rsid w:val="007D0605"/>
    <w:rsid w:val="00800CDF"/>
    <w:rsid w:val="008431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431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B213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331</Words>
  <Characters>1893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Pocitac</dc:creator>
  <cp:lastModifiedBy>Pocitac</cp:lastModifiedBy>
  <cp:revision>1</cp:revision>
  <cp:lastPrinted>2016-03-14T14:53:00Z</cp:lastPrinted>
  <dcterms:created xsi:type="dcterms:W3CDTF">2016-03-14T14:29:00Z</dcterms:created>
  <dcterms:modified xsi:type="dcterms:W3CDTF">2016-03-14T14:54:00Z</dcterms:modified>
</cp:coreProperties>
</file>