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416" w:rsidRDefault="00AC2416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AC2416" w:rsidRDefault="00AC2416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7D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STROJ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7D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3663126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7D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Lieskovská cesta 21, 962 21 Lieskovec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87FE1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17D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2D7E6D" w:rsidRDefault="00717D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1</w:t>
            </w:r>
          </w:p>
          <w:p w:rsidR="00717DDA" w:rsidRPr="00A55E63" w:rsidRDefault="00717D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717DDA" w:rsidRDefault="00717DD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Dátum založenia: 2.2.2005</w:t>
      </w:r>
    </w:p>
    <w:p w:rsidR="00717DDA" w:rsidRPr="00A55E63" w:rsidRDefault="00717DD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Dátum vzniku: 1.4.2005</w:t>
      </w:r>
    </w:p>
    <w:p w:rsidR="00F404E8" w:rsidRDefault="00717DD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Opis hospodárskej činnosti: zemné a výkopové </w:t>
      </w:r>
      <w:r w:rsidR="00023925">
        <w:rPr>
          <w:rFonts w:ascii="Arial" w:hAnsi="Arial" w:cs="Arial"/>
        </w:rPr>
        <w:t>práce</w:t>
      </w:r>
    </w:p>
    <w:p w:rsidR="00023925" w:rsidRDefault="0002392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nie je neobmedzene ručiacim spoločníkom v iných účtovných jednotkách.</w:t>
      </w:r>
    </w:p>
    <w:p w:rsidR="00023925" w:rsidRDefault="0002392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B16A4" w:rsidRPr="00A55E63" w:rsidRDefault="009B16A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9B16A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23925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2392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9B16A4">
        <w:rPr>
          <w:rFonts w:ascii="Arial" w:hAnsi="Arial" w:cs="Arial"/>
          <w:sz w:val="22"/>
          <w:szCs w:val="22"/>
        </w:rPr>
        <w:t xml:space="preserve">splnenia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9B16A4">
        <w:rPr>
          <w:rFonts w:ascii="Arial" w:hAnsi="Arial" w:cs="Arial"/>
          <w:sz w:val="22"/>
          <w:szCs w:val="22"/>
        </w:rPr>
        <w:t xml:space="preserve">, že účtovná jednotka bude nepretržite </w:t>
      </w:r>
      <w:r w:rsidR="00F33816">
        <w:rPr>
          <w:rFonts w:ascii="Arial" w:hAnsi="Arial" w:cs="Arial"/>
          <w:sz w:val="22"/>
          <w:szCs w:val="22"/>
        </w:rPr>
        <w:t>pokračovať vo svojej činnosti.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</w:p>
    <w:p w:rsidR="00401155" w:rsidRPr="009B16A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338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33816">
        <w:rPr>
          <w:rFonts w:ascii="Arial" w:hAnsi="Arial" w:cs="Arial"/>
          <w:sz w:val="22"/>
          <w:szCs w:val="22"/>
        </w:rPr>
        <w:t xml:space="preserve"> </w:t>
      </w:r>
    </w:p>
    <w:p w:rsidR="00F33816" w:rsidRDefault="00F338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982341" w:rsidP="009823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Odpisové sadzby pre účtovné a daňové </w:t>
      </w:r>
      <w:r w:rsidR="00F33816">
        <w:rPr>
          <w:rFonts w:ascii="Arial" w:hAnsi="Arial" w:cs="Arial"/>
          <w:sz w:val="22"/>
          <w:szCs w:val="22"/>
        </w:rPr>
        <w:t xml:space="preserve">odpisy sa rovnajú. Majetok </w:t>
      </w:r>
      <w:r>
        <w:rPr>
          <w:rFonts w:ascii="Arial" w:hAnsi="Arial" w:cs="Arial"/>
          <w:sz w:val="22"/>
          <w:szCs w:val="22"/>
        </w:rPr>
        <w:t xml:space="preserve">  odpisujeme lineárnou metódou, zaradili sme ich do príslušných odpisových skupín , sadzba odpisov u stavebného stroja je 1/6, u osobného vozidla 1/4.</w:t>
      </w:r>
    </w:p>
    <w:p w:rsidR="00F33816" w:rsidRPr="00A55E63" w:rsidRDefault="00F338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1D91" w:rsidRPr="00A55E63" w:rsidRDefault="00401155" w:rsidP="00561D9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1D91">
        <w:rPr>
          <w:rFonts w:ascii="Arial" w:hAnsi="Arial" w:cs="Arial"/>
          <w:spacing w:val="-5"/>
          <w:sz w:val="22"/>
          <w:szCs w:val="22"/>
        </w:rPr>
        <w:t xml:space="preserve"> </w:t>
      </w:r>
      <w:r w:rsidR="00561D91">
        <w:rPr>
          <w:rFonts w:ascii="Arial" w:hAnsi="Arial" w:cs="Arial"/>
          <w:spacing w:val="-1"/>
          <w:sz w:val="22"/>
          <w:szCs w:val="22"/>
        </w:rPr>
        <w:t xml:space="preserve">účtovná jednotka </w:t>
      </w:r>
      <w:r w:rsidR="007C3FFB">
        <w:rPr>
          <w:rFonts w:ascii="Arial" w:hAnsi="Arial" w:cs="Arial"/>
          <w:spacing w:val="-1"/>
          <w:sz w:val="22"/>
          <w:szCs w:val="22"/>
        </w:rPr>
        <w:t>nemenila účtovné zásady a 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82341">
        <w:rPr>
          <w:rFonts w:ascii="Arial" w:hAnsi="Arial" w:cs="Arial"/>
          <w:spacing w:val="-1"/>
          <w:sz w:val="22"/>
          <w:szCs w:val="22"/>
        </w:rPr>
        <w:t xml:space="preserve"> účtovná jednotka </w:t>
      </w:r>
      <w:r w:rsidR="007C3FFB">
        <w:rPr>
          <w:rFonts w:ascii="Arial" w:hAnsi="Arial" w:cs="Arial"/>
          <w:spacing w:val="-1"/>
          <w:sz w:val="22"/>
          <w:szCs w:val="22"/>
        </w:rPr>
        <w:t>neúčtovala o dotáciách.</w:t>
      </w:r>
    </w:p>
    <w:p w:rsidR="00401155" w:rsidRDefault="00561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561D91" w:rsidRPr="00A55E63" w:rsidRDefault="00561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2341" w:rsidRPr="00A55E63" w:rsidRDefault="00401155" w:rsidP="009823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82341">
        <w:rPr>
          <w:rFonts w:ascii="Arial" w:hAnsi="Arial" w:cs="Arial"/>
          <w:sz w:val="22"/>
          <w:szCs w:val="22"/>
        </w:rPr>
        <w:t xml:space="preserve"> </w:t>
      </w:r>
      <w:r w:rsidR="00561D91">
        <w:rPr>
          <w:rFonts w:ascii="Arial" w:hAnsi="Arial" w:cs="Arial"/>
          <w:sz w:val="22"/>
          <w:szCs w:val="22"/>
        </w:rPr>
        <w:t xml:space="preserve"> </w:t>
      </w:r>
      <w:r w:rsidR="00982341">
        <w:rPr>
          <w:rFonts w:ascii="Arial" w:hAnsi="Arial" w:cs="Arial"/>
          <w:spacing w:val="-1"/>
          <w:sz w:val="22"/>
          <w:szCs w:val="22"/>
        </w:rPr>
        <w:t>účtovná jednotka ne</w:t>
      </w:r>
      <w:r w:rsidR="007C3FFB">
        <w:rPr>
          <w:rFonts w:ascii="Arial" w:hAnsi="Arial" w:cs="Arial"/>
          <w:spacing w:val="-1"/>
          <w:sz w:val="22"/>
          <w:szCs w:val="22"/>
        </w:rPr>
        <w:t xml:space="preserve">účtovala o významných opravách chýb minulých </w:t>
      </w:r>
      <w:r w:rsidR="00B549E1">
        <w:rPr>
          <w:rFonts w:ascii="Arial" w:hAnsi="Arial" w:cs="Arial"/>
          <w:spacing w:val="-1"/>
          <w:sz w:val="22"/>
          <w:szCs w:val="22"/>
        </w:rPr>
        <w:t>účtovných období.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D91" w:rsidRPr="00A55E63" w:rsidRDefault="00373635" w:rsidP="00561D9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61D91">
        <w:rPr>
          <w:rFonts w:ascii="Arial" w:hAnsi="Arial" w:cs="Arial"/>
          <w:sz w:val="22"/>
          <w:szCs w:val="22"/>
        </w:rPr>
        <w:t xml:space="preserve">  </w:t>
      </w:r>
      <w:r w:rsidR="00561D91"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B549E1" w:rsidRDefault="00B549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B549E1" w:rsidRPr="00A55E63" w:rsidTr="00B23EDC">
        <w:tc>
          <w:tcPr>
            <w:tcW w:w="4843" w:type="dxa"/>
          </w:tcPr>
          <w:p w:rsidR="00B549E1" w:rsidRPr="00A55E63" w:rsidRDefault="00B549E1" w:rsidP="00B23E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549E1" w:rsidRPr="00A55E63" w:rsidRDefault="00B549E1" w:rsidP="00B23E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B549E1" w:rsidRPr="00A55E63" w:rsidTr="000813B1">
        <w:tc>
          <w:tcPr>
            <w:tcW w:w="4843" w:type="dxa"/>
          </w:tcPr>
          <w:p w:rsidR="00B549E1" w:rsidRPr="00A55E63" w:rsidRDefault="00B549E1" w:rsidP="00B23E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</w:t>
            </w:r>
            <w:r>
              <w:rPr>
                <w:rFonts w:ascii="Arial" w:hAnsi="Arial" w:cs="Arial"/>
                <w:sz w:val="22"/>
                <w:szCs w:val="22"/>
              </w:rPr>
              <w:t>é záväzky spolu:</w:t>
            </w:r>
          </w:p>
        </w:tc>
        <w:tc>
          <w:tcPr>
            <w:tcW w:w="4844" w:type="dxa"/>
            <w:vAlign w:val="center"/>
          </w:tcPr>
          <w:p w:rsidR="00B549E1" w:rsidRPr="00A55E63" w:rsidRDefault="000813B1" w:rsidP="000813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71 953</w:t>
            </w:r>
          </w:p>
        </w:tc>
      </w:tr>
      <w:tr w:rsidR="00B549E1" w:rsidRPr="00A55E63" w:rsidTr="00B23EDC">
        <w:tc>
          <w:tcPr>
            <w:tcW w:w="4843" w:type="dxa"/>
          </w:tcPr>
          <w:p w:rsidR="00B549E1" w:rsidRPr="00A55E63" w:rsidRDefault="00B549E1" w:rsidP="00B23E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Záväzky so zostatkovou dobou splatnosti </w:t>
            </w:r>
            <w:r w:rsidR="000813B1">
              <w:rPr>
                <w:rFonts w:ascii="Arial" w:hAnsi="Arial" w:cs="Arial"/>
                <w:sz w:val="22"/>
                <w:szCs w:val="22"/>
              </w:rPr>
              <w:t>na päť rokov</w:t>
            </w:r>
          </w:p>
        </w:tc>
        <w:tc>
          <w:tcPr>
            <w:tcW w:w="4844" w:type="dxa"/>
          </w:tcPr>
          <w:p w:rsidR="00B549E1" w:rsidRPr="00A55E63" w:rsidRDefault="00B549E1" w:rsidP="00B23E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49E1" w:rsidRPr="00A55E63" w:rsidTr="00B23EDC">
        <w:tc>
          <w:tcPr>
            <w:tcW w:w="4843" w:type="dxa"/>
          </w:tcPr>
          <w:p w:rsidR="00B549E1" w:rsidRPr="00A55E63" w:rsidRDefault="000813B1" w:rsidP="00B23E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Záväzky so zostatkovou dobou splatnosti jeden až päť rokov</w:t>
            </w:r>
          </w:p>
        </w:tc>
        <w:tc>
          <w:tcPr>
            <w:tcW w:w="4844" w:type="dxa"/>
          </w:tcPr>
          <w:p w:rsidR="00B549E1" w:rsidRPr="00A55E63" w:rsidRDefault="000813B1" w:rsidP="000813B1">
            <w:pPr>
              <w:pStyle w:val="Zkladntext"/>
              <w:tabs>
                <w:tab w:val="left" w:pos="808"/>
              </w:tabs>
              <w:ind w:left="1988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71 953</w:t>
            </w:r>
          </w:p>
        </w:tc>
      </w:tr>
    </w:tbl>
    <w:p w:rsidR="00B549E1" w:rsidRDefault="00B549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813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813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C3FFB"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813B1" w:rsidRDefault="00B23D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poskytla členom orgánov ÚJ záruky, zabezpečenia pôžičky na súkromné účely.</w:t>
      </w:r>
    </w:p>
    <w:p w:rsidR="000813B1" w:rsidRDefault="000813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5000" w:type="pct"/>
        <w:tblLook w:val="0420"/>
      </w:tblPr>
      <w:tblGrid>
        <w:gridCol w:w="2624"/>
        <w:gridCol w:w="2552"/>
        <w:gridCol w:w="2220"/>
        <w:gridCol w:w="2367"/>
      </w:tblGrid>
      <w:tr w:rsidR="00B23DBA" w:rsidTr="00B23DBA">
        <w:trPr>
          <w:trHeight w:val="326"/>
        </w:trPr>
        <w:tc>
          <w:tcPr>
            <w:tcW w:w="1344" w:type="pct"/>
            <w:vMerge w:val="restart"/>
            <w:vAlign w:val="center"/>
          </w:tcPr>
          <w:p w:rsidR="00B23DBA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Druh príjmu , výhody</w:t>
            </w:r>
          </w:p>
        </w:tc>
        <w:tc>
          <w:tcPr>
            <w:tcW w:w="3656" w:type="pct"/>
            <w:gridSpan w:val="3"/>
            <w:vAlign w:val="center"/>
          </w:tcPr>
          <w:p w:rsidR="00B23DBA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Hodnota príjmu, výhody členov orgánov</w:t>
            </w:r>
          </w:p>
        </w:tc>
      </w:tr>
      <w:tr w:rsidR="00B23DBA" w:rsidTr="00B23DBA">
        <w:trPr>
          <w:trHeight w:val="337"/>
        </w:trPr>
        <w:tc>
          <w:tcPr>
            <w:tcW w:w="1344" w:type="pct"/>
            <w:vMerge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7" w:type="pct"/>
            <w:vAlign w:val="center"/>
          </w:tcPr>
          <w:p w:rsidR="00B23DBA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štatutárnych</w:t>
            </w:r>
          </w:p>
        </w:tc>
        <w:tc>
          <w:tcPr>
            <w:tcW w:w="1137" w:type="pct"/>
            <w:vAlign w:val="center"/>
          </w:tcPr>
          <w:p w:rsidR="00B23DBA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dozorných</w:t>
            </w:r>
          </w:p>
        </w:tc>
        <w:tc>
          <w:tcPr>
            <w:tcW w:w="1212" w:type="pct"/>
            <w:vAlign w:val="center"/>
          </w:tcPr>
          <w:p w:rsidR="00B23DBA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iných</w:t>
            </w:r>
          </w:p>
        </w:tc>
      </w:tr>
      <w:tr w:rsidR="00B23DBA" w:rsidTr="00B23DBA">
        <w:trPr>
          <w:trHeight w:val="376"/>
        </w:trPr>
        <w:tc>
          <w:tcPr>
            <w:tcW w:w="1344" w:type="pct"/>
            <w:vMerge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56" w:type="pct"/>
            <w:gridSpan w:val="3"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23DBA" w:rsidTr="00B23DBA">
        <w:tc>
          <w:tcPr>
            <w:tcW w:w="1344" w:type="pct"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Hlavné podmienky poskytnutých záruk</w:t>
            </w:r>
          </w:p>
        </w:tc>
        <w:tc>
          <w:tcPr>
            <w:tcW w:w="1307" w:type="pct"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7" w:type="pct"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2" w:type="pct"/>
          </w:tcPr>
          <w:p w:rsidR="00B23DBA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13B1" w:rsidTr="00B23DBA">
        <w:tc>
          <w:tcPr>
            <w:tcW w:w="1344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2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13B1" w:rsidTr="00B23DBA">
        <w:tc>
          <w:tcPr>
            <w:tcW w:w="1344" w:type="pct"/>
          </w:tcPr>
          <w:p w:rsidR="000813B1" w:rsidRDefault="00B23DBA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Poskytnuté pôžičky </w:t>
            </w:r>
          </w:p>
        </w:tc>
        <w:tc>
          <w:tcPr>
            <w:tcW w:w="1307" w:type="pct"/>
            <w:vAlign w:val="center"/>
          </w:tcPr>
          <w:p w:rsidR="000813B1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73745</w:t>
            </w:r>
          </w:p>
        </w:tc>
        <w:tc>
          <w:tcPr>
            <w:tcW w:w="1137" w:type="pct"/>
            <w:vAlign w:val="center"/>
          </w:tcPr>
          <w:p w:rsidR="000813B1" w:rsidRDefault="00B23DBA" w:rsidP="00B23DB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212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13B1" w:rsidTr="00B23DBA">
        <w:tc>
          <w:tcPr>
            <w:tcW w:w="1344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2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13B1" w:rsidTr="00B23DBA">
        <w:tc>
          <w:tcPr>
            <w:tcW w:w="1344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2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813B1" w:rsidTr="00B23DBA">
        <w:tc>
          <w:tcPr>
            <w:tcW w:w="1344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7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2" w:type="pct"/>
          </w:tcPr>
          <w:p w:rsidR="000813B1" w:rsidRDefault="000813B1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813B1" w:rsidRDefault="000813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23DB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23DBA">
        <w:rPr>
          <w:rFonts w:ascii="Arial" w:hAnsi="Arial" w:cs="Arial"/>
          <w:spacing w:val="-8"/>
          <w:sz w:val="22"/>
          <w:szCs w:val="22"/>
        </w:rPr>
        <w:t xml:space="preserve"> účtovná jednotka nemá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5504E1" w:rsidRPr="00451ED3" w:rsidRDefault="005504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549E1"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549E1" w:rsidRPr="00A55E63" w:rsidRDefault="009D5C84" w:rsidP="00B549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549E1" w:rsidRPr="00B549E1">
        <w:rPr>
          <w:rFonts w:ascii="Arial" w:hAnsi="Arial" w:cs="Arial"/>
          <w:sz w:val="22"/>
          <w:szCs w:val="22"/>
        </w:rPr>
        <w:t xml:space="preserve"> </w:t>
      </w:r>
      <w:r w:rsidR="00B549E1">
        <w:rPr>
          <w:rFonts w:ascii="Arial" w:hAnsi="Arial" w:cs="Arial"/>
          <w:sz w:val="22"/>
          <w:szCs w:val="22"/>
        </w:rPr>
        <w:t xml:space="preserve"> účtovná jednotka nemá náplň pre túto položku</w:t>
      </w:r>
    </w:p>
    <w:p w:rsidR="00B549E1" w:rsidRPr="00A55E63" w:rsidRDefault="00B549E1" w:rsidP="00B549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E5C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BE5" w:rsidRDefault="00280BE5">
      <w:r>
        <w:separator/>
      </w:r>
    </w:p>
  </w:endnote>
  <w:endnote w:type="continuationSeparator" w:id="0">
    <w:p w:rsidR="00280BE5" w:rsidRDefault="00280B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0B69">
    <w:pPr>
      <w:spacing w:line="200" w:lineRule="exact"/>
      <w:rPr>
        <w:sz w:val="20"/>
        <w:szCs w:val="20"/>
      </w:rPr>
    </w:pPr>
    <w:r w:rsidRPr="00880B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80B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80B69">
                  <w:fldChar w:fldCharType="separate"/>
                </w:r>
                <w:r w:rsidR="00787FE1">
                  <w:rPr>
                    <w:rFonts w:cs="Times New Roman"/>
                    <w:noProof/>
                  </w:rPr>
                  <w:t>3</w:t>
                </w:r>
                <w:r w:rsidR="00880B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BE5" w:rsidRDefault="00280BE5">
      <w:r>
        <w:separator/>
      </w:r>
    </w:p>
  </w:footnote>
  <w:footnote w:type="continuationSeparator" w:id="0">
    <w:p w:rsidR="00280BE5" w:rsidRDefault="00280B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17DDA">
      <w:rPr>
        <w:rFonts w:ascii="Arial" w:hAnsi="Arial" w:cs="Arial"/>
        <w:sz w:val="22"/>
        <w:szCs w:val="22"/>
        <w:bdr w:val="single" w:sz="4" w:space="0" w:color="auto"/>
      </w:rPr>
      <w:t>36636126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7DDA">
      <w:rPr>
        <w:rFonts w:ascii="Arial" w:hAnsi="Arial" w:cs="Arial"/>
        <w:sz w:val="22"/>
        <w:szCs w:val="22"/>
        <w:bdr w:val="single" w:sz="4" w:space="0" w:color="auto"/>
      </w:rPr>
      <w:t>2021981038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925"/>
    <w:rsid w:val="00071A81"/>
    <w:rsid w:val="000813B1"/>
    <w:rsid w:val="001406AD"/>
    <w:rsid w:val="001A1B05"/>
    <w:rsid w:val="002401F1"/>
    <w:rsid w:val="00280BE5"/>
    <w:rsid w:val="002C12B4"/>
    <w:rsid w:val="002D7E6D"/>
    <w:rsid w:val="003657F5"/>
    <w:rsid w:val="00373635"/>
    <w:rsid w:val="003D056F"/>
    <w:rsid w:val="00401155"/>
    <w:rsid w:val="00451ED3"/>
    <w:rsid w:val="004A2BF3"/>
    <w:rsid w:val="005504E1"/>
    <w:rsid w:val="0055784D"/>
    <w:rsid w:val="00560DB1"/>
    <w:rsid w:val="00561D91"/>
    <w:rsid w:val="00623868"/>
    <w:rsid w:val="00637F73"/>
    <w:rsid w:val="00676DB4"/>
    <w:rsid w:val="006831DF"/>
    <w:rsid w:val="00717DDA"/>
    <w:rsid w:val="00787FE1"/>
    <w:rsid w:val="007C3FFB"/>
    <w:rsid w:val="00861175"/>
    <w:rsid w:val="008771A6"/>
    <w:rsid w:val="00880B69"/>
    <w:rsid w:val="00913435"/>
    <w:rsid w:val="00916772"/>
    <w:rsid w:val="0098013C"/>
    <w:rsid w:val="00982341"/>
    <w:rsid w:val="009A27D0"/>
    <w:rsid w:val="009B16A4"/>
    <w:rsid w:val="009D5C84"/>
    <w:rsid w:val="00A55E63"/>
    <w:rsid w:val="00AC2416"/>
    <w:rsid w:val="00AD047A"/>
    <w:rsid w:val="00AD6C8A"/>
    <w:rsid w:val="00AD749D"/>
    <w:rsid w:val="00AE5CA5"/>
    <w:rsid w:val="00B15E67"/>
    <w:rsid w:val="00B23DBA"/>
    <w:rsid w:val="00B46CC9"/>
    <w:rsid w:val="00B53B3E"/>
    <w:rsid w:val="00B549E1"/>
    <w:rsid w:val="00B7440A"/>
    <w:rsid w:val="00C01CB7"/>
    <w:rsid w:val="00C71636"/>
    <w:rsid w:val="00CC3205"/>
    <w:rsid w:val="00CD545D"/>
    <w:rsid w:val="00E1750C"/>
    <w:rsid w:val="00E532AD"/>
    <w:rsid w:val="00E70F0E"/>
    <w:rsid w:val="00E92F17"/>
    <w:rsid w:val="00EB4798"/>
    <w:rsid w:val="00EB55FA"/>
    <w:rsid w:val="00EE5474"/>
    <w:rsid w:val="00F33816"/>
    <w:rsid w:val="00F404E8"/>
    <w:rsid w:val="00F817B0"/>
    <w:rsid w:val="00F84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E5CA5"/>
    <w:rPr>
      <w:lang w:val="sk-SK"/>
    </w:rPr>
  </w:style>
  <w:style w:type="paragraph" w:styleId="Nadpis1">
    <w:name w:val="heading 1"/>
    <w:basedOn w:val="Normlny"/>
    <w:uiPriority w:val="1"/>
    <w:qFormat/>
    <w:rsid w:val="00AE5C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5C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E5C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E5CA5"/>
  </w:style>
  <w:style w:type="paragraph" w:customStyle="1" w:styleId="TableParagraph">
    <w:name w:val="Table Paragraph"/>
    <w:basedOn w:val="Normlny"/>
    <w:uiPriority w:val="1"/>
    <w:qFormat/>
    <w:rsid w:val="00AE5C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974</Words>
  <Characters>5557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Herrmannova</cp:lastModifiedBy>
  <cp:revision>10</cp:revision>
  <dcterms:created xsi:type="dcterms:W3CDTF">2016-03-15T20:12:00Z</dcterms:created>
  <dcterms:modified xsi:type="dcterms:W3CDTF">2016-03-16T17:45:00Z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