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23" w:rsidRDefault="003C2241">
      <w:pPr>
        <w:rPr>
          <w:sz w:val="32"/>
          <w:szCs w:val="32"/>
        </w:rPr>
      </w:pPr>
      <w:r w:rsidRPr="003C2241"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ÚčMÚJ</w:t>
      </w:r>
      <w:proofErr w:type="spellEnd"/>
      <w:r>
        <w:rPr>
          <w:sz w:val="32"/>
          <w:szCs w:val="32"/>
        </w:rPr>
        <w:t xml:space="preserve"> 3-01              IČO:44643225             DIČ:2022773060</w:t>
      </w:r>
    </w:p>
    <w:p w:rsidR="003C2241" w:rsidRDefault="003C2241">
      <w:pPr>
        <w:rPr>
          <w:sz w:val="32"/>
          <w:szCs w:val="32"/>
        </w:rPr>
      </w:pP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proofErr w:type="spellStart"/>
      <w:r>
        <w:rPr>
          <w:sz w:val="32"/>
          <w:szCs w:val="32"/>
        </w:rPr>
        <w:t>Čl.I</w:t>
      </w:r>
      <w:proofErr w:type="spellEnd"/>
      <w:r>
        <w:rPr>
          <w:sz w:val="32"/>
          <w:szCs w:val="32"/>
        </w:rPr>
        <w:t>.</w:t>
      </w: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Všeobecné údaje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Názov právnickej osoby: EDISSON </w:t>
      </w:r>
      <w:proofErr w:type="spellStart"/>
      <w:r>
        <w:rPr>
          <w:sz w:val="32"/>
          <w:szCs w:val="32"/>
        </w:rPr>
        <w:t>Trade</w:t>
      </w:r>
      <w:proofErr w:type="spellEnd"/>
      <w:r>
        <w:rPr>
          <w:sz w:val="32"/>
          <w:szCs w:val="32"/>
        </w:rPr>
        <w:t>, s r.o.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Údaje o </w:t>
      </w:r>
      <w:proofErr w:type="spellStart"/>
      <w:r>
        <w:rPr>
          <w:sz w:val="32"/>
          <w:szCs w:val="32"/>
        </w:rPr>
        <w:t>konsol</w:t>
      </w:r>
      <w:proofErr w:type="spellEnd"/>
      <w:r>
        <w:rPr>
          <w:sz w:val="32"/>
          <w:szCs w:val="32"/>
        </w:rPr>
        <w:t xml:space="preserve"> celku: 0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3/ Priemerný prepočítaný počet zamestnancov: spoločnosť nemá       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zamestnancov.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Čl. II.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1/ Účtovná jednotka bude pokračovať vo svojej činnosti.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Spôsob ocenenia majetku a záväzkov: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HM a NHM oceňujú obstarávacími cenami.    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Zásoby nemá.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Pohľadávky sa oceňujú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Krátkodobý finančný majetok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Záväzky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Spôsob</w:t>
      </w:r>
      <w:r w:rsidR="00BA2A39">
        <w:rPr>
          <w:sz w:val="32"/>
          <w:szCs w:val="32"/>
        </w:rPr>
        <w:t xml:space="preserve"> zostavenia odpisového plánu DHM:  odpisová </w:t>
      </w:r>
      <w:proofErr w:type="spellStart"/>
      <w:r w:rsidR="00BA2A39">
        <w:rPr>
          <w:sz w:val="32"/>
          <w:szCs w:val="32"/>
        </w:rPr>
        <w:t>metoda</w:t>
      </w:r>
      <w:proofErr w:type="spellEnd"/>
      <w:r w:rsidR="00BA2A39">
        <w:rPr>
          <w:sz w:val="32"/>
          <w:szCs w:val="32"/>
        </w:rPr>
        <w:t xml:space="preserve"> 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rovnomerná.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4/ Zmeny účtovných zásad a zmeny účtovných </w:t>
      </w:r>
      <w:proofErr w:type="spellStart"/>
      <w:r>
        <w:rPr>
          <w:sz w:val="32"/>
          <w:szCs w:val="32"/>
        </w:rPr>
        <w:t>metod</w:t>
      </w:r>
      <w:proofErr w:type="spellEnd"/>
      <w:r>
        <w:rPr>
          <w:sz w:val="32"/>
          <w:szCs w:val="32"/>
        </w:rPr>
        <w:t xml:space="preserve"> – neboli.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Dotácie nemáme.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Účtovanie významných opráv chýb minulých účtovných období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v bežnom účtovnom roku nevykonala.</w:t>
      </w:r>
    </w:p>
    <w:p w:rsidR="003B4251" w:rsidRDefault="003B4251" w:rsidP="003C2241">
      <w:pPr>
        <w:spacing w:after="0"/>
        <w:rPr>
          <w:sz w:val="32"/>
          <w:szCs w:val="32"/>
        </w:rPr>
      </w:pPr>
    </w:p>
    <w:p w:rsidR="00BA2A39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proofErr w:type="spellStart"/>
      <w:r>
        <w:rPr>
          <w:sz w:val="32"/>
          <w:szCs w:val="32"/>
        </w:rPr>
        <w:t>Čl.III</w:t>
      </w:r>
      <w:proofErr w:type="spellEnd"/>
      <w:r>
        <w:rPr>
          <w:sz w:val="32"/>
          <w:szCs w:val="32"/>
        </w:rPr>
        <w:t>.</w:t>
      </w:r>
    </w:p>
    <w:p w:rsidR="00BA2A39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>Informácie, ktoré vysvetľujú a </w:t>
      </w:r>
      <w:proofErr w:type="spellStart"/>
      <w:r>
        <w:rPr>
          <w:sz w:val="32"/>
          <w:szCs w:val="32"/>
        </w:rPr>
        <w:t>dopľňajú</w:t>
      </w:r>
      <w:proofErr w:type="spellEnd"/>
      <w:r>
        <w:rPr>
          <w:sz w:val="32"/>
          <w:szCs w:val="32"/>
        </w:rPr>
        <w:t xml:space="preserve"> súvahu a výkaz ziskov a strát 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Informácie o sume a dôvodoch vzniku jednotlivých položiek </w:t>
      </w:r>
      <w:proofErr w:type="spellStart"/>
      <w:r>
        <w:rPr>
          <w:sz w:val="32"/>
          <w:szCs w:val="32"/>
        </w:rPr>
        <w:t>nák</w:t>
      </w:r>
      <w:proofErr w:type="spellEnd"/>
      <w:r>
        <w:rPr>
          <w:sz w:val="32"/>
          <w:szCs w:val="32"/>
        </w:rPr>
        <w:t xml:space="preserve">-      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ladov alebo výnosov, ktoré majú výnimočný rozsah alebo výskyt: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2/ Informácie  o záväzkoch: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celková suma zostatková doba splatnosti</w:t>
      </w:r>
      <w:r w:rsidR="00ED0479">
        <w:rPr>
          <w:sz w:val="32"/>
          <w:szCs w:val="32"/>
        </w:rPr>
        <w:t xml:space="preserve"> </w:t>
      </w:r>
      <w:r>
        <w:rPr>
          <w:sz w:val="32"/>
          <w:szCs w:val="32"/>
        </w:rPr>
        <w:t>dlhšia ako päť rokov: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záväzky sú stále platené.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Vlastné akcie: nemáme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4/ Informácie o orgánoch účtovnej jednotky: spoločnosť neposkytla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členom orgánov ÚJ záruky, zabezpečenia, pôžičky, plnenia na súk-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romné</w:t>
      </w:r>
      <w:proofErr w:type="spellEnd"/>
      <w:r>
        <w:rPr>
          <w:sz w:val="32"/>
          <w:szCs w:val="32"/>
        </w:rPr>
        <w:t xml:space="preserve"> účely.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Informácie o povinnostiach účtovnej jednotky: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</w:t>
      </w:r>
      <w:r w:rsidR="00FB6199">
        <w:rPr>
          <w:sz w:val="32"/>
          <w:szCs w:val="32"/>
        </w:rPr>
        <w:t>/ Finančné  povinnosti ktoré sa nevykazujú v súvahe:  neeviduje-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>
        <w:rPr>
          <w:sz w:val="32"/>
          <w:szCs w:val="32"/>
        </w:rPr>
        <w:t>me</w:t>
      </w:r>
      <w:proofErr w:type="spellEnd"/>
      <w:r>
        <w:rPr>
          <w:sz w:val="32"/>
          <w:szCs w:val="32"/>
        </w:rPr>
        <w:t>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Významné podmienené záväzky: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Významné finančné povinnosti: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Dcérske účtovné jednotky nemáme.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Povinnosti vyplývajúce z dôchodkových programov pre </w:t>
      </w:r>
      <w:proofErr w:type="spellStart"/>
      <w:r>
        <w:rPr>
          <w:sz w:val="32"/>
          <w:szCs w:val="32"/>
        </w:rPr>
        <w:t>zamest</w:t>
      </w:r>
      <w:proofErr w:type="spellEnd"/>
      <w:r>
        <w:rPr>
          <w:sz w:val="32"/>
          <w:szCs w:val="32"/>
        </w:rPr>
        <w:t>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spellStart"/>
      <w:r>
        <w:rPr>
          <w:sz w:val="32"/>
          <w:szCs w:val="32"/>
        </w:rPr>
        <w:t>nancov</w:t>
      </w:r>
      <w:proofErr w:type="spellEnd"/>
      <w:r>
        <w:rPr>
          <w:sz w:val="32"/>
          <w:szCs w:val="32"/>
        </w:rPr>
        <w:t xml:space="preserve"> nemáme – nemáme zamestnancov.</w:t>
      </w:r>
    </w:p>
    <w:p w:rsidR="00344BED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Udelenie výlučného práva alebo osobitného práva</w:t>
      </w:r>
      <w:r w:rsidR="00344BED">
        <w:rPr>
          <w:sz w:val="32"/>
          <w:szCs w:val="32"/>
        </w:rPr>
        <w:t xml:space="preserve">, ktorým sa </w:t>
      </w:r>
      <w:proofErr w:type="spellStart"/>
      <w:r w:rsidR="00344BED">
        <w:rPr>
          <w:sz w:val="32"/>
          <w:szCs w:val="32"/>
        </w:rPr>
        <w:t>ude</w:t>
      </w:r>
      <w:proofErr w:type="spellEnd"/>
      <w:r w:rsidR="00344BED">
        <w:rPr>
          <w:sz w:val="32"/>
          <w:szCs w:val="32"/>
        </w:rPr>
        <w:t>-</w:t>
      </w:r>
    </w:p>
    <w:p w:rsidR="00FB6199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lilo</w:t>
      </w:r>
      <w:proofErr w:type="spellEnd"/>
      <w:r>
        <w:rPr>
          <w:sz w:val="32"/>
          <w:szCs w:val="32"/>
        </w:rPr>
        <w:t xml:space="preserve"> právo poskytovať služby vo verejnom záujme: neudelené.  </w:t>
      </w: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Vo Veľkých Úľanoch, dňa ..................            Ing. Jozef </w:t>
      </w:r>
      <w:proofErr w:type="spellStart"/>
      <w:r>
        <w:rPr>
          <w:sz w:val="32"/>
          <w:szCs w:val="32"/>
        </w:rPr>
        <w:t>Halász</w:t>
      </w:r>
      <w:proofErr w:type="spellEnd"/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konateľ</w:t>
      </w:r>
    </w:p>
    <w:sectPr w:rsidR="00344BED" w:rsidSect="00D6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251"/>
    <w:rsid w:val="002D602D"/>
    <w:rsid w:val="00344BED"/>
    <w:rsid w:val="003B4251"/>
    <w:rsid w:val="003C2241"/>
    <w:rsid w:val="00BA2A39"/>
    <w:rsid w:val="00CE2763"/>
    <w:rsid w:val="00D60D23"/>
    <w:rsid w:val="00DB31B0"/>
    <w:rsid w:val="00ED0479"/>
    <w:rsid w:val="00FB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Halászová</cp:lastModifiedBy>
  <cp:revision>2</cp:revision>
  <dcterms:created xsi:type="dcterms:W3CDTF">2016-03-10T10:26:00Z</dcterms:created>
  <dcterms:modified xsi:type="dcterms:W3CDTF">2016-03-10T10:26:00Z</dcterms:modified>
</cp:coreProperties>
</file>