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C14F5" w:rsidRDefault="00CC14F5" w:rsidP="00360F88">
      <w:pPr>
        <w:spacing w:after="0" w:line="240" w:lineRule="auto"/>
        <w:rPr>
          <w:rFonts w:ascii="Times New Roman" w:hAnsi="Times New Roman"/>
          <w:b/>
          <w:color w:val="5B9BD5"/>
        </w:rPr>
      </w:pPr>
    </w:p>
    <w:p w:rsidR="00CC14F5" w:rsidRDefault="00CC14F5" w:rsidP="00360F88">
      <w:pPr>
        <w:spacing w:after="0" w:line="240" w:lineRule="auto"/>
        <w:rPr>
          <w:rFonts w:ascii="Times New Roman" w:hAnsi="Times New Roman"/>
          <w:b/>
          <w:color w:val="5B9BD5"/>
        </w:rPr>
      </w:pPr>
    </w:p>
    <w:p w:rsidR="00CC14F5" w:rsidRDefault="00CC14F5" w:rsidP="00360F88">
      <w:pPr>
        <w:spacing w:after="0" w:line="240" w:lineRule="auto"/>
        <w:rPr>
          <w:rFonts w:ascii="Times New Roman" w:hAnsi="Times New Roman"/>
          <w:b/>
          <w:color w:val="5B9BD5"/>
        </w:rPr>
      </w:pPr>
    </w:p>
    <w:p w:rsidR="00CC14F5" w:rsidRPr="005877C7" w:rsidRDefault="00CC14F5" w:rsidP="00360F88">
      <w:pPr>
        <w:spacing w:after="0" w:line="240" w:lineRule="auto"/>
        <w:rPr>
          <w:rFonts w:ascii="Times New Roman" w:hAnsi="Times New Roman"/>
          <w:b/>
          <w:color w:val="5B9BD5"/>
        </w:rPr>
      </w:pPr>
      <w:r w:rsidRPr="005877C7">
        <w:rPr>
          <w:rFonts w:ascii="Times New Roman" w:hAnsi="Times New Roman"/>
          <w:b/>
          <w:color w:val="5B9BD5"/>
        </w:rPr>
        <w:t>Čl. I </w:t>
      </w:r>
      <w:r w:rsidRPr="005877C7">
        <w:rPr>
          <w:rFonts w:ascii="Times New Roman" w:hAnsi="Times New Roman"/>
          <w:b/>
          <w:color w:val="5B9BD5"/>
        </w:rPr>
        <w:tab/>
        <w:t>Všeobecné informácie</w:t>
      </w:r>
    </w:p>
    <w:p w:rsidR="00CC14F5" w:rsidRPr="002E2695" w:rsidRDefault="00CC14F5" w:rsidP="00CE03EC">
      <w:pPr>
        <w:spacing w:line="240" w:lineRule="auto"/>
        <w:jc w:val="center"/>
        <w:rPr>
          <w:rFonts w:ascii="Times New Roman" w:hAnsi="Times New Roman"/>
          <w:b/>
        </w:rPr>
      </w:pPr>
    </w:p>
    <w:p w:rsidR="00CC14F5" w:rsidRDefault="00CC14F5" w:rsidP="00CE03EC">
      <w:pPr>
        <w:spacing w:after="0" w:line="240" w:lineRule="auto"/>
        <w:jc w:val="both"/>
        <w:rPr>
          <w:rFonts w:ascii="Times New Roman" w:hAnsi="Times New Roman"/>
          <w:b/>
        </w:rPr>
      </w:pPr>
    </w:p>
    <w:p w:rsidR="00CC14F5" w:rsidRPr="002E2695" w:rsidRDefault="00CC14F5" w:rsidP="00CE03EC">
      <w:pPr>
        <w:spacing w:after="0" w:line="240" w:lineRule="auto"/>
        <w:jc w:val="both"/>
        <w:rPr>
          <w:rFonts w:ascii="Times New Roman" w:hAnsi="Times New Roman"/>
          <w:b/>
        </w:rPr>
      </w:pPr>
      <w:r w:rsidRPr="002E2695">
        <w:rPr>
          <w:rFonts w:ascii="Times New Roman" w:hAnsi="Times New Roman"/>
          <w:b/>
        </w:rPr>
        <w:t xml:space="preserve">I.1 </w:t>
      </w:r>
      <w:r w:rsidRPr="002E2695">
        <w:rPr>
          <w:rFonts w:ascii="Times New Roman" w:hAnsi="Times New Roman"/>
          <w:b/>
        </w:rPr>
        <w:tab/>
      </w:r>
      <w:r w:rsidRPr="003162CA">
        <w:rPr>
          <w:rFonts w:ascii="Times New Roman" w:hAnsi="Times New Roman"/>
        </w:rPr>
        <w:t>Obchodné meno účtovnej jednotky:</w:t>
      </w:r>
      <w:r>
        <w:rPr>
          <w:rFonts w:ascii="Times New Roman" w:hAnsi="Times New Roman"/>
          <w:b/>
        </w:rPr>
        <w:t xml:space="preserve">     </w:t>
      </w:r>
      <w:bookmarkStart w:id="0" w:name="OLE_LINK1"/>
      <w:r>
        <w:rPr>
          <w:rFonts w:ascii="Times New Roman" w:hAnsi="Times New Roman"/>
          <w:b/>
        </w:rPr>
        <w:t>VÝŤAHY ZEVA spol.s r.o.</w:t>
      </w:r>
      <w:bookmarkEnd w:id="0"/>
    </w:p>
    <w:p w:rsidR="00CC14F5" w:rsidRDefault="00CC14F5" w:rsidP="00CE03EC">
      <w:pPr>
        <w:pStyle w:val="ListParagraph"/>
        <w:spacing w:line="240" w:lineRule="auto"/>
        <w:jc w:val="both"/>
        <w:rPr>
          <w:rFonts w:ascii="Times New Roman" w:hAnsi="Times New Roman"/>
          <w:b/>
        </w:rPr>
      </w:pPr>
    </w:p>
    <w:p w:rsidR="00CC14F5" w:rsidRDefault="00CC14F5" w:rsidP="00CE03EC">
      <w:pPr>
        <w:pStyle w:val="ListParagraph"/>
        <w:spacing w:line="240" w:lineRule="auto"/>
        <w:jc w:val="both"/>
        <w:rPr>
          <w:rFonts w:ascii="Times New Roman" w:hAnsi="Times New Roman"/>
          <w:b/>
        </w:rPr>
      </w:pPr>
    </w:p>
    <w:p w:rsidR="00CC14F5" w:rsidRPr="002E2695" w:rsidRDefault="00CC14F5" w:rsidP="00CE03EC">
      <w:pPr>
        <w:pStyle w:val="ListParagraph"/>
        <w:spacing w:line="240" w:lineRule="auto"/>
        <w:jc w:val="both"/>
        <w:rPr>
          <w:rFonts w:ascii="Times New Roman" w:hAnsi="Times New Roman"/>
          <w:b/>
        </w:rPr>
      </w:pPr>
      <w:r w:rsidRPr="003162CA">
        <w:rPr>
          <w:rFonts w:ascii="Times New Roman" w:hAnsi="Times New Roman"/>
        </w:rPr>
        <w:t>Sídlo účtovnej jednotky:</w:t>
      </w:r>
      <w:r>
        <w:rPr>
          <w:rFonts w:ascii="Times New Roman" w:hAnsi="Times New Roman"/>
          <w:b/>
        </w:rPr>
        <w:t xml:space="preserve">     Beckovská 38, 821 04  Bratislava</w:t>
      </w:r>
    </w:p>
    <w:p w:rsidR="00CC14F5" w:rsidRDefault="00CC14F5" w:rsidP="002E7636">
      <w:pPr>
        <w:pStyle w:val="ListParagraph"/>
        <w:spacing w:line="240" w:lineRule="auto"/>
        <w:jc w:val="both"/>
        <w:rPr>
          <w:rFonts w:ascii="Times New Roman" w:hAnsi="Times New Roman"/>
          <w:b/>
        </w:rPr>
      </w:pPr>
    </w:p>
    <w:p w:rsidR="00CC14F5" w:rsidRDefault="00CC14F5" w:rsidP="002E7636">
      <w:pPr>
        <w:pStyle w:val="ListParagraph"/>
        <w:spacing w:line="240" w:lineRule="auto"/>
        <w:jc w:val="both"/>
        <w:rPr>
          <w:rFonts w:ascii="Times New Roman" w:hAnsi="Times New Roman"/>
          <w:b/>
        </w:rPr>
      </w:pPr>
    </w:p>
    <w:p w:rsidR="00CC14F5" w:rsidRPr="003162CA" w:rsidRDefault="00CC14F5" w:rsidP="002E7636">
      <w:pPr>
        <w:pStyle w:val="ListParagraph"/>
        <w:spacing w:line="240" w:lineRule="auto"/>
        <w:jc w:val="both"/>
        <w:rPr>
          <w:rFonts w:ascii="Times New Roman" w:hAnsi="Times New Roman"/>
        </w:rPr>
      </w:pPr>
      <w:r w:rsidRPr="003162CA">
        <w:rPr>
          <w:rFonts w:ascii="Times New Roman" w:hAnsi="Times New Roman"/>
        </w:rPr>
        <w:t>Opis hospodárskej činnosti účtovnej jednotky:</w:t>
      </w:r>
    </w:p>
    <w:p w:rsidR="00CC14F5" w:rsidRPr="002E2695" w:rsidRDefault="00CC14F5" w:rsidP="00360F88">
      <w:pPr>
        <w:pStyle w:val="ListParagraph"/>
        <w:spacing w:line="240" w:lineRule="auto"/>
        <w:ind w:left="0"/>
        <w:jc w:val="both"/>
        <w:rPr>
          <w:rFonts w:ascii="Times New Roman" w:hAnsi="Times New Roman"/>
          <w:b/>
        </w:rPr>
      </w:pPr>
    </w:p>
    <w:p w:rsidR="00CC14F5" w:rsidRDefault="00CC14F5" w:rsidP="0001596C">
      <w:pPr>
        <w:jc w:val="both"/>
        <w:rPr>
          <w:rFonts w:ascii="Arial" w:hAnsi="Arial" w:cs="Arial"/>
        </w:rPr>
      </w:pPr>
      <w:r>
        <w:rPr>
          <w:rFonts w:ascii="Times New Roman" w:hAnsi="Times New Roman"/>
          <w:b/>
        </w:rPr>
        <w:t xml:space="preserve">           </w:t>
      </w:r>
      <w:r>
        <w:rPr>
          <w:rFonts w:ascii="Arial" w:hAnsi="Arial" w:cs="Arial"/>
        </w:rPr>
        <w:t xml:space="preserve">-  montáž, opravy, generál. opravy a rekonštruk.zdvíhacích zariadení,            </w:t>
      </w:r>
    </w:p>
    <w:p w:rsidR="00CC14F5" w:rsidRDefault="00CC14F5" w:rsidP="0001596C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           - montáž komponentov a náhradných dielov na zdvíhacie zariadenia</w:t>
      </w:r>
    </w:p>
    <w:p w:rsidR="00CC14F5" w:rsidRDefault="00CC14F5" w:rsidP="0001596C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          - výroba rozvádzačov nízkeho napätia a el.zariadení do 1000 V</w:t>
      </w:r>
    </w:p>
    <w:p w:rsidR="00CC14F5" w:rsidRDefault="00CC14F5" w:rsidP="004258EE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          - sprostredkovateľská činnosť</w:t>
      </w:r>
    </w:p>
    <w:p w:rsidR="00CC14F5" w:rsidRDefault="00CC14F5" w:rsidP="004258EE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          - nákup a predaj tovaru v rozsahu voľnej živnosti/veľkoobchod,maloobchod/</w:t>
      </w:r>
    </w:p>
    <w:p w:rsidR="00CC14F5" w:rsidRPr="002E2695" w:rsidRDefault="00CC14F5" w:rsidP="00360F88">
      <w:pPr>
        <w:pStyle w:val="ListParagraph"/>
        <w:spacing w:line="240" w:lineRule="auto"/>
        <w:ind w:left="0"/>
        <w:jc w:val="both"/>
        <w:rPr>
          <w:rFonts w:ascii="Times New Roman" w:hAnsi="Times New Roman"/>
          <w:b/>
        </w:rPr>
      </w:pPr>
    </w:p>
    <w:p w:rsidR="00CC14F5" w:rsidRPr="002E2695" w:rsidRDefault="00CC14F5" w:rsidP="00360F88">
      <w:pPr>
        <w:pStyle w:val="ListParagraph"/>
        <w:spacing w:line="240" w:lineRule="auto"/>
        <w:ind w:left="0"/>
        <w:jc w:val="both"/>
        <w:rPr>
          <w:rFonts w:ascii="Times New Roman" w:hAnsi="Times New Roman"/>
          <w:b/>
        </w:rPr>
      </w:pPr>
    </w:p>
    <w:p w:rsidR="00CC14F5" w:rsidRPr="003162CA" w:rsidRDefault="00CC14F5" w:rsidP="00360F88">
      <w:pPr>
        <w:pStyle w:val="ListParagraph"/>
        <w:spacing w:line="240" w:lineRule="auto"/>
        <w:ind w:left="0"/>
        <w:jc w:val="both"/>
        <w:rPr>
          <w:rFonts w:ascii="Times New Roman" w:hAnsi="Times New Roman"/>
        </w:rPr>
      </w:pPr>
      <w:r w:rsidRPr="002E2695">
        <w:rPr>
          <w:rFonts w:ascii="Times New Roman" w:hAnsi="Times New Roman"/>
          <w:b/>
        </w:rPr>
        <w:t>I.2</w:t>
      </w:r>
      <w:r w:rsidRPr="002E2695">
        <w:rPr>
          <w:rFonts w:ascii="Times New Roman" w:hAnsi="Times New Roman"/>
          <w:b/>
        </w:rPr>
        <w:tab/>
      </w:r>
      <w:r w:rsidRPr="003162CA">
        <w:rPr>
          <w:rFonts w:ascii="Times New Roman" w:hAnsi="Times New Roman"/>
        </w:rPr>
        <w:t>Dátum schválenia účtovnej závierky za bezprostredne predchádzajúce účtovné obdobie:</w:t>
      </w:r>
    </w:p>
    <w:p w:rsidR="00CC14F5" w:rsidRPr="002E2695" w:rsidRDefault="00CC14F5" w:rsidP="00CE03EC">
      <w:pPr>
        <w:pStyle w:val="ListParagraph"/>
        <w:spacing w:line="240" w:lineRule="auto"/>
        <w:jc w:val="both"/>
        <w:rPr>
          <w:rFonts w:ascii="Times New Roman" w:hAnsi="Times New Roman"/>
          <w:b/>
        </w:rPr>
      </w:pPr>
    </w:p>
    <w:p w:rsidR="00CC14F5" w:rsidRPr="002E2695" w:rsidRDefault="00CC14F5" w:rsidP="00CE03EC">
      <w:pPr>
        <w:pStyle w:val="ListParagraph"/>
        <w:spacing w:line="240" w:lineRule="auto"/>
        <w:jc w:val="both"/>
        <w:rPr>
          <w:rFonts w:ascii="Times New Roman" w:hAnsi="Times New Roman"/>
          <w:b/>
        </w:rPr>
      </w:pPr>
      <w:r>
        <w:rPr>
          <w:rFonts w:ascii="Arial" w:hAnsi="Arial" w:cs="Arial"/>
          <w:b/>
          <w:bCs/>
          <w:sz w:val="20"/>
          <w:szCs w:val="20"/>
        </w:rPr>
        <w:t>30.3.2015</w:t>
      </w:r>
    </w:p>
    <w:p w:rsidR="00CC14F5" w:rsidRDefault="00CC14F5" w:rsidP="00360F88">
      <w:pPr>
        <w:pStyle w:val="ListParagraph"/>
        <w:spacing w:line="240" w:lineRule="auto"/>
        <w:ind w:left="0"/>
        <w:jc w:val="both"/>
        <w:rPr>
          <w:rFonts w:ascii="Times New Roman" w:hAnsi="Times New Roman"/>
          <w:b/>
        </w:rPr>
      </w:pPr>
    </w:p>
    <w:p w:rsidR="00CC14F5" w:rsidRDefault="00CC14F5" w:rsidP="00360F88">
      <w:pPr>
        <w:pStyle w:val="ListParagraph"/>
        <w:spacing w:line="240" w:lineRule="auto"/>
        <w:ind w:left="0"/>
        <w:jc w:val="both"/>
        <w:rPr>
          <w:rFonts w:ascii="Times New Roman" w:hAnsi="Times New Roman"/>
          <w:b/>
        </w:rPr>
      </w:pPr>
    </w:p>
    <w:p w:rsidR="00CC14F5" w:rsidRPr="003162CA" w:rsidRDefault="00CC14F5" w:rsidP="00360F88">
      <w:pPr>
        <w:pStyle w:val="ListParagraph"/>
        <w:spacing w:line="240" w:lineRule="auto"/>
        <w:ind w:left="0"/>
        <w:jc w:val="both"/>
        <w:rPr>
          <w:rFonts w:ascii="Times New Roman" w:hAnsi="Times New Roman"/>
        </w:rPr>
      </w:pPr>
      <w:r>
        <w:rPr>
          <w:rFonts w:ascii="Times New Roman" w:hAnsi="Times New Roman"/>
          <w:b/>
        </w:rPr>
        <w:t xml:space="preserve"> </w:t>
      </w:r>
      <w:r w:rsidRPr="002E2695">
        <w:rPr>
          <w:rFonts w:ascii="Times New Roman" w:hAnsi="Times New Roman"/>
          <w:b/>
        </w:rPr>
        <w:t>I.3</w:t>
      </w:r>
      <w:r w:rsidRPr="002E2695">
        <w:rPr>
          <w:rFonts w:ascii="Times New Roman" w:hAnsi="Times New Roman"/>
          <w:b/>
        </w:rPr>
        <w:tab/>
      </w:r>
      <w:r w:rsidRPr="003162CA">
        <w:rPr>
          <w:rFonts w:ascii="Times New Roman" w:hAnsi="Times New Roman"/>
        </w:rPr>
        <w:t>Právny dôvod na zostavenie účtovnej závierky:</w:t>
      </w:r>
    </w:p>
    <w:p w:rsidR="00CC14F5" w:rsidRPr="002E2695" w:rsidRDefault="00CC14F5" w:rsidP="00360F88">
      <w:pPr>
        <w:pStyle w:val="ListParagraph"/>
        <w:spacing w:line="240" w:lineRule="auto"/>
        <w:ind w:left="0"/>
        <w:jc w:val="both"/>
        <w:rPr>
          <w:rFonts w:ascii="Times New Roman" w:hAnsi="Times New Roman"/>
          <w:b/>
        </w:rPr>
      </w:pPr>
    </w:p>
    <w:p w:rsidR="00CC14F5" w:rsidRPr="002E7636" w:rsidRDefault="00CC14F5" w:rsidP="002E7636">
      <w:pPr>
        <w:pStyle w:val="ListParagraph"/>
        <w:tabs>
          <w:tab w:val="left" w:pos="1604"/>
          <w:tab w:val="left" w:pos="2815"/>
        </w:tabs>
        <w:spacing w:line="240" w:lineRule="auto"/>
        <w:ind w:left="0"/>
        <w:jc w:val="both"/>
        <w:rPr>
          <w:rFonts w:ascii="Times New Roman" w:hAnsi="Times New Roman"/>
        </w:rPr>
      </w:pPr>
      <w:r>
        <w:rPr>
          <w:rFonts w:ascii="MS Gothic" w:eastAsia="MS Gothic" w:hAnsi="MS Gothic" w:hint="eastAsia"/>
        </w:rPr>
        <w:t>☒</w:t>
      </w:r>
      <w:r w:rsidRPr="00223286">
        <w:rPr>
          <w:rFonts w:ascii="Times New Roman" w:eastAsia="MS Gothic" w:hAnsi="Times New Roman"/>
        </w:rPr>
        <w:t xml:space="preserve"> Riadna    </w:t>
      </w:r>
      <w:r w:rsidRPr="00223286">
        <w:rPr>
          <w:rFonts w:ascii="Segoe UI Symbol" w:eastAsia="MS Gothic" w:hAnsi="Segoe UI Symbol" w:cs="Segoe UI Symbol"/>
        </w:rPr>
        <w:t>☐</w:t>
      </w:r>
      <w:r w:rsidRPr="00223286">
        <w:rPr>
          <w:rFonts w:ascii="Times New Roman" w:eastAsia="MS Gothic" w:hAnsi="Times New Roman"/>
        </w:rPr>
        <w:t xml:space="preserve"> Mimoriadna</w:t>
      </w:r>
    </w:p>
    <w:p w:rsidR="00CC14F5" w:rsidRPr="003162CA" w:rsidRDefault="00CC14F5" w:rsidP="00CE03EC">
      <w:pPr>
        <w:spacing w:line="240" w:lineRule="auto"/>
        <w:jc w:val="both"/>
        <w:rPr>
          <w:rFonts w:ascii="Times New Roman" w:hAnsi="Times New Roman"/>
        </w:rPr>
      </w:pPr>
      <w:r w:rsidRPr="002E2695">
        <w:rPr>
          <w:rFonts w:ascii="Times New Roman" w:hAnsi="Times New Roman"/>
          <w:b/>
        </w:rPr>
        <w:t xml:space="preserve">I.4 </w:t>
      </w:r>
      <w:r w:rsidRPr="002E2695">
        <w:rPr>
          <w:rFonts w:ascii="Times New Roman" w:hAnsi="Times New Roman"/>
          <w:b/>
        </w:rPr>
        <w:tab/>
      </w:r>
      <w:r w:rsidRPr="003162CA">
        <w:rPr>
          <w:rFonts w:ascii="Times New Roman" w:hAnsi="Times New Roman"/>
        </w:rPr>
        <w:t>Informácie o skupine účtovných jednotiek, ak je účtovná jednotka jej súčasťou:</w:t>
      </w:r>
    </w:p>
    <w:p w:rsidR="00CC14F5" w:rsidRPr="002E2695" w:rsidRDefault="00CC14F5" w:rsidP="00090EEC">
      <w:pPr>
        <w:spacing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        Účtovná jednotka nie je súčasťou skupiny</w:t>
      </w:r>
    </w:p>
    <w:p w:rsidR="00CC14F5" w:rsidRPr="003162CA" w:rsidRDefault="00CC14F5" w:rsidP="00090EEC">
      <w:pPr>
        <w:spacing w:line="240" w:lineRule="auto"/>
        <w:jc w:val="both"/>
        <w:rPr>
          <w:rFonts w:ascii="Times New Roman" w:hAnsi="Times New Roman"/>
        </w:rPr>
      </w:pPr>
      <w:r w:rsidRPr="002E2695">
        <w:rPr>
          <w:rFonts w:ascii="Times New Roman" w:hAnsi="Times New Roman"/>
          <w:b/>
        </w:rPr>
        <w:t xml:space="preserve">I.5 </w:t>
      </w:r>
      <w:r w:rsidRPr="002E2695">
        <w:rPr>
          <w:rFonts w:ascii="Times New Roman" w:hAnsi="Times New Roman"/>
          <w:b/>
        </w:rPr>
        <w:tab/>
      </w:r>
      <w:r w:rsidRPr="003162CA">
        <w:rPr>
          <w:rFonts w:ascii="Times New Roman" w:hAnsi="Times New Roman"/>
        </w:rPr>
        <w:t>Informácie o počte zamestnancov:</w:t>
      </w:r>
    </w:p>
    <w:tbl>
      <w:tblPr>
        <w:tblpPr w:leftFromText="141" w:rightFromText="141" w:vertAnchor="text" w:horzAnchor="margin" w:tblpX="-45" w:tblpY="73"/>
        <w:tblW w:w="9324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12" w:space="0" w:color="auto"/>
          <w:insideV w:val="single" w:sz="4" w:space="0" w:color="auto"/>
        </w:tblBorders>
        <w:tblLook w:val="00A0"/>
      </w:tblPr>
      <w:tblGrid>
        <w:gridCol w:w="4126"/>
        <w:gridCol w:w="2410"/>
        <w:gridCol w:w="2788"/>
      </w:tblGrid>
      <w:tr w:rsidR="00CC14F5" w:rsidRPr="005725F1" w:rsidTr="005725F1">
        <w:tc>
          <w:tcPr>
            <w:tcW w:w="4126" w:type="dxa"/>
            <w:tcBorders>
              <w:top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:rsidR="00CC14F5" w:rsidRPr="005725F1" w:rsidRDefault="00CC14F5" w:rsidP="005725F1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5725F1">
              <w:rPr>
                <w:rFonts w:ascii="Times New Roman" w:hAnsi="Times New Roman"/>
                <w:b/>
              </w:rPr>
              <w:t>Názov položky</w:t>
            </w:r>
          </w:p>
        </w:tc>
        <w:tc>
          <w:tcPr>
            <w:tcW w:w="2410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:rsidR="00CC14F5" w:rsidRPr="005725F1" w:rsidRDefault="00CC14F5" w:rsidP="005725F1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5725F1">
              <w:rPr>
                <w:rFonts w:ascii="Times New Roman" w:hAnsi="Times New Roman"/>
                <w:b/>
              </w:rPr>
              <w:t>Bežné účtovné obdobie</w:t>
            </w:r>
          </w:p>
        </w:tc>
        <w:tc>
          <w:tcPr>
            <w:tcW w:w="2788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</w:tcBorders>
          </w:tcPr>
          <w:p w:rsidR="00CC14F5" w:rsidRPr="005725F1" w:rsidRDefault="00CC14F5" w:rsidP="005725F1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5725F1">
              <w:rPr>
                <w:rFonts w:ascii="Times New Roman" w:hAnsi="Times New Roman"/>
                <w:b/>
              </w:rPr>
              <w:t>Bezprostredne predchádzajúce účtovné obdobie</w:t>
            </w:r>
          </w:p>
        </w:tc>
      </w:tr>
      <w:tr w:rsidR="00CC14F5" w:rsidRPr="005725F1" w:rsidTr="005725F1">
        <w:trPr>
          <w:trHeight w:val="454"/>
        </w:trPr>
        <w:tc>
          <w:tcPr>
            <w:tcW w:w="4126" w:type="dxa"/>
            <w:tcBorders>
              <w:top w:val="single" w:sz="18" w:space="0" w:color="auto"/>
              <w:bottom w:val="single" w:sz="18" w:space="0" w:color="auto"/>
              <w:right w:val="single" w:sz="12" w:space="0" w:color="auto"/>
            </w:tcBorders>
          </w:tcPr>
          <w:p w:rsidR="00CC14F5" w:rsidRPr="005725F1" w:rsidRDefault="00CC14F5" w:rsidP="005725F1">
            <w:pPr>
              <w:spacing w:after="0" w:line="240" w:lineRule="auto"/>
              <w:rPr>
                <w:rFonts w:ascii="Times New Roman" w:hAnsi="Times New Roman"/>
              </w:rPr>
            </w:pPr>
            <w:r w:rsidRPr="005725F1">
              <w:rPr>
                <w:rFonts w:ascii="Times New Roman" w:hAnsi="Times New Roman"/>
              </w:rPr>
              <w:t>Priemerný prepočítaný počet zamestnancov počas účtovného obdobia</w:t>
            </w:r>
          </w:p>
        </w:tc>
        <w:tc>
          <w:tcPr>
            <w:tcW w:w="2410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CC14F5" w:rsidRPr="005725F1" w:rsidRDefault="00CC14F5" w:rsidP="005725F1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        23</w:t>
            </w:r>
          </w:p>
        </w:tc>
        <w:tc>
          <w:tcPr>
            <w:tcW w:w="2788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</w:tcBorders>
          </w:tcPr>
          <w:p w:rsidR="00CC14F5" w:rsidRPr="005725F1" w:rsidRDefault="00CC14F5" w:rsidP="0001596C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                  22</w:t>
            </w:r>
          </w:p>
        </w:tc>
      </w:tr>
    </w:tbl>
    <w:p w:rsidR="00CC14F5" w:rsidRPr="002E2695" w:rsidRDefault="00CC14F5" w:rsidP="008E4E28">
      <w:pPr>
        <w:spacing w:line="240" w:lineRule="auto"/>
        <w:ind w:left="1418" w:hanging="709"/>
        <w:jc w:val="both"/>
        <w:rPr>
          <w:rFonts w:ascii="Times New Roman" w:hAnsi="Times New Roman"/>
        </w:rPr>
      </w:pPr>
    </w:p>
    <w:p w:rsidR="00CC14F5" w:rsidRPr="00442072" w:rsidRDefault="00CC14F5" w:rsidP="00442072">
      <w:pPr>
        <w:spacing w:line="240" w:lineRule="auto"/>
        <w:rPr>
          <w:rFonts w:ascii="Times New Roman" w:hAnsi="Times New Roman"/>
          <w:b/>
          <w:color w:val="5B9BD5"/>
        </w:rPr>
      </w:pPr>
      <w:r w:rsidRPr="005877C7">
        <w:rPr>
          <w:rFonts w:ascii="Times New Roman" w:hAnsi="Times New Roman"/>
          <w:b/>
          <w:color w:val="5B9BD5"/>
        </w:rPr>
        <w:t>Čl. II</w:t>
      </w:r>
      <w:r w:rsidRPr="005877C7">
        <w:rPr>
          <w:rFonts w:ascii="Times New Roman" w:hAnsi="Times New Roman"/>
          <w:b/>
          <w:color w:val="5B9BD5"/>
        </w:rPr>
        <w:tab/>
        <w:t>Informácie o orgánoch spoločnosti</w:t>
      </w:r>
    </w:p>
    <w:p w:rsidR="00CC14F5" w:rsidRPr="005877C7" w:rsidRDefault="00CC14F5" w:rsidP="00B832B9">
      <w:pPr>
        <w:spacing w:line="240" w:lineRule="auto"/>
        <w:rPr>
          <w:rFonts w:ascii="Times New Roman" w:hAnsi="Times New Roman"/>
          <w:b/>
          <w:color w:val="5B9BD5"/>
        </w:rPr>
      </w:pPr>
      <w:r w:rsidRPr="005877C7">
        <w:rPr>
          <w:rFonts w:ascii="Times New Roman" w:hAnsi="Times New Roman"/>
          <w:b/>
          <w:color w:val="5B9BD5"/>
        </w:rPr>
        <w:t>Čl. III</w:t>
      </w:r>
      <w:r w:rsidRPr="005877C7">
        <w:rPr>
          <w:rFonts w:ascii="Times New Roman" w:hAnsi="Times New Roman"/>
          <w:b/>
          <w:color w:val="5B9BD5"/>
        </w:rPr>
        <w:tab/>
        <w:t>Informácie o prijatých postupoch</w:t>
      </w:r>
    </w:p>
    <w:p w:rsidR="00CC14F5" w:rsidRPr="001D4FB8" w:rsidRDefault="00CC14F5" w:rsidP="006E4085">
      <w:pPr>
        <w:spacing w:line="240" w:lineRule="auto"/>
        <w:jc w:val="both"/>
        <w:rPr>
          <w:rFonts w:ascii="Times New Roman" w:hAnsi="Times New Roman"/>
          <w:b/>
          <w:szCs w:val="24"/>
        </w:rPr>
      </w:pPr>
      <w:r w:rsidRPr="001D4FB8">
        <w:rPr>
          <w:rFonts w:ascii="Times New Roman" w:hAnsi="Times New Roman"/>
          <w:b/>
          <w:szCs w:val="24"/>
        </w:rPr>
        <w:t>III.</w:t>
      </w:r>
      <w:r>
        <w:rPr>
          <w:rFonts w:ascii="Times New Roman" w:hAnsi="Times New Roman"/>
          <w:b/>
          <w:szCs w:val="24"/>
        </w:rPr>
        <w:t xml:space="preserve"> </w:t>
      </w:r>
      <w:r w:rsidRPr="001D4FB8">
        <w:rPr>
          <w:rFonts w:ascii="Times New Roman" w:hAnsi="Times New Roman"/>
          <w:b/>
          <w:szCs w:val="24"/>
        </w:rPr>
        <w:t>1</w:t>
      </w:r>
      <w:r w:rsidRPr="001D4FB8">
        <w:rPr>
          <w:rFonts w:ascii="Times New Roman" w:hAnsi="Times New Roman"/>
          <w:b/>
          <w:szCs w:val="24"/>
        </w:rPr>
        <w:tab/>
      </w:r>
      <w:r w:rsidRPr="003162CA">
        <w:rPr>
          <w:rFonts w:ascii="Times New Roman" w:hAnsi="Times New Roman"/>
          <w:szCs w:val="24"/>
        </w:rPr>
        <w:t>Účtovná jednotka bude nepretržite pokračovať vo svojej činnosti:</w:t>
      </w:r>
    </w:p>
    <w:p w:rsidR="00CC14F5" w:rsidRPr="00442072" w:rsidRDefault="00CC14F5" w:rsidP="00442072">
      <w:pPr>
        <w:spacing w:after="360" w:line="240" w:lineRule="auto"/>
        <w:jc w:val="both"/>
        <w:rPr>
          <w:rFonts w:ascii="Times New Roman" w:eastAsia="MS Gothic" w:hAnsi="Times New Roman"/>
          <w:szCs w:val="24"/>
        </w:rPr>
      </w:pPr>
      <w:r w:rsidRPr="00C5195B">
        <w:rPr>
          <w:rFonts w:ascii="Times New Roman" w:hAnsi="Times New Roman"/>
          <w:b/>
          <w:sz w:val="24"/>
          <w:szCs w:val="24"/>
        </w:rPr>
        <w:tab/>
      </w:r>
      <w:r>
        <w:rPr>
          <w:rFonts w:ascii="MS Gothic" w:eastAsia="MS Gothic" w:hAnsi="MS Gothic" w:hint="eastAsia"/>
          <w:b/>
          <w:sz w:val="24"/>
          <w:szCs w:val="24"/>
        </w:rPr>
        <w:t>☒</w:t>
      </w:r>
      <w:r w:rsidRPr="001D4FB8">
        <w:rPr>
          <w:rFonts w:ascii="Times New Roman" w:eastAsia="MS Gothic" w:hAnsi="Times New Roman"/>
          <w:b/>
          <w:sz w:val="24"/>
          <w:szCs w:val="24"/>
        </w:rPr>
        <w:t xml:space="preserve">  </w:t>
      </w:r>
      <w:r w:rsidRPr="003F5AF5">
        <w:rPr>
          <w:rFonts w:ascii="Times New Roman" w:eastAsia="MS Gothic" w:hAnsi="Times New Roman"/>
          <w:szCs w:val="24"/>
        </w:rPr>
        <w:t xml:space="preserve">áno </w:t>
      </w:r>
      <w:r w:rsidRPr="00C5195B">
        <w:rPr>
          <w:rFonts w:ascii="Times New Roman" w:eastAsia="MS Gothic" w:hAnsi="Times New Roman"/>
          <w:b/>
          <w:sz w:val="24"/>
          <w:szCs w:val="24"/>
        </w:rPr>
        <w:tab/>
      </w:r>
      <w:r w:rsidRPr="001D4FB8">
        <w:rPr>
          <w:rFonts w:ascii="Segoe UI Symbol" w:eastAsia="MS Gothic" w:hAnsi="Segoe UI Symbol" w:cs="Segoe UI Symbol"/>
          <w:b/>
          <w:sz w:val="24"/>
          <w:szCs w:val="24"/>
        </w:rPr>
        <w:t>☐</w:t>
      </w:r>
      <w:r w:rsidRPr="001D4FB8">
        <w:rPr>
          <w:rFonts w:ascii="Times New Roman" w:eastAsia="MS Gothic" w:hAnsi="Times New Roman"/>
          <w:b/>
          <w:sz w:val="24"/>
          <w:szCs w:val="24"/>
        </w:rPr>
        <w:t xml:space="preserve">  </w:t>
      </w:r>
      <w:r w:rsidRPr="003F5AF5">
        <w:rPr>
          <w:rFonts w:ascii="Times New Roman" w:eastAsia="MS Gothic" w:hAnsi="Times New Roman"/>
          <w:szCs w:val="24"/>
        </w:rPr>
        <w:t>nie</w:t>
      </w:r>
    </w:p>
    <w:p w:rsidR="00CC14F5" w:rsidRPr="003162CA" w:rsidRDefault="00CC14F5" w:rsidP="001D4FB8">
      <w:pPr>
        <w:spacing w:after="0" w:line="240" w:lineRule="auto"/>
        <w:jc w:val="both"/>
        <w:rPr>
          <w:rFonts w:ascii="Times New Roman" w:hAnsi="Times New Roman"/>
          <w:szCs w:val="24"/>
        </w:rPr>
      </w:pPr>
      <w:r>
        <w:rPr>
          <w:rFonts w:ascii="Times New Roman" w:hAnsi="Times New Roman"/>
          <w:b/>
          <w:szCs w:val="24"/>
        </w:rPr>
        <w:t>III. 2</w:t>
      </w:r>
      <w:r w:rsidRPr="001D4FB8">
        <w:rPr>
          <w:rFonts w:ascii="Times New Roman" w:hAnsi="Times New Roman"/>
          <w:b/>
          <w:szCs w:val="24"/>
        </w:rPr>
        <w:tab/>
      </w:r>
      <w:r w:rsidRPr="003162CA">
        <w:rPr>
          <w:rFonts w:ascii="Times New Roman" w:hAnsi="Times New Roman"/>
          <w:szCs w:val="24"/>
        </w:rPr>
        <w:t>Zmeny účtovných zásad a metód:</w:t>
      </w:r>
    </w:p>
    <w:p w:rsidR="00CC14F5" w:rsidRDefault="00CC14F5" w:rsidP="001D4FB8">
      <w:pPr>
        <w:spacing w:line="240" w:lineRule="auto"/>
        <w:jc w:val="both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>Zmeny účtovných zásad a metód a ich vplyv na hodnotu majetku, záväzkov, vlastného imania a výsledku hospodárenia účtovnej jednotky v roku 2015 nenastali žiadne.</w:t>
      </w:r>
    </w:p>
    <w:p w:rsidR="00CC14F5" w:rsidRDefault="00CC14F5" w:rsidP="001D4FB8">
      <w:pPr>
        <w:spacing w:line="240" w:lineRule="auto"/>
        <w:jc w:val="both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>Účtovné metódy a zásady boli aplikované v rámci platného ZoÚ.</w:t>
      </w:r>
    </w:p>
    <w:p w:rsidR="00CC14F5" w:rsidRDefault="00CC14F5" w:rsidP="00E03DFF">
      <w:pPr>
        <w:spacing w:line="240" w:lineRule="auto"/>
        <w:jc w:val="both"/>
        <w:rPr>
          <w:rFonts w:ascii="Times New Roman" w:eastAsia="MS Gothic" w:hAnsi="Times New Roman"/>
          <w:b/>
          <w:szCs w:val="24"/>
        </w:rPr>
      </w:pPr>
    </w:p>
    <w:p w:rsidR="00CC14F5" w:rsidRPr="003162CA" w:rsidRDefault="00CC14F5" w:rsidP="00E03DFF">
      <w:pPr>
        <w:spacing w:line="240" w:lineRule="auto"/>
        <w:jc w:val="both"/>
        <w:rPr>
          <w:rFonts w:ascii="Times New Roman" w:eastAsia="MS Gothic" w:hAnsi="Times New Roman"/>
          <w:szCs w:val="24"/>
        </w:rPr>
      </w:pPr>
      <w:r w:rsidRPr="001D4FB8">
        <w:rPr>
          <w:rFonts w:ascii="Times New Roman" w:eastAsia="MS Gothic" w:hAnsi="Times New Roman"/>
          <w:b/>
          <w:szCs w:val="24"/>
        </w:rPr>
        <w:t>III.</w:t>
      </w:r>
      <w:r>
        <w:rPr>
          <w:rFonts w:ascii="Times New Roman" w:eastAsia="MS Gothic" w:hAnsi="Times New Roman"/>
          <w:b/>
          <w:szCs w:val="24"/>
        </w:rPr>
        <w:t xml:space="preserve"> </w:t>
      </w:r>
      <w:r w:rsidRPr="001D4FB8">
        <w:rPr>
          <w:rFonts w:ascii="Times New Roman" w:eastAsia="MS Gothic" w:hAnsi="Times New Roman"/>
          <w:b/>
          <w:szCs w:val="24"/>
        </w:rPr>
        <w:t>3</w:t>
      </w:r>
      <w:r w:rsidRPr="001D4FB8">
        <w:rPr>
          <w:rFonts w:ascii="Times New Roman" w:eastAsia="MS Gothic" w:hAnsi="Times New Roman"/>
          <w:b/>
          <w:szCs w:val="24"/>
        </w:rPr>
        <w:tab/>
      </w:r>
      <w:r w:rsidRPr="003162CA">
        <w:rPr>
          <w:rFonts w:ascii="Times New Roman" w:eastAsia="MS Gothic" w:hAnsi="Times New Roman"/>
          <w:szCs w:val="24"/>
        </w:rPr>
        <w:t>Informácie o charaktere a účele transakcií, ktoré sa neuvádzajú v súvahe</w:t>
      </w:r>
    </w:p>
    <w:p w:rsidR="00CC14F5" w:rsidRPr="004A6E9B" w:rsidRDefault="00CC14F5" w:rsidP="00E03DFF">
      <w:pPr>
        <w:spacing w:line="240" w:lineRule="auto"/>
        <w:jc w:val="both"/>
        <w:rPr>
          <w:rFonts w:ascii="Times New Roman" w:eastAsia="MS Gothic" w:hAnsi="Times New Roman"/>
          <w:b/>
          <w:szCs w:val="24"/>
        </w:rPr>
      </w:pPr>
    </w:p>
    <w:p w:rsidR="00CC14F5" w:rsidRDefault="00CC14F5" w:rsidP="00E03DFF">
      <w:pPr>
        <w:spacing w:line="240" w:lineRule="auto"/>
        <w:jc w:val="both"/>
        <w:rPr>
          <w:rFonts w:ascii="Times New Roman" w:eastAsia="MS Gothic" w:hAnsi="Times New Roman"/>
          <w:b/>
        </w:rPr>
      </w:pPr>
      <w:r w:rsidRPr="004701FB">
        <w:rPr>
          <w:rFonts w:ascii="Times New Roman" w:eastAsia="MS Gothic" w:hAnsi="Times New Roman"/>
          <w:b/>
        </w:rPr>
        <w:t xml:space="preserve">III. </w:t>
      </w:r>
      <w:smartTag w:uri="urn:schemas-microsoft-com:office:smarttags" w:element="metricconverter">
        <w:smartTagPr>
          <w:attr w:name="ProductID" w:val="4 a"/>
        </w:smartTagPr>
        <w:r w:rsidRPr="004701FB">
          <w:rPr>
            <w:rFonts w:ascii="Times New Roman" w:eastAsia="MS Gothic" w:hAnsi="Times New Roman"/>
            <w:b/>
          </w:rPr>
          <w:t>4 a</w:t>
        </w:r>
      </w:smartTag>
      <w:r w:rsidRPr="004701FB">
        <w:rPr>
          <w:rFonts w:ascii="Times New Roman" w:eastAsia="MS Gothic" w:hAnsi="Times New Roman"/>
          <w:b/>
        </w:rPr>
        <w:t xml:space="preserve">)   </w:t>
      </w:r>
      <w:r w:rsidRPr="003162CA">
        <w:rPr>
          <w:rFonts w:ascii="Times New Roman" w:eastAsia="MS Gothic" w:hAnsi="Times New Roman"/>
        </w:rPr>
        <w:t>Spôsob oceňovania jednotlivých zložiek majetku a záväzkov:</w:t>
      </w:r>
    </w:p>
    <w:tbl>
      <w:tblPr>
        <w:tblW w:w="9341" w:type="dxa"/>
        <w:tblCellMar>
          <w:left w:w="70" w:type="dxa"/>
          <w:right w:w="70" w:type="dxa"/>
        </w:tblCellMar>
        <w:tblLook w:val="00A0"/>
      </w:tblPr>
      <w:tblGrid>
        <w:gridCol w:w="3813"/>
        <w:gridCol w:w="2693"/>
        <w:gridCol w:w="2835"/>
      </w:tblGrid>
      <w:tr w:rsidR="00CC14F5" w:rsidRPr="005725F1" w:rsidTr="00B05B9D">
        <w:trPr>
          <w:trHeight w:val="705"/>
        </w:trPr>
        <w:tc>
          <w:tcPr>
            <w:tcW w:w="3813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:rsidR="00CC14F5" w:rsidRPr="004701FB" w:rsidRDefault="00CC14F5" w:rsidP="004701FB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hAnsi="Times New Roman"/>
                <w:b/>
                <w:bCs/>
                <w:color w:val="000000"/>
                <w:lang w:eastAsia="sk-SK"/>
              </w:rPr>
              <w:t>Druh majetku / záväzkov</w:t>
            </w:r>
          </w:p>
        </w:tc>
        <w:tc>
          <w:tcPr>
            <w:tcW w:w="2693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:rsidR="00CC14F5" w:rsidRPr="004701FB" w:rsidRDefault="00CC14F5" w:rsidP="004701FB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hAnsi="Times New Roman"/>
                <w:b/>
                <w:bCs/>
                <w:color w:val="000000"/>
                <w:lang w:eastAsia="sk-SK"/>
              </w:rPr>
              <w:t>Spôsob ocenenia</w:t>
            </w:r>
          </w:p>
        </w:tc>
        <w:tc>
          <w:tcPr>
            <w:tcW w:w="2835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CC14F5" w:rsidRPr="004701FB" w:rsidRDefault="00CC14F5" w:rsidP="004701FB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hAnsi="Times New Roman"/>
                <w:b/>
                <w:bCs/>
                <w:color w:val="000000"/>
                <w:lang w:eastAsia="sk-SK"/>
              </w:rPr>
              <w:t xml:space="preserve">Náklady spojené </w:t>
            </w:r>
            <w:r w:rsidRPr="004701FB">
              <w:rPr>
                <w:rFonts w:ascii="Times New Roman" w:hAnsi="Times New Roman"/>
                <w:b/>
                <w:bCs/>
                <w:color w:val="000000"/>
                <w:lang w:eastAsia="sk-SK"/>
              </w:rPr>
              <w:br/>
              <w:t>s obstaraním</w:t>
            </w:r>
          </w:p>
        </w:tc>
      </w:tr>
      <w:tr w:rsidR="00CC14F5" w:rsidRPr="005725F1" w:rsidTr="00B05B9D">
        <w:trPr>
          <w:trHeight w:val="228"/>
        </w:trPr>
        <w:tc>
          <w:tcPr>
            <w:tcW w:w="3813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vAlign w:val="bottom"/>
          </w:tcPr>
          <w:p w:rsidR="00CC14F5" w:rsidRPr="004701FB" w:rsidRDefault="00CC14F5" w:rsidP="004701FB">
            <w:pPr>
              <w:spacing w:after="0" w:line="240" w:lineRule="auto"/>
              <w:rPr>
                <w:rFonts w:ascii="Times New Roman" w:hAnsi="Times New Roman"/>
                <w:color w:val="000000"/>
                <w:lang w:eastAsia="sk-SK"/>
              </w:rPr>
            </w:pPr>
            <w:r w:rsidRPr="004701FB">
              <w:rPr>
                <w:rFonts w:ascii="Times New Roman" w:hAnsi="Times New Roman"/>
                <w:color w:val="000000"/>
                <w:lang w:eastAsia="sk-SK"/>
              </w:rPr>
              <w:t>DNM obstaraný kúpou</w:t>
            </w:r>
          </w:p>
        </w:tc>
        <w:tc>
          <w:tcPr>
            <w:tcW w:w="2693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C14F5" w:rsidRPr="004701FB" w:rsidRDefault="00CC14F5" w:rsidP="004701FB">
            <w:pPr>
              <w:spacing w:after="0" w:line="240" w:lineRule="auto"/>
              <w:rPr>
                <w:rFonts w:ascii="Times New Roman" w:hAnsi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hAnsi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noWrap/>
            <w:vAlign w:val="center"/>
          </w:tcPr>
          <w:p w:rsidR="00CC14F5" w:rsidRPr="004701FB" w:rsidRDefault="00CC14F5" w:rsidP="004701FB">
            <w:pPr>
              <w:spacing w:after="0" w:line="240" w:lineRule="auto"/>
              <w:rPr>
                <w:rFonts w:ascii="Times New Roman" w:hAnsi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hAnsi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CC14F5" w:rsidRPr="005725F1" w:rsidTr="004701FB">
        <w:trPr>
          <w:trHeight w:val="254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vAlign w:val="bottom"/>
          </w:tcPr>
          <w:p w:rsidR="00CC14F5" w:rsidRPr="004701FB" w:rsidRDefault="00CC14F5" w:rsidP="004701FB">
            <w:pPr>
              <w:spacing w:after="0" w:line="240" w:lineRule="auto"/>
              <w:rPr>
                <w:rFonts w:ascii="Times New Roman" w:hAnsi="Times New Roman"/>
                <w:color w:val="000000"/>
                <w:lang w:eastAsia="sk-SK"/>
              </w:rPr>
            </w:pPr>
            <w:r w:rsidRPr="004701FB">
              <w:rPr>
                <w:rFonts w:ascii="Times New Roman" w:hAnsi="Times New Roman"/>
                <w:color w:val="000000"/>
                <w:lang w:eastAsia="sk-SK"/>
              </w:rPr>
              <w:t>DNM obstaraný vlastnou činnosťou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C14F5" w:rsidRPr="004701FB" w:rsidRDefault="00CC14F5" w:rsidP="004701FB">
            <w:pPr>
              <w:spacing w:after="0" w:line="240" w:lineRule="auto"/>
              <w:rPr>
                <w:rFonts w:ascii="Times New Roman" w:hAnsi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hAnsi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noWrap/>
            <w:vAlign w:val="center"/>
          </w:tcPr>
          <w:p w:rsidR="00CC14F5" w:rsidRPr="004701FB" w:rsidRDefault="00CC14F5" w:rsidP="004701FB">
            <w:pPr>
              <w:spacing w:after="0" w:line="240" w:lineRule="auto"/>
              <w:rPr>
                <w:rFonts w:ascii="Times New Roman" w:hAnsi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hAnsi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CC14F5" w:rsidRPr="005725F1" w:rsidTr="004701FB">
        <w:trPr>
          <w:trHeight w:val="288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vAlign w:val="bottom"/>
          </w:tcPr>
          <w:p w:rsidR="00CC14F5" w:rsidRPr="004701FB" w:rsidRDefault="00CC14F5" w:rsidP="004701FB">
            <w:pPr>
              <w:spacing w:after="0" w:line="240" w:lineRule="auto"/>
              <w:rPr>
                <w:rFonts w:ascii="Times New Roman" w:hAnsi="Times New Roman"/>
                <w:color w:val="000000"/>
                <w:lang w:eastAsia="sk-SK"/>
              </w:rPr>
            </w:pPr>
            <w:r w:rsidRPr="004701FB">
              <w:rPr>
                <w:rFonts w:ascii="Times New Roman" w:hAnsi="Times New Roman"/>
                <w:color w:val="000000"/>
                <w:lang w:eastAsia="sk-SK"/>
              </w:rPr>
              <w:t>DNM obstaraný iným spôsobom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C14F5" w:rsidRPr="004701FB" w:rsidRDefault="00CC14F5" w:rsidP="004701FB">
            <w:pPr>
              <w:spacing w:after="0" w:line="240" w:lineRule="auto"/>
              <w:rPr>
                <w:rFonts w:ascii="Times New Roman" w:hAnsi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hAnsi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noWrap/>
            <w:vAlign w:val="center"/>
          </w:tcPr>
          <w:p w:rsidR="00CC14F5" w:rsidRPr="004701FB" w:rsidRDefault="00CC14F5" w:rsidP="004701FB">
            <w:pPr>
              <w:spacing w:after="0" w:line="240" w:lineRule="auto"/>
              <w:rPr>
                <w:rFonts w:ascii="Times New Roman" w:hAnsi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hAnsi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CC14F5" w:rsidRPr="005725F1" w:rsidTr="004701FB">
        <w:trPr>
          <w:trHeight w:val="260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vAlign w:val="bottom"/>
          </w:tcPr>
          <w:p w:rsidR="00CC14F5" w:rsidRPr="004701FB" w:rsidRDefault="00CC14F5" w:rsidP="004701FB">
            <w:pPr>
              <w:spacing w:after="0" w:line="240" w:lineRule="auto"/>
              <w:rPr>
                <w:rFonts w:ascii="Times New Roman" w:hAnsi="Times New Roman"/>
                <w:color w:val="000000"/>
                <w:lang w:eastAsia="sk-SK"/>
              </w:rPr>
            </w:pPr>
            <w:r w:rsidRPr="004701FB">
              <w:rPr>
                <w:rFonts w:ascii="Times New Roman" w:hAnsi="Times New Roman"/>
                <w:color w:val="000000"/>
                <w:lang w:eastAsia="sk-SK"/>
              </w:rPr>
              <w:t>DHM obstaraný kúpou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C14F5" w:rsidRPr="003162CA" w:rsidRDefault="00CC14F5" w:rsidP="004701FB">
            <w:pPr>
              <w:spacing w:after="0" w:line="240" w:lineRule="auto"/>
              <w:rPr>
                <w:rFonts w:ascii="Times New Roman" w:hAnsi="Times New Roman"/>
                <w:bCs/>
                <w:color w:val="2F75B5"/>
                <w:lang w:eastAsia="sk-SK"/>
              </w:rPr>
            </w:pPr>
            <w:r w:rsidRPr="004701FB">
              <w:rPr>
                <w:rFonts w:ascii="Times New Roman" w:hAnsi="Times New Roman"/>
                <w:b/>
                <w:bCs/>
                <w:color w:val="2F75B5"/>
                <w:lang w:eastAsia="sk-SK"/>
              </w:rPr>
              <w:t> </w:t>
            </w:r>
            <w:r w:rsidRPr="003162CA">
              <w:rPr>
                <w:rFonts w:ascii="Times New Roman" w:hAnsi="Times New Roman"/>
                <w:bCs/>
                <w:lang w:eastAsia="sk-SK"/>
              </w:rPr>
              <w:t>Obstarávacia cena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noWrap/>
            <w:vAlign w:val="center"/>
          </w:tcPr>
          <w:p w:rsidR="00CC14F5" w:rsidRPr="004701FB" w:rsidRDefault="00CC14F5" w:rsidP="004701FB">
            <w:pPr>
              <w:spacing w:after="0" w:line="240" w:lineRule="auto"/>
              <w:rPr>
                <w:rFonts w:ascii="Times New Roman" w:hAnsi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hAnsi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CC14F5" w:rsidRPr="005725F1" w:rsidTr="004701FB">
        <w:trPr>
          <w:trHeight w:val="264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vAlign w:val="bottom"/>
          </w:tcPr>
          <w:p w:rsidR="00CC14F5" w:rsidRPr="004701FB" w:rsidRDefault="00CC14F5" w:rsidP="004701FB">
            <w:pPr>
              <w:spacing w:after="0" w:line="240" w:lineRule="auto"/>
              <w:rPr>
                <w:rFonts w:ascii="Times New Roman" w:hAnsi="Times New Roman"/>
                <w:color w:val="000000"/>
                <w:lang w:eastAsia="sk-SK"/>
              </w:rPr>
            </w:pPr>
            <w:r w:rsidRPr="004701FB">
              <w:rPr>
                <w:rFonts w:ascii="Times New Roman" w:hAnsi="Times New Roman"/>
                <w:color w:val="000000"/>
                <w:lang w:eastAsia="sk-SK"/>
              </w:rPr>
              <w:t>DHM obstaraný vlastnou činnosťou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C14F5" w:rsidRPr="004701FB" w:rsidRDefault="00CC14F5" w:rsidP="004701FB">
            <w:pPr>
              <w:spacing w:after="0" w:line="240" w:lineRule="auto"/>
              <w:rPr>
                <w:rFonts w:ascii="Times New Roman" w:hAnsi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hAnsi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noWrap/>
            <w:vAlign w:val="center"/>
          </w:tcPr>
          <w:p w:rsidR="00CC14F5" w:rsidRPr="004701FB" w:rsidRDefault="00CC14F5" w:rsidP="004701FB">
            <w:pPr>
              <w:spacing w:after="0" w:line="240" w:lineRule="auto"/>
              <w:rPr>
                <w:rFonts w:ascii="Times New Roman" w:hAnsi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hAnsi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CC14F5" w:rsidRPr="005725F1" w:rsidTr="004701FB">
        <w:trPr>
          <w:trHeight w:val="28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vAlign w:val="bottom"/>
          </w:tcPr>
          <w:p w:rsidR="00CC14F5" w:rsidRPr="004701FB" w:rsidRDefault="00CC14F5" w:rsidP="004701FB">
            <w:pPr>
              <w:spacing w:after="0" w:line="240" w:lineRule="auto"/>
              <w:rPr>
                <w:rFonts w:ascii="Times New Roman" w:hAnsi="Times New Roman"/>
                <w:color w:val="000000"/>
                <w:lang w:eastAsia="sk-SK"/>
              </w:rPr>
            </w:pPr>
            <w:r w:rsidRPr="004701FB">
              <w:rPr>
                <w:rFonts w:ascii="Times New Roman" w:hAnsi="Times New Roman"/>
                <w:color w:val="000000"/>
                <w:lang w:eastAsia="sk-SK"/>
              </w:rPr>
              <w:t>DHM obstaraný iným spôsobom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C14F5" w:rsidRPr="004701FB" w:rsidRDefault="00CC14F5" w:rsidP="004701FB">
            <w:pPr>
              <w:spacing w:after="0" w:line="240" w:lineRule="auto"/>
              <w:rPr>
                <w:rFonts w:ascii="Times New Roman" w:hAnsi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hAnsi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noWrap/>
            <w:vAlign w:val="center"/>
          </w:tcPr>
          <w:p w:rsidR="00CC14F5" w:rsidRPr="004701FB" w:rsidRDefault="00CC14F5" w:rsidP="004701FB">
            <w:pPr>
              <w:spacing w:after="0" w:line="240" w:lineRule="auto"/>
              <w:rPr>
                <w:rFonts w:ascii="Times New Roman" w:hAnsi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hAnsi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CC14F5" w:rsidRPr="005725F1" w:rsidTr="004701FB">
        <w:trPr>
          <w:trHeight w:val="27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vAlign w:val="bottom"/>
          </w:tcPr>
          <w:p w:rsidR="00CC14F5" w:rsidRPr="004701FB" w:rsidRDefault="00CC14F5" w:rsidP="004701FB">
            <w:pPr>
              <w:spacing w:after="0" w:line="240" w:lineRule="auto"/>
              <w:rPr>
                <w:rFonts w:ascii="Times New Roman" w:hAnsi="Times New Roman"/>
                <w:color w:val="000000"/>
                <w:lang w:eastAsia="sk-SK"/>
              </w:rPr>
            </w:pPr>
            <w:r w:rsidRPr="004701FB">
              <w:rPr>
                <w:rFonts w:ascii="Times New Roman" w:hAnsi="Times New Roman"/>
                <w:color w:val="000000"/>
                <w:lang w:eastAsia="sk-SK"/>
              </w:rPr>
              <w:t>Dlhodobý finančný majetok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C14F5" w:rsidRPr="004701FB" w:rsidRDefault="00CC14F5" w:rsidP="004701FB">
            <w:pPr>
              <w:spacing w:after="0" w:line="240" w:lineRule="auto"/>
              <w:rPr>
                <w:rFonts w:ascii="Times New Roman" w:hAnsi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hAnsi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noWrap/>
            <w:vAlign w:val="center"/>
          </w:tcPr>
          <w:p w:rsidR="00CC14F5" w:rsidRPr="004701FB" w:rsidRDefault="00CC14F5" w:rsidP="004701FB">
            <w:pPr>
              <w:spacing w:after="0" w:line="240" w:lineRule="auto"/>
              <w:rPr>
                <w:rFonts w:ascii="Times New Roman" w:hAnsi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hAnsi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CC14F5" w:rsidRPr="005725F1" w:rsidTr="004701FB">
        <w:trPr>
          <w:trHeight w:val="276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vAlign w:val="bottom"/>
          </w:tcPr>
          <w:p w:rsidR="00CC14F5" w:rsidRPr="004701FB" w:rsidRDefault="00CC14F5" w:rsidP="004701FB">
            <w:pPr>
              <w:spacing w:after="0" w:line="240" w:lineRule="auto"/>
              <w:rPr>
                <w:rFonts w:ascii="Times New Roman" w:hAnsi="Times New Roman"/>
                <w:color w:val="000000"/>
                <w:lang w:eastAsia="sk-SK"/>
              </w:rPr>
            </w:pPr>
            <w:r w:rsidRPr="004701FB">
              <w:rPr>
                <w:rFonts w:ascii="Times New Roman" w:hAnsi="Times New Roman"/>
                <w:color w:val="000000"/>
                <w:lang w:eastAsia="sk-SK"/>
              </w:rPr>
              <w:t>Zásoby obstarané kúpou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C14F5" w:rsidRPr="003162CA" w:rsidRDefault="00CC14F5" w:rsidP="004701FB">
            <w:pPr>
              <w:spacing w:after="0" w:line="240" w:lineRule="auto"/>
              <w:rPr>
                <w:rFonts w:ascii="Times New Roman" w:hAnsi="Times New Roman"/>
                <w:bCs/>
                <w:color w:val="2F75B5"/>
                <w:lang w:eastAsia="sk-SK"/>
              </w:rPr>
            </w:pPr>
            <w:r w:rsidRPr="003162CA">
              <w:rPr>
                <w:rFonts w:ascii="Times New Roman" w:hAnsi="Times New Roman"/>
                <w:bCs/>
                <w:color w:val="2F75B5"/>
                <w:lang w:eastAsia="sk-SK"/>
              </w:rPr>
              <w:t> </w:t>
            </w:r>
            <w:r w:rsidRPr="003162CA">
              <w:rPr>
                <w:rFonts w:ascii="Times New Roman" w:hAnsi="Times New Roman"/>
                <w:bCs/>
                <w:lang w:eastAsia="sk-SK"/>
              </w:rPr>
              <w:t>Obstarávacia cena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noWrap/>
            <w:vAlign w:val="center"/>
          </w:tcPr>
          <w:p w:rsidR="00CC14F5" w:rsidRPr="003162CA" w:rsidRDefault="00CC14F5" w:rsidP="004701FB">
            <w:pPr>
              <w:spacing w:after="0" w:line="240" w:lineRule="auto"/>
              <w:rPr>
                <w:rFonts w:ascii="Times New Roman" w:hAnsi="Times New Roman"/>
                <w:bCs/>
                <w:color w:val="2F75B5"/>
                <w:lang w:eastAsia="sk-SK"/>
              </w:rPr>
            </w:pPr>
            <w:r w:rsidRPr="003162CA">
              <w:rPr>
                <w:rFonts w:ascii="Times New Roman" w:hAnsi="Times New Roman"/>
                <w:bCs/>
                <w:lang w:eastAsia="sk-SK"/>
              </w:rPr>
              <w:t>Doprava</w:t>
            </w:r>
            <w:r>
              <w:rPr>
                <w:rFonts w:ascii="Times New Roman" w:hAnsi="Times New Roman"/>
                <w:bCs/>
                <w:lang w:eastAsia="sk-SK"/>
              </w:rPr>
              <w:t>, balné</w:t>
            </w:r>
            <w:r w:rsidRPr="003162CA">
              <w:rPr>
                <w:rFonts w:ascii="Times New Roman" w:hAnsi="Times New Roman"/>
                <w:bCs/>
                <w:lang w:eastAsia="sk-SK"/>
              </w:rPr>
              <w:t> </w:t>
            </w:r>
            <w:r>
              <w:rPr>
                <w:rFonts w:ascii="Times New Roman" w:hAnsi="Times New Roman"/>
                <w:bCs/>
                <w:lang w:eastAsia="sk-SK"/>
              </w:rPr>
              <w:t>, poštovné</w:t>
            </w:r>
          </w:p>
        </w:tc>
      </w:tr>
      <w:tr w:rsidR="00CC14F5" w:rsidRPr="005725F1" w:rsidTr="004701FB">
        <w:trPr>
          <w:trHeight w:val="266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vAlign w:val="bottom"/>
          </w:tcPr>
          <w:p w:rsidR="00CC14F5" w:rsidRPr="004701FB" w:rsidRDefault="00CC14F5" w:rsidP="004701FB">
            <w:pPr>
              <w:spacing w:after="0" w:line="240" w:lineRule="auto"/>
              <w:rPr>
                <w:rFonts w:ascii="Times New Roman" w:hAnsi="Times New Roman"/>
                <w:color w:val="000000"/>
                <w:lang w:eastAsia="sk-SK"/>
              </w:rPr>
            </w:pPr>
            <w:r w:rsidRPr="004701FB">
              <w:rPr>
                <w:rFonts w:ascii="Times New Roman" w:hAnsi="Times New Roman"/>
                <w:color w:val="000000"/>
                <w:lang w:eastAsia="sk-SK"/>
              </w:rPr>
              <w:t>Zásoby vytvorené vlastnou činnosťou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C14F5" w:rsidRPr="004701FB" w:rsidRDefault="00CC14F5" w:rsidP="004701FB">
            <w:pPr>
              <w:spacing w:after="0" w:line="240" w:lineRule="auto"/>
              <w:rPr>
                <w:rFonts w:ascii="Times New Roman" w:hAnsi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hAnsi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noWrap/>
            <w:vAlign w:val="center"/>
          </w:tcPr>
          <w:p w:rsidR="00CC14F5" w:rsidRPr="004701FB" w:rsidRDefault="00CC14F5" w:rsidP="004701FB">
            <w:pPr>
              <w:spacing w:after="0" w:line="240" w:lineRule="auto"/>
              <w:rPr>
                <w:rFonts w:ascii="Times New Roman" w:hAnsi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hAnsi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CC14F5" w:rsidRPr="005725F1" w:rsidTr="004701FB">
        <w:trPr>
          <w:trHeight w:val="14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vAlign w:val="bottom"/>
          </w:tcPr>
          <w:p w:rsidR="00CC14F5" w:rsidRPr="004701FB" w:rsidRDefault="00CC14F5" w:rsidP="004701FB">
            <w:pPr>
              <w:spacing w:after="0" w:line="240" w:lineRule="auto"/>
              <w:rPr>
                <w:rFonts w:ascii="Times New Roman" w:hAnsi="Times New Roman"/>
                <w:color w:val="000000"/>
                <w:lang w:eastAsia="sk-SK"/>
              </w:rPr>
            </w:pPr>
            <w:r w:rsidRPr="004701FB">
              <w:rPr>
                <w:rFonts w:ascii="Times New Roman" w:hAnsi="Times New Roman"/>
                <w:color w:val="000000"/>
                <w:lang w:eastAsia="sk-SK"/>
              </w:rPr>
              <w:t>Zásoby obstarané iným spôsobom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C14F5" w:rsidRPr="004701FB" w:rsidRDefault="00CC14F5" w:rsidP="004701FB">
            <w:pPr>
              <w:spacing w:after="0" w:line="240" w:lineRule="auto"/>
              <w:rPr>
                <w:rFonts w:ascii="Times New Roman" w:hAnsi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hAnsi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noWrap/>
            <w:vAlign w:val="center"/>
          </w:tcPr>
          <w:p w:rsidR="00CC14F5" w:rsidRPr="004701FB" w:rsidRDefault="00CC14F5" w:rsidP="004701FB">
            <w:pPr>
              <w:spacing w:after="0" w:line="240" w:lineRule="auto"/>
              <w:rPr>
                <w:rFonts w:ascii="Times New Roman" w:hAnsi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hAnsi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CC14F5" w:rsidRPr="005725F1" w:rsidTr="004701FB">
        <w:trPr>
          <w:trHeight w:val="160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vAlign w:val="bottom"/>
          </w:tcPr>
          <w:p w:rsidR="00CC14F5" w:rsidRPr="004701FB" w:rsidRDefault="00CC14F5" w:rsidP="004701FB">
            <w:pPr>
              <w:spacing w:after="0" w:line="240" w:lineRule="auto"/>
              <w:rPr>
                <w:rFonts w:ascii="Times New Roman" w:hAnsi="Times New Roman"/>
                <w:color w:val="000000"/>
                <w:lang w:eastAsia="sk-SK"/>
              </w:rPr>
            </w:pPr>
            <w:r w:rsidRPr="004701FB">
              <w:rPr>
                <w:rFonts w:ascii="Times New Roman" w:hAnsi="Times New Roman"/>
                <w:color w:val="000000"/>
                <w:lang w:eastAsia="sk-SK"/>
              </w:rPr>
              <w:t>Zákazková výroba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C14F5" w:rsidRPr="004701FB" w:rsidRDefault="00CC14F5" w:rsidP="004701FB">
            <w:pPr>
              <w:spacing w:after="0" w:line="240" w:lineRule="auto"/>
              <w:rPr>
                <w:rFonts w:ascii="Times New Roman" w:hAnsi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hAnsi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noWrap/>
            <w:vAlign w:val="center"/>
          </w:tcPr>
          <w:p w:rsidR="00CC14F5" w:rsidRPr="004701FB" w:rsidRDefault="00CC14F5" w:rsidP="004701FB">
            <w:pPr>
              <w:spacing w:after="0" w:line="240" w:lineRule="auto"/>
              <w:rPr>
                <w:rFonts w:ascii="Times New Roman" w:hAnsi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hAnsi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CC14F5" w:rsidRPr="005725F1" w:rsidTr="004701FB">
        <w:trPr>
          <w:trHeight w:val="390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vAlign w:val="bottom"/>
          </w:tcPr>
          <w:p w:rsidR="00CC14F5" w:rsidRPr="004701FB" w:rsidRDefault="00CC14F5" w:rsidP="004701FB">
            <w:pPr>
              <w:spacing w:after="0" w:line="240" w:lineRule="auto"/>
              <w:rPr>
                <w:rFonts w:ascii="Times New Roman" w:hAnsi="Times New Roman"/>
                <w:color w:val="000000"/>
                <w:lang w:eastAsia="sk-SK"/>
              </w:rPr>
            </w:pPr>
            <w:r w:rsidRPr="004701FB">
              <w:rPr>
                <w:rFonts w:ascii="Times New Roman" w:hAnsi="Times New Roman"/>
                <w:color w:val="000000"/>
                <w:lang w:eastAsia="sk-SK"/>
              </w:rPr>
              <w:t>Zákazková výstav. nehnuteľ. určenej na predaj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C14F5" w:rsidRPr="004701FB" w:rsidRDefault="00CC14F5" w:rsidP="004701FB">
            <w:pPr>
              <w:spacing w:after="0" w:line="240" w:lineRule="auto"/>
              <w:rPr>
                <w:rFonts w:ascii="Times New Roman" w:hAnsi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hAnsi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noWrap/>
            <w:vAlign w:val="center"/>
          </w:tcPr>
          <w:p w:rsidR="00CC14F5" w:rsidRPr="004701FB" w:rsidRDefault="00CC14F5" w:rsidP="004701FB">
            <w:pPr>
              <w:spacing w:after="0" w:line="240" w:lineRule="auto"/>
              <w:rPr>
                <w:rFonts w:ascii="Times New Roman" w:hAnsi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hAnsi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CC14F5" w:rsidRPr="005725F1" w:rsidTr="004701FB">
        <w:trPr>
          <w:trHeight w:val="228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vAlign w:val="bottom"/>
          </w:tcPr>
          <w:p w:rsidR="00CC14F5" w:rsidRPr="004701FB" w:rsidRDefault="00CC14F5" w:rsidP="004701FB">
            <w:pPr>
              <w:spacing w:after="0" w:line="240" w:lineRule="auto"/>
              <w:rPr>
                <w:rFonts w:ascii="Times New Roman" w:hAnsi="Times New Roman"/>
                <w:color w:val="000000"/>
                <w:lang w:eastAsia="sk-SK"/>
              </w:rPr>
            </w:pPr>
            <w:r w:rsidRPr="004701FB">
              <w:rPr>
                <w:rFonts w:ascii="Times New Roman" w:hAnsi="Times New Roman"/>
                <w:color w:val="000000"/>
                <w:lang w:eastAsia="sk-SK"/>
              </w:rPr>
              <w:t>Pohľadávky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C14F5" w:rsidRPr="003162CA" w:rsidRDefault="00CC14F5" w:rsidP="002C2314">
            <w:pPr>
              <w:spacing w:after="0" w:line="240" w:lineRule="auto"/>
              <w:rPr>
                <w:rFonts w:ascii="Times New Roman" w:hAnsi="Times New Roman"/>
                <w:bCs/>
                <w:lang w:eastAsia="sk-SK"/>
              </w:rPr>
            </w:pPr>
            <w:r w:rsidRPr="003162CA">
              <w:rPr>
                <w:rFonts w:ascii="Times New Roman" w:hAnsi="Times New Roman"/>
                <w:b/>
                <w:bCs/>
                <w:lang w:eastAsia="sk-SK"/>
              </w:rPr>
              <w:t> </w:t>
            </w:r>
            <w:r w:rsidRPr="003162CA">
              <w:rPr>
                <w:rFonts w:ascii="Times New Roman" w:hAnsi="Times New Roman"/>
                <w:bCs/>
                <w:lang w:eastAsia="sk-SK"/>
              </w:rPr>
              <w:t>Menovitá hodnota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noWrap/>
            <w:vAlign w:val="center"/>
          </w:tcPr>
          <w:p w:rsidR="00CC14F5" w:rsidRPr="004701FB" w:rsidRDefault="00CC14F5" w:rsidP="004701FB">
            <w:pPr>
              <w:spacing w:after="0" w:line="240" w:lineRule="auto"/>
              <w:rPr>
                <w:rFonts w:ascii="Times New Roman" w:hAnsi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hAnsi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CC14F5" w:rsidRPr="005725F1" w:rsidTr="004701FB">
        <w:trPr>
          <w:trHeight w:val="247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vAlign w:val="bottom"/>
          </w:tcPr>
          <w:p w:rsidR="00CC14F5" w:rsidRPr="004701FB" w:rsidRDefault="00CC14F5" w:rsidP="004701FB">
            <w:pPr>
              <w:spacing w:after="0" w:line="240" w:lineRule="auto"/>
              <w:rPr>
                <w:rFonts w:ascii="Times New Roman" w:hAnsi="Times New Roman"/>
                <w:color w:val="000000"/>
                <w:lang w:eastAsia="sk-SK"/>
              </w:rPr>
            </w:pPr>
            <w:r w:rsidRPr="004701FB">
              <w:rPr>
                <w:rFonts w:ascii="Times New Roman" w:hAnsi="Times New Roman"/>
                <w:color w:val="000000"/>
                <w:lang w:eastAsia="sk-SK"/>
              </w:rPr>
              <w:t>Krátkodobý finančný majetok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C14F5" w:rsidRPr="004701FB" w:rsidRDefault="00CC14F5" w:rsidP="004701FB">
            <w:pPr>
              <w:spacing w:after="0" w:line="240" w:lineRule="auto"/>
              <w:rPr>
                <w:rFonts w:ascii="Times New Roman" w:hAnsi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hAnsi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noWrap/>
            <w:vAlign w:val="center"/>
          </w:tcPr>
          <w:p w:rsidR="00CC14F5" w:rsidRPr="004701FB" w:rsidRDefault="00CC14F5" w:rsidP="004701FB">
            <w:pPr>
              <w:spacing w:after="0" w:line="240" w:lineRule="auto"/>
              <w:rPr>
                <w:rFonts w:ascii="Times New Roman" w:hAnsi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hAnsi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CC14F5" w:rsidRPr="005725F1" w:rsidTr="004701FB">
        <w:trPr>
          <w:trHeight w:val="264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vAlign w:val="bottom"/>
          </w:tcPr>
          <w:p w:rsidR="00CC14F5" w:rsidRPr="004701FB" w:rsidRDefault="00CC14F5" w:rsidP="004701FB">
            <w:pPr>
              <w:spacing w:after="0" w:line="240" w:lineRule="auto"/>
              <w:rPr>
                <w:rFonts w:ascii="Times New Roman" w:hAnsi="Times New Roman"/>
                <w:color w:val="000000"/>
                <w:lang w:eastAsia="sk-SK"/>
              </w:rPr>
            </w:pPr>
            <w:r w:rsidRPr="004701FB">
              <w:rPr>
                <w:rFonts w:ascii="Times New Roman" w:hAnsi="Times New Roman"/>
                <w:color w:val="000000"/>
                <w:lang w:eastAsia="sk-SK"/>
              </w:rPr>
              <w:t>Časové rozlíšenie na strane aktív súvahy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C14F5" w:rsidRPr="003162CA" w:rsidRDefault="00CC14F5" w:rsidP="004701FB">
            <w:pPr>
              <w:spacing w:after="0" w:line="240" w:lineRule="auto"/>
              <w:rPr>
                <w:rFonts w:ascii="Times New Roman" w:hAnsi="Times New Roman"/>
                <w:bCs/>
                <w:lang w:eastAsia="sk-SK"/>
              </w:rPr>
            </w:pPr>
            <w:r w:rsidRPr="003162CA">
              <w:rPr>
                <w:rFonts w:ascii="Times New Roman" w:hAnsi="Times New Roman"/>
                <w:bCs/>
                <w:lang w:eastAsia="sk-SK"/>
              </w:rPr>
              <w:t> Menovitá hodnota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noWrap/>
            <w:vAlign w:val="center"/>
          </w:tcPr>
          <w:p w:rsidR="00CC14F5" w:rsidRPr="004701FB" w:rsidRDefault="00CC14F5" w:rsidP="004701FB">
            <w:pPr>
              <w:spacing w:after="0" w:line="240" w:lineRule="auto"/>
              <w:rPr>
                <w:rFonts w:ascii="Times New Roman" w:hAnsi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hAnsi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CC14F5" w:rsidRPr="005725F1" w:rsidTr="004701FB">
        <w:trPr>
          <w:trHeight w:val="28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vAlign w:val="bottom"/>
          </w:tcPr>
          <w:p w:rsidR="00CC14F5" w:rsidRPr="004701FB" w:rsidRDefault="00CC14F5" w:rsidP="004701FB">
            <w:pPr>
              <w:spacing w:after="0" w:line="240" w:lineRule="auto"/>
              <w:rPr>
                <w:rFonts w:ascii="Times New Roman" w:hAnsi="Times New Roman"/>
                <w:color w:val="000000"/>
                <w:lang w:eastAsia="sk-SK"/>
              </w:rPr>
            </w:pPr>
            <w:r w:rsidRPr="004701FB">
              <w:rPr>
                <w:rFonts w:ascii="Times New Roman" w:hAnsi="Times New Roman"/>
                <w:color w:val="000000"/>
                <w:lang w:eastAsia="sk-SK"/>
              </w:rPr>
              <w:t>Záväzky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C14F5" w:rsidRPr="003162CA" w:rsidRDefault="00CC14F5" w:rsidP="004701FB">
            <w:pPr>
              <w:spacing w:after="0" w:line="240" w:lineRule="auto"/>
              <w:rPr>
                <w:rFonts w:ascii="Times New Roman" w:hAnsi="Times New Roman"/>
                <w:bCs/>
                <w:lang w:eastAsia="sk-SK"/>
              </w:rPr>
            </w:pPr>
            <w:r w:rsidRPr="003162CA">
              <w:rPr>
                <w:rFonts w:ascii="Times New Roman" w:hAnsi="Times New Roman"/>
                <w:bCs/>
                <w:lang w:eastAsia="sk-SK"/>
              </w:rPr>
              <w:t> Menovitá hodnota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noWrap/>
            <w:vAlign w:val="center"/>
          </w:tcPr>
          <w:p w:rsidR="00CC14F5" w:rsidRPr="004701FB" w:rsidRDefault="00CC14F5" w:rsidP="004701FB">
            <w:pPr>
              <w:spacing w:after="0" w:line="240" w:lineRule="auto"/>
              <w:rPr>
                <w:rFonts w:ascii="Times New Roman" w:hAnsi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hAnsi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CC14F5" w:rsidRPr="005725F1" w:rsidTr="004701FB">
        <w:trPr>
          <w:trHeight w:val="27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vAlign w:val="bottom"/>
          </w:tcPr>
          <w:p w:rsidR="00CC14F5" w:rsidRPr="004701FB" w:rsidRDefault="00CC14F5" w:rsidP="004701FB">
            <w:pPr>
              <w:spacing w:after="0" w:line="240" w:lineRule="auto"/>
              <w:rPr>
                <w:rFonts w:ascii="Times New Roman" w:hAnsi="Times New Roman"/>
                <w:color w:val="000000"/>
                <w:lang w:eastAsia="sk-SK"/>
              </w:rPr>
            </w:pPr>
            <w:r w:rsidRPr="004701FB">
              <w:rPr>
                <w:rFonts w:ascii="Times New Roman" w:hAnsi="Times New Roman"/>
                <w:color w:val="000000"/>
                <w:lang w:eastAsia="sk-SK"/>
              </w:rPr>
              <w:t>Časové rozlíšenie na strane pasív súvahy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C14F5" w:rsidRPr="003162CA" w:rsidRDefault="00CC14F5" w:rsidP="004701FB">
            <w:pPr>
              <w:spacing w:after="0" w:line="240" w:lineRule="auto"/>
              <w:rPr>
                <w:rFonts w:ascii="Times New Roman" w:hAnsi="Times New Roman"/>
                <w:bCs/>
                <w:lang w:eastAsia="sk-SK"/>
              </w:rPr>
            </w:pPr>
            <w:r w:rsidRPr="003162CA">
              <w:rPr>
                <w:rFonts w:ascii="Times New Roman" w:hAnsi="Times New Roman"/>
                <w:bCs/>
                <w:lang w:eastAsia="sk-SK"/>
              </w:rPr>
              <w:t> Menovitá hodnota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noWrap/>
            <w:vAlign w:val="center"/>
          </w:tcPr>
          <w:p w:rsidR="00CC14F5" w:rsidRPr="004701FB" w:rsidRDefault="00CC14F5" w:rsidP="004701FB">
            <w:pPr>
              <w:spacing w:after="0" w:line="240" w:lineRule="auto"/>
              <w:rPr>
                <w:rFonts w:ascii="Times New Roman" w:hAnsi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hAnsi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CC14F5" w:rsidRPr="005725F1" w:rsidTr="004701FB">
        <w:trPr>
          <w:trHeight w:val="121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vAlign w:val="bottom"/>
          </w:tcPr>
          <w:p w:rsidR="00CC14F5" w:rsidRPr="004701FB" w:rsidRDefault="00CC14F5" w:rsidP="004701FB">
            <w:pPr>
              <w:spacing w:after="0" w:line="240" w:lineRule="auto"/>
              <w:rPr>
                <w:rFonts w:ascii="Times New Roman" w:hAnsi="Times New Roman"/>
                <w:color w:val="000000"/>
                <w:lang w:eastAsia="sk-SK"/>
              </w:rPr>
            </w:pPr>
            <w:r w:rsidRPr="004701FB">
              <w:rPr>
                <w:rFonts w:ascii="Times New Roman" w:hAnsi="Times New Roman"/>
                <w:color w:val="000000"/>
                <w:lang w:eastAsia="sk-SK"/>
              </w:rPr>
              <w:t>Deriváty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C14F5" w:rsidRPr="004701FB" w:rsidRDefault="00CC14F5" w:rsidP="004701FB">
            <w:pPr>
              <w:spacing w:after="0" w:line="240" w:lineRule="auto"/>
              <w:rPr>
                <w:rFonts w:ascii="Times New Roman" w:hAnsi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hAnsi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noWrap/>
            <w:vAlign w:val="center"/>
          </w:tcPr>
          <w:p w:rsidR="00CC14F5" w:rsidRPr="004701FB" w:rsidRDefault="00CC14F5" w:rsidP="004701FB">
            <w:pPr>
              <w:spacing w:after="0" w:line="240" w:lineRule="auto"/>
              <w:rPr>
                <w:rFonts w:ascii="Times New Roman" w:hAnsi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hAnsi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CC14F5" w:rsidRPr="005725F1" w:rsidTr="004701FB">
        <w:trPr>
          <w:trHeight w:val="390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vAlign w:val="bottom"/>
          </w:tcPr>
          <w:p w:rsidR="00CC14F5" w:rsidRPr="004701FB" w:rsidRDefault="00CC14F5" w:rsidP="004701FB">
            <w:pPr>
              <w:spacing w:after="0" w:line="240" w:lineRule="auto"/>
              <w:rPr>
                <w:rFonts w:ascii="Times New Roman" w:hAnsi="Times New Roman"/>
                <w:color w:val="000000"/>
                <w:lang w:eastAsia="sk-SK"/>
              </w:rPr>
            </w:pPr>
            <w:r w:rsidRPr="004701FB">
              <w:rPr>
                <w:rFonts w:ascii="Times New Roman" w:hAnsi="Times New Roman"/>
                <w:color w:val="000000"/>
                <w:lang w:eastAsia="sk-SK"/>
              </w:rPr>
              <w:t>Majetok a záväzky zabezpečené derivátmi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C14F5" w:rsidRPr="004701FB" w:rsidRDefault="00CC14F5" w:rsidP="004701FB">
            <w:pPr>
              <w:spacing w:after="0" w:line="240" w:lineRule="auto"/>
              <w:rPr>
                <w:rFonts w:ascii="Times New Roman" w:hAnsi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hAnsi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noWrap/>
            <w:vAlign w:val="center"/>
          </w:tcPr>
          <w:p w:rsidR="00CC14F5" w:rsidRPr="004701FB" w:rsidRDefault="00CC14F5" w:rsidP="004701FB">
            <w:pPr>
              <w:spacing w:after="0" w:line="240" w:lineRule="auto"/>
              <w:rPr>
                <w:rFonts w:ascii="Times New Roman" w:hAnsi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hAnsi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CC14F5" w:rsidRPr="005725F1" w:rsidTr="004701FB">
        <w:trPr>
          <w:trHeight w:val="20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vAlign w:val="bottom"/>
          </w:tcPr>
          <w:p w:rsidR="00CC14F5" w:rsidRPr="004701FB" w:rsidRDefault="00CC14F5" w:rsidP="004701FB">
            <w:pPr>
              <w:spacing w:after="0" w:line="240" w:lineRule="auto"/>
              <w:rPr>
                <w:rFonts w:ascii="Times New Roman" w:hAnsi="Times New Roman"/>
                <w:color w:val="000000"/>
                <w:lang w:eastAsia="sk-SK"/>
              </w:rPr>
            </w:pPr>
            <w:r w:rsidRPr="004701FB">
              <w:rPr>
                <w:rFonts w:ascii="Times New Roman" w:hAnsi="Times New Roman"/>
                <w:color w:val="000000"/>
                <w:lang w:eastAsia="sk-SK"/>
              </w:rPr>
              <w:t>Prenajatý majetok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C14F5" w:rsidRPr="004701FB" w:rsidRDefault="00CC14F5" w:rsidP="004701FB">
            <w:pPr>
              <w:spacing w:after="0" w:line="240" w:lineRule="auto"/>
              <w:rPr>
                <w:rFonts w:ascii="Times New Roman" w:hAnsi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hAnsi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noWrap/>
            <w:vAlign w:val="center"/>
          </w:tcPr>
          <w:p w:rsidR="00CC14F5" w:rsidRPr="004701FB" w:rsidRDefault="00CC14F5" w:rsidP="004701FB">
            <w:pPr>
              <w:spacing w:after="0" w:line="240" w:lineRule="auto"/>
              <w:rPr>
                <w:rFonts w:ascii="Times New Roman" w:hAnsi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hAnsi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CC14F5" w:rsidRPr="005725F1" w:rsidTr="004701FB">
        <w:trPr>
          <w:trHeight w:val="390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vAlign w:val="bottom"/>
          </w:tcPr>
          <w:p w:rsidR="00CC14F5" w:rsidRPr="004701FB" w:rsidRDefault="00CC14F5" w:rsidP="004701FB">
            <w:pPr>
              <w:spacing w:after="0" w:line="240" w:lineRule="auto"/>
              <w:rPr>
                <w:rFonts w:ascii="Times New Roman" w:hAnsi="Times New Roman"/>
                <w:color w:val="000000"/>
                <w:lang w:eastAsia="sk-SK"/>
              </w:rPr>
            </w:pPr>
            <w:r>
              <w:rPr>
                <w:rFonts w:ascii="Times New Roman" w:hAnsi="Times New Roman"/>
                <w:color w:val="000000"/>
                <w:lang w:eastAsia="sk-SK"/>
              </w:rPr>
              <w:t>Operatívny lízing / vozidlá,multifunkčná kopírka/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C14F5" w:rsidRPr="004701FB" w:rsidRDefault="00CC14F5" w:rsidP="004701FB">
            <w:pPr>
              <w:spacing w:after="0" w:line="240" w:lineRule="auto"/>
              <w:rPr>
                <w:rFonts w:ascii="Times New Roman" w:hAnsi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hAnsi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noWrap/>
            <w:vAlign w:val="center"/>
          </w:tcPr>
          <w:p w:rsidR="00CC14F5" w:rsidRPr="004701FB" w:rsidRDefault="00CC14F5" w:rsidP="004701FB">
            <w:pPr>
              <w:spacing w:after="0" w:line="240" w:lineRule="auto"/>
              <w:rPr>
                <w:rFonts w:ascii="Times New Roman" w:hAnsi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hAnsi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CC14F5" w:rsidRPr="005725F1" w:rsidTr="004701FB">
        <w:trPr>
          <w:trHeight w:val="14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vAlign w:val="bottom"/>
          </w:tcPr>
          <w:p w:rsidR="00CC14F5" w:rsidRPr="004701FB" w:rsidRDefault="00CC14F5" w:rsidP="004701FB">
            <w:pPr>
              <w:spacing w:after="0" w:line="240" w:lineRule="auto"/>
              <w:rPr>
                <w:rFonts w:ascii="Times New Roman" w:hAnsi="Times New Roman"/>
                <w:color w:val="000000"/>
                <w:lang w:eastAsia="sk-SK"/>
              </w:rPr>
            </w:pPr>
            <w:r w:rsidRPr="004701FB">
              <w:rPr>
                <w:rFonts w:ascii="Times New Roman" w:hAnsi="Times New Roman"/>
                <w:color w:val="000000"/>
                <w:lang w:eastAsia="sk-SK"/>
              </w:rPr>
              <w:t>Majetok obstaraný v privatizácii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C14F5" w:rsidRPr="004701FB" w:rsidRDefault="00CC14F5" w:rsidP="004701FB">
            <w:pPr>
              <w:spacing w:after="0" w:line="240" w:lineRule="auto"/>
              <w:rPr>
                <w:rFonts w:ascii="Times New Roman" w:hAnsi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hAnsi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noWrap/>
            <w:vAlign w:val="center"/>
          </w:tcPr>
          <w:p w:rsidR="00CC14F5" w:rsidRPr="004701FB" w:rsidRDefault="00CC14F5" w:rsidP="004701FB">
            <w:pPr>
              <w:spacing w:after="0" w:line="240" w:lineRule="auto"/>
              <w:rPr>
                <w:rFonts w:ascii="Times New Roman" w:hAnsi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hAnsi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CC14F5" w:rsidRPr="005725F1" w:rsidTr="004701FB">
        <w:trPr>
          <w:trHeight w:val="430"/>
        </w:trPr>
        <w:tc>
          <w:tcPr>
            <w:tcW w:w="3813" w:type="dxa"/>
            <w:tcBorders>
              <w:top w:val="nil"/>
              <w:left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:rsidR="00CC14F5" w:rsidRPr="004701FB" w:rsidRDefault="00CC14F5" w:rsidP="004701FB">
            <w:pPr>
              <w:spacing w:after="0" w:line="240" w:lineRule="auto"/>
              <w:rPr>
                <w:rFonts w:ascii="Times New Roman" w:hAnsi="Times New Roman"/>
                <w:color w:val="000000"/>
                <w:lang w:eastAsia="sk-SK"/>
              </w:rPr>
            </w:pPr>
            <w:r w:rsidRPr="004701FB">
              <w:rPr>
                <w:rFonts w:ascii="Times New Roman" w:hAnsi="Times New Roman"/>
                <w:color w:val="000000"/>
                <w:lang w:eastAsia="sk-SK"/>
              </w:rPr>
              <w:t>Splatná daň z príjmov a odložená daň z príjmov</w:t>
            </w:r>
          </w:p>
        </w:tc>
        <w:tc>
          <w:tcPr>
            <w:tcW w:w="2693" w:type="dxa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noWrap/>
            <w:vAlign w:val="center"/>
          </w:tcPr>
          <w:p w:rsidR="00CC14F5" w:rsidRPr="003162CA" w:rsidRDefault="00CC14F5" w:rsidP="004701FB">
            <w:pPr>
              <w:spacing w:after="0" w:line="240" w:lineRule="auto"/>
              <w:rPr>
                <w:rFonts w:ascii="Times New Roman" w:hAnsi="Times New Roman"/>
                <w:bCs/>
                <w:color w:val="2F75B5"/>
                <w:lang w:eastAsia="sk-SK"/>
              </w:rPr>
            </w:pPr>
            <w:r w:rsidRPr="003162CA">
              <w:rPr>
                <w:rFonts w:ascii="Times New Roman" w:hAnsi="Times New Roman"/>
                <w:bCs/>
                <w:lang w:eastAsia="sk-SK"/>
              </w:rPr>
              <w:t> Menovitá hodnota</w:t>
            </w:r>
          </w:p>
        </w:tc>
        <w:tc>
          <w:tcPr>
            <w:tcW w:w="2835" w:type="dxa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noWrap/>
            <w:vAlign w:val="center"/>
          </w:tcPr>
          <w:p w:rsidR="00CC14F5" w:rsidRPr="004701FB" w:rsidRDefault="00CC14F5" w:rsidP="004701FB">
            <w:pPr>
              <w:spacing w:after="0" w:line="240" w:lineRule="auto"/>
              <w:rPr>
                <w:rFonts w:ascii="Times New Roman" w:hAnsi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hAnsi="Times New Roman"/>
                <w:b/>
                <w:bCs/>
                <w:color w:val="2F75B5"/>
                <w:lang w:eastAsia="sk-SK"/>
              </w:rPr>
              <w:t> </w:t>
            </w:r>
          </w:p>
        </w:tc>
      </w:tr>
    </w:tbl>
    <w:p w:rsidR="00CC14F5" w:rsidRPr="004701FB" w:rsidRDefault="00CC14F5" w:rsidP="006E4085">
      <w:pPr>
        <w:spacing w:line="240" w:lineRule="auto"/>
        <w:jc w:val="both"/>
        <w:rPr>
          <w:rFonts w:ascii="Times New Roman" w:hAnsi="Times New Roman"/>
        </w:rPr>
      </w:pPr>
    </w:p>
    <w:p w:rsidR="00CC14F5" w:rsidRPr="003162CA" w:rsidRDefault="00CC14F5" w:rsidP="004701FB">
      <w:pPr>
        <w:spacing w:line="240" w:lineRule="auto"/>
        <w:jc w:val="both"/>
        <w:rPr>
          <w:rFonts w:ascii="Times New Roman" w:eastAsia="MS Gothic" w:hAnsi="Times New Roman"/>
        </w:rPr>
      </w:pPr>
      <w:r w:rsidRPr="004701FB">
        <w:rPr>
          <w:rFonts w:ascii="Times New Roman" w:eastAsia="MS Gothic" w:hAnsi="Times New Roman"/>
          <w:b/>
        </w:rPr>
        <w:t xml:space="preserve">III. 4 </w:t>
      </w:r>
      <w:r>
        <w:rPr>
          <w:rFonts w:ascii="Times New Roman" w:eastAsia="MS Gothic" w:hAnsi="Times New Roman"/>
          <w:b/>
        </w:rPr>
        <w:t>b</w:t>
      </w:r>
      <w:r w:rsidRPr="004701FB">
        <w:rPr>
          <w:rFonts w:ascii="Times New Roman" w:eastAsia="MS Gothic" w:hAnsi="Times New Roman"/>
          <w:b/>
        </w:rPr>
        <w:t xml:space="preserve">)   </w:t>
      </w:r>
      <w:r w:rsidRPr="003162CA">
        <w:rPr>
          <w:rFonts w:ascii="Times New Roman" w:eastAsia="MS Gothic" w:hAnsi="Times New Roman"/>
        </w:rPr>
        <w:t>Odhad zníženia hodnoty majetku a tvorba OP k majetku</w:t>
      </w:r>
    </w:p>
    <w:tbl>
      <w:tblPr>
        <w:tblW w:w="9341" w:type="dxa"/>
        <w:tblCellMar>
          <w:left w:w="70" w:type="dxa"/>
          <w:right w:w="70" w:type="dxa"/>
        </w:tblCellMar>
        <w:tblLook w:val="00A0"/>
      </w:tblPr>
      <w:tblGrid>
        <w:gridCol w:w="3020"/>
        <w:gridCol w:w="2919"/>
        <w:gridCol w:w="3402"/>
      </w:tblGrid>
      <w:tr w:rsidR="00CC14F5" w:rsidRPr="005725F1" w:rsidTr="004701FB">
        <w:trPr>
          <w:trHeight w:val="735"/>
        </w:trPr>
        <w:tc>
          <w:tcPr>
            <w:tcW w:w="302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:rsidR="00CC14F5" w:rsidRPr="004701FB" w:rsidRDefault="00CC14F5" w:rsidP="004701FB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hAnsi="Times New Roman"/>
                <w:b/>
                <w:bCs/>
                <w:color w:val="000000"/>
                <w:lang w:eastAsia="sk-SK"/>
              </w:rPr>
              <w:t>Charakteristika majetku</w:t>
            </w:r>
          </w:p>
        </w:tc>
        <w:tc>
          <w:tcPr>
            <w:tcW w:w="2919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:rsidR="00CC14F5" w:rsidRPr="004701FB" w:rsidRDefault="00CC14F5" w:rsidP="004701FB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hAnsi="Times New Roman"/>
                <w:b/>
                <w:bCs/>
                <w:color w:val="000000"/>
                <w:lang w:eastAsia="sk-SK"/>
              </w:rPr>
              <w:t>Odhad zníženia hodnoty majetku</w:t>
            </w:r>
          </w:p>
        </w:tc>
        <w:tc>
          <w:tcPr>
            <w:tcW w:w="3402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CC14F5" w:rsidRPr="004701FB" w:rsidRDefault="00CC14F5" w:rsidP="004701FB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hAnsi="Times New Roman"/>
                <w:b/>
                <w:bCs/>
                <w:color w:val="000000"/>
                <w:lang w:eastAsia="sk-SK"/>
              </w:rPr>
              <w:t>Vytvorená OP</w:t>
            </w:r>
          </w:p>
        </w:tc>
      </w:tr>
      <w:tr w:rsidR="00CC14F5" w:rsidRPr="005725F1" w:rsidTr="004701FB">
        <w:trPr>
          <w:trHeight w:val="390"/>
        </w:trPr>
        <w:tc>
          <w:tcPr>
            <w:tcW w:w="302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noWrap/>
            <w:vAlign w:val="bottom"/>
          </w:tcPr>
          <w:p w:rsidR="00CC14F5" w:rsidRPr="004701FB" w:rsidRDefault="00CC14F5" w:rsidP="004701FB">
            <w:pPr>
              <w:spacing w:after="0" w:line="240" w:lineRule="auto"/>
              <w:ind w:firstLineChars="100" w:firstLine="220"/>
              <w:rPr>
                <w:rFonts w:ascii="Times New Roman" w:hAnsi="Times New Roman"/>
                <w:color w:val="2F75B5"/>
                <w:lang w:eastAsia="sk-SK"/>
              </w:rPr>
            </w:pPr>
            <w:r w:rsidRPr="003162CA">
              <w:rPr>
                <w:rFonts w:ascii="Times New Roman" w:hAnsi="Times New Roman"/>
                <w:lang w:eastAsia="sk-SK"/>
              </w:rPr>
              <w:t> Pohľadávky</w:t>
            </w:r>
          </w:p>
        </w:tc>
        <w:tc>
          <w:tcPr>
            <w:tcW w:w="2919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bottom"/>
          </w:tcPr>
          <w:p w:rsidR="00CC14F5" w:rsidRPr="004258EE" w:rsidRDefault="00CC14F5" w:rsidP="004258EE">
            <w:pPr>
              <w:spacing w:after="0" w:line="240" w:lineRule="auto"/>
              <w:ind w:firstLineChars="100" w:firstLine="220"/>
              <w:jc w:val="center"/>
              <w:rPr>
                <w:rFonts w:ascii="Times New Roman" w:hAnsi="Times New Roman"/>
                <w:lang w:eastAsia="sk-SK"/>
              </w:rPr>
            </w:pPr>
            <w:r w:rsidRPr="004258EE">
              <w:rPr>
                <w:rFonts w:ascii="Times New Roman" w:hAnsi="Times New Roman"/>
                <w:lang w:eastAsia="sk-SK"/>
              </w:rPr>
              <w:t>1</w:t>
            </w:r>
            <w:r>
              <w:rPr>
                <w:rFonts w:ascii="Times New Roman" w:hAnsi="Times New Roman"/>
                <w:lang w:eastAsia="sk-SK"/>
              </w:rPr>
              <w:t xml:space="preserve"> </w:t>
            </w:r>
            <w:r w:rsidRPr="004258EE">
              <w:rPr>
                <w:rFonts w:ascii="Times New Roman" w:hAnsi="Times New Roman"/>
                <w:lang w:eastAsia="sk-SK"/>
              </w:rPr>
              <w:t>488</w:t>
            </w:r>
          </w:p>
        </w:tc>
        <w:tc>
          <w:tcPr>
            <w:tcW w:w="3402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noWrap/>
            <w:vAlign w:val="bottom"/>
          </w:tcPr>
          <w:p w:rsidR="00CC14F5" w:rsidRPr="004258EE" w:rsidRDefault="00CC14F5" w:rsidP="004258EE">
            <w:pPr>
              <w:spacing w:after="0" w:line="240" w:lineRule="auto"/>
              <w:ind w:firstLineChars="300" w:firstLine="660"/>
              <w:jc w:val="center"/>
              <w:rPr>
                <w:rFonts w:ascii="Times New Roman" w:hAnsi="Times New Roman"/>
                <w:lang w:eastAsia="sk-SK"/>
              </w:rPr>
            </w:pPr>
            <w:r w:rsidRPr="004258EE">
              <w:rPr>
                <w:rFonts w:ascii="Times New Roman" w:hAnsi="Times New Roman"/>
                <w:lang w:eastAsia="sk-SK"/>
              </w:rPr>
              <w:t>1</w:t>
            </w:r>
            <w:r>
              <w:rPr>
                <w:rFonts w:ascii="Times New Roman" w:hAnsi="Times New Roman"/>
                <w:lang w:eastAsia="sk-SK"/>
              </w:rPr>
              <w:t xml:space="preserve"> </w:t>
            </w:r>
            <w:r w:rsidRPr="004258EE">
              <w:rPr>
                <w:rFonts w:ascii="Times New Roman" w:hAnsi="Times New Roman"/>
                <w:lang w:eastAsia="sk-SK"/>
              </w:rPr>
              <w:t>488</w:t>
            </w:r>
          </w:p>
        </w:tc>
      </w:tr>
      <w:tr w:rsidR="00CC14F5" w:rsidRPr="005725F1" w:rsidTr="004701FB">
        <w:trPr>
          <w:trHeight w:val="390"/>
        </w:trPr>
        <w:tc>
          <w:tcPr>
            <w:tcW w:w="3020" w:type="dxa"/>
            <w:tcBorders>
              <w:top w:val="nil"/>
              <w:left w:val="single" w:sz="18" w:space="0" w:color="auto"/>
              <w:bottom w:val="single" w:sz="18" w:space="0" w:color="auto"/>
              <w:right w:val="single" w:sz="12" w:space="0" w:color="auto"/>
            </w:tcBorders>
            <w:noWrap/>
            <w:vAlign w:val="bottom"/>
          </w:tcPr>
          <w:p w:rsidR="00CC14F5" w:rsidRPr="004701FB" w:rsidRDefault="00CC14F5" w:rsidP="004701FB">
            <w:pPr>
              <w:spacing w:after="0" w:line="240" w:lineRule="auto"/>
              <w:ind w:firstLineChars="100" w:firstLine="220"/>
              <w:rPr>
                <w:rFonts w:ascii="Times New Roman" w:hAnsi="Times New Roman"/>
                <w:color w:val="2F75B5"/>
                <w:lang w:eastAsia="sk-SK"/>
              </w:rPr>
            </w:pPr>
            <w:r w:rsidRPr="004701FB">
              <w:rPr>
                <w:rFonts w:ascii="Times New Roman" w:hAnsi="Times New Roman"/>
                <w:color w:val="2F75B5"/>
                <w:lang w:eastAsia="sk-SK"/>
              </w:rPr>
              <w:t> </w:t>
            </w:r>
          </w:p>
        </w:tc>
        <w:tc>
          <w:tcPr>
            <w:tcW w:w="2919" w:type="dxa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noWrap/>
            <w:vAlign w:val="bottom"/>
          </w:tcPr>
          <w:p w:rsidR="00CC14F5" w:rsidRPr="004701FB" w:rsidRDefault="00CC14F5" w:rsidP="004701FB">
            <w:pPr>
              <w:spacing w:after="0" w:line="240" w:lineRule="auto"/>
              <w:ind w:firstLineChars="100" w:firstLine="220"/>
              <w:rPr>
                <w:rFonts w:ascii="Times New Roman" w:hAnsi="Times New Roman"/>
                <w:color w:val="2F75B5"/>
                <w:lang w:eastAsia="sk-SK"/>
              </w:rPr>
            </w:pPr>
            <w:r w:rsidRPr="004701FB">
              <w:rPr>
                <w:rFonts w:ascii="Times New Roman" w:hAnsi="Times New Roman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noWrap/>
            <w:vAlign w:val="bottom"/>
          </w:tcPr>
          <w:p w:rsidR="00CC14F5" w:rsidRPr="004701FB" w:rsidRDefault="00CC14F5" w:rsidP="004701FB">
            <w:pPr>
              <w:spacing w:after="0" w:line="240" w:lineRule="auto"/>
              <w:ind w:firstLineChars="300" w:firstLine="660"/>
              <w:jc w:val="right"/>
              <w:rPr>
                <w:rFonts w:ascii="Times New Roman" w:hAnsi="Times New Roman"/>
                <w:color w:val="2F75B5"/>
                <w:lang w:eastAsia="sk-SK"/>
              </w:rPr>
            </w:pPr>
            <w:r w:rsidRPr="004701FB">
              <w:rPr>
                <w:rFonts w:ascii="Times New Roman" w:hAnsi="Times New Roman"/>
                <w:color w:val="2F75B5"/>
                <w:lang w:eastAsia="sk-SK"/>
              </w:rPr>
              <w:t> </w:t>
            </w:r>
          </w:p>
        </w:tc>
      </w:tr>
    </w:tbl>
    <w:p w:rsidR="00CC14F5" w:rsidRDefault="00CC14F5" w:rsidP="006E4085">
      <w:pPr>
        <w:spacing w:line="240" w:lineRule="auto"/>
        <w:jc w:val="both"/>
        <w:rPr>
          <w:rFonts w:ascii="Times New Roman" w:hAnsi="Times New Roman"/>
          <w:sz w:val="24"/>
          <w:szCs w:val="24"/>
        </w:rPr>
      </w:pPr>
    </w:p>
    <w:p w:rsidR="00CC14F5" w:rsidRPr="003162CA" w:rsidRDefault="00CC14F5" w:rsidP="006E4085">
      <w:pPr>
        <w:spacing w:line="240" w:lineRule="auto"/>
        <w:jc w:val="both"/>
        <w:rPr>
          <w:rFonts w:ascii="Times New Roman" w:eastAsia="MS Gothic" w:hAnsi="Times New Roman"/>
        </w:rPr>
      </w:pPr>
      <w:r w:rsidRPr="004701FB">
        <w:rPr>
          <w:rFonts w:ascii="Times New Roman" w:eastAsia="MS Gothic" w:hAnsi="Times New Roman"/>
          <w:b/>
        </w:rPr>
        <w:t xml:space="preserve">III. 4 </w:t>
      </w:r>
      <w:r>
        <w:rPr>
          <w:rFonts w:ascii="Times New Roman" w:eastAsia="MS Gothic" w:hAnsi="Times New Roman"/>
          <w:b/>
        </w:rPr>
        <w:t>c</w:t>
      </w:r>
      <w:r w:rsidRPr="004701FB">
        <w:rPr>
          <w:rFonts w:ascii="Times New Roman" w:eastAsia="MS Gothic" w:hAnsi="Times New Roman"/>
          <w:b/>
        </w:rPr>
        <w:t xml:space="preserve">)   </w:t>
      </w:r>
      <w:r w:rsidRPr="003162CA">
        <w:rPr>
          <w:rFonts w:ascii="Times New Roman" w:eastAsia="MS Gothic" w:hAnsi="Times New Roman"/>
        </w:rPr>
        <w:t>Ocenenie záväzkov a stanovenie odhadu ocenenia rezerv</w:t>
      </w:r>
    </w:p>
    <w:p w:rsidR="00CC14F5" w:rsidRPr="00600C1D" w:rsidRDefault="00CC14F5" w:rsidP="00600C1D">
      <w:pPr>
        <w:spacing w:line="240" w:lineRule="auto"/>
        <w:ind w:left="993" w:hanging="993"/>
        <w:jc w:val="both"/>
        <w:rPr>
          <w:rFonts w:ascii="Times New Roman" w:eastAsia="MS Gothic" w:hAnsi="Times New Roman"/>
          <w:b/>
        </w:rPr>
      </w:pPr>
      <w:r w:rsidRPr="004701FB">
        <w:rPr>
          <w:rFonts w:ascii="Times New Roman" w:eastAsia="MS Gothic" w:hAnsi="Times New Roman"/>
          <w:b/>
        </w:rPr>
        <w:t xml:space="preserve">III. 4 </w:t>
      </w:r>
      <w:r>
        <w:rPr>
          <w:rFonts w:ascii="Times New Roman" w:eastAsia="MS Gothic" w:hAnsi="Times New Roman"/>
          <w:b/>
        </w:rPr>
        <w:t xml:space="preserve">d)  </w:t>
      </w:r>
      <w:r w:rsidRPr="003162CA">
        <w:rPr>
          <w:rFonts w:ascii="Times New Roman" w:eastAsia="MS Gothic" w:hAnsi="Times New Roman"/>
        </w:rPr>
        <w:t>Ocenenie finančných nástrojov alebo majetku, ktorý nie je finančným nástrojom pri oceňovaní reálnou hodnotou</w:t>
      </w:r>
    </w:p>
    <w:p w:rsidR="00CC14F5" w:rsidRPr="003162CA" w:rsidRDefault="00CC14F5" w:rsidP="007A588C">
      <w:pPr>
        <w:spacing w:before="240" w:line="240" w:lineRule="auto"/>
        <w:jc w:val="both"/>
        <w:rPr>
          <w:rFonts w:ascii="Times New Roman" w:hAnsi="Times New Roman"/>
          <w:szCs w:val="24"/>
        </w:rPr>
      </w:pPr>
      <w:r w:rsidRPr="003162CA">
        <w:rPr>
          <w:rFonts w:ascii="Times New Roman" w:hAnsi="Times New Roman"/>
          <w:szCs w:val="24"/>
        </w:rPr>
        <w:t>Informácie o rozsahu a podstate všetkých druhov derivátových finančných nástrojov vrátane hlavných podmienok a okolností, ktoré môžu ovplyvniť sumu, časový priebeh a mieru istoty budúcich peňažných tokov:</w:t>
      </w:r>
    </w:p>
    <w:p w:rsidR="00CC14F5" w:rsidRDefault="00CC14F5" w:rsidP="006E4085">
      <w:pPr>
        <w:spacing w:line="240" w:lineRule="auto"/>
        <w:jc w:val="both"/>
        <w:rPr>
          <w:rFonts w:ascii="Times New Roman" w:hAnsi="Times New Roman"/>
          <w:sz w:val="24"/>
          <w:szCs w:val="24"/>
        </w:rPr>
      </w:pPr>
    </w:p>
    <w:p w:rsidR="00CC14F5" w:rsidRDefault="00CC14F5" w:rsidP="006E4085">
      <w:pPr>
        <w:spacing w:line="240" w:lineRule="auto"/>
        <w:jc w:val="both"/>
        <w:rPr>
          <w:rFonts w:ascii="Times New Roman" w:hAnsi="Times New Roman"/>
          <w:sz w:val="24"/>
          <w:szCs w:val="24"/>
        </w:rPr>
      </w:pPr>
    </w:p>
    <w:p w:rsidR="00CC14F5" w:rsidRPr="00165143" w:rsidRDefault="00CC14F5" w:rsidP="00165143">
      <w:pPr>
        <w:spacing w:before="240" w:line="240" w:lineRule="auto"/>
        <w:ind w:left="993" w:hanging="993"/>
        <w:jc w:val="both"/>
        <w:rPr>
          <w:rFonts w:ascii="Times New Roman" w:eastAsia="MS Gothic" w:hAnsi="Times New Roman"/>
          <w:b/>
        </w:rPr>
      </w:pPr>
      <w:r w:rsidRPr="004701FB">
        <w:rPr>
          <w:rFonts w:ascii="Times New Roman" w:eastAsia="MS Gothic" w:hAnsi="Times New Roman"/>
          <w:b/>
        </w:rPr>
        <w:t xml:space="preserve">III. 4 </w:t>
      </w:r>
      <w:r>
        <w:rPr>
          <w:rFonts w:ascii="Times New Roman" w:eastAsia="MS Gothic" w:hAnsi="Times New Roman"/>
          <w:b/>
        </w:rPr>
        <w:t>e)</w:t>
      </w:r>
      <w:r>
        <w:rPr>
          <w:rFonts w:ascii="Times New Roman" w:eastAsia="MS Gothic" w:hAnsi="Times New Roman"/>
          <w:b/>
        </w:rPr>
        <w:tab/>
      </w:r>
      <w:r w:rsidRPr="003162CA">
        <w:rPr>
          <w:rFonts w:ascii="Times New Roman" w:eastAsia="MS Gothic" w:hAnsi="Times New Roman"/>
        </w:rPr>
        <w:t>Ocenenie finančných nástrojov pri oceňovaní obstarávacou cenou alebo vlastnými nákladmi</w:t>
      </w:r>
    </w:p>
    <w:p w:rsidR="00CC14F5" w:rsidRPr="003162CA" w:rsidRDefault="00CC14F5" w:rsidP="006E4085">
      <w:pPr>
        <w:spacing w:line="240" w:lineRule="auto"/>
        <w:jc w:val="both"/>
        <w:rPr>
          <w:rFonts w:ascii="Times New Roman" w:eastAsia="MS Gothic" w:hAnsi="Times New Roman"/>
        </w:rPr>
      </w:pPr>
      <w:r w:rsidRPr="004701FB">
        <w:rPr>
          <w:rFonts w:ascii="Times New Roman" w:eastAsia="MS Gothic" w:hAnsi="Times New Roman"/>
          <w:b/>
        </w:rPr>
        <w:t xml:space="preserve">III. </w:t>
      </w:r>
      <w:smartTag w:uri="urn:schemas-microsoft-com:office:smarttags" w:element="metricconverter">
        <w:smartTagPr>
          <w:attr w:name="ProductID" w:val="4 f"/>
        </w:smartTagPr>
        <w:r w:rsidRPr="004701FB">
          <w:rPr>
            <w:rFonts w:ascii="Times New Roman" w:eastAsia="MS Gothic" w:hAnsi="Times New Roman"/>
            <w:b/>
          </w:rPr>
          <w:t xml:space="preserve">4 </w:t>
        </w:r>
        <w:r>
          <w:rPr>
            <w:rFonts w:ascii="Times New Roman" w:eastAsia="MS Gothic" w:hAnsi="Times New Roman"/>
            <w:b/>
          </w:rPr>
          <w:t>f</w:t>
        </w:r>
      </w:smartTag>
      <w:r w:rsidRPr="003162CA">
        <w:rPr>
          <w:rFonts w:ascii="Times New Roman" w:eastAsia="MS Gothic" w:hAnsi="Times New Roman"/>
        </w:rPr>
        <w:t>)      Spôsob stanovenia metódy vlastného imania</w:t>
      </w:r>
    </w:p>
    <w:p w:rsidR="00CC14F5" w:rsidRPr="00600C1D" w:rsidRDefault="00CC14F5" w:rsidP="006E4085">
      <w:pPr>
        <w:spacing w:line="240" w:lineRule="auto"/>
        <w:jc w:val="both"/>
        <w:rPr>
          <w:rFonts w:ascii="Times New Roman" w:eastAsia="MS Gothic" w:hAnsi="Times New Roman"/>
          <w:b/>
        </w:rPr>
      </w:pPr>
      <w:r w:rsidRPr="004701FB">
        <w:rPr>
          <w:rFonts w:ascii="Times New Roman" w:eastAsia="MS Gothic" w:hAnsi="Times New Roman"/>
          <w:b/>
        </w:rPr>
        <w:t xml:space="preserve">III. </w:t>
      </w:r>
      <w:smartTag w:uri="urn:schemas-microsoft-com:office:smarttags" w:element="metricconverter">
        <w:smartTagPr>
          <w:attr w:name="ProductID" w:val="4 g"/>
        </w:smartTagPr>
        <w:r w:rsidRPr="004701FB">
          <w:rPr>
            <w:rFonts w:ascii="Times New Roman" w:eastAsia="MS Gothic" w:hAnsi="Times New Roman"/>
            <w:b/>
          </w:rPr>
          <w:t xml:space="preserve">4 </w:t>
        </w:r>
        <w:r>
          <w:rPr>
            <w:rFonts w:ascii="Times New Roman" w:eastAsia="MS Gothic" w:hAnsi="Times New Roman"/>
            <w:b/>
          </w:rPr>
          <w:t>g</w:t>
        </w:r>
      </w:smartTag>
      <w:r w:rsidRPr="004701FB">
        <w:rPr>
          <w:rFonts w:ascii="Times New Roman" w:eastAsia="MS Gothic" w:hAnsi="Times New Roman"/>
          <w:b/>
        </w:rPr>
        <w:t>)</w:t>
      </w:r>
      <w:r>
        <w:rPr>
          <w:rFonts w:ascii="Times New Roman" w:eastAsia="MS Gothic" w:hAnsi="Times New Roman"/>
          <w:b/>
        </w:rPr>
        <w:t xml:space="preserve">    </w:t>
      </w:r>
      <w:r w:rsidRPr="00600C1D">
        <w:rPr>
          <w:rFonts w:ascii="Times New Roman" w:eastAsia="MS Gothic" w:hAnsi="Times New Roman"/>
          <w:b/>
        </w:rPr>
        <w:t xml:space="preserve"> </w:t>
      </w:r>
      <w:r w:rsidRPr="003162CA">
        <w:rPr>
          <w:rFonts w:ascii="Times New Roman" w:eastAsia="MS Gothic" w:hAnsi="Times New Roman"/>
        </w:rPr>
        <w:t>Spôsob zostavenia odpisového plánu dlhodobého majetku</w:t>
      </w:r>
    </w:p>
    <w:p w:rsidR="00CC14F5" w:rsidRPr="00600C1D" w:rsidRDefault="00CC14F5" w:rsidP="00A65198">
      <w:pPr>
        <w:spacing w:line="240" w:lineRule="auto"/>
        <w:jc w:val="both"/>
        <w:rPr>
          <w:rFonts w:ascii="Times New Roman" w:hAnsi="Times New Roman"/>
          <w:szCs w:val="24"/>
        </w:rPr>
      </w:pPr>
      <w:r w:rsidRPr="00600C1D">
        <w:rPr>
          <w:rFonts w:ascii="Times New Roman" w:hAnsi="Times New Roman"/>
          <w:szCs w:val="24"/>
        </w:rPr>
        <w:t>Spôsob zostavenia účtovného odpisového plánu pre dlhodobý hmotný majetok a</w:t>
      </w:r>
      <w:r>
        <w:rPr>
          <w:rFonts w:ascii="Times New Roman" w:hAnsi="Times New Roman"/>
          <w:szCs w:val="24"/>
        </w:rPr>
        <w:t xml:space="preserve"> </w:t>
      </w:r>
      <w:r w:rsidRPr="00600C1D">
        <w:rPr>
          <w:rFonts w:ascii="Times New Roman" w:hAnsi="Times New Roman"/>
          <w:szCs w:val="24"/>
        </w:rPr>
        <w:t>dlhodobý nehmotný majetok, doba odpisovania a použité sadzby a odpisové metódy pri stanovení účtovných odpisov:</w:t>
      </w:r>
    </w:p>
    <w:tbl>
      <w:tblPr>
        <w:tblW w:w="9356" w:type="dxa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0A0"/>
      </w:tblPr>
      <w:tblGrid>
        <w:gridCol w:w="2839"/>
        <w:gridCol w:w="2264"/>
        <w:gridCol w:w="1985"/>
        <w:gridCol w:w="2268"/>
      </w:tblGrid>
      <w:tr w:rsidR="00CC14F5" w:rsidRPr="005725F1" w:rsidTr="005725F1">
        <w:tc>
          <w:tcPr>
            <w:tcW w:w="2839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</w:tcPr>
          <w:p w:rsidR="00CC14F5" w:rsidRPr="005725F1" w:rsidRDefault="00CC14F5" w:rsidP="005725F1">
            <w:pPr>
              <w:spacing w:after="0" w:line="240" w:lineRule="auto"/>
              <w:jc w:val="center"/>
              <w:rPr>
                <w:rFonts w:ascii="Times New Roman" w:hAnsi="Times New Roman"/>
                <w:b/>
                <w:szCs w:val="24"/>
              </w:rPr>
            </w:pPr>
            <w:r w:rsidRPr="005725F1">
              <w:rPr>
                <w:rFonts w:ascii="Times New Roman" w:hAnsi="Times New Roman"/>
                <w:b/>
                <w:szCs w:val="24"/>
              </w:rPr>
              <w:t>Druh majetku</w:t>
            </w:r>
          </w:p>
        </w:tc>
        <w:tc>
          <w:tcPr>
            <w:tcW w:w="2264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CC14F5" w:rsidRPr="005725F1" w:rsidRDefault="00CC14F5" w:rsidP="005725F1">
            <w:pPr>
              <w:spacing w:after="0" w:line="240" w:lineRule="auto"/>
              <w:jc w:val="center"/>
              <w:rPr>
                <w:rFonts w:ascii="Times New Roman" w:hAnsi="Times New Roman"/>
                <w:b/>
                <w:szCs w:val="24"/>
              </w:rPr>
            </w:pPr>
            <w:r w:rsidRPr="005725F1">
              <w:rPr>
                <w:rFonts w:ascii="Times New Roman" w:hAnsi="Times New Roman"/>
                <w:b/>
                <w:szCs w:val="24"/>
              </w:rPr>
              <w:t>Doba odpisovania</w:t>
            </w:r>
          </w:p>
        </w:tc>
        <w:tc>
          <w:tcPr>
            <w:tcW w:w="1985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CC14F5" w:rsidRPr="005725F1" w:rsidRDefault="00CC14F5" w:rsidP="005725F1">
            <w:pPr>
              <w:spacing w:after="0" w:line="240" w:lineRule="auto"/>
              <w:jc w:val="center"/>
              <w:rPr>
                <w:rFonts w:ascii="Times New Roman" w:hAnsi="Times New Roman"/>
                <w:b/>
                <w:szCs w:val="24"/>
              </w:rPr>
            </w:pPr>
            <w:r w:rsidRPr="005725F1">
              <w:rPr>
                <w:rFonts w:ascii="Times New Roman" w:hAnsi="Times New Roman"/>
                <w:b/>
                <w:szCs w:val="24"/>
              </w:rPr>
              <w:t>Sadzba odpisov</w:t>
            </w:r>
          </w:p>
        </w:tc>
        <w:tc>
          <w:tcPr>
            <w:tcW w:w="2268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</w:tcPr>
          <w:p w:rsidR="00CC14F5" w:rsidRPr="005725F1" w:rsidRDefault="00CC14F5" w:rsidP="005725F1">
            <w:pPr>
              <w:spacing w:after="0" w:line="240" w:lineRule="auto"/>
              <w:jc w:val="center"/>
              <w:rPr>
                <w:rFonts w:ascii="Times New Roman" w:hAnsi="Times New Roman"/>
                <w:b/>
                <w:szCs w:val="24"/>
              </w:rPr>
            </w:pPr>
            <w:r w:rsidRPr="005725F1">
              <w:rPr>
                <w:rFonts w:ascii="Times New Roman" w:hAnsi="Times New Roman"/>
                <w:b/>
                <w:szCs w:val="24"/>
              </w:rPr>
              <w:t>Odpisová metóda</w:t>
            </w:r>
          </w:p>
        </w:tc>
      </w:tr>
      <w:tr w:rsidR="00CC14F5" w:rsidRPr="005725F1" w:rsidTr="005725F1">
        <w:trPr>
          <w:trHeight w:val="340"/>
        </w:trPr>
        <w:tc>
          <w:tcPr>
            <w:tcW w:w="2839" w:type="dxa"/>
            <w:tcBorders>
              <w:top w:val="single" w:sz="18" w:space="0" w:color="auto"/>
              <w:left w:val="single" w:sz="18" w:space="0" w:color="auto"/>
              <w:right w:val="single" w:sz="12" w:space="0" w:color="auto"/>
            </w:tcBorders>
          </w:tcPr>
          <w:p w:rsidR="00CC14F5" w:rsidRPr="005725F1" w:rsidRDefault="00CC14F5" w:rsidP="00442CC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725F1">
              <w:rPr>
                <w:rFonts w:ascii="Times New Roman" w:hAnsi="Times New Roman"/>
                <w:sz w:val="24"/>
                <w:szCs w:val="24"/>
              </w:rPr>
              <w:t>Dopravné prostriedky</w:t>
            </w:r>
          </w:p>
        </w:tc>
        <w:tc>
          <w:tcPr>
            <w:tcW w:w="2264" w:type="dxa"/>
            <w:tcBorders>
              <w:top w:val="single" w:sz="18" w:space="0" w:color="auto"/>
              <w:left w:val="single" w:sz="12" w:space="0" w:color="auto"/>
              <w:right w:val="single" w:sz="12" w:space="0" w:color="auto"/>
            </w:tcBorders>
          </w:tcPr>
          <w:p w:rsidR="00CC14F5" w:rsidRPr="005725F1" w:rsidRDefault="00CC14F5" w:rsidP="00442CC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725F1">
              <w:rPr>
                <w:rFonts w:ascii="Times New Roman" w:hAnsi="Times New Roman"/>
                <w:sz w:val="24"/>
                <w:szCs w:val="24"/>
              </w:rPr>
              <w:t xml:space="preserve">               4 </w:t>
            </w:r>
          </w:p>
        </w:tc>
        <w:tc>
          <w:tcPr>
            <w:tcW w:w="1985" w:type="dxa"/>
            <w:tcBorders>
              <w:top w:val="single" w:sz="18" w:space="0" w:color="auto"/>
              <w:left w:val="single" w:sz="12" w:space="0" w:color="auto"/>
              <w:right w:val="single" w:sz="12" w:space="0" w:color="auto"/>
            </w:tcBorders>
          </w:tcPr>
          <w:p w:rsidR="00CC14F5" w:rsidRPr="005725F1" w:rsidRDefault="00CC14F5" w:rsidP="00442CC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725F1">
              <w:rPr>
                <w:rFonts w:ascii="Times New Roman" w:hAnsi="Times New Roman"/>
                <w:sz w:val="24"/>
                <w:szCs w:val="24"/>
              </w:rPr>
              <w:t xml:space="preserve">           25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5725F1">
              <w:rPr>
                <w:rFonts w:ascii="Times New Roman" w:hAnsi="Times New Roman"/>
                <w:sz w:val="24"/>
                <w:szCs w:val="24"/>
              </w:rPr>
              <w:t xml:space="preserve"> %</w:t>
            </w:r>
          </w:p>
        </w:tc>
        <w:tc>
          <w:tcPr>
            <w:tcW w:w="2268" w:type="dxa"/>
            <w:tcBorders>
              <w:top w:val="single" w:sz="18" w:space="0" w:color="auto"/>
              <w:left w:val="single" w:sz="12" w:space="0" w:color="auto"/>
              <w:right w:val="single" w:sz="18" w:space="0" w:color="auto"/>
            </w:tcBorders>
          </w:tcPr>
          <w:p w:rsidR="00CC14F5" w:rsidRPr="005725F1" w:rsidRDefault="00CC14F5" w:rsidP="00442CC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725F1">
              <w:rPr>
                <w:rFonts w:ascii="Times New Roman" w:hAnsi="Times New Roman"/>
                <w:sz w:val="24"/>
                <w:szCs w:val="24"/>
              </w:rPr>
              <w:t>Časová lineárna</w:t>
            </w:r>
          </w:p>
        </w:tc>
      </w:tr>
      <w:tr w:rsidR="00CC14F5" w:rsidRPr="005725F1" w:rsidTr="005725F1">
        <w:trPr>
          <w:trHeight w:val="340"/>
        </w:trPr>
        <w:tc>
          <w:tcPr>
            <w:tcW w:w="2839" w:type="dxa"/>
            <w:tcBorders>
              <w:top w:val="single" w:sz="18" w:space="0" w:color="auto"/>
              <w:left w:val="single" w:sz="18" w:space="0" w:color="auto"/>
              <w:right w:val="single" w:sz="12" w:space="0" w:color="auto"/>
            </w:tcBorders>
          </w:tcPr>
          <w:p w:rsidR="00CC14F5" w:rsidRPr="005725F1" w:rsidRDefault="00CC14F5" w:rsidP="005725F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El. lanopriebeh . vrátok</w:t>
            </w:r>
          </w:p>
        </w:tc>
        <w:tc>
          <w:tcPr>
            <w:tcW w:w="2264" w:type="dxa"/>
            <w:tcBorders>
              <w:top w:val="single" w:sz="18" w:space="0" w:color="auto"/>
              <w:left w:val="single" w:sz="12" w:space="0" w:color="auto"/>
              <w:right w:val="single" w:sz="12" w:space="0" w:color="auto"/>
            </w:tcBorders>
          </w:tcPr>
          <w:p w:rsidR="00CC14F5" w:rsidRPr="005725F1" w:rsidRDefault="00CC14F5" w:rsidP="005725F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            6</w:t>
            </w:r>
          </w:p>
        </w:tc>
        <w:tc>
          <w:tcPr>
            <w:tcW w:w="1985" w:type="dxa"/>
            <w:tcBorders>
              <w:top w:val="single" w:sz="18" w:space="0" w:color="auto"/>
              <w:left w:val="single" w:sz="12" w:space="0" w:color="auto"/>
              <w:right w:val="single" w:sz="12" w:space="0" w:color="auto"/>
            </w:tcBorders>
          </w:tcPr>
          <w:p w:rsidR="00CC14F5" w:rsidRPr="005725F1" w:rsidRDefault="00CC14F5" w:rsidP="005725F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        16,6 %</w:t>
            </w:r>
          </w:p>
        </w:tc>
        <w:tc>
          <w:tcPr>
            <w:tcW w:w="2268" w:type="dxa"/>
            <w:tcBorders>
              <w:top w:val="single" w:sz="18" w:space="0" w:color="auto"/>
              <w:left w:val="single" w:sz="12" w:space="0" w:color="auto"/>
              <w:right w:val="single" w:sz="18" w:space="0" w:color="auto"/>
            </w:tcBorders>
          </w:tcPr>
          <w:p w:rsidR="00CC14F5" w:rsidRPr="005725F1" w:rsidRDefault="00CC14F5" w:rsidP="005725F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725F1">
              <w:rPr>
                <w:rFonts w:ascii="Times New Roman" w:hAnsi="Times New Roman"/>
                <w:sz w:val="24"/>
                <w:szCs w:val="24"/>
              </w:rPr>
              <w:t>Časová lineárna</w:t>
            </w:r>
          </w:p>
        </w:tc>
      </w:tr>
      <w:tr w:rsidR="00CC14F5" w:rsidRPr="005725F1" w:rsidTr="005725F1">
        <w:trPr>
          <w:trHeight w:val="340"/>
        </w:trPr>
        <w:tc>
          <w:tcPr>
            <w:tcW w:w="2839" w:type="dxa"/>
            <w:tcBorders>
              <w:left w:val="single" w:sz="18" w:space="0" w:color="auto"/>
              <w:bottom w:val="single" w:sz="12" w:space="0" w:color="auto"/>
              <w:right w:val="single" w:sz="12" w:space="0" w:color="auto"/>
            </w:tcBorders>
          </w:tcPr>
          <w:p w:rsidR="00CC14F5" w:rsidRPr="005725F1" w:rsidRDefault="00CC14F5" w:rsidP="005725F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Klimatizácie</w:t>
            </w:r>
          </w:p>
        </w:tc>
        <w:tc>
          <w:tcPr>
            <w:tcW w:w="226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CC14F5" w:rsidRPr="005725F1" w:rsidRDefault="00CC14F5" w:rsidP="005725F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            8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CC14F5" w:rsidRPr="005725F1" w:rsidRDefault="00CC14F5" w:rsidP="005725F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        12,5 %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  <w:right w:val="single" w:sz="18" w:space="0" w:color="auto"/>
            </w:tcBorders>
          </w:tcPr>
          <w:p w:rsidR="00CC14F5" w:rsidRPr="005725F1" w:rsidRDefault="00CC14F5" w:rsidP="005725F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725F1">
              <w:rPr>
                <w:rFonts w:ascii="Times New Roman" w:hAnsi="Times New Roman"/>
                <w:sz w:val="24"/>
                <w:szCs w:val="24"/>
              </w:rPr>
              <w:t>Časová lineárna</w:t>
            </w:r>
          </w:p>
        </w:tc>
      </w:tr>
    </w:tbl>
    <w:p w:rsidR="00CC14F5" w:rsidRDefault="00CC14F5" w:rsidP="007C37DE">
      <w:pPr>
        <w:spacing w:line="240" w:lineRule="auto"/>
        <w:ind w:left="709" w:hanging="709"/>
        <w:jc w:val="both"/>
        <w:rPr>
          <w:rFonts w:ascii="Times New Roman" w:eastAsia="MS Gothic" w:hAnsi="Times New Roman"/>
          <w:b/>
        </w:rPr>
      </w:pPr>
    </w:p>
    <w:p w:rsidR="00CC14F5" w:rsidRDefault="00CC14F5" w:rsidP="007C37DE">
      <w:pPr>
        <w:spacing w:line="240" w:lineRule="auto"/>
        <w:ind w:left="709" w:hanging="709"/>
        <w:jc w:val="both"/>
        <w:rPr>
          <w:rFonts w:ascii="Times New Roman" w:eastAsia="MS Gothic" w:hAnsi="Times New Roman"/>
          <w:b/>
        </w:rPr>
      </w:pPr>
      <w:r>
        <w:rPr>
          <w:rFonts w:ascii="MS Gothic" w:eastAsia="MS Gothic" w:hAnsi="MS Gothic" w:hint="eastAsia"/>
          <w:b/>
        </w:rPr>
        <w:t>☒</w:t>
      </w:r>
      <w:r w:rsidRPr="00986157">
        <w:rPr>
          <w:rFonts w:ascii="Times New Roman" w:eastAsia="MS Gothic" w:hAnsi="Times New Roman"/>
          <w:b/>
        </w:rPr>
        <w:tab/>
      </w:r>
      <w:r w:rsidRPr="00986157">
        <w:rPr>
          <w:rFonts w:ascii="Times New Roman" w:eastAsia="MS Gothic" w:hAnsi="Times New Roman"/>
        </w:rPr>
        <w:t xml:space="preserve">Odpisový plán účtovných odpisov </w:t>
      </w:r>
      <w:r w:rsidRPr="00986157">
        <w:rPr>
          <w:rFonts w:ascii="Times New Roman" w:eastAsia="MS Gothic" w:hAnsi="Times New Roman"/>
          <w:b/>
        </w:rPr>
        <w:t>dlhodobého hmotného majetku</w:t>
      </w:r>
      <w:r w:rsidRPr="00986157">
        <w:rPr>
          <w:rFonts w:ascii="Times New Roman" w:eastAsia="MS Gothic" w:hAnsi="Times New Roman"/>
        </w:rPr>
        <w:t xml:space="preserve"> podnika</w:t>
      </w:r>
      <w:r>
        <w:rPr>
          <w:rFonts w:ascii="Times New Roman" w:eastAsia="MS Gothic" w:hAnsi="Times New Roman"/>
        </w:rPr>
        <w:t xml:space="preserve">teľ zostavil </w:t>
      </w:r>
      <w:r w:rsidRPr="00986157">
        <w:rPr>
          <w:rFonts w:ascii="Times New Roman" w:eastAsia="MS Gothic" w:hAnsi="Times New Roman"/>
        </w:rPr>
        <w:t>interným predpisom tak, že za základ vzal metódy používané pri</w:t>
      </w:r>
      <w:r>
        <w:rPr>
          <w:rFonts w:ascii="Times New Roman" w:eastAsia="MS Gothic" w:hAnsi="Times New Roman"/>
        </w:rPr>
        <w:t xml:space="preserve"> vyčísľovaní daňových odpisov a predpoklad opotrebenia zaraďovaného majetku zodpovedajúceho bežným podmienkam  jeho používania. O</w:t>
      </w:r>
      <w:r w:rsidRPr="00986157">
        <w:rPr>
          <w:rFonts w:ascii="Times New Roman" w:eastAsia="MS Gothic" w:hAnsi="Times New Roman"/>
        </w:rPr>
        <w:t xml:space="preserve">dpisové sadzby pre účtovné a daňové odpisy podnikateľa </w:t>
      </w:r>
      <w:r w:rsidRPr="00986157">
        <w:rPr>
          <w:rFonts w:ascii="Times New Roman" w:eastAsia="MS Gothic" w:hAnsi="Times New Roman"/>
          <w:b/>
        </w:rPr>
        <w:t>sa rovnajú</w:t>
      </w:r>
      <w:r>
        <w:rPr>
          <w:rFonts w:ascii="Times New Roman" w:eastAsia="MS Gothic" w:hAnsi="Times New Roman"/>
          <w:b/>
        </w:rPr>
        <w:t>.</w:t>
      </w:r>
    </w:p>
    <w:p w:rsidR="00CC14F5" w:rsidRPr="005465DD" w:rsidRDefault="00CC14F5" w:rsidP="007C37DE">
      <w:pPr>
        <w:spacing w:line="240" w:lineRule="auto"/>
        <w:ind w:left="709" w:hanging="709"/>
        <w:jc w:val="both"/>
        <w:rPr>
          <w:rFonts w:ascii="Times New Roman" w:eastAsia="MS Gothic" w:hAnsi="Times New Roman"/>
          <w:b/>
          <w:sz w:val="20"/>
          <w:szCs w:val="20"/>
        </w:rPr>
      </w:pPr>
      <w:r w:rsidRPr="005465DD">
        <w:rPr>
          <w:rFonts w:ascii="MS Gothic" w:eastAsia="MS Gothic" w:hAnsi="MS Gothic"/>
          <w:b/>
          <w:sz w:val="20"/>
          <w:szCs w:val="20"/>
        </w:rPr>
        <w:t xml:space="preserve">     Zmena od 1.1.2015 3 odpisová skupina z 12 rokov na 8 rokov. </w:t>
      </w:r>
    </w:p>
    <w:p w:rsidR="00CC14F5" w:rsidRPr="00255016" w:rsidRDefault="00CC14F5" w:rsidP="00165143">
      <w:pPr>
        <w:spacing w:before="240" w:line="240" w:lineRule="auto"/>
        <w:ind w:left="992" w:hanging="992"/>
        <w:jc w:val="both"/>
        <w:rPr>
          <w:rFonts w:ascii="Times New Roman" w:eastAsia="MS Gothic" w:hAnsi="Times New Roman"/>
        </w:rPr>
      </w:pPr>
      <w:r w:rsidRPr="00986157">
        <w:rPr>
          <w:rFonts w:ascii="Times New Roman" w:eastAsia="MS Gothic" w:hAnsi="Times New Roman"/>
          <w:b/>
        </w:rPr>
        <w:t>III. 4 h)</w:t>
      </w:r>
      <w:r>
        <w:rPr>
          <w:rFonts w:ascii="Times New Roman" w:eastAsia="MS Gothic" w:hAnsi="Times New Roman"/>
          <w:b/>
        </w:rPr>
        <w:tab/>
      </w:r>
      <w:r w:rsidRPr="00255016">
        <w:rPr>
          <w:rFonts w:ascii="Times New Roman" w:eastAsia="MS Gothic" w:hAnsi="Times New Roman"/>
        </w:rPr>
        <w:t>Dotácie poskytnuté na obstaranie majetku:</w:t>
      </w:r>
    </w:p>
    <w:p w:rsidR="00CC14F5" w:rsidRPr="00255016" w:rsidRDefault="00CC14F5" w:rsidP="00165143">
      <w:pPr>
        <w:spacing w:before="240" w:line="240" w:lineRule="auto"/>
        <w:ind w:left="992" w:hanging="992"/>
        <w:jc w:val="both"/>
        <w:rPr>
          <w:rFonts w:ascii="Times New Roman" w:eastAsia="MS Gothic" w:hAnsi="Times New Roman"/>
        </w:rPr>
      </w:pPr>
      <w:r>
        <w:rPr>
          <w:rFonts w:ascii="Times New Roman" w:eastAsia="MS Gothic" w:hAnsi="Times New Roman"/>
          <w:b/>
        </w:rPr>
        <w:t xml:space="preserve">               </w:t>
      </w:r>
      <w:r w:rsidRPr="00255016">
        <w:rPr>
          <w:rFonts w:ascii="Times New Roman" w:eastAsia="MS Gothic" w:hAnsi="Times New Roman"/>
        </w:rPr>
        <w:t>Účtovnej jednotke neboli poskytnuté dotácie</w:t>
      </w:r>
    </w:p>
    <w:p w:rsidR="00CC14F5" w:rsidRPr="00255016" w:rsidRDefault="00CC14F5" w:rsidP="00C01DB1">
      <w:pPr>
        <w:spacing w:line="240" w:lineRule="auto"/>
        <w:ind w:left="993" w:hanging="993"/>
        <w:jc w:val="both"/>
        <w:rPr>
          <w:rFonts w:ascii="Times New Roman" w:eastAsia="MS Gothic" w:hAnsi="Times New Roman"/>
        </w:rPr>
      </w:pPr>
      <w:r>
        <w:rPr>
          <w:rFonts w:ascii="Times New Roman" w:eastAsia="MS Gothic" w:hAnsi="Times New Roman"/>
          <w:b/>
        </w:rPr>
        <w:t>III</w:t>
      </w:r>
      <w:r w:rsidRPr="00986157">
        <w:rPr>
          <w:rFonts w:ascii="Times New Roman" w:eastAsia="MS Gothic" w:hAnsi="Times New Roman"/>
          <w:b/>
        </w:rPr>
        <w:t>.</w:t>
      </w:r>
      <w:r>
        <w:rPr>
          <w:rFonts w:ascii="Times New Roman" w:eastAsia="MS Gothic" w:hAnsi="Times New Roman"/>
          <w:b/>
        </w:rPr>
        <w:t xml:space="preserve"> 5</w:t>
      </w:r>
      <w:r w:rsidRPr="00986157">
        <w:rPr>
          <w:rFonts w:ascii="Times New Roman" w:eastAsia="MS Gothic" w:hAnsi="Times New Roman"/>
          <w:b/>
        </w:rPr>
        <w:t xml:space="preserve"> </w:t>
      </w:r>
      <w:r w:rsidRPr="00986157">
        <w:rPr>
          <w:rFonts w:ascii="Times New Roman" w:eastAsia="MS Gothic" w:hAnsi="Times New Roman"/>
          <w:b/>
        </w:rPr>
        <w:tab/>
      </w:r>
      <w:r w:rsidRPr="00255016">
        <w:rPr>
          <w:rFonts w:ascii="Times New Roman" w:eastAsia="MS Gothic" w:hAnsi="Times New Roman"/>
        </w:rPr>
        <w:t>Oprava významných a nevýznamných chýb minulých účtovných období vykonaných v bežnom účtovnom období: V bežnom účtovnom období účtovná jednotka neúčtovala o oprave významných a nevýznamných chýb minulých účtovných období.</w:t>
      </w:r>
    </w:p>
    <w:p w:rsidR="00CC14F5" w:rsidRPr="005877C7" w:rsidRDefault="00CC14F5" w:rsidP="005877C7">
      <w:pPr>
        <w:spacing w:before="240" w:after="0" w:line="240" w:lineRule="auto"/>
        <w:ind w:left="992" w:hanging="992"/>
        <w:rPr>
          <w:rFonts w:ascii="Times New Roman" w:hAnsi="Times New Roman"/>
          <w:b/>
          <w:color w:val="5B9BD5"/>
          <w:szCs w:val="24"/>
        </w:rPr>
      </w:pPr>
      <w:r w:rsidRPr="005877C7">
        <w:rPr>
          <w:rFonts w:ascii="Times New Roman" w:hAnsi="Times New Roman"/>
          <w:b/>
          <w:color w:val="5B9BD5"/>
          <w:szCs w:val="24"/>
        </w:rPr>
        <w:t>Čl. IV</w:t>
      </w:r>
      <w:r w:rsidRPr="005877C7">
        <w:rPr>
          <w:rFonts w:ascii="Times New Roman" w:hAnsi="Times New Roman"/>
          <w:b/>
          <w:color w:val="5B9BD5"/>
          <w:szCs w:val="24"/>
        </w:rPr>
        <w:tab/>
        <w:t>Informácie, ktoré vysvetľujú a dopĺňajú položky výkazu ziskov a strát</w:t>
      </w:r>
    </w:p>
    <w:p w:rsidR="00CC14F5" w:rsidRPr="00986157" w:rsidRDefault="00CC14F5" w:rsidP="00986157">
      <w:pPr>
        <w:spacing w:after="0" w:line="240" w:lineRule="auto"/>
        <w:ind w:left="993" w:hanging="993"/>
        <w:rPr>
          <w:rFonts w:ascii="Times New Roman" w:hAnsi="Times New Roman"/>
          <w:b/>
          <w:szCs w:val="24"/>
        </w:rPr>
      </w:pPr>
    </w:p>
    <w:p w:rsidR="00CC14F5" w:rsidRPr="00255016" w:rsidRDefault="00CC14F5" w:rsidP="00A76784">
      <w:pPr>
        <w:spacing w:line="240" w:lineRule="auto"/>
        <w:ind w:left="993" w:hanging="993"/>
        <w:jc w:val="both"/>
        <w:rPr>
          <w:rFonts w:ascii="Times New Roman" w:eastAsia="MS Gothic" w:hAnsi="Times New Roman"/>
        </w:rPr>
      </w:pPr>
      <w:r>
        <w:rPr>
          <w:rFonts w:ascii="Times New Roman" w:eastAsia="MS Gothic" w:hAnsi="Times New Roman"/>
          <w:b/>
        </w:rPr>
        <w:t>IV</w:t>
      </w:r>
      <w:r w:rsidRPr="00986157">
        <w:rPr>
          <w:rFonts w:ascii="Times New Roman" w:eastAsia="MS Gothic" w:hAnsi="Times New Roman"/>
          <w:b/>
        </w:rPr>
        <w:t xml:space="preserve">. </w:t>
      </w:r>
      <w:r>
        <w:rPr>
          <w:rFonts w:ascii="Times New Roman" w:eastAsia="MS Gothic" w:hAnsi="Times New Roman"/>
          <w:b/>
        </w:rPr>
        <w:t>1</w:t>
      </w:r>
      <w:r>
        <w:rPr>
          <w:rFonts w:ascii="Times New Roman" w:eastAsia="MS Gothic" w:hAnsi="Times New Roman"/>
          <w:b/>
        </w:rPr>
        <w:tab/>
      </w:r>
      <w:r w:rsidRPr="00255016">
        <w:rPr>
          <w:rFonts w:ascii="Times New Roman" w:eastAsia="MS Gothic" w:hAnsi="Times New Roman"/>
        </w:rPr>
        <w:t>Charakteristika Goodwilu:</w:t>
      </w:r>
    </w:p>
    <w:p w:rsidR="00CC14F5" w:rsidRPr="00255016" w:rsidRDefault="00CC14F5" w:rsidP="00986157">
      <w:pPr>
        <w:spacing w:line="240" w:lineRule="auto"/>
        <w:ind w:left="993" w:hanging="993"/>
        <w:jc w:val="both"/>
        <w:rPr>
          <w:rFonts w:ascii="Times New Roman" w:eastAsia="MS Gothic" w:hAnsi="Times New Roman"/>
        </w:rPr>
      </w:pPr>
      <w:r>
        <w:rPr>
          <w:rFonts w:ascii="Times New Roman" w:eastAsia="MS Gothic" w:hAnsi="Times New Roman"/>
          <w:b/>
        </w:rPr>
        <w:t>IV</w:t>
      </w:r>
      <w:r w:rsidRPr="00986157">
        <w:rPr>
          <w:rFonts w:ascii="Times New Roman" w:eastAsia="MS Gothic" w:hAnsi="Times New Roman"/>
          <w:b/>
        </w:rPr>
        <w:t xml:space="preserve">. </w:t>
      </w:r>
      <w:r>
        <w:rPr>
          <w:rFonts w:ascii="Times New Roman" w:eastAsia="MS Gothic" w:hAnsi="Times New Roman"/>
          <w:b/>
        </w:rPr>
        <w:t>2</w:t>
      </w:r>
      <w:r>
        <w:rPr>
          <w:rFonts w:ascii="Times New Roman" w:eastAsia="MS Gothic" w:hAnsi="Times New Roman"/>
          <w:b/>
        </w:rPr>
        <w:tab/>
      </w:r>
      <w:r w:rsidRPr="00255016">
        <w:rPr>
          <w:rFonts w:ascii="Times New Roman" w:eastAsia="MS Gothic" w:hAnsi="Times New Roman"/>
        </w:rPr>
        <w:t>Informácie o významných položkách derivátov za bežné účtovné obdobie:</w:t>
      </w:r>
    </w:p>
    <w:p w:rsidR="00CC14F5" w:rsidRPr="00255016" w:rsidRDefault="00CC14F5" w:rsidP="00AE313E">
      <w:pPr>
        <w:spacing w:line="240" w:lineRule="auto"/>
        <w:ind w:left="993" w:hanging="993"/>
        <w:jc w:val="both"/>
        <w:rPr>
          <w:rFonts w:ascii="Times New Roman" w:eastAsia="MS Gothic" w:hAnsi="Times New Roman"/>
        </w:rPr>
      </w:pPr>
      <w:r>
        <w:rPr>
          <w:rFonts w:ascii="Times New Roman" w:eastAsia="MS Gothic" w:hAnsi="Times New Roman"/>
          <w:b/>
        </w:rPr>
        <w:t>IV</w:t>
      </w:r>
      <w:r w:rsidRPr="00986157">
        <w:rPr>
          <w:rFonts w:ascii="Times New Roman" w:eastAsia="MS Gothic" w:hAnsi="Times New Roman"/>
          <w:b/>
        </w:rPr>
        <w:t xml:space="preserve">. </w:t>
      </w:r>
      <w:smartTag w:uri="urn:schemas-microsoft-com:office:smarttags" w:element="metricconverter">
        <w:smartTagPr>
          <w:attr w:name="ProductID" w:val="3 a"/>
        </w:smartTagPr>
        <w:r w:rsidRPr="00AE313E">
          <w:rPr>
            <w:rFonts w:ascii="Times New Roman" w:eastAsia="MS Gothic" w:hAnsi="Times New Roman"/>
            <w:b/>
          </w:rPr>
          <w:t>3 a</w:t>
        </w:r>
      </w:smartTag>
      <w:r w:rsidRPr="00AE313E">
        <w:rPr>
          <w:rFonts w:ascii="Times New Roman" w:eastAsia="MS Gothic" w:hAnsi="Times New Roman"/>
          <w:b/>
        </w:rPr>
        <w:t>)</w:t>
      </w:r>
      <w:r w:rsidRPr="00AE313E">
        <w:rPr>
          <w:rFonts w:ascii="Times New Roman" w:eastAsia="MS Gothic" w:hAnsi="Times New Roman"/>
          <w:b/>
        </w:rPr>
        <w:tab/>
      </w:r>
      <w:r w:rsidRPr="00255016">
        <w:rPr>
          <w:rFonts w:ascii="Times New Roman" w:eastAsia="MS Gothic" w:hAnsi="Times New Roman"/>
        </w:rPr>
        <w:t xml:space="preserve">Informácie o záväzkoch </w:t>
      </w:r>
    </w:p>
    <w:tbl>
      <w:tblPr>
        <w:tblW w:w="9341" w:type="dxa"/>
        <w:tblCellMar>
          <w:left w:w="70" w:type="dxa"/>
          <w:right w:w="70" w:type="dxa"/>
        </w:tblCellMar>
        <w:tblLook w:val="00A0"/>
      </w:tblPr>
      <w:tblGrid>
        <w:gridCol w:w="3246"/>
        <w:gridCol w:w="2976"/>
        <w:gridCol w:w="3119"/>
      </w:tblGrid>
      <w:tr w:rsidR="00CC14F5" w:rsidRPr="005725F1" w:rsidTr="00AE313E">
        <w:trPr>
          <w:trHeight w:val="330"/>
        </w:trPr>
        <w:tc>
          <w:tcPr>
            <w:tcW w:w="3246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:rsidR="00CC14F5" w:rsidRPr="00AE313E" w:rsidRDefault="00CC14F5" w:rsidP="00AE313E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hAnsi="Times New Roman"/>
                <w:b/>
                <w:bCs/>
                <w:color w:val="000000"/>
                <w:lang w:eastAsia="sk-SK"/>
              </w:rPr>
              <w:t>Názov položky</w:t>
            </w:r>
          </w:p>
        </w:tc>
        <w:tc>
          <w:tcPr>
            <w:tcW w:w="2976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:rsidR="00CC14F5" w:rsidRPr="00AE313E" w:rsidRDefault="00CC14F5" w:rsidP="00AE313E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hAnsi="Times New Roman"/>
                <w:b/>
                <w:bCs/>
                <w:color w:val="000000"/>
                <w:lang w:eastAsia="sk-SK"/>
              </w:rPr>
              <w:t>BO</w:t>
            </w:r>
          </w:p>
        </w:tc>
        <w:tc>
          <w:tcPr>
            <w:tcW w:w="3119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CC14F5" w:rsidRPr="00AE313E" w:rsidRDefault="00CC14F5" w:rsidP="00AE313E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hAnsi="Times New Roman"/>
                <w:b/>
                <w:bCs/>
                <w:color w:val="000000"/>
                <w:lang w:eastAsia="sk-SK"/>
              </w:rPr>
              <w:t>PO</w:t>
            </w:r>
          </w:p>
        </w:tc>
      </w:tr>
      <w:tr w:rsidR="00CC14F5" w:rsidRPr="005725F1" w:rsidTr="00AE313E">
        <w:trPr>
          <w:trHeight w:val="580"/>
        </w:trPr>
        <w:tc>
          <w:tcPr>
            <w:tcW w:w="3246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:rsidR="00CC14F5" w:rsidRPr="00AE313E" w:rsidRDefault="00CC14F5" w:rsidP="00AE313E">
            <w:pPr>
              <w:spacing w:after="0" w:line="240" w:lineRule="auto"/>
              <w:rPr>
                <w:rFonts w:ascii="Times New Roman" w:hAnsi="Times New Roman"/>
                <w:color w:val="000000"/>
                <w:lang w:eastAsia="sk-SK"/>
              </w:rPr>
            </w:pPr>
            <w:r w:rsidRPr="00AE313E">
              <w:rPr>
                <w:rFonts w:ascii="Times New Roman" w:hAnsi="Times New Roman"/>
                <w:color w:val="000000"/>
                <w:lang w:eastAsia="sk-SK"/>
              </w:rPr>
              <w:t>Záväzky so zostatkovou dobou splatnosti nad päť rokov</w:t>
            </w:r>
          </w:p>
        </w:tc>
        <w:tc>
          <w:tcPr>
            <w:tcW w:w="2976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noWrap/>
            <w:vAlign w:val="center"/>
          </w:tcPr>
          <w:p w:rsidR="00CC14F5" w:rsidRPr="00255016" w:rsidRDefault="00CC14F5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hAnsi="Times New Roman"/>
                <w:lang w:eastAsia="sk-SK"/>
              </w:rPr>
            </w:pPr>
            <w:r w:rsidRPr="00255016">
              <w:rPr>
                <w:rFonts w:ascii="Times New Roman" w:hAnsi="Times New Roman"/>
                <w:lang w:eastAsia="sk-SK"/>
              </w:rPr>
              <w:t>0 </w:t>
            </w:r>
          </w:p>
        </w:tc>
        <w:tc>
          <w:tcPr>
            <w:tcW w:w="3119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noWrap/>
            <w:vAlign w:val="center"/>
          </w:tcPr>
          <w:p w:rsidR="00CC14F5" w:rsidRPr="00255016" w:rsidRDefault="00CC14F5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hAnsi="Times New Roman"/>
                <w:lang w:eastAsia="sk-SK"/>
              </w:rPr>
            </w:pPr>
            <w:r w:rsidRPr="00255016">
              <w:rPr>
                <w:rFonts w:ascii="Times New Roman" w:hAnsi="Times New Roman"/>
                <w:lang w:eastAsia="sk-SK"/>
              </w:rPr>
              <w:t>0 </w:t>
            </w:r>
          </w:p>
        </w:tc>
      </w:tr>
    </w:tbl>
    <w:p w:rsidR="00CC14F5" w:rsidRDefault="00CC14F5" w:rsidP="00AE313E">
      <w:pPr>
        <w:spacing w:line="240" w:lineRule="auto"/>
        <w:ind w:left="993" w:hanging="993"/>
        <w:jc w:val="both"/>
        <w:rPr>
          <w:rFonts w:ascii="Times New Roman" w:eastAsia="MS Gothic" w:hAnsi="Times New Roman"/>
          <w:b/>
        </w:rPr>
      </w:pPr>
    </w:p>
    <w:p w:rsidR="00CC14F5" w:rsidRPr="00255016" w:rsidRDefault="00CC14F5" w:rsidP="00AE313E">
      <w:pPr>
        <w:spacing w:line="240" w:lineRule="auto"/>
        <w:ind w:left="993" w:hanging="993"/>
        <w:jc w:val="both"/>
        <w:rPr>
          <w:rFonts w:ascii="Times New Roman" w:eastAsia="MS Gothic" w:hAnsi="Times New Roman"/>
        </w:rPr>
      </w:pPr>
      <w:r>
        <w:rPr>
          <w:rFonts w:ascii="Times New Roman" w:eastAsia="MS Gothic" w:hAnsi="Times New Roman"/>
          <w:b/>
        </w:rPr>
        <w:t>IV</w:t>
      </w:r>
      <w:r w:rsidRPr="00986157">
        <w:rPr>
          <w:rFonts w:ascii="Times New Roman" w:eastAsia="MS Gothic" w:hAnsi="Times New Roman"/>
          <w:b/>
        </w:rPr>
        <w:t xml:space="preserve">. </w:t>
      </w:r>
      <w:r>
        <w:rPr>
          <w:rFonts w:ascii="Times New Roman" w:eastAsia="MS Gothic" w:hAnsi="Times New Roman"/>
          <w:b/>
        </w:rPr>
        <w:t>3 b</w:t>
      </w:r>
      <w:r w:rsidRPr="00AE313E">
        <w:rPr>
          <w:rFonts w:ascii="Times New Roman" w:eastAsia="MS Gothic" w:hAnsi="Times New Roman"/>
          <w:b/>
        </w:rPr>
        <w:t>)</w:t>
      </w:r>
      <w:r w:rsidRPr="00AE313E">
        <w:rPr>
          <w:rFonts w:ascii="Times New Roman" w:eastAsia="MS Gothic" w:hAnsi="Times New Roman"/>
          <w:b/>
        </w:rPr>
        <w:tab/>
      </w:r>
      <w:r w:rsidRPr="00255016">
        <w:rPr>
          <w:rFonts w:ascii="Times New Roman" w:eastAsia="MS Gothic" w:hAnsi="Times New Roman"/>
        </w:rPr>
        <w:t>Hodnota záväzkov zabezpečená záložným právom</w:t>
      </w:r>
    </w:p>
    <w:tbl>
      <w:tblPr>
        <w:tblW w:w="9341" w:type="dxa"/>
        <w:tblCellMar>
          <w:left w:w="70" w:type="dxa"/>
          <w:right w:w="70" w:type="dxa"/>
        </w:tblCellMar>
        <w:tblLook w:val="00A0"/>
      </w:tblPr>
      <w:tblGrid>
        <w:gridCol w:w="4805"/>
        <w:gridCol w:w="2410"/>
        <w:gridCol w:w="2126"/>
      </w:tblGrid>
      <w:tr w:rsidR="00CC14F5" w:rsidRPr="005725F1" w:rsidTr="00A60D37">
        <w:trPr>
          <w:trHeight w:val="330"/>
        </w:trPr>
        <w:tc>
          <w:tcPr>
            <w:tcW w:w="4805" w:type="dxa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CC14F5" w:rsidRPr="00994678" w:rsidRDefault="00CC14F5" w:rsidP="00AE313E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lang w:eastAsia="sk-SK"/>
              </w:rPr>
            </w:pPr>
            <w:r w:rsidRPr="00994678">
              <w:rPr>
                <w:rFonts w:ascii="Times New Roman" w:hAnsi="Times New Roman"/>
                <w:b/>
                <w:bCs/>
                <w:lang w:eastAsia="sk-SK"/>
              </w:rPr>
              <w:t>Druh formy zabezpečenia záväzku</w:t>
            </w:r>
          </w:p>
        </w:tc>
        <w:tc>
          <w:tcPr>
            <w:tcW w:w="4536" w:type="dxa"/>
            <w:gridSpan w:val="2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noWrap/>
            <w:vAlign w:val="center"/>
          </w:tcPr>
          <w:p w:rsidR="00CC14F5" w:rsidRPr="00994678" w:rsidRDefault="00CC14F5" w:rsidP="00AE313E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lang w:eastAsia="sk-SK"/>
              </w:rPr>
            </w:pPr>
            <w:r w:rsidRPr="00994678">
              <w:rPr>
                <w:rFonts w:ascii="Times New Roman" w:hAnsi="Times New Roman"/>
                <w:b/>
                <w:bCs/>
                <w:lang w:eastAsia="sk-SK"/>
              </w:rPr>
              <w:t>Hodnota záväzku zabezpečená</w:t>
            </w:r>
          </w:p>
        </w:tc>
      </w:tr>
      <w:tr w:rsidR="00CC14F5" w:rsidRPr="005725F1" w:rsidTr="00994678">
        <w:trPr>
          <w:trHeight w:val="458"/>
        </w:trPr>
        <w:tc>
          <w:tcPr>
            <w:tcW w:w="4805" w:type="dxa"/>
            <w:vMerge/>
            <w:tcBorders>
              <w:top w:val="single" w:sz="12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vAlign w:val="center"/>
          </w:tcPr>
          <w:p w:rsidR="00CC14F5" w:rsidRPr="00994678" w:rsidRDefault="00CC14F5" w:rsidP="00AE313E">
            <w:pPr>
              <w:spacing w:after="0" w:line="240" w:lineRule="auto"/>
              <w:rPr>
                <w:rFonts w:ascii="Times New Roman" w:hAnsi="Times New Roman"/>
                <w:b/>
                <w:bCs/>
                <w:lang w:eastAsia="sk-SK"/>
              </w:rPr>
            </w:pPr>
          </w:p>
        </w:tc>
        <w:tc>
          <w:tcPr>
            <w:tcW w:w="2410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vAlign w:val="center"/>
          </w:tcPr>
          <w:p w:rsidR="00CC14F5" w:rsidRPr="00994678" w:rsidRDefault="00CC14F5" w:rsidP="00AE313E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lang w:eastAsia="sk-SK"/>
              </w:rPr>
            </w:pPr>
            <w:r w:rsidRPr="00994678">
              <w:rPr>
                <w:rFonts w:ascii="Times New Roman" w:hAnsi="Times New Roman"/>
                <w:b/>
                <w:bCs/>
                <w:lang w:eastAsia="sk-SK"/>
              </w:rPr>
              <w:t>Záložným právom</w:t>
            </w:r>
          </w:p>
        </w:tc>
        <w:tc>
          <w:tcPr>
            <w:tcW w:w="2126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vAlign w:val="center"/>
          </w:tcPr>
          <w:p w:rsidR="00CC14F5" w:rsidRPr="00994678" w:rsidRDefault="00CC14F5" w:rsidP="00AE313E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lang w:eastAsia="sk-SK"/>
              </w:rPr>
            </w:pPr>
            <w:r w:rsidRPr="00994678">
              <w:rPr>
                <w:rFonts w:ascii="Times New Roman" w:hAnsi="Times New Roman"/>
                <w:b/>
                <w:bCs/>
                <w:lang w:eastAsia="sk-SK"/>
              </w:rPr>
              <w:t>Inou formou zabezp.</w:t>
            </w:r>
          </w:p>
        </w:tc>
      </w:tr>
      <w:tr w:rsidR="00CC14F5" w:rsidRPr="005725F1" w:rsidTr="00AE313E">
        <w:trPr>
          <w:trHeight w:val="330"/>
        </w:trPr>
        <w:tc>
          <w:tcPr>
            <w:tcW w:w="4805" w:type="dxa"/>
            <w:tcBorders>
              <w:top w:val="single" w:sz="18" w:space="0" w:color="000000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vAlign w:val="center"/>
          </w:tcPr>
          <w:p w:rsidR="00CC14F5" w:rsidRPr="009B61FA" w:rsidRDefault="00CC14F5" w:rsidP="009B61FA">
            <w:pPr>
              <w:spacing w:after="0" w:line="240" w:lineRule="auto"/>
              <w:ind w:firstLineChars="100" w:firstLine="240"/>
              <w:rPr>
                <w:rFonts w:ascii="Arial" w:hAnsi="Arial" w:cs="Arial"/>
                <w:bCs/>
                <w:sz w:val="24"/>
                <w:szCs w:val="24"/>
                <w:lang w:eastAsia="sk-SK"/>
              </w:rPr>
            </w:pPr>
            <w:r w:rsidRPr="009B61FA">
              <w:rPr>
                <w:rFonts w:ascii="Arial" w:hAnsi="Arial" w:cs="Arial"/>
                <w:bCs/>
                <w:sz w:val="24"/>
                <w:szCs w:val="24"/>
                <w:lang w:eastAsia="sk-SK"/>
              </w:rPr>
              <w:t>Revolving</w:t>
            </w:r>
            <w:r>
              <w:rPr>
                <w:rFonts w:ascii="Arial" w:hAnsi="Arial" w:cs="Arial"/>
                <w:bCs/>
                <w:sz w:val="24"/>
                <w:szCs w:val="24"/>
                <w:lang w:eastAsia="sk-SK"/>
              </w:rPr>
              <w:t>ový úver</w:t>
            </w:r>
          </w:p>
        </w:tc>
        <w:tc>
          <w:tcPr>
            <w:tcW w:w="2410" w:type="dxa"/>
            <w:tcBorders>
              <w:top w:val="single" w:sz="18" w:space="0" w:color="000000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noWrap/>
            <w:vAlign w:val="bottom"/>
          </w:tcPr>
          <w:p w:rsidR="00CC14F5" w:rsidRPr="00255016" w:rsidRDefault="00CC14F5" w:rsidP="00AE313E">
            <w:pPr>
              <w:spacing w:after="0" w:line="240" w:lineRule="auto"/>
              <w:ind w:firstLineChars="300" w:firstLine="600"/>
              <w:jc w:val="right"/>
              <w:rPr>
                <w:rFonts w:ascii="Arial" w:hAnsi="Arial" w:cs="Arial"/>
                <w:bCs/>
                <w:sz w:val="20"/>
                <w:szCs w:val="20"/>
                <w:lang w:eastAsia="sk-SK"/>
              </w:rPr>
            </w:pPr>
            <w:r>
              <w:rPr>
                <w:rFonts w:ascii="Arial" w:hAnsi="Arial" w:cs="Arial"/>
                <w:bCs/>
                <w:sz w:val="20"/>
                <w:szCs w:val="20"/>
                <w:lang w:eastAsia="sk-SK"/>
              </w:rPr>
              <w:t>blankozmenka</w:t>
            </w:r>
          </w:p>
        </w:tc>
        <w:tc>
          <w:tcPr>
            <w:tcW w:w="2126" w:type="dxa"/>
            <w:tcBorders>
              <w:top w:val="single" w:sz="18" w:space="0" w:color="000000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noWrap/>
            <w:vAlign w:val="center"/>
          </w:tcPr>
          <w:p w:rsidR="00CC14F5" w:rsidRPr="00AE313E" w:rsidRDefault="00CC14F5" w:rsidP="00AE313E">
            <w:pPr>
              <w:spacing w:after="0" w:line="240" w:lineRule="auto"/>
              <w:ind w:firstLineChars="300" w:firstLine="660"/>
              <w:jc w:val="right"/>
              <w:rPr>
                <w:rFonts w:ascii="Arial" w:hAnsi="Arial" w:cs="Arial"/>
                <w:color w:val="2F75B5"/>
                <w:lang w:eastAsia="sk-SK"/>
              </w:rPr>
            </w:pPr>
            <w:r w:rsidRPr="00AE313E">
              <w:rPr>
                <w:rFonts w:ascii="Arial" w:hAnsi="Arial" w:cs="Arial"/>
                <w:color w:val="2F75B5"/>
                <w:lang w:eastAsia="sk-SK"/>
              </w:rPr>
              <w:t> </w:t>
            </w:r>
          </w:p>
        </w:tc>
      </w:tr>
    </w:tbl>
    <w:p w:rsidR="00CC14F5" w:rsidRPr="00A60D37" w:rsidRDefault="00CC14F5" w:rsidP="00994678">
      <w:pPr>
        <w:spacing w:before="240" w:line="240" w:lineRule="auto"/>
        <w:ind w:right="-284"/>
        <w:jc w:val="both"/>
        <w:rPr>
          <w:rFonts w:ascii="Times New Roman" w:eastAsia="MS Gothic" w:hAnsi="Times New Roman"/>
          <w:b/>
          <w:szCs w:val="24"/>
        </w:rPr>
      </w:pPr>
      <w:r w:rsidRPr="00A60D37">
        <w:rPr>
          <w:rFonts w:ascii="Times New Roman" w:eastAsia="MS Gothic" w:hAnsi="Times New Roman"/>
          <w:b/>
          <w:szCs w:val="24"/>
        </w:rPr>
        <w:t>Ďalšie dôležité informácie o záväzkoch zabezp. záložným právom alebo inou formou zabezpečenia:</w:t>
      </w:r>
    </w:p>
    <w:p w:rsidR="00CC14F5" w:rsidRDefault="00CC14F5" w:rsidP="001D099A">
      <w:pPr>
        <w:spacing w:line="240" w:lineRule="auto"/>
        <w:jc w:val="both"/>
        <w:rPr>
          <w:rFonts w:ascii="Times New Roman" w:eastAsia="MS Gothic" w:hAnsi="Times New Roman"/>
          <w:sz w:val="24"/>
          <w:szCs w:val="24"/>
        </w:rPr>
      </w:pPr>
      <w:r w:rsidRPr="00255016">
        <w:rPr>
          <w:rFonts w:ascii="Times New Roman" w:eastAsia="MS Gothic" w:hAnsi="Times New Roman"/>
          <w:sz w:val="24"/>
          <w:szCs w:val="24"/>
        </w:rPr>
        <w:t>Účtovná jednotka má schválený kontokorentný úver do výšky 1</w:t>
      </w:r>
      <w:r>
        <w:rPr>
          <w:rFonts w:ascii="Times New Roman" w:eastAsia="MS Gothic" w:hAnsi="Times New Roman"/>
          <w:sz w:val="24"/>
          <w:szCs w:val="24"/>
        </w:rPr>
        <w:t>5</w:t>
      </w:r>
      <w:r w:rsidRPr="00255016">
        <w:rPr>
          <w:rFonts w:ascii="Times New Roman" w:eastAsia="MS Gothic" w:hAnsi="Times New Roman"/>
          <w:sz w:val="24"/>
          <w:szCs w:val="24"/>
        </w:rPr>
        <w:t xml:space="preserve">0 tis. </w:t>
      </w:r>
      <w:r>
        <w:rPr>
          <w:rFonts w:ascii="Times New Roman" w:eastAsia="MS Gothic" w:hAnsi="Times New Roman"/>
          <w:sz w:val="24"/>
          <w:szCs w:val="24"/>
        </w:rPr>
        <w:t>€.</w:t>
      </w:r>
    </w:p>
    <w:p w:rsidR="00CC14F5" w:rsidRPr="00255016" w:rsidRDefault="00CC14F5" w:rsidP="009B61FA">
      <w:pPr>
        <w:spacing w:line="240" w:lineRule="auto"/>
        <w:jc w:val="both"/>
        <w:rPr>
          <w:rFonts w:ascii="Times New Roman" w:eastAsia="MS Gothic" w:hAnsi="Times New Roman"/>
          <w:sz w:val="24"/>
          <w:szCs w:val="24"/>
        </w:rPr>
      </w:pPr>
      <w:r w:rsidRPr="00255016">
        <w:rPr>
          <w:rFonts w:ascii="Times New Roman" w:eastAsia="MS Gothic" w:hAnsi="Times New Roman"/>
          <w:sz w:val="24"/>
          <w:szCs w:val="24"/>
        </w:rPr>
        <w:t xml:space="preserve">Účtovná jednotka má schválený </w:t>
      </w:r>
      <w:r>
        <w:rPr>
          <w:rFonts w:ascii="Times New Roman" w:eastAsia="MS Gothic" w:hAnsi="Times New Roman"/>
          <w:sz w:val="24"/>
          <w:szCs w:val="24"/>
        </w:rPr>
        <w:t>revolving</w:t>
      </w:r>
      <w:r w:rsidRPr="00255016">
        <w:rPr>
          <w:rFonts w:ascii="Times New Roman" w:eastAsia="MS Gothic" w:hAnsi="Times New Roman"/>
          <w:sz w:val="24"/>
          <w:szCs w:val="24"/>
        </w:rPr>
        <w:t>ý úver do výšky 1</w:t>
      </w:r>
      <w:r>
        <w:rPr>
          <w:rFonts w:ascii="Times New Roman" w:eastAsia="MS Gothic" w:hAnsi="Times New Roman"/>
          <w:sz w:val="24"/>
          <w:szCs w:val="24"/>
        </w:rPr>
        <w:t>4</w:t>
      </w:r>
      <w:r w:rsidRPr="00255016">
        <w:rPr>
          <w:rFonts w:ascii="Times New Roman" w:eastAsia="MS Gothic" w:hAnsi="Times New Roman"/>
          <w:sz w:val="24"/>
          <w:szCs w:val="24"/>
        </w:rPr>
        <w:t>0 tis</w:t>
      </w:r>
      <w:r>
        <w:rPr>
          <w:rFonts w:ascii="Times New Roman" w:eastAsia="MS Gothic" w:hAnsi="Times New Roman"/>
          <w:sz w:val="24"/>
          <w:szCs w:val="24"/>
        </w:rPr>
        <w:t xml:space="preserve"> €</w:t>
      </w:r>
      <w:r w:rsidRPr="00255016">
        <w:rPr>
          <w:rFonts w:ascii="Times New Roman" w:eastAsia="MS Gothic" w:hAnsi="Times New Roman"/>
          <w:sz w:val="24"/>
          <w:szCs w:val="24"/>
        </w:rPr>
        <w:t xml:space="preserve">. </w:t>
      </w:r>
    </w:p>
    <w:p w:rsidR="00CC14F5" w:rsidRPr="00255016" w:rsidRDefault="00CC14F5" w:rsidP="001D099A">
      <w:pPr>
        <w:spacing w:line="240" w:lineRule="auto"/>
        <w:jc w:val="both"/>
        <w:rPr>
          <w:rFonts w:ascii="Times New Roman" w:eastAsia="MS Gothic" w:hAnsi="Times New Roman"/>
          <w:sz w:val="24"/>
          <w:szCs w:val="24"/>
        </w:rPr>
      </w:pPr>
    </w:p>
    <w:p w:rsidR="00CC14F5" w:rsidRPr="00255016" w:rsidRDefault="00CC14F5" w:rsidP="00F072CF">
      <w:pPr>
        <w:spacing w:after="0" w:line="240" w:lineRule="auto"/>
        <w:ind w:left="993" w:hanging="993"/>
        <w:jc w:val="both"/>
        <w:rPr>
          <w:rFonts w:ascii="Times New Roman" w:eastAsia="MS Gothic" w:hAnsi="Times New Roman"/>
        </w:rPr>
      </w:pPr>
      <w:r>
        <w:rPr>
          <w:rFonts w:ascii="Times New Roman" w:eastAsia="MS Gothic" w:hAnsi="Times New Roman"/>
          <w:b/>
        </w:rPr>
        <w:t>IV</w:t>
      </w:r>
      <w:r w:rsidRPr="00986157">
        <w:rPr>
          <w:rFonts w:ascii="Times New Roman" w:eastAsia="MS Gothic" w:hAnsi="Times New Roman"/>
          <w:b/>
        </w:rPr>
        <w:t xml:space="preserve">. </w:t>
      </w:r>
      <w:r>
        <w:rPr>
          <w:rFonts w:ascii="Times New Roman" w:eastAsia="MS Gothic" w:hAnsi="Times New Roman"/>
          <w:b/>
        </w:rPr>
        <w:t xml:space="preserve">4 </w:t>
      </w:r>
      <w:r>
        <w:rPr>
          <w:rFonts w:ascii="Times New Roman" w:eastAsia="MS Gothic" w:hAnsi="Times New Roman"/>
          <w:b/>
        </w:rPr>
        <w:tab/>
      </w:r>
      <w:r w:rsidRPr="00255016">
        <w:rPr>
          <w:rFonts w:ascii="Times New Roman" w:eastAsia="MS Gothic" w:hAnsi="Times New Roman"/>
        </w:rPr>
        <w:t>Informácie o vlastných akciách</w:t>
      </w:r>
    </w:p>
    <w:p w:rsidR="00CC14F5" w:rsidRPr="00255016" w:rsidRDefault="00CC14F5" w:rsidP="00A60D37">
      <w:pPr>
        <w:spacing w:line="240" w:lineRule="auto"/>
        <w:ind w:left="993" w:hanging="993"/>
        <w:jc w:val="both"/>
        <w:rPr>
          <w:rFonts w:ascii="Times New Roman" w:eastAsia="MS Gothic" w:hAnsi="Times New Roman"/>
        </w:rPr>
      </w:pPr>
      <w:r>
        <w:rPr>
          <w:rFonts w:ascii="Times New Roman" w:eastAsia="MS Gothic" w:hAnsi="Times New Roman"/>
          <w:b/>
        </w:rPr>
        <w:t>IV</w:t>
      </w:r>
      <w:r w:rsidRPr="00986157">
        <w:rPr>
          <w:rFonts w:ascii="Times New Roman" w:eastAsia="MS Gothic" w:hAnsi="Times New Roman"/>
          <w:b/>
        </w:rPr>
        <w:t xml:space="preserve">. </w:t>
      </w:r>
      <w:r>
        <w:rPr>
          <w:rFonts w:ascii="Times New Roman" w:eastAsia="MS Gothic" w:hAnsi="Times New Roman"/>
          <w:b/>
        </w:rPr>
        <w:t>5</w:t>
      </w:r>
      <w:r w:rsidRPr="00AE313E">
        <w:rPr>
          <w:rFonts w:ascii="Times New Roman" w:eastAsia="MS Gothic" w:hAnsi="Times New Roman"/>
          <w:b/>
        </w:rPr>
        <w:tab/>
      </w:r>
      <w:r w:rsidRPr="00255016">
        <w:rPr>
          <w:rFonts w:ascii="Times New Roman" w:eastAsia="MS Gothic" w:hAnsi="Times New Roman"/>
        </w:rPr>
        <w:t>Informácie o výnosoch a nákladoch, ktoré majú výnimočný rozsah alebo výskyt</w:t>
      </w:r>
    </w:p>
    <w:p w:rsidR="00CC14F5" w:rsidRPr="005877C7" w:rsidRDefault="00CC14F5" w:rsidP="002718B4">
      <w:pPr>
        <w:spacing w:after="0" w:line="240" w:lineRule="auto"/>
        <w:ind w:left="993" w:hanging="993"/>
        <w:rPr>
          <w:rFonts w:ascii="Times New Roman" w:hAnsi="Times New Roman"/>
          <w:b/>
          <w:color w:val="5B9BD5"/>
          <w:szCs w:val="24"/>
        </w:rPr>
      </w:pPr>
      <w:r w:rsidRPr="005877C7">
        <w:rPr>
          <w:rFonts w:ascii="Times New Roman" w:hAnsi="Times New Roman"/>
          <w:b/>
          <w:color w:val="5B9BD5"/>
          <w:szCs w:val="24"/>
        </w:rPr>
        <w:t>Čl. V</w:t>
      </w:r>
      <w:r w:rsidRPr="005877C7">
        <w:rPr>
          <w:rFonts w:ascii="Times New Roman" w:hAnsi="Times New Roman"/>
          <w:b/>
          <w:color w:val="5B9BD5"/>
          <w:szCs w:val="24"/>
        </w:rPr>
        <w:tab/>
        <w:t>Informácie o iných aktívach a iných pasívach</w:t>
      </w:r>
    </w:p>
    <w:p w:rsidR="00CC14F5" w:rsidRPr="00986157" w:rsidRDefault="00CC14F5" w:rsidP="00212400">
      <w:pPr>
        <w:spacing w:after="0" w:line="240" w:lineRule="auto"/>
        <w:ind w:left="993" w:hanging="993"/>
        <w:rPr>
          <w:rFonts w:ascii="Times New Roman" w:hAnsi="Times New Roman"/>
          <w:b/>
          <w:szCs w:val="24"/>
        </w:rPr>
      </w:pPr>
    </w:p>
    <w:p w:rsidR="00CC14F5" w:rsidRPr="00255016" w:rsidRDefault="00CC14F5" w:rsidP="00212400">
      <w:pPr>
        <w:spacing w:line="240" w:lineRule="auto"/>
        <w:ind w:left="993" w:hanging="993"/>
        <w:jc w:val="both"/>
        <w:rPr>
          <w:rFonts w:ascii="Times New Roman" w:eastAsia="MS Gothic" w:hAnsi="Times New Roman"/>
        </w:rPr>
      </w:pPr>
      <w:r>
        <w:rPr>
          <w:rFonts w:ascii="Times New Roman" w:eastAsia="MS Gothic" w:hAnsi="Times New Roman"/>
          <w:b/>
        </w:rPr>
        <w:t xml:space="preserve">V. </w:t>
      </w:r>
      <w:smartTag w:uri="urn:schemas-microsoft-com:office:smarttags" w:element="metricconverter">
        <w:smartTagPr>
          <w:attr w:name="ProductID" w:val="1 a"/>
        </w:smartTagPr>
        <w:r>
          <w:rPr>
            <w:rFonts w:ascii="Times New Roman" w:eastAsia="MS Gothic" w:hAnsi="Times New Roman"/>
            <w:b/>
          </w:rPr>
          <w:t>1 a</w:t>
        </w:r>
      </w:smartTag>
      <w:r>
        <w:rPr>
          <w:rFonts w:ascii="Times New Roman" w:eastAsia="MS Gothic" w:hAnsi="Times New Roman"/>
          <w:b/>
        </w:rPr>
        <w:t>)</w:t>
      </w:r>
      <w:r>
        <w:rPr>
          <w:rFonts w:ascii="Times New Roman" w:eastAsia="MS Gothic" w:hAnsi="Times New Roman"/>
          <w:b/>
        </w:rPr>
        <w:tab/>
      </w:r>
      <w:r w:rsidRPr="00255016">
        <w:rPr>
          <w:rFonts w:ascii="Times New Roman" w:eastAsia="MS Gothic" w:hAnsi="Times New Roman"/>
        </w:rPr>
        <w:t>Informácie o podmienenom majetku</w:t>
      </w:r>
    </w:p>
    <w:p w:rsidR="00CC14F5" w:rsidRPr="00255016" w:rsidRDefault="00CC14F5" w:rsidP="00005F10">
      <w:pPr>
        <w:spacing w:line="240" w:lineRule="auto"/>
        <w:ind w:left="993" w:hanging="993"/>
        <w:jc w:val="both"/>
        <w:rPr>
          <w:rFonts w:ascii="Times New Roman" w:eastAsia="MS Gothic" w:hAnsi="Times New Roman"/>
        </w:rPr>
      </w:pPr>
      <w:r>
        <w:rPr>
          <w:rFonts w:ascii="Times New Roman" w:eastAsia="MS Gothic" w:hAnsi="Times New Roman"/>
          <w:b/>
        </w:rPr>
        <w:t>V</w:t>
      </w:r>
      <w:r w:rsidRPr="00986157">
        <w:rPr>
          <w:rFonts w:ascii="Times New Roman" w:eastAsia="MS Gothic" w:hAnsi="Times New Roman"/>
          <w:b/>
        </w:rPr>
        <w:t xml:space="preserve">. </w:t>
      </w:r>
      <w:r>
        <w:rPr>
          <w:rFonts w:ascii="Times New Roman" w:eastAsia="MS Gothic" w:hAnsi="Times New Roman"/>
          <w:b/>
        </w:rPr>
        <w:t>1 b)</w:t>
      </w:r>
      <w:r>
        <w:rPr>
          <w:rFonts w:ascii="Times New Roman" w:eastAsia="MS Gothic" w:hAnsi="Times New Roman"/>
          <w:b/>
        </w:rPr>
        <w:tab/>
      </w:r>
      <w:r w:rsidRPr="00255016">
        <w:rPr>
          <w:rFonts w:ascii="Times New Roman" w:eastAsia="MS Gothic" w:hAnsi="Times New Roman"/>
        </w:rPr>
        <w:t>Informácie o podmienených záväzkoch</w:t>
      </w:r>
    </w:p>
    <w:p w:rsidR="00CC14F5" w:rsidRPr="00255016" w:rsidRDefault="00CC14F5" w:rsidP="00923190">
      <w:pPr>
        <w:spacing w:line="240" w:lineRule="auto"/>
        <w:ind w:left="993" w:hanging="993"/>
        <w:jc w:val="both"/>
        <w:rPr>
          <w:rFonts w:ascii="Times New Roman" w:eastAsia="MS Gothic" w:hAnsi="Times New Roman"/>
          <w:sz w:val="24"/>
          <w:szCs w:val="24"/>
        </w:rPr>
      </w:pPr>
      <w:r>
        <w:rPr>
          <w:rFonts w:ascii="Times New Roman" w:eastAsia="MS Gothic" w:hAnsi="Times New Roman"/>
          <w:b/>
        </w:rPr>
        <w:t>V</w:t>
      </w:r>
      <w:r w:rsidRPr="00986157">
        <w:rPr>
          <w:rFonts w:ascii="Times New Roman" w:eastAsia="MS Gothic" w:hAnsi="Times New Roman"/>
          <w:b/>
        </w:rPr>
        <w:t xml:space="preserve">. </w:t>
      </w:r>
      <w:r>
        <w:rPr>
          <w:rFonts w:ascii="Times New Roman" w:eastAsia="MS Gothic" w:hAnsi="Times New Roman"/>
          <w:b/>
        </w:rPr>
        <w:t>3</w:t>
      </w:r>
      <w:r>
        <w:rPr>
          <w:rFonts w:ascii="Times New Roman" w:eastAsia="MS Gothic" w:hAnsi="Times New Roman"/>
          <w:b/>
        </w:rPr>
        <w:tab/>
      </w:r>
      <w:r w:rsidRPr="00255016">
        <w:rPr>
          <w:rFonts w:ascii="Times New Roman" w:eastAsia="MS Gothic" w:hAnsi="Times New Roman"/>
        </w:rPr>
        <w:t>Informácie o údajoch na podsúvahových účtoch</w:t>
      </w:r>
    </w:p>
    <w:tbl>
      <w:tblPr>
        <w:tblW w:w="9341" w:type="dxa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  <w:insideH w:val="single" w:sz="12" w:space="0" w:color="000000"/>
          <w:insideV w:val="single" w:sz="12" w:space="0" w:color="000000"/>
        </w:tblBorders>
        <w:tblCellMar>
          <w:left w:w="70" w:type="dxa"/>
          <w:right w:w="70" w:type="dxa"/>
        </w:tblCellMar>
        <w:tblLook w:val="00A0"/>
      </w:tblPr>
      <w:tblGrid>
        <w:gridCol w:w="4140"/>
        <w:gridCol w:w="2649"/>
        <w:gridCol w:w="2552"/>
      </w:tblGrid>
      <w:tr w:rsidR="00CC14F5" w:rsidRPr="005725F1" w:rsidTr="00923190">
        <w:trPr>
          <w:trHeight w:val="330"/>
        </w:trPr>
        <w:tc>
          <w:tcPr>
            <w:tcW w:w="4140" w:type="dxa"/>
            <w:tcBorders>
              <w:top w:val="single" w:sz="18" w:space="0" w:color="000000"/>
              <w:bottom w:val="single" w:sz="18" w:space="0" w:color="000000"/>
            </w:tcBorders>
            <w:noWrap/>
            <w:vAlign w:val="center"/>
          </w:tcPr>
          <w:p w:rsidR="00CC14F5" w:rsidRPr="00923190" w:rsidRDefault="00CC14F5" w:rsidP="00923190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lang w:eastAsia="sk-SK"/>
              </w:rPr>
            </w:pPr>
            <w:r w:rsidRPr="00923190">
              <w:rPr>
                <w:rFonts w:ascii="Times New Roman" w:hAnsi="Times New Roman"/>
                <w:b/>
                <w:bCs/>
                <w:color w:val="000000"/>
                <w:lang w:eastAsia="sk-SK"/>
              </w:rPr>
              <w:t>Názov položky</w:t>
            </w:r>
          </w:p>
        </w:tc>
        <w:tc>
          <w:tcPr>
            <w:tcW w:w="2649" w:type="dxa"/>
            <w:tcBorders>
              <w:top w:val="single" w:sz="18" w:space="0" w:color="000000"/>
              <w:bottom w:val="single" w:sz="18" w:space="0" w:color="000000"/>
            </w:tcBorders>
            <w:vAlign w:val="center"/>
          </w:tcPr>
          <w:p w:rsidR="00CC14F5" w:rsidRPr="00923190" w:rsidRDefault="00CC14F5" w:rsidP="00923190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lang w:eastAsia="sk-SK"/>
              </w:rPr>
            </w:pPr>
            <w:r w:rsidRPr="00923190">
              <w:rPr>
                <w:rFonts w:ascii="Times New Roman" w:hAnsi="Times New Roman"/>
                <w:b/>
                <w:bCs/>
                <w:color w:val="000000"/>
                <w:lang w:eastAsia="sk-SK"/>
              </w:rPr>
              <w:t>BO</w:t>
            </w:r>
          </w:p>
        </w:tc>
        <w:tc>
          <w:tcPr>
            <w:tcW w:w="2552" w:type="dxa"/>
            <w:tcBorders>
              <w:top w:val="single" w:sz="18" w:space="0" w:color="000000"/>
              <w:bottom w:val="single" w:sz="18" w:space="0" w:color="000000"/>
            </w:tcBorders>
            <w:vAlign w:val="center"/>
          </w:tcPr>
          <w:p w:rsidR="00CC14F5" w:rsidRPr="00923190" w:rsidRDefault="00CC14F5" w:rsidP="00923190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lang w:eastAsia="sk-SK"/>
              </w:rPr>
            </w:pPr>
            <w:r w:rsidRPr="00923190">
              <w:rPr>
                <w:rFonts w:ascii="Times New Roman" w:hAnsi="Times New Roman"/>
                <w:b/>
                <w:bCs/>
                <w:color w:val="000000"/>
                <w:lang w:eastAsia="sk-SK"/>
              </w:rPr>
              <w:t>PO</w:t>
            </w:r>
          </w:p>
        </w:tc>
      </w:tr>
      <w:tr w:rsidR="00CC14F5" w:rsidRPr="005725F1" w:rsidTr="00923190">
        <w:trPr>
          <w:trHeight w:val="144"/>
        </w:trPr>
        <w:tc>
          <w:tcPr>
            <w:tcW w:w="4140" w:type="dxa"/>
            <w:tcBorders>
              <w:top w:val="single" w:sz="18" w:space="0" w:color="000000"/>
              <w:bottom w:val="single" w:sz="8" w:space="0" w:color="000000"/>
            </w:tcBorders>
            <w:vAlign w:val="center"/>
          </w:tcPr>
          <w:p w:rsidR="00CC14F5" w:rsidRPr="00923190" w:rsidRDefault="00CC14F5" w:rsidP="00923190">
            <w:pPr>
              <w:spacing w:after="0" w:line="240" w:lineRule="auto"/>
              <w:rPr>
                <w:rFonts w:ascii="Times New Roman" w:hAnsi="Times New Roman"/>
                <w:color w:val="000000"/>
                <w:lang w:eastAsia="sk-SK"/>
              </w:rPr>
            </w:pPr>
            <w:r w:rsidRPr="00923190">
              <w:rPr>
                <w:rFonts w:ascii="Times New Roman" w:hAnsi="Times New Roman"/>
                <w:color w:val="000000"/>
                <w:lang w:eastAsia="sk-SK"/>
              </w:rPr>
              <w:t>Prenajatý majetok</w:t>
            </w:r>
          </w:p>
        </w:tc>
        <w:tc>
          <w:tcPr>
            <w:tcW w:w="2649" w:type="dxa"/>
            <w:tcBorders>
              <w:top w:val="single" w:sz="18" w:space="0" w:color="000000"/>
              <w:bottom w:val="single" w:sz="8" w:space="0" w:color="000000"/>
            </w:tcBorders>
            <w:vAlign w:val="center"/>
          </w:tcPr>
          <w:p w:rsidR="00CC14F5" w:rsidRPr="004258EE" w:rsidRDefault="00CC14F5" w:rsidP="004258EE">
            <w:pPr>
              <w:spacing w:after="0" w:line="240" w:lineRule="auto"/>
              <w:ind w:firstLineChars="300" w:firstLine="660"/>
              <w:jc w:val="right"/>
              <w:rPr>
                <w:rFonts w:ascii="Times New Roman" w:hAnsi="Times New Roman"/>
                <w:bCs/>
                <w:lang w:eastAsia="sk-SK"/>
              </w:rPr>
            </w:pPr>
            <w:r w:rsidRPr="004258EE">
              <w:rPr>
                <w:rFonts w:ascii="Times New Roman" w:hAnsi="Times New Roman"/>
                <w:bCs/>
                <w:lang w:eastAsia="sk-SK"/>
              </w:rPr>
              <w:t>priestory</w:t>
            </w:r>
          </w:p>
        </w:tc>
        <w:tc>
          <w:tcPr>
            <w:tcW w:w="2552" w:type="dxa"/>
            <w:tcBorders>
              <w:top w:val="single" w:sz="18" w:space="0" w:color="000000"/>
              <w:bottom w:val="single" w:sz="8" w:space="0" w:color="000000"/>
            </w:tcBorders>
            <w:vAlign w:val="center"/>
          </w:tcPr>
          <w:p w:rsidR="00CC14F5" w:rsidRPr="004258EE" w:rsidRDefault="00CC14F5" w:rsidP="004258EE">
            <w:pPr>
              <w:spacing w:after="0" w:line="240" w:lineRule="auto"/>
              <w:ind w:firstLineChars="300" w:firstLine="660"/>
              <w:jc w:val="right"/>
              <w:rPr>
                <w:rFonts w:ascii="Times New Roman" w:hAnsi="Times New Roman"/>
                <w:bCs/>
                <w:lang w:eastAsia="sk-SK"/>
              </w:rPr>
            </w:pPr>
            <w:r w:rsidRPr="004258EE">
              <w:rPr>
                <w:rFonts w:ascii="Times New Roman" w:hAnsi="Times New Roman"/>
                <w:bCs/>
                <w:lang w:eastAsia="sk-SK"/>
              </w:rPr>
              <w:t>priestory</w:t>
            </w:r>
          </w:p>
        </w:tc>
      </w:tr>
      <w:tr w:rsidR="00CC14F5" w:rsidRPr="005725F1" w:rsidTr="00923190">
        <w:trPr>
          <w:trHeight w:val="154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vAlign w:val="center"/>
          </w:tcPr>
          <w:p w:rsidR="00CC14F5" w:rsidRPr="00923190" w:rsidRDefault="00CC14F5" w:rsidP="00923190">
            <w:pPr>
              <w:spacing w:after="0" w:line="240" w:lineRule="auto"/>
              <w:rPr>
                <w:rFonts w:ascii="Times New Roman" w:hAnsi="Times New Roman"/>
                <w:color w:val="000000"/>
                <w:lang w:eastAsia="sk-SK"/>
              </w:rPr>
            </w:pPr>
            <w:r w:rsidRPr="00923190">
              <w:rPr>
                <w:rFonts w:ascii="Times New Roman" w:hAnsi="Times New Roman"/>
                <w:color w:val="000000"/>
                <w:lang w:eastAsia="sk-SK"/>
              </w:rPr>
              <w:t>Majetok v nájme (operatívny prenájom)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vAlign w:val="center"/>
          </w:tcPr>
          <w:p w:rsidR="00CC14F5" w:rsidRPr="00B82960" w:rsidRDefault="00CC14F5" w:rsidP="00B82960">
            <w:pPr>
              <w:spacing w:after="0" w:line="240" w:lineRule="auto"/>
              <w:ind w:firstLineChars="300" w:firstLine="660"/>
              <w:jc w:val="right"/>
              <w:rPr>
                <w:rFonts w:ascii="Times New Roman" w:hAnsi="Times New Roman"/>
                <w:bCs/>
                <w:lang w:eastAsia="sk-SK"/>
              </w:rPr>
            </w:pPr>
            <w:r>
              <w:rPr>
                <w:rFonts w:ascii="Times New Roman" w:hAnsi="Times New Roman"/>
                <w:bCs/>
                <w:lang w:eastAsia="sk-SK"/>
              </w:rPr>
              <w:t xml:space="preserve">Vozidlá, </w:t>
            </w:r>
            <w:r w:rsidRPr="00B82960">
              <w:rPr>
                <w:rFonts w:ascii="Times New Roman" w:hAnsi="Times New Roman"/>
                <w:bCs/>
                <w:lang w:eastAsia="sk-SK"/>
              </w:rPr>
              <w:t xml:space="preserve"> kopirka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vAlign w:val="center"/>
          </w:tcPr>
          <w:p w:rsidR="00CC14F5" w:rsidRPr="00B82960" w:rsidRDefault="00CC14F5" w:rsidP="00442CCC">
            <w:pPr>
              <w:spacing w:after="0" w:line="240" w:lineRule="auto"/>
              <w:ind w:firstLineChars="300" w:firstLine="660"/>
              <w:jc w:val="right"/>
              <w:rPr>
                <w:rFonts w:ascii="Times New Roman" w:hAnsi="Times New Roman"/>
                <w:bCs/>
                <w:lang w:eastAsia="sk-SK"/>
              </w:rPr>
            </w:pPr>
            <w:r>
              <w:rPr>
                <w:rFonts w:ascii="Times New Roman" w:hAnsi="Times New Roman"/>
                <w:bCs/>
                <w:lang w:eastAsia="sk-SK"/>
              </w:rPr>
              <w:t xml:space="preserve">Vozidlá, </w:t>
            </w:r>
            <w:r w:rsidRPr="00B82960">
              <w:rPr>
                <w:rFonts w:ascii="Times New Roman" w:hAnsi="Times New Roman"/>
                <w:bCs/>
                <w:lang w:eastAsia="sk-SK"/>
              </w:rPr>
              <w:t xml:space="preserve"> kopirka</w:t>
            </w:r>
          </w:p>
        </w:tc>
      </w:tr>
      <w:tr w:rsidR="00CC14F5" w:rsidRPr="005725F1" w:rsidTr="00923190">
        <w:trPr>
          <w:trHeight w:val="186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vAlign w:val="center"/>
          </w:tcPr>
          <w:p w:rsidR="00CC14F5" w:rsidRPr="00923190" w:rsidRDefault="00CC14F5" w:rsidP="00923190">
            <w:pPr>
              <w:spacing w:after="0" w:line="240" w:lineRule="auto"/>
              <w:rPr>
                <w:rFonts w:ascii="Times New Roman" w:hAnsi="Times New Roman"/>
                <w:color w:val="000000"/>
                <w:lang w:eastAsia="sk-SK"/>
              </w:rPr>
            </w:pPr>
            <w:r w:rsidRPr="00923190">
              <w:rPr>
                <w:rFonts w:ascii="Times New Roman" w:hAnsi="Times New Roman"/>
                <w:color w:val="000000"/>
                <w:lang w:eastAsia="sk-SK"/>
              </w:rPr>
              <w:t>Majetok prijatý do úschovy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vAlign w:val="center"/>
          </w:tcPr>
          <w:p w:rsidR="00CC14F5" w:rsidRPr="00923190" w:rsidRDefault="00CC14F5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hAnsi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hAnsi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vAlign w:val="center"/>
          </w:tcPr>
          <w:p w:rsidR="00CC14F5" w:rsidRPr="00923190" w:rsidRDefault="00CC14F5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hAnsi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hAnsi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CC14F5" w:rsidRPr="005725F1" w:rsidTr="00923190">
        <w:trPr>
          <w:trHeight w:val="204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vAlign w:val="center"/>
          </w:tcPr>
          <w:p w:rsidR="00CC14F5" w:rsidRPr="00923190" w:rsidRDefault="00CC14F5" w:rsidP="00923190">
            <w:pPr>
              <w:spacing w:after="0" w:line="240" w:lineRule="auto"/>
              <w:rPr>
                <w:rFonts w:ascii="Times New Roman" w:hAnsi="Times New Roman"/>
                <w:color w:val="000000"/>
                <w:lang w:eastAsia="sk-SK"/>
              </w:rPr>
            </w:pPr>
            <w:r w:rsidRPr="00923190">
              <w:rPr>
                <w:rFonts w:ascii="Times New Roman" w:hAnsi="Times New Roman"/>
                <w:color w:val="000000"/>
                <w:lang w:eastAsia="sk-SK"/>
              </w:rPr>
              <w:t>Pohľadávky z derivátov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vAlign w:val="center"/>
          </w:tcPr>
          <w:p w:rsidR="00CC14F5" w:rsidRPr="00923190" w:rsidRDefault="00CC14F5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hAnsi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hAnsi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vAlign w:val="center"/>
          </w:tcPr>
          <w:p w:rsidR="00CC14F5" w:rsidRPr="00923190" w:rsidRDefault="00CC14F5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hAnsi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hAnsi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CC14F5" w:rsidRPr="005725F1" w:rsidTr="00923190">
        <w:trPr>
          <w:trHeight w:val="223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vAlign w:val="center"/>
          </w:tcPr>
          <w:p w:rsidR="00CC14F5" w:rsidRPr="00923190" w:rsidRDefault="00CC14F5" w:rsidP="00923190">
            <w:pPr>
              <w:spacing w:after="0" w:line="240" w:lineRule="auto"/>
              <w:rPr>
                <w:rFonts w:ascii="Times New Roman" w:hAnsi="Times New Roman"/>
                <w:color w:val="000000"/>
                <w:lang w:eastAsia="sk-SK"/>
              </w:rPr>
            </w:pPr>
            <w:r w:rsidRPr="00923190">
              <w:rPr>
                <w:rFonts w:ascii="Times New Roman" w:hAnsi="Times New Roman"/>
                <w:color w:val="000000"/>
                <w:lang w:eastAsia="sk-SK"/>
              </w:rPr>
              <w:t>Záväzky z opcií derivátov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vAlign w:val="center"/>
          </w:tcPr>
          <w:p w:rsidR="00CC14F5" w:rsidRPr="00923190" w:rsidRDefault="00CC14F5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hAnsi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hAnsi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vAlign w:val="center"/>
          </w:tcPr>
          <w:p w:rsidR="00CC14F5" w:rsidRPr="00923190" w:rsidRDefault="00CC14F5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hAnsi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hAnsi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CC14F5" w:rsidRPr="005725F1" w:rsidTr="00923190">
        <w:trPr>
          <w:trHeight w:val="240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vAlign w:val="center"/>
          </w:tcPr>
          <w:p w:rsidR="00CC14F5" w:rsidRPr="00923190" w:rsidRDefault="00CC14F5" w:rsidP="00923190">
            <w:pPr>
              <w:spacing w:after="0" w:line="240" w:lineRule="auto"/>
              <w:rPr>
                <w:rFonts w:ascii="Times New Roman" w:hAnsi="Times New Roman"/>
                <w:color w:val="000000"/>
                <w:lang w:eastAsia="sk-SK"/>
              </w:rPr>
            </w:pPr>
            <w:r w:rsidRPr="00923190">
              <w:rPr>
                <w:rFonts w:ascii="Times New Roman" w:hAnsi="Times New Roman"/>
                <w:color w:val="000000"/>
                <w:lang w:eastAsia="sk-SK"/>
              </w:rPr>
              <w:t>Odpísané pohľadávky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vAlign w:val="center"/>
          </w:tcPr>
          <w:p w:rsidR="00CC14F5" w:rsidRPr="004258EE" w:rsidRDefault="00CC14F5" w:rsidP="004258EE">
            <w:pPr>
              <w:spacing w:after="0" w:line="240" w:lineRule="auto"/>
              <w:ind w:firstLineChars="300" w:firstLine="660"/>
              <w:jc w:val="right"/>
              <w:rPr>
                <w:rFonts w:ascii="Times New Roman" w:hAnsi="Times New Roman"/>
                <w:bCs/>
                <w:lang w:eastAsia="sk-SK"/>
              </w:rPr>
            </w:pPr>
            <w:r w:rsidRPr="004258EE">
              <w:rPr>
                <w:rFonts w:ascii="Times New Roman" w:hAnsi="Times New Roman"/>
                <w:bCs/>
                <w:lang w:eastAsia="sk-SK"/>
              </w:rPr>
              <w:t>600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vAlign w:val="center"/>
          </w:tcPr>
          <w:p w:rsidR="00CC14F5" w:rsidRPr="004258EE" w:rsidRDefault="00CC14F5" w:rsidP="004258EE">
            <w:pPr>
              <w:spacing w:after="0" w:line="240" w:lineRule="auto"/>
              <w:ind w:firstLineChars="300" w:firstLine="660"/>
              <w:jc w:val="right"/>
              <w:rPr>
                <w:rFonts w:ascii="Times New Roman" w:hAnsi="Times New Roman"/>
                <w:bCs/>
                <w:lang w:eastAsia="sk-SK"/>
              </w:rPr>
            </w:pPr>
            <w:r w:rsidRPr="004258EE">
              <w:rPr>
                <w:rFonts w:ascii="Times New Roman" w:hAnsi="Times New Roman"/>
                <w:bCs/>
                <w:lang w:eastAsia="sk-SK"/>
              </w:rPr>
              <w:t>4754</w:t>
            </w:r>
          </w:p>
        </w:tc>
      </w:tr>
      <w:tr w:rsidR="00CC14F5" w:rsidRPr="005725F1" w:rsidTr="00923190">
        <w:trPr>
          <w:trHeight w:val="273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vAlign w:val="center"/>
          </w:tcPr>
          <w:p w:rsidR="00CC14F5" w:rsidRPr="00923190" w:rsidRDefault="00CC14F5" w:rsidP="00923190">
            <w:pPr>
              <w:spacing w:after="0" w:line="240" w:lineRule="auto"/>
              <w:rPr>
                <w:rFonts w:ascii="Times New Roman" w:hAnsi="Times New Roman"/>
                <w:color w:val="000000"/>
                <w:lang w:eastAsia="sk-SK"/>
              </w:rPr>
            </w:pPr>
            <w:r w:rsidRPr="00923190">
              <w:rPr>
                <w:rFonts w:ascii="Times New Roman" w:hAnsi="Times New Roman"/>
                <w:color w:val="000000"/>
                <w:lang w:eastAsia="sk-SK"/>
              </w:rPr>
              <w:t>Pohľadávky z leasingu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vAlign w:val="center"/>
          </w:tcPr>
          <w:p w:rsidR="00CC14F5" w:rsidRPr="00DA70B2" w:rsidRDefault="00CC14F5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hAnsi="Times New Roman"/>
                <w:b/>
                <w:bCs/>
                <w:lang w:eastAsia="sk-SK"/>
              </w:rPr>
            </w:pPr>
            <w:r w:rsidRPr="00DA70B2">
              <w:rPr>
                <w:rFonts w:ascii="Times New Roman" w:hAnsi="Times New Roman"/>
                <w:b/>
                <w:bCs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vAlign w:val="center"/>
          </w:tcPr>
          <w:p w:rsidR="00CC14F5" w:rsidRPr="00DA70B2" w:rsidRDefault="00CC14F5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hAnsi="Times New Roman"/>
                <w:b/>
                <w:bCs/>
                <w:lang w:eastAsia="sk-SK"/>
              </w:rPr>
            </w:pPr>
            <w:r w:rsidRPr="00DA70B2">
              <w:rPr>
                <w:rFonts w:ascii="Times New Roman" w:hAnsi="Times New Roman"/>
                <w:b/>
                <w:bCs/>
                <w:lang w:eastAsia="sk-SK"/>
              </w:rPr>
              <w:t> </w:t>
            </w:r>
          </w:p>
        </w:tc>
      </w:tr>
      <w:tr w:rsidR="00CC14F5" w:rsidRPr="005725F1" w:rsidTr="00923190">
        <w:trPr>
          <w:trHeight w:val="120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vAlign w:val="center"/>
          </w:tcPr>
          <w:p w:rsidR="00CC14F5" w:rsidRPr="00923190" w:rsidRDefault="00CC14F5" w:rsidP="00923190">
            <w:pPr>
              <w:spacing w:after="0" w:line="240" w:lineRule="auto"/>
              <w:rPr>
                <w:rFonts w:ascii="Times New Roman" w:hAnsi="Times New Roman"/>
                <w:color w:val="000000"/>
                <w:lang w:eastAsia="sk-SK"/>
              </w:rPr>
            </w:pPr>
            <w:r w:rsidRPr="00923190">
              <w:rPr>
                <w:rFonts w:ascii="Times New Roman" w:hAnsi="Times New Roman"/>
                <w:color w:val="000000"/>
                <w:lang w:eastAsia="sk-SK"/>
              </w:rPr>
              <w:t>Záväzky z leasingu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vAlign w:val="center"/>
          </w:tcPr>
          <w:p w:rsidR="00CC14F5" w:rsidRPr="00DA70B2" w:rsidRDefault="00CC14F5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hAnsi="Times New Roman"/>
                <w:b/>
                <w:bCs/>
                <w:lang w:eastAsia="sk-SK"/>
              </w:rPr>
            </w:pP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vAlign w:val="center"/>
          </w:tcPr>
          <w:p w:rsidR="00CC14F5" w:rsidRPr="00DA70B2" w:rsidRDefault="00CC14F5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hAnsi="Times New Roman"/>
                <w:b/>
                <w:bCs/>
                <w:lang w:eastAsia="sk-SK"/>
              </w:rPr>
            </w:pPr>
          </w:p>
        </w:tc>
      </w:tr>
      <w:tr w:rsidR="00CC14F5" w:rsidRPr="005725F1" w:rsidTr="00923190">
        <w:trPr>
          <w:trHeight w:val="138"/>
        </w:trPr>
        <w:tc>
          <w:tcPr>
            <w:tcW w:w="4140" w:type="dxa"/>
            <w:tcBorders>
              <w:top w:val="single" w:sz="8" w:space="0" w:color="000000"/>
              <w:bottom w:val="single" w:sz="18" w:space="0" w:color="000000"/>
            </w:tcBorders>
            <w:vAlign w:val="center"/>
          </w:tcPr>
          <w:p w:rsidR="00CC14F5" w:rsidRPr="00923190" w:rsidRDefault="00CC14F5" w:rsidP="00923190">
            <w:pPr>
              <w:spacing w:after="0" w:line="240" w:lineRule="auto"/>
              <w:rPr>
                <w:rFonts w:ascii="Times New Roman" w:hAnsi="Times New Roman"/>
                <w:color w:val="000000"/>
                <w:lang w:eastAsia="sk-SK"/>
              </w:rPr>
            </w:pPr>
            <w:r w:rsidRPr="00923190">
              <w:rPr>
                <w:rFonts w:ascii="Times New Roman" w:hAnsi="Times New Roman"/>
                <w:color w:val="000000"/>
                <w:lang w:eastAsia="sk-SK"/>
              </w:rPr>
              <w:t>Iné položky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18" w:space="0" w:color="000000"/>
            </w:tcBorders>
            <w:vAlign w:val="center"/>
          </w:tcPr>
          <w:p w:rsidR="00CC14F5" w:rsidRPr="00DA70B2" w:rsidRDefault="00CC14F5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hAnsi="Times New Roman"/>
                <w:b/>
                <w:bCs/>
                <w:lang w:eastAsia="sk-SK"/>
              </w:rPr>
            </w:pPr>
          </w:p>
        </w:tc>
        <w:tc>
          <w:tcPr>
            <w:tcW w:w="2552" w:type="dxa"/>
            <w:tcBorders>
              <w:top w:val="single" w:sz="8" w:space="0" w:color="000000"/>
              <w:bottom w:val="single" w:sz="18" w:space="0" w:color="000000"/>
            </w:tcBorders>
            <w:vAlign w:val="center"/>
          </w:tcPr>
          <w:p w:rsidR="00CC14F5" w:rsidRPr="00DA70B2" w:rsidRDefault="00CC14F5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hAnsi="Times New Roman"/>
                <w:b/>
                <w:bCs/>
                <w:lang w:eastAsia="sk-SK"/>
              </w:rPr>
            </w:pPr>
          </w:p>
        </w:tc>
      </w:tr>
    </w:tbl>
    <w:p w:rsidR="00CC14F5" w:rsidRPr="004A6E9B" w:rsidRDefault="00CC14F5" w:rsidP="001D099A">
      <w:pPr>
        <w:spacing w:line="240" w:lineRule="auto"/>
        <w:jc w:val="both"/>
        <w:rPr>
          <w:rFonts w:ascii="Times New Roman" w:eastAsia="MS Gothic" w:hAnsi="Times New Roman"/>
          <w:b/>
          <w:szCs w:val="24"/>
        </w:rPr>
      </w:pPr>
      <w:r w:rsidRPr="00923190">
        <w:rPr>
          <w:rFonts w:ascii="Times New Roman" w:eastAsia="MS Gothic" w:hAnsi="Times New Roman"/>
          <w:b/>
          <w:szCs w:val="24"/>
        </w:rPr>
        <w:t>Ďalšie dôležité informácie o sumách na podsúvahových účtoch:</w:t>
      </w:r>
    </w:p>
    <w:p w:rsidR="00CC14F5" w:rsidRPr="005877C7" w:rsidRDefault="00CC14F5" w:rsidP="00DF187C">
      <w:pPr>
        <w:spacing w:line="240" w:lineRule="auto"/>
        <w:ind w:left="993" w:hanging="993"/>
        <w:rPr>
          <w:rFonts w:ascii="Times New Roman" w:hAnsi="Times New Roman"/>
          <w:b/>
          <w:color w:val="5B9BD5"/>
          <w:szCs w:val="24"/>
        </w:rPr>
      </w:pPr>
      <w:r w:rsidRPr="005877C7">
        <w:rPr>
          <w:rFonts w:ascii="Times New Roman" w:hAnsi="Times New Roman"/>
          <w:b/>
          <w:color w:val="5B9BD5"/>
          <w:szCs w:val="24"/>
        </w:rPr>
        <w:t>Čl. VI</w:t>
      </w:r>
      <w:r w:rsidRPr="005877C7">
        <w:rPr>
          <w:rFonts w:ascii="Times New Roman" w:hAnsi="Times New Roman"/>
          <w:b/>
          <w:color w:val="5B9BD5"/>
          <w:szCs w:val="24"/>
        </w:rPr>
        <w:tab/>
        <w:t> Udalosti, ktoré nastali po dni, ku ktorému sa zostavuje účtovná závierka</w:t>
      </w:r>
    </w:p>
    <w:p w:rsidR="00CC14F5" w:rsidRPr="00255016" w:rsidRDefault="00CC14F5" w:rsidP="002718B4">
      <w:pPr>
        <w:spacing w:line="240" w:lineRule="auto"/>
        <w:ind w:left="1134" w:hanging="1134"/>
        <w:jc w:val="both"/>
        <w:rPr>
          <w:rFonts w:ascii="Times New Roman" w:eastAsia="MS Gothic" w:hAnsi="Times New Roman"/>
        </w:rPr>
      </w:pPr>
      <w:r>
        <w:rPr>
          <w:rFonts w:ascii="Times New Roman" w:eastAsia="MS Gothic" w:hAnsi="Times New Roman"/>
          <w:b/>
        </w:rPr>
        <w:t>VI. a) – j</w:t>
      </w:r>
      <w:r w:rsidRPr="00255016">
        <w:rPr>
          <w:rFonts w:ascii="Times New Roman" w:eastAsia="MS Gothic" w:hAnsi="Times New Roman"/>
        </w:rPr>
        <w:t>)   Udalosti, ktoré nastali po dni, ku ktorému sa zostavuje účtovná závierka</w:t>
      </w:r>
    </w:p>
    <w:p w:rsidR="00CC14F5" w:rsidRPr="003162CA" w:rsidRDefault="00CC14F5" w:rsidP="00B93802">
      <w:pPr>
        <w:spacing w:before="240" w:line="240" w:lineRule="auto"/>
        <w:jc w:val="both"/>
        <w:rPr>
          <w:rFonts w:ascii="Times New Roman" w:eastAsia="MS Gothic" w:hAnsi="Times New Roman"/>
        </w:rPr>
      </w:pPr>
      <w:r w:rsidRPr="003162CA">
        <w:rPr>
          <w:rFonts w:ascii="Times New Roman" w:eastAsia="MS Gothic" w:hAnsi="Times New Roman"/>
        </w:rPr>
        <w:t>V účtovnej jednotke nenastali po dni, ku ktorému sa zostavuje účtovná závierka do dňa zostavenia účtovnej závierky žiadne udalosti, ktoré by neboli zohľadnené v súvahe alebo vo výkaze ziskov a strát.</w:t>
      </w:r>
    </w:p>
    <w:p w:rsidR="00CC14F5" w:rsidRDefault="00CC14F5" w:rsidP="00DF187C">
      <w:pPr>
        <w:spacing w:line="240" w:lineRule="auto"/>
        <w:ind w:left="993" w:hanging="993"/>
        <w:rPr>
          <w:rFonts w:ascii="Times New Roman" w:hAnsi="Times New Roman"/>
          <w:b/>
          <w:color w:val="5B9BD5"/>
          <w:szCs w:val="24"/>
        </w:rPr>
      </w:pPr>
      <w:r w:rsidRPr="005877C7">
        <w:rPr>
          <w:rFonts w:ascii="Times New Roman" w:hAnsi="Times New Roman"/>
          <w:b/>
          <w:color w:val="5B9BD5"/>
          <w:szCs w:val="24"/>
        </w:rPr>
        <w:t>Čl. VII</w:t>
      </w:r>
      <w:r w:rsidRPr="005877C7">
        <w:rPr>
          <w:rFonts w:ascii="Times New Roman" w:hAnsi="Times New Roman"/>
          <w:b/>
          <w:color w:val="5B9BD5"/>
          <w:szCs w:val="24"/>
        </w:rPr>
        <w:tab/>
        <w:t> Ostatné informácie</w:t>
      </w:r>
    </w:p>
    <w:p w:rsidR="00CC14F5" w:rsidRPr="003162CA" w:rsidRDefault="00CC14F5" w:rsidP="00DF187C">
      <w:pPr>
        <w:spacing w:line="240" w:lineRule="auto"/>
        <w:ind w:left="993" w:hanging="993"/>
        <w:rPr>
          <w:rFonts w:ascii="Times New Roman" w:hAnsi="Times New Roman"/>
          <w:szCs w:val="24"/>
        </w:rPr>
      </w:pPr>
      <w:r w:rsidRPr="003162CA">
        <w:rPr>
          <w:rFonts w:ascii="Times New Roman" w:hAnsi="Times New Roman"/>
          <w:szCs w:val="24"/>
        </w:rPr>
        <w:t>Účtovná jednotka nevlastní výlučné alebo osobitná práva .</w:t>
      </w:r>
      <w:bookmarkStart w:id="1" w:name="_GoBack"/>
      <w:bookmarkEnd w:id="1"/>
    </w:p>
    <w:p w:rsidR="00CC14F5" w:rsidRDefault="00CC14F5" w:rsidP="009E6AD6">
      <w:pPr>
        <w:tabs>
          <w:tab w:val="left" w:pos="3150"/>
        </w:tabs>
        <w:rPr>
          <w:rFonts w:ascii="Times New Roman" w:eastAsia="MS Gothic" w:hAnsi="Times New Roman"/>
          <w:sz w:val="24"/>
          <w:szCs w:val="24"/>
        </w:rPr>
      </w:pPr>
    </w:p>
    <w:p w:rsidR="00CC14F5" w:rsidRPr="009E6AD6" w:rsidRDefault="00CC14F5" w:rsidP="009E6AD6">
      <w:pPr>
        <w:tabs>
          <w:tab w:val="left" w:pos="3150"/>
        </w:tabs>
        <w:rPr>
          <w:rFonts w:ascii="Times New Roman" w:eastAsia="MS Gothic" w:hAnsi="Times New Roman"/>
          <w:sz w:val="24"/>
          <w:szCs w:val="24"/>
        </w:rPr>
      </w:pPr>
    </w:p>
    <w:sectPr w:rsidR="00CC14F5" w:rsidRPr="009E6AD6" w:rsidSect="0025535E">
      <w:headerReference w:type="default" r:id="rId7"/>
      <w:footerReference w:type="default" r:id="rId8"/>
      <w:pgSz w:w="11906" w:h="16838" w:code="9"/>
      <w:pgMar w:top="1418" w:right="1134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C14F5" w:rsidRDefault="00CC14F5" w:rsidP="00CE03EC">
      <w:pPr>
        <w:spacing w:after="0" w:line="240" w:lineRule="auto"/>
      </w:pPr>
      <w:r>
        <w:separator/>
      </w:r>
    </w:p>
  </w:endnote>
  <w:endnote w:type="continuationSeparator" w:id="0">
    <w:p w:rsidR="00CC14F5" w:rsidRDefault="00CC14F5" w:rsidP="00CE03E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MS Gothic">
    <w:altName w:val="?l?r SVbN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C14F5" w:rsidRDefault="00CC14F5" w:rsidP="00195651">
    <w:pPr>
      <w:pStyle w:val="Footer"/>
      <w:jc w:val="center"/>
    </w:pPr>
    <w:r>
      <w:t xml:space="preserve">Strana </w:t>
    </w:r>
    <w:r>
      <w:rPr>
        <w:b/>
        <w:bCs/>
      </w:rPr>
      <w:fldChar w:fldCharType="begin"/>
    </w:r>
    <w:r>
      <w:rPr>
        <w:b/>
        <w:bCs/>
      </w:rPr>
      <w:instrText>PAGE  \* Arabic  \* MERGEFORMAT</w:instrText>
    </w:r>
    <w:r>
      <w:rPr>
        <w:b/>
        <w:bCs/>
      </w:rPr>
      <w:fldChar w:fldCharType="separate"/>
    </w:r>
    <w:r>
      <w:rPr>
        <w:b/>
        <w:bCs/>
        <w:noProof/>
      </w:rPr>
      <w:t>4</w:t>
    </w:r>
    <w:r>
      <w:rPr>
        <w:b/>
        <w:bCs/>
      </w:rPr>
      <w:fldChar w:fldCharType="end"/>
    </w:r>
    <w:r>
      <w:t xml:space="preserve"> z </w:t>
    </w:r>
    <w:fldSimple w:instr="NUMPAGES  \* Arabic  \* MERGEFORMAT">
      <w:r w:rsidRPr="00A21EF4">
        <w:rPr>
          <w:b/>
          <w:bCs/>
          <w:noProof/>
        </w:rPr>
        <w:t>4</w:t>
      </w:r>
    </w:fldSimple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C14F5" w:rsidRDefault="00CC14F5" w:rsidP="00CE03EC">
      <w:pPr>
        <w:spacing w:after="0" w:line="240" w:lineRule="auto"/>
      </w:pPr>
      <w:r>
        <w:separator/>
      </w:r>
    </w:p>
  </w:footnote>
  <w:footnote w:type="continuationSeparator" w:id="0">
    <w:p w:rsidR="00CC14F5" w:rsidRDefault="00CC14F5" w:rsidP="00CE03E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C14F5" w:rsidRPr="00CE03EC" w:rsidRDefault="00CC14F5" w:rsidP="003D2C52">
    <w:pPr>
      <w:pStyle w:val="Header"/>
      <w:tabs>
        <w:tab w:val="left" w:pos="4995"/>
      </w:tabs>
      <w:spacing w:before="80"/>
      <w:rPr>
        <w:rFonts w:ascii="Times New Roman" w:hAnsi="Times New Roman"/>
        <w:sz w:val="24"/>
        <w:szCs w:val="24"/>
      </w:rPr>
    </w:pPr>
    <w:r>
      <w:rPr>
        <w:noProof/>
        <w:lang w:eastAsia="sk-SK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ové pole 8" o:spid="_x0000_s2049" type="#_x0000_t202" style="position:absolute;margin-left:221.4pt;margin-top:1.5pt;width:13.6pt;height:15.85pt;z-index:-251664384;visibility:visible;mso-wrap-distance-left:1.4pt;mso-wrap-distance-top:1.4pt;mso-wrap-distance-right:1.4pt;mso-wrap-distance-bottom:1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" filled="f">
          <v:textbox style="mso-next-textbox:#Textové pole 8" inset=".5mm,.5mm,.5mm,.5mm">
            <w:txbxContent>
              <w:p w:rsidR="00CC14F5" w:rsidRPr="007952A6" w:rsidRDefault="00CC14F5" w:rsidP="003D2C52">
                <w:pPr>
                  <w:spacing w:before="40" w:after="0" w:line="240" w:lineRule="auto"/>
                  <w:jc w:val="center"/>
                  <w:rPr>
                    <w:rFonts w:ascii="Times New Roman" w:hAnsi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/>
                    <w:sz w:val="20"/>
                    <w:szCs w:val="20"/>
                  </w:rPr>
                  <w:t>8</w:t>
                </w:r>
              </w:p>
            </w:txbxContent>
          </v:textbox>
        </v:shape>
      </w:pict>
    </w:r>
    <w:r>
      <w:rPr>
        <w:noProof/>
        <w:lang w:eastAsia="sk-SK"/>
      </w:rPr>
      <w:pict>
        <v:shape id="Textové pole 24" o:spid="_x0000_s2050" type="#_x0000_t202" style="position:absolute;margin-left:345.75pt;margin-top:1.35pt;width:13.6pt;height:15.85pt;z-index:-251650048;visibility:visible;mso-wrap-distance-left:1.4pt;mso-wrap-distance-top:1.4pt;mso-wrap-distance-right:1.4pt;mso-wrap-distance-bottom:1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" filled="f">
          <v:textbox style="mso-next-textbox:#Textové pole 24" inset=".5mm,.5mm,.5mm,.5mm">
            <w:txbxContent>
              <w:p w:rsidR="00CC14F5" w:rsidRPr="00B37B39" w:rsidRDefault="00CC14F5" w:rsidP="003D2C52">
                <w:pPr>
                  <w:spacing w:before="40" w:after="0" w:line="240" w:lineRule="auto"/>
                  <w:jc w:val="center"/>
                  <w:rPr>
                    <w:rFonts w:ascii="Times New Roman" w:hAnsi="Times New Roman"/>
                    <w:sz w:val="20"/>
                    <w:szCs w:val="20"/>
                    <w:lang w:val="en-US"/>
                  </w:rPr>
                </w:pPr>
                <w:r>
                  <w:rPr>
                    <w:rFonts w:ascii="Times New Roman" w:hAnsi="Times New Roman"/>
                    <w:sz w:val="20"/>
                    <w:szCs w:val="20"/>
                    <w:lang w:val="en-US"/>
                  </w:rPr>
                  <w:t>0</w:t>
                </w:r>
              </w:p>
            </w:txbxContent>
          </v:textbox>
        </v:shape>
      </w:pict>
    </w:r>
    <w:r>
      <w:rPr>
        <w:noProof/>
        <w:lang w:eastAsia="sk-SK"/>
      </w:rPr>
      <w:pict>
        <v:shape id="Textové pole 2" o:spid="_x0000_s2051" type="#_x0000_t202" style="position:absolute;margin-left:332.25pt;margin-top:1.35pt;width:13.6pt;height:15.85pt;z-index:-251651072;visibility:visible;mso-wrap-distance-left:1.4pt;mso-wrap-distance-top:1.4pt;mso-wrap-distance-right:1.4pt;mso-wrap-distance-bottom:1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" filled="f">
          <v:textbox style="mso-next-textbox:#Textové pole 2" inset=".5mm,.5mm,.5mm,.5mm">
            <w:txbxContent>
              <w:p w:rsidR="00CC14F5" w:rsidRPr="007952A6" w:rsidRDefault="00CC14F5" w:rsidP="003D2C52">
                <w:pPr>
                  <w:spacing w:before="40" w:after="0" w:line="240" w:lineRule="auto"/>
                  <w:jc w:val="center"/>
                  <w:rPr>
                    <w:rFonts w:ascii="Times New Roman" w:hAnsi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/>
                    <w:sz w:val="20"/>
                    <w:szCs w:val="20"/>
                  </w:rPr>
                  <w:t>2</w:t>
                </w:r>
              </w:p>
            </w:txbxContent>
          </v:textbox>
        </v:shape>
      </w:pict>
    </w:r>
    <w:r>
      <w:rPr>
        <w:noProof/>
        <w:lang w:eastAsia="sk-SK"/>
      </w:rPr>
      <w:pict>
        <v:shape id="_x0000_s2052" type="#_x0000_t202" style="position:absolute;margin-left:181.5pt;margin-top:1.5pt;width:13.6pt;height:15.85pt;z-index:-251667456;visibility:visible;mso-wrap-distance-left:1.4pt;mso-wrap-distance-top:1.4pt;mso-wrap-distance-right:1.4pt;mso-wrap-distance-bottom:1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" filled="f">
          <v:textbox style="mso-next-textbox:#_x0000_s2052" inset=".5mm,.5mm,.5mm,.5mm">
            <w:txbxContent>
              <w:p w:rsidR="00CC14F5" w:rsidRPr="007952A6" w:rsidRDefault="00CC14F5" w:rsidP="003D2C52">
                <w:pPr>
                  <w:spacing w:before="40" w:after="0" w:line="240" w:lineRule="auto"/>
                  <w:jc w:val="center"/>
                  <w:rPr>
                    <w:rFonts w:ascii="Times New Roman" w:hAnsi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/>
                    <w:sz w:val="20"/>
                    <w:szCs w:val="20"/>
                  </w:rPr>
                  <w:t>3</w:t>
                </w:r>
                <w:r>
                  <w:rPr>
                    <w:rFonts w:ascii="Times New Roman" w:hAnsi="Times New Roman"/>
                    <w:sz w:val="20"/>
                    <w:szCs w:val="20"/>
                  </w:rPr>
                  <w:tab/>
                </w:r>
                <w:r>
                  <w:rPr>
                    <w:rFonts w:ascii="Times New Roman" w:hAnsi="Times New Roman"/>
                    <w:sz w:val="20"/>
                    <w:szCs w:val="20"/>
                  </w:rPr>
                  <w:tab/>
                </w:r>
              </w:p>
            </w:txbxContent>
          </v:textbox>
        </v:shape>
      </w:pict>
    </w:r>
    <w:r>
      <w:rPr>
        <w:noProof/>
        <w:lang w:eastAsia="sk-SK"/>
      </w:rPr>
      <w:pict>
        <v:shape id="Textové pole 4" o:spid="_x0000_s2053" type="#_x0000_t202" style="position:absolute;margin-left:195pt;margin-top:1.5pt;width:13.6pt;height:15.85pt;z-index:-251666432;visibility:visible;mso-wrap-distance-left:1.4pt;mso-wrap-distance-top:1.4pt;mso-wrap-distance-right:1.4pt;mso-wrap-distance-bottom:1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" filled="f">
          <v:textbox style="mso-next-textbox:#Textové pole 4" inset=".5mm,.5mm,.5mm,.5mm">
            <w:txbxContent>
              <w:p w:rsidR="00CC14F5" w:rsidRPr="007952A6" w:rsidRDefault="00CC14F5" w:rsidP="003D2C52">
                <w:pPr>
                  <w:spacing w:before="40" w:after="0" w:line="240" w:lineRule="auto"/>
                  <w:jc w:val="center"/>
                  <w:rPr>
                    <w:rFonts w:ascii="Times New Roman" w:hAnsi="Times New Roman"/>
                    <w:sz w:val="20"/>
                    <w:szCs w:val="20"/>
                  </w:rPr>
                </w:pPr>
                <w:r w:rsidRPr="007952A6">
                  <w:rPr>
                    <w:rFonts w:ascii="Times New Roman" w:hAnsi="Times New Roman"/>
                    <w:sz w:val="20"/>
                    <w:szCs w:val="20"/>
                  </w:rPr>
                  <w:t>1</w:t>
                </w:r>
              </w:p>
            </w:txbxContent>
          </v:textbox>
        </v:shape>
      </w:pict>
    </w:r>
    <w:r>
      <w:rPr>
        <w:noProof/>
        <w:lang w:eastAsia="sk-SK"/>
      </w:rPr>
      <w:pict>
        <v:shape id="_x0000_s2054" type="#_x0000_t202" style="position:absolute;margin-left:208.5pt;margin-top:1.5pt;width:13.6pt;height:15.85pt;z-index:-251665408;visibility:visible;mso-wrap-distance-left:1.4pt;mso-wrap-distance-top:1.4pt;mso-wrap-distance-right:1.4pt;mso-wrap-distance-bottom:1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" filled="f">
          <v:textbox style="mso-next-textbox:#_x0000_s2054" inset=".5mm,.5mm,.5mm,.5mm">
            <w:txbxContent>
              <w:p w:rsidR="00CC14F5" w:rsidRPr="007952A6" w:rsidRDefault="00CC14F5" w:rsidP="003D2C52">
                <w:pPr>
                  <w:spacing w:before="40" w:after="0" w:line="240" w:lineRule="auto"/>
                  <w:jc w:val="center"/>
                  <w:rPr>
                    <w:rFonts w:ascii="Times New Roman" w:hAnsi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/>
                    <w:sz w:val="20"/>
                    <w:szCs w:val="20"/>
                  </w:rPr>
                  <w:t>3</w:t>
                </w:r>
              </w:p>
            </w:txbxContent>
          </v:textbox>
        </v:shape>
      </w:pict>
    </w:r>
    <w:r>
      <w:rPr>
        <w:noProof/>
        <w:lang w:eastAsia="sk-SK"/>
      </w:rPr>
      <w:pict>
        <v:shape id="_x0000_s2055" type="#_x0000_t202" style="position:absolute;margin-left:235.5pt;margin-top:1.5pt;width:13.6pt;height:15.85pt;z-index:-251663360;visibility:visible;mso-wrap-distance-left:1.4pt;mso-wrap-distance-top:1.4pt;mso-wrap-distance-right:1.4pt;mso-wrap-distance-bottom:1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" filled="f">
          <v:textbox style="mso-next-textbox:#_x0000_s2055" inset=".5mm,.5mm,.5mm,.5mm">
            <w:txbxContent>
              <w:p w:rsidR="00CC14F5" w:rsidRPr="007952A6" w:rsidRDefault="00CC14F5" w:rsidP="003D2C52">
                <w:pPr>
                  <w:spacing w:before="40" w:after="0" w:line="240" w:lineRule="auto"/>
                  <w:jc w:val="center"/>
                  <w:rPr>
                    <w:rFonts w:ascii="Times New Roman" w:hAnsi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/>
                    <w:sz w:val="20"/>
                    <w:szCs w:val="20"/>
                  </w:rPr>
                  <w:t>9</w:t>
                </w:r>
              </w:p>
            </w:txbxContent>
          </v:textbox>
        </v:shape>
      </w:pict>
    </w:r>
    <w:r>
      <w:rPr>
        <w:noProof/>
        <w:lang w:eastAsia="sk-SK"/>
      </w:rPr>
      <w:pict>
        <v:shape id="Textové pole 12" o:spid="_x0000_s2056" type="#_x0000_t202" style="position:absolute;margin-left:249pt;margin-top:1.5pt;width:13.6pt;height:15.85pt;z-index:-251662336;visibility:visible;mso-wrap-distance-left:1.4pt;mso-wrap-distance-top:1.4pt;mso-wrap-distance-right:1.4pt;mso-wrap-distance-bottom:1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" filled="f">
          <v:textbox style="mso-next-textbox:#Textové pole 12" inset=".5mm,.5mm,.5mm,.5mm">
            <w:txbxContent>
              <w:p w:rsidR="00CC14F5" w:rsidRPr="007952A6" w:rsidRDefault="00CC14F5" w:rsidP="003D2C52">
                <w:pPr>
                  <w:spacing w:before="40" w:after="0" w:line="240" w:lineRule="auto"/>
                  <w:jc w:val="center"/>
                  <w:rPr>
                    <w:rFonts w:ascii="Times New Roman" w:hAnsi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/>
                    <w:sz w:val="20"/>
                    <w:szCs w:val="20"/>
                  </w:rPr>
                  <w:t>1</w:t>
                </w:r>
              </w:p>
            </w:txbxContent>
          </v:textbox>
        </v:shape>
      </w:pict>
    </w:r>
    <w:r>
      <w:rPr>
        <w:noProof/>
        <w:lang w:eastAsia="sk-SK"/>
      </w:rPr>
      <w:pict>
        <v:shape id="_x0000_s2057" type="#_x0000_t202" style="position:absolute;margin-left:262.25pt;margin-top:1.35pt;width:13.6pt;height:15.85pt;z-index:-251661312;visibility:visible;mso-wrap-distance-left:1.4pt;mso-wrap-distance-top:1.4pt;mso-wrap-distance-right:1.4pt;mso-wrap-distance-bottom:1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" filled="f">
          <v:textbox style="mso-next-textbox:#_x0000_s2057" inset=".5mm,.5mm,.5mm,.5mm">
            <w:txbxContent>
              <w:p w:rsidR="00CC14F5" w:rsidRPr="007952A6" w:rsidRDefault="00CC14F5" w:rsidP="003D2C52">
                <w:pPr>
                  <w:spacing w:before="40" w:after="0" w:line="240" w:lineRule="auto"/>
                  <w:jc w:val="center"/>
                  <w:rPr>
                    <w:rFonts w:ascii="Times New Roman" w:hAnsi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/>
                    <w:sz w:val="20"/>
                    <w:szCs w:val="20"/>
                  </w:rPr>
                  <w:t>4</w:t>
                </w:r>
              </w:p>
            </w:txbxContent>
          </v:textbox>
        </v:shape>
      </w:pict>
    </w:r>
    <w:r>
      <w:rPr>
        <w:noProof/>
        <w:lang w:eastAsia="sk-SK"/>
      </w:rPr>
      <w:pict>
        <v:shape id="Textové pole 14" o:spid="_x0000_s2058" type="#_x0000_t202" style="position:absolute;margin-left:276pt;margin-top:1.5pt;width:13.6pt;height:15.85pt;z-index:-251660288;visibility:visible;mso-wrap-distance-left:1.4pt;mso-wrap-distance-top:1.4pt;mso-wrap-distance-right:1.4pt;mso-wrap-distance-bottom:1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" filled="f">
          <v:textbox style="mso-next-textbox:#Textové pole 14" inset=".5mm,.5mm,.5mm,.5mm">
            <w:txbxContent>
              <w:p w:rsidR="00CC14F5" w:rsidRPr="007952A6" w:rsidRDefault="00CC14F5" w:rsidP="003D2C52">
                <w:pPr>
                  <w:spacing w:before="40" w:after="0" w:line="240" w:lineRule="auto"/>
                  <w:jc w:val="center"/>
                  <w:rPr>
                    <w:rFonts w:ascii="Times New Roman" w:hAnsi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/>
                    <w:sz w:val="20"/>
                    <w:szCs w:val="20"/>
                  </w:rPr>
                  <w:t>7</w:t>
                </w:r>
              </w:p>
            </w:txbxContent>
          </v:textbox>
        </v:shape>
      </w:pict>
    </w:r>
    <w:r>
      <w:rPr>
        <w:noProof/>
        <w:lang w:eastAsia="sk-SK"/>
      </w:rPr>
      <w:pict>
        <v:shape id="_x0000_s2059" type="#_x0000_t202" style="position:absolute;margin-left:358.6pt;margin-top:1.35pt;width:13.6pt;height:15.85pt;z-index:-251659264;visibility:visible;mso-wrap-distance-left:1.4pt;mso-wrap-distance-top:1.4pt;mso-wrap-distance-right:1.4pt;mso-wrap-distance-bottom:1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" filled="f">
          <v:textbox style="mso-next-textbox:#_x0000_s2059" inset=".5mm,.5mm,.5mm,.5mm">
            <w:txbxContent>
              <w:p w:rsidR="00CC14F5" w:rsidRPr="00B37B39" w:rsidRDefault="00CC14F5" w:rsidP="003D2C52">
                <w:pPr>
                  <w:spacing w:before="40" w:after="0" w:line="240" w:lineRule="auto"/>
                  <w:jc w:val="center"/>
                  <w:rPr>
                    <w:rFonts w:ascii="Times New Roman" w:hAnsi="Times New Roman"/>
                    <w:sz w:val="20"/>
                    <w:szCs w:val="20"/>
                    <w:lang w:val="en-US"/>
                  </w:rPr>
                </w:pPr>
                <w:r>
                  <w:rPr>
                    <w:rFonts w:ascii="Times New Roman" w:hAnsi="Times New Roman"/>
                    <w:sz w:val="20"/>
                    <w:szCs w:val="20"/>
                    <w:lang w:val="en-US"/>
                  </w:rPr>
                  <w:t>2</w:t>
                </w:r>
              </w:p>
            </w:txbxContent>
          </v:textbox>
        </v:shape>
      </w:pict>
    </w:r>
    <w:r>
      <w:rPr>
        <w:noProof/>
        <w:lang w:eastAsia="sk-SK"/>
      </w:rPr>
      <w:pict>
        <v:shape id="Textové pole 22" o:spid="_x0000_s2060" type="#_x0000_t202" style="position:absolute;margin-left:372.1pt;margin-top:1.35pt;width:13.6pt;height:15.85pt;z-index:-251658240;visibility:visible;mso-wrap-distance-left:1.4pt;mso-wrap-distance-top:1.4pt;mso-wrap-distance-right:1.4pt;mso-wrap-distance-bottom:1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" filled="f">
          <v:textbox style="mso-next-textbox:#Textové pole 22" inset=".5mm,.5mm,.5mm,.5mm">
            <w:txbxContent>
              <w:p w:rsidR="00CC14F5" w:rsidRPr="007952A6" w:rsidRDefault="00CC14F5" w:rsidP="003D2C52">
                <w:pPr>
                  <w:spacing w:before="40" w:after="0" w:line="240" w:lineRule="auto"/>
                  <w:jc w:val="center"/>
                  <w:rPr>
                    <w:rFonts w:ascii="Times New Roman" w:hAnsi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/>
                    <w:sz w:val="20"/>
                    <w:szCs w:val="20"/>
                  </w:rPr>
                  <w:t>0</w:t>
                </w:r>
              </w:p>
            </w:txbxContent>
          </v:textbox>
        </v:shape>
      </w:pict>
    </w:r>
    <w:r>
      <w:rPr>
        <w:noProof/>
        <w:lang w:eastAsia="sk-SK"/>
      </w:rPr>
      <w:pict>
        <v:shape id="_x0000_s2061" type="#_x0000_t202" style="position:absolute;margin-left:385.6pt;margin-top:1.35pt;width:13.6pt;height:15.85pt;z-index:-251657216;visibility:visible;mso-wrap-distance-left:1.4pt;mso-wrap-distance-top:1.4pt;mso-wrap-distance-right:1.4pt;mso-wrap-distance-bottom:1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" filled="f">
          <v:textbox style="mso-next-textbox:#_x0000_s2061" inset=".5mm,.5mm,.5mm,.5mm">
            <w:txbxContent>
              <w:p w:rsidR="00CC14F5" w:rsidRPr="007952A6" w:rsidRDefault="00CC14F5" w:rsidP="003D2C52">
                <w:pPr>
                  <w:spacing w:before="40" w:after="0" w:line="240" w:lineRule="auto"/>
                  <w:jc w:val="center"/>
                  <w:rPr>
                    <w:rFonts w:ascii="Times New Roman" w:hAnsi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/>
                    <w:sz w:val="20"/>
                    <w:szCs w:val="20"/>
                  </w:rPr>
                  <w:t>3</w:t>
                </w:r>
              </w:p>
            </w:txbxContent>
          </v:textbox>
        </v:shape>
      </w:pict>
    </w:r>
    <w:r>
      <w:rPr>
        <w:noProof/>
        <w:lang w:eastAsia="sk-SK"/>
      </w:rPr>
      <w:pict>
        <v:shape id="Textové pole 15" o:spid="_x0000_s2062" type="#_x0000_t202" style="position:absolute;margin-left:399.1pt;margin-top:1.35pt;width:13.6pt;height:15.85pt;z-index:-251656192;visibility:visible;mso-wrap-distance-left:1.4pt;mso-wrap-distance-top:1.4pt;mso-wrap-distance-right:1.4pt;mso-wrap-distance-bottom:1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" filled="f">
          <v:textbox style="mso-next-textbox:#Textové pole 15" inset=".5mm,.5mm,.5mm,.5mm">
            <w:txbxContent>
              <w:p w:rsidR="00CC14F5" w:rsidRPr="007952A6" w:rsidRDefault="00CC14F5" w:rsidP="003D2C52">
                <w:pPr>
                  <w:spacing w:before="40" w:after="0" w:line="240" w:lineRule="auto"/>
                  <w:jc w:val="center"/>
                  <w:rPr>
                    <w:rFonts w:ascii="Times New Roman" w:hAnsi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/>
                    <w:sz w:val="20"/>
                    <w:szCs w:val="20"/>
                  </w:rPr>
                  <w:t>3</w:t>
                </w:r>
              </w:p>
            </w:txbxContent>
          </v:textbox>
        </v:shape>
      </w:pict>
    </w:r>
    <w:r>
      <w:rPr>
        <w:noProof/>
        <w:lang w:eastAsia="sk-SK"/>
      </w:rPr>
      <w:pict>
        <v:shape id="_x0000_s2063" type="#_x0000_t202" style="position:absolute;margin-left:412.6pt;margin-top:1.35pt;width:13.6pt;height:15.85pt;z-index:-251655168;visibility:visible;mso-wrap-distance-left:1.4pt;mso-wrap-distance-top:1.4pt;mso-wrap-distance-right:1.4pt;mso-wrap-distance-bottom:1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" filled="f">
          <v:textbox style="mso-next-textbox:#_x0000_s2063" inset=".5mm,.5mm,.5mm,.5mm">
            <w:txbxContent>
              <w:p w:rsidR="00CC14F5" w:rsidRPr="007952A6" w:rsidRDefault="00CC14F5" w:rsidP="003D2C52">
                <w:pPr>
                  <w:spacing w:before="40" w:after="0" w:line="240" w:lineRule="auto"/>
                  <w:jc w:val="center"/>
                  <w:rPr>
                    <w:rFonts w:ascii="Times New Roman" w:hAnsi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/>
                    <w:sz w:val="20"/>
                    <w:szCs w:val="20"/>
                  </w:rPr>
                  <w:t>0</w:t>
                </w:r>
              </w:p>
            </w:txbxContent>
          </v:textbox>
        </v:shape>
      </w:pict>
    </w:r>
    <w:r>
      <w:rPr>
        <w:noProof/>
        <w:lang w:eastAsia="sk-SK"/>
      </w:rPr>
      <w:pict>
        <v:shape id="Textové pole 17" o:spid="_x0000_s2064" type="#_x0000_t202" style="position:absolute;margin-left:426.35pt;margin-top:1.5pt;width:13.6pt;height:15.85pt;z-index:-251654144;visibility:visible;mso-wrap-distance-left:1.4pt;mso-wrap-distance-top:1.4pt;mso-wrap-distance-right:1.4pt;mso-wrap-distance-bottom:1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" filled="f">
          <v:textbox style="mso-next-textbox:#Textové pole 17" inset=".5mm,.5mm,.5mm,.5mm">
            <w:txbxContent>
              <w:p w:rsidR="00CC14F5" w:rsidRPr="007952A6" w:rsidRDefault="00CC14F5" w:rsidP="003D2C52">
                <w:pPr>
                  <w:spacing w:before="40" w:after="0" w:line="240" w:lineRule="auto"/>
                  <w:jc w:val="center"/>
                  <w:rPr>
                    <w:rFonts w:ascii="Times New Roman" w:hAnsi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/>
                    <w:sz w:val="20"/>
                    <w:szCs w:val="20"/>
                  </w:rPr>
                  <w:t>2</w:t>
                </w:r>
              </w:p>
            </w:txbxContent>
          </v:textbox>
        </v:shape>
      </w:pict>
    </w:r>
    <w:r>
      <w:rPr>
        <w:noProof/>
        <w:lang w:eastAsia="sk-SK"/>
      </w:rPr>
      <w:pict>
        <v:shape id="_x0000_s2065" type="#_x0000_t202" style="position:absolute;margin-left:439.85pt;margin-top:1.5pt;width:13.6pt;height:15.85pt;z-index:-251653120;visibility:visible;mso-wrap-distance-left:1.4pt;mso-wrap-distance-top:1.4pt;mso-wrap-distance-right:1.4pt;mso-wrap-distance-bottom:1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" filled="f">
          <v:textbox style="mso-next-textbox:#_x0000_s2065" inset=".5mm,.5mm,.5mm,.5mm">
            <w:txbxContent>
              <w:p w:rsidR="00CC14F5" w:rsidRPr="007952A6" w:rsidRDefault="00CC14F5" w:rsidP="003D2C52">
                <w:pPr>
                  <w:spacing w:before="40" w:after="0" w:line="240" w:lineRule="auto"/>
                  <w:jc w:val="center"/>
                  <w:rPr>
                    <w:rFonts w:ascii="Times New Roman" w:hAnsi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/>
                    <w:sz w:val="20"/>
                    <w:szCs w:val="20"/>
                  </w:rPr>
                  <w:t>0</w:t>
                </w:r>
              </w:p>
            </w:txbxContent>
          </v:textbox>
        </v:shape>
      </w:pict>
    </w:r>
    <w:r>
      <w:rPr>
        <w:noProof/>
        <w:lang w:eastAsia="sk-SK"/>
      </w:rPr>
      <w:pict>
        <v:shape id="Textové pole 19" o:spid="_x0000_s2066" type="#_x0000_t202" style="position:absolute;margin-left:453.35pt;margin-top:1.5pt;width:13.6pt;height:15.85pt;z-index:-251652096;visibility:visible;mso-wrap-distance-left:1.4pt;mso-wrap-distance-top:1.4pt;mso-wrap-distance-right:1.4pt;mso-wrap-distance-bottom:1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" filled="f">
          <v:textbox style="mso-next-textbox:#Textové pole 19" inset=".5mm,.5mm,.5mm,.5mm">
            <w:txbxContent>
              <w:p w:rsidR="00CC14F5" w:rsidRPr="007952A6" w:rsidRDefault="00CC14F5" w:rsidP="003D2C52">
                <w:pPr>
                  <w:spacing w:before="40" w:after="0" w:line="240" w:lineRule="auto"/>
                  <w:jc w:val="center"/>
                  <w:rPr>
                    <w:rFonts w:ascii="Times New Roman" w:hAnsi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/>
                    <w:sz w:val="20"/>
                    <w:szCs w:val="20"/>
                  </w:rPr>
                  <w:t>2</w:t>
                </w:r>
              </w:p>
            </w:txbxContent>
          </v:textbox>
        </v:shape>
      </w:pict>
    </w:r>
    <w:r w:rsidRPr="00E03DFF">
      <w:rPr>
        <w:rFonts w:ascii="Times New Roman" w:hAnsi="Times New Roman"/>
        <w:sz w:val="24"/>
        <w:szCs w:val="24"/>
      </w:rPr>
      <w:t xml:space="preserve">Poznámky Úč </w:t>
    </w:r>
    <w:r>
      <w:rPr>
        <w:rFonts w:ascii="Times New Roman" w:hAnsi="Times New Roman"/>
        <w:sz w:val="24"/>
        <w:szCs w:val="24"/>
      </w:rPr>
      <w:t>PODV</w:t>
    </w:r>
    <w:r w:rsidRPr="00E03DFF">
      <w:rPr>
        <w:rFonts w:ascii="Times New Roman" w:hAnsi="Times New Roman"/>
        <w:sz w:val="24"/>
        <w:szCs w:val="24"/>
      </w:rPr>
      <w:t xml:space="preserve"> 3 – 01</w:t>
    </w:r>
    <w:r>
      <w:rPr>
        <w:rFonts w:ascii="Times New Roman" w:hAnsi="Times New Roman"/>
        <w:sz w:val="24"/>
        <w:szCs w:val="24"/>
      </w:rPr>
      <w:t xml:space="preserve">      IČO                                           DIČ      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DC43A6B"/>
    <w:multiLevelType w:val="hybridMultilevel"/>
    <w:tmpl w:val="B98CE370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>
    <w:nsid w:val="30A309D4"/>
    <w:multiLevelType w:val="hybridMultilevel"/>
    <w:tmpl w:val="AE06B484"/>
    <w:lvl w:ilvl="0" w:tplc="285A5F90">
      <w:start w:val="1"/>
      <w:numFmt w:val="decimal"/>
      <w:lvlText w:val="%1."/>
      <w:lvlJc w:val="left"/>
      <w:pPr>
        <w:ind w:left="720" w:hanging="360"/>
      </w:pPr>
      <w:rPr>
        <w:rFonts w:eastAsia="Times New Roman" w:cs="Times New Roman" w:hint="default"/>
        <w:sz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>
    <w:nsid w:val="3BC64C53"/>
    <w:multiLevelType w:val="hybridMultilevel"/>
    <w:tmpl w:val="1D582A72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41324C52"/>
    <w:multiLevelType w:val="hybridMultilevel"/>
    <w:tmpl w:val="1E3C5B1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>
    <w:nsid w:val="45AB7B52"/>
    <w:multiLevelType w:val="hybridMultilevel"/>
    <w:tmpl w:val="AC362102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>
    <w:nsid w:val="4C5053E4"/>
    <w:multiLevelType w:val="hybridMultilevel"/>
    <w:tmpl w:val="D5B4E496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>
    <w:nsid w:val="6877749B"/>
    <w:multiLevelType w:val="hybridMultilevel"/>
    <w:tmpl w:val="03AA12E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5"/>
  </w:num>
  <w:num w:numId="2">
    <w:abstractNumId w:val="4"/>
  </w:num>
  <w:num w:numId="3">
    <w:abstractNumId w:val="1"/>
  </w:num>
  <w:num w:numId="4">
    <w:abstractNumId w:val="0"/>
  </w:num>
  <w:num w:numId="5">
    <w:abstractNumId w:val="3"/>
  </w:num>
  <w:num w:numId="6">
    <w:abstractNumId w:val="6"/>
  </w:num>
  <w:num w:numId="7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zoom w:percent="100"/>
  <w:defaultTabStop w:val="708"/>
  <w:hyphenationZone w:val="425"/>
  <w:characterSpacingControl w:val="doNotCompress"/>
  <w:hdrShapeDefaults>
    <o:shapedefaults v:ext="edit" spidmax="2067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CE03EC"/>
    <w:rsid w:val="00005F10"/>
    <w:rsid w:val="0001596C"/>
    <w:rsid w:val="000278C4"/>
    <w:rsid w:val="00047B7B"/>
    <w:rsid w:val="00052278"/>
    <w:rsid w:val="00090EEC"/>
    <w:rsid w:val="000B4576"/>
    <w:rsid w:val="000D561E"/>
    <w:rsid w:val="00102791"/>
    <w:rsid w:val="001133F2"/>
    <w:rsid w:val="00125DE8"/>
    <w:rsid w:val="00156EEC"/>
    <w:rsid w:val="00165143"/>
    <w:rsid w:val="00173C34"/>
    <w:rsid w:val="00195651"/>
    <w:rsid w:val="001D099A"/>
    <w:rsid w:val="001D4FB8"/>
    <w:rsid w:val="001E2622"/>
    <w:rsid w:val="00212400"/>
    <w:rsid w:val="00223286"/>
    <w:rsid w:val="0023533C"/>
    <w:rsid w:val="00255016"/>
    <w:rsid w:val="0025535E"/>
    <w:rsid w:val="00263503"/>
    <w:rsid w:val="00270391"/>
    <w:rsid w:val="002718B4"/>
    <w:rsid w:val="002C2314"/>
    <w:rsid w:val="002E2695"/>
    <w:rsid w:val="002E7636"/>
    <w:rsid w:val="003162CA"/>
    <w:rsid w:val="003262D6"/>
    <w:rsid w:val="00360F88"/>
    <w:rsid w:val="00396E22"/>
    <w:rsid w:val="003A2A62"/>
    <w:rsid w:val="003D2C52"/>
    <w:rsid w:val="003F3E00"/>
    <w:rsid w:val="003F5AF5"/>
    <w:rsid w:val="00414FB4"/>
    <w:rsid w:val="004258EE"/>
    <w:rsid w:val="00442072"/>
    <w:rsid w:val="00442CCC"/>
    <w:rsid w:val="004701FB"/>
    <w:rsid w:val="004A6E9B"/>
    <w:rsid w:val="00504DBD"/>
    <w:rsid w:val="005465DD"/>
    <w:rsid w:val="00547F9F"/>
    <w:rsid w:val="0056651F"/>
    <w:rsid w:val="005725F1"/>
    <w:rsid w:val="005877C7"/>
    <w:rsid w:val="0059434B"/>
    <w:rsid w:val="00600C1D"/>
    <w:rsid w:val="00621534"/>
    <w:rsid w:val="00656664"/>
    <w:rsid w:val="006C43DA"/>
    <w:rsid w:val="006D3839"/>
    <w:rsid w:val="006E4085"/>
    <w:rsid w:val="00777CF4"/>
    <w:rsid w:val="00787C52"/>
    <w:rsid w:val="00793102"/>
    <w:rsid w:val="007952A6"/>
    <w:rsid w:val="007A588C"/>
    <w:rsid w:val="007C1C84"/>
    <w:rsid w:val="007C37DE"/>
    <w:rsid w:val="00811FFA"/>
    <w:rsid w:val="0081292F"/>
    <w:rsid w:val="008200B8"/>
    <w:rsid w:val="0083794D"/>
    <w:rsid w:val="00872BD1"/>
    <w:rsid w:val="00873110"/>
    <w:rsid w:val="008774C4"/>
    <w:rsid w:val="008777C2"/>
    <w:rsid w:val="00895248"/>
    <w:rsid w:val="008E4E28"/>
    <w:rsid w:val="00900440"/>
    <w:rsid w:val="00923190"/>
    <w:rsid w:val="00985F05"/>
    <w:rsid w:val="00986157"/>
    <w:rsid w:val="009914B7"/>
    <w:rsid w:val="00994678"/>
    <w:rsid w:val="00997389"/>
    <w:rsid w:val="009A274C"/>
    <w:rsid w:val="009B61FA"/>
    <w:rsid w:val="009C7219"/>
    <w:rsid w:val="009E6AD6"/>
    <w:rsid w:val="009F1252"/>
    <w:rsid w:val="00A100E4"/>
    <w:rsid w:val="00A21EF4"/>
    <w:rsid w:val="00A54F83"/>
    <w:rsid w:val="00A562DA"/>
    <w:rsid w:val="00A60D37"/>
    <w:rsid w:val="00A65198"/>
    <w:rsid w:val="00A76784"/>
    <w:rsid w:val="00AE313E"/>
    <w:rsid w:val="00AF1BE2"/>
    <w:rsid w:val="00B05B9D"/>
    <w:rsid w:val="00B3133D"/>
    <w:rsid w:val="00B37B39"/>
    <w:rsid w:val="00B60893"/>
    <w:rsid w:val="00B82960"/>
    <w:rsid w:val="00B832B9"/>
    <w:rsid w:val="00B93802"/>
    <w:rsid w:val="00BE3A69"/>
    <w:rsid w:val="00BF5B11"/>
    <w:rsid w:val="00C01DB1"/>
    <w:rsid w:val="00C065AA"/>
    <w:rsid w:val="00C21550"/>
    <w:rsid w:val="00C300DE"/>
    <w:rsid w:val="00C45AF1"/>
    <w:rsid w:val="00C5195B"/>
    <w:rsid w:val="00C54666"/>
    <w:rsid w:val="00CC14F5"/>
    <w:rsid w:val="00CD1824"/>
    <w:rsid w:val="00CE03EC"/>
    <w:rsid w:val="00D06A5E"/>
    <w:rsid w:val="00D0740C"/>
    <w:rsid w:val="00D64AAA"/>
    <w:rsid w:val="00D77AF9"/>
    <w:rsid w:val="00D92374"/>
    <w:rsid w:val="00DA70B2"/>
    <w:rsid w:val="00DC3B5F"/>
    <w:rsid w:val="00DF187C"/>
    <w:rsid w:val="00E03DFF"/>
    <w:rsid w:val="00E06E2B"/>
    <w:rsid w:val="00E178EA"/>
    <w:rsid w:val="00E42DF0"/>
    <w:rsid w:val="00E76726"/>
    <w:rsid w:val="00ED71A7"/>
    <w:rsid w:val="00F072CF"/>
    <w:rsid w:val="00FB328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shapeDefaults>
    <o:shapedefaults v:ext="edit" spidmax="206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1292F"/>
    <w:pPr>
      <w:spacing w:after="160" w:line="259" w:lineRule="auto"/>
    </w:pPr>
    <w:rPr>
      <w:lang w:eastAsia="en-US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99"/>
    <w:qFormat/>
    <w:rsid w:val="00CE03EC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locked/>
    <w:rsid w:val="00CE03EC"/>
    <w:rPr>
      <w:rFonts w:cs="Times New Roman"/>
    </w:rPr>
  </w:style>
  <w:style w:type="paragraph" w:styleId="Footer">
    <w:name w:val="footer"/>
    <w:basedOn w:val="Normal"/>
    <w:link w:val="FooterChar"/>
    <w:uiPriority w:val="99"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locked/>
    <w:rsid w:val="00CE03EC"/>
    <w:rPr>
      <w:rFonts w:cs="Times New Roman"/>
    </w:rPr>
  </w:style>
  <w:style w:type="paragraph" w:styleId="BalloonText">
    <w:name w:val="Balloon Text"/>
    <w:basedOn w:val="Normal"/>
    <w:link w:val="BalloonTextChar"/>
    <w:uiPriority w:val="99"/>
    <w:semiHidden/>
    <w:rsid w:val="00CE03E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CE03EC"/>
    <w:rPr>
      <w:rFonts w:ascii="Segoe UI" w:hAnsi="Segoe UI" w:cs="Segoe UI"/>
      <w:sz w:val="18"/>
      <w:szCs w:val="18"/>
    </w:rPr>
  </w:style>
  <w:style w:type="table" w:styleId="TableGrid">
    <w:name w:val="Table Grid"/>
    <w:basedOn w:val="TableNormal"/>
    <w:uiPriority w:val="99"/>
    <w:rsid w:val="00090EEC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PlaceholderText">
    <w:name w:val="Placeholder Text"/>
    <w:basedOn w:val="DefaultParagraphFont"/>
    <w:uiPriority w:val="99"/>
    <w:semiHidden/>
    <w:rsid w:val="00173C34"/>
    <w:rPr>
      <w:rFonts w:cs="Times New Roman"/>
      <w:color w:val="808080"/>
    </w:rPr>
  </w:style>
  <w:style w:type="character" w:styleId="PageNumber">
    <w:name w:val="page number"/>
    <w:basedOn w:val="DefaultParagraphFont"/>
    <w:uiPriority w:val="99"/>
    <w:rsid w:val="00270391"/>
    <w:rPr>
      <w:rFonts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388340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8340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8340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8340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8340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8340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8340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8340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8340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8340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8340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8340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8340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8340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8340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8340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8340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8340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8340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8340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8340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8340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8340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8340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8340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8340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8340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8340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8340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8340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8340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8340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8340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110</TotalTime>
  <Pages>4</Pages>
  <Words>978</Words>
  <Characters>5578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Čl</dc:title>
  <dc:subject/>
  <dc:creator>Martin T</dc:creator>
  <cp:keywords/>
  <dc:description/>
  <cp:lastModifiedBy>Evka</cp:lastModifiedBy>
  <cp:revision>5</cp:revision>
  <cp:lastPrinted>2016-02-22T10:45:00Z</cp:lastPrinted>
  <dcterms:created xsi:type="dcterms:W3CDTF">2016-03-14T16:33:00Z</dcterms:created>
  <dcterms:modified xsi:type="dcterms:W3CDTF">2016-03-18T09:17:00Z</dcterms:modified>
</cp:coreProperties>
</file>