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C7535" w:rsidRDefault="007C7535" w:rsidP="00147A95">
      <w:pPr>
        <w:jc w:val="center"/>
        <w:rPr>
          <w:b/>
          <w:sz w:val="24"/>
          <w:szCs w:val="24"/>
        </w:rPr>
      </w:pPr>
      <w:r w:rsidRPr="00B7660C">
        <w:rPr>
          <w:bdr w:val="single" w:sz="4" w:space="0" w:color="auto"/>
        </w:rPr>
        <w:t>Poznámky Úč MÚJ 3 - 01</w:t>
      </w:r>
      <w:r>
        <w:t xml:space="preserve">                                </w:t>
      </w:r>
      <w:r w:rsidRPr="00B7660C">
        <w:rPr>
          <w:bdr w:val="single" w:sz="4" w:space="0" w:color="auto"/>
        </w:rPr>
        <w:t>IČO</w:t>
      </w:r>
      <w:r>
        <w:t xml:space="preserve">   </w:t>
      </w:r>
      <w:r w:rsidR="00DB3E8D">
        <w:rPr>
          <w:bdr w:val="single" w:sz="4" w:space="0" w:color="auto"/>
        </w:rPr>
        <w:t>47095270</w:t>
      </w:r>
      <w:r>
        <w:t xml:space="preserve">                                  </w:t>
      </w:r>
      <w:r w:rsidRPr="00B7660C">
        <w:rPr>
          <w:bdr w:val="single" w:sz="4" w:space="0" w:color="auto"/>
        </w:rPr>
        <w:t>DIČ</w:t>
      </w:r>
      <w:r>
        <w:t xml:space="preserve"> </w:t>
      </w:r>
      <w:r w:rsidRPr="00B7660C">
        <w:rPr>
          <w:bdr w:val="single" w:sz="4" w:space="0" w:color="auto"/>
        </w:rPr>
        <w:t>202</w:t>
      </w:r>
      <w:r w:rsidR="00DB3E8D">
        <w:rPr>
          <w:bdr w:val="single" w:sz="4" w:space="0" w:color="auto"/>
        </w:rPr>
        <w:t>3750377</w:t>
      </w:r>
    </w:p>
    <w:p w:rsidR="00147A95" w:rsidRPr="00D643C6" w:rsidRDefault="007C7535" w:rsidP="00147A9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</w:t>
      </w:r>
      <w:r w:rsidR="00147A95" w:rsidRPr="00D643C6">
        <w:rPr>
          <w:b/>
          <w:sz w:val="24"/>
          <w:szCs w:val="24"/>
        </w:rPr>
        <w:t>OZNÁMKY</w:t>
      </w:r>
    </w:p>
    <w:p w:rsidR="00147A95" w:rsidRPr="00D643C6" w:rsidRDefault="00147A95" w:rsidP="00147A95">
      <w:pPr>
        <w:jc w:val="center"/>
        <w:rPr>
          <w:b/>
          <w:sz w:val="24"/>
          <w:szCs w:val="24"/>
        </w:rPr>
      </w:pPr>
      <w:r w:rsidRPr="00D643C6">
        <w:rPr>
          <w:b/>
          <w:sz w:val="24"/>
          <w:szCs w:val="24"/>
        </w:rPr>
        <w:t>k.</w:t>
      </w:r>
      <w:r w:rsidR="00BB4F80">
        <w:rPr>
          <w:b/>
          <w:sz w:val="24"/>
          <w:szCs w:val="24"/>
        </w:rPr>
        <w:t xml:space="preserve"> 31.12.</w:t>
      </w:r>
      <w:r w:rsidRPr="00D643C6">
        <w:rPr>
          <w:b/>
          <w:sz w:val="24"/>
          <w:szCs w:val="24"/>
        </w:rPr>
        <w:t>20</w:t>
      </w:r>
      <w:r w:rsidR="00BB4F80">
        <w:rPr>
          <w:b/>
          <w:sz w:val="24"/>
          <w:szCs w:val="24"/>
        </w:rPr>
        <w:t>1</w:t>
      </w:r>
      <w:r w:rsidR="00594242">
        <w:rPr>
          <w:b/>
          <w:sz w:val="24"/>
          <w:szCs w:val="24"/>
        </w:rPr>
        <w:t>5</w:t>
      </w:r>
    </w:p>
    <w:p w:rsidR="00147A95" w:rsidRPr="00CD13EA" w:rsidRDefault="00147A95" w:rsidP="00506A78">
      <w:pPr>
        <w:pStyle w:val="NADPIS"/>
        <w:rPr>
          <w:rFonts w:ascii="Arial Narrow" w:hAnsi="Arial Narrow" w:cs="Arial"/>
          <w:sz w:val="16"/>
          <w:szCs w:val="16"/>
        </w:rPr>
      </w:pPr>
      <w:r w:rsidRPr="00CD13EA">
        <w:rPr>
          <w:rFonts w:ascii="Arial Narrow" w:hAnsi="Arial Narrow" w:cs="Arial"/>
          <w:sz w:val="16"/>
          <w:szCs w:val="16"/>
        </w:rPr>
        <w:t> </w:t>
      </w:r>
      <w:r w:rsidR="00EE6CBF" w:rsidRPr="00CD13EA">
        <w:rPr>
          <w:rFonts w:ascii="Arial Narrow" w:hAnsi="Arial Narrow" w:cs="Arial"/>
          <w:sz w:val="16"/>
          <w:szCs w:val="16"/>
        </w:rPr>
        <w:t>Informácie o účtovnej jednotke</w:t>
      </w:r>
      <w:r w:rsidRPr="00CD13EA">
        <w:rPr>
          <w:rFonts w:ascii="Arial Narrow" w:hAnsi="Arial Narrow" w:cs="Arial"/>
          <w:sz w:val="16"/>
          <w:szCs w:val="16"/>
        </w:rPr>
        <w:t>:</w:t>
      </w:r>
    </w:p>
    <w:p w:rsidR="00BB4F80" w:rsidRPr="00CD13EA" w:rsidRDefault="00EE6CBF" w:rsidP="00CD13EA">
      <w:pPr>
        <w:pStyle w:val="a"/>
        <w:spacing w:line="240" w:lineRule="auto"/>
        <w:jc w:val="left"/>
        <w:rPr>
          <w:rFonts w:ascii="Arial Narrow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1</w:t>
      </w:r>
      <w:r w:rsidR="009378C7" w:rsidRPr="00CD13EA">
        <w:rPr>
          <w:rFonts w:ascii="Arial Narrow" w:hAnsi="Arial Narrow" w:cs="Arial"/>
          <w:sz w:val="18"/>
          <w:szCs w:val="18"/>
        </w:rPr>
        <w:t>)</w:t>
      </w:r>
      <w:r w:rsidR="00BB4F80" w:rsidRPr="00CD13EA">
        <w:rPr>
          <w:rFonts w:ascii="Arial Narrow" w:hAnsi="Arial Narrow" w:cs="Arial"/>
          <w:sz w:val="18"/>
          <w:szCs w:val="18"/>
        </w:rPr>
        <w:tab/>
      </w:r>
      <w:r w:rsidR="00DB3E8D">
        <w:rPr>
          <w:rFonts w:ascii="Arial Narrow" w:hAnsi="Arial Narrow" w:cs="Arial"/>
          <w:sz w:val="18"/>
          <w:szCs w:val="18"/>
        </w:rPr>
        <w:t>DAMONT SKR,s.r.o.</w:t>
      </w:r>
      <w:r w:rsidR="00CA30E2">
        <w:rPr>
          <w:rFonts w:ascii="Arial Narrow" w:hAnsi="Arial Narrow" w:cs="Arial"/>
          <w:sz w:val="18"/>
          <w:szCs w:val="18"/>
        </w:rPr>
        <w:t>,</w:t>
      </w:r>
      <w:r w:rsidR="00DB3E8D">
        <w:rPr>
          <w:rFonts w:ascii="Arial Narrow" w:hAnsi="Arial Narrow" w:cs="Arial"/>
          <w:sz w:val="18"/>
          <w:szCs w:val="18"/>
        </w:rPr>
        <w:t xml:space="preserve"> Kusy 115/4,</w:t>
      </w:r>
      <w:r w:rsidR="00CA30E2">
        <w:rPr>
          <w:rFonts w:ascii="Arial Narrow" w:hAnsi="Arial Narrow" w:cs="Arial"/>
          <w:sz w:val="18"/>
          <w:szCs w:val="18"/>
        </w:rPr>
        <w:t xml:space="preserve"> 013 05 Belá</w:t>
      </w:r>
    </w:p>
    <w:p w:rsidR="00BB4F80" w:rsidRDefault="00BB4F80" w:rsidP="00CD13EA">
      <w:pPr>
        <w:pStyle w:val="a"/>
        <w:spacing w:line="240" w:lineRule="auto"/>
        <w:ind w:left="708"/>
        <w:jc w:val="left"/>
        <w:rPr>
          <w:rFonts w:ascii="Arial Narrow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 xml:space="preserve">Spoločnosť bola založená </w:t>
      </w:r>
      <w:r w:rsidR="00DB3E8D">
        <w:rPr>
          <w:rFonts w:ascii="Arial Narrow" w:hAnsi="Arial Narrow" w:cs="Arial"/>
          <w:sz w:val="18"/>
          <w:szCs w:val="18"/>
        </w:rPr>
        <w:t xml:space="preserve">15.3.2013 </w:t>
      </w:r>
      <w:r w:rsidRPr="00CD13EA">
        <w:rPr>
          <w:rFonts w:ascii="Arial Narrow" w:hAnsi="Arial Narrow" w:cs="Arial"/>
          <w:sz w:val="18"/>
          <w:szCs w:val="18"/>
        </w:rPr>
        <w:t xml:space="preserve">a do OR bola zapísaná </w:t>
      </w:r>
      <w:r w:rsidR="00DB3E8D">
        <w:rPr>
          <w:rFonts w:ascii="Arial Narrow" w:hAnsi="Arial Narrow" w:cs="Arial"/>
          <w:sz w:val="18"/>
          <w:szCs w:val="18"/>
        </w:rPr>
        <w:t>6.4.2013</w:t>
      </w:r>
      <w:r w:rsidRPr="00CD13EA">
        <w:rPr>
          <w:rFonts w:ascii="Arial Narrow" w:hAnsi="Arial Narrow" w:cs="Arial"/>
          <w:sz w:val="18"/>
          <w:szCs w:val="18"/>
        </w:rPr>
        <w:t xml:space="preserve"> (OR Okresného súdu Žilina, oddiel: Sro, vložka číslo </w:t>
      </w:r>
      <w:r w:rsidR="00DB3E8D">
        <w:rPr>
          <w:rFonts w:ascii="Arial CE" w:hAnsi="Arial CE" w:cs="Arial CE"/>
          <w:b/>
          <w:bCs/>
          <w:color w:val="000000"/>
          <w:sz w:val="17"/>
          <w:szCs w:val="17"/>
          <w:shd w:val="clear" w:color="auto" w:fill="FFFFFF"/>
        </w:rPr>
        <w:t>58794/L</w:t>
      </w:r>
      <w:r w:rsidRPr="00CD13EA">
        <w:rPr>
          <w:rFonts w:ascii="Arial Narrow" w:hAnsi="Arial Narrow" w:cs="Arial"/>
          <w:sz w:val="18"/>
          <w:szCs w:val="18"/>
        </w:rPr>
        <w:t xml:space="preserve">. IČO: </w:t>
      </w:r>
      <w:r w:rsidR="00DB3E8D">
        <w:rPr>
          <w:rFonts w:ascii="Arial Narrow" w:hAnsi="Arial Narrow" w:cs="Arial"/>
          <w:sz w:val="18"/>
          <w:szCs w:val="18"/>
        </w:rPr>
        <w:t>47095270</w:t>
      </w:r>
    </w:p>
    <w:p w:rsidR="00D048E1" w:rsidRPr="00CD13EA" w:rsidRDefault="00D048E1" w:rsidP="00CD13EA">
      <w:pPr>
        <w:pStyle w:val="a"/>
        <w:spacing w:line="240" w:lineRule="auto"/>
        <w:ind w:left="708"/>
        <w:jc w:val="left"/>
        <w:rPr>
          <w:rFonts w:ascii="Arial Narrow" w:hAnsi="Arial Narrow" w:cs="Arial"/>
          <w:sz w:val="18"/>
          <w:szCs w:val="18"/>
        </w:rPr>
      </w:pPr>
    </w:p>
    <w:p w:rsidR="00BB4F80" w:rsidRPr="00CD13EA" w:rsidRDefault="00EE6CBF" w:rsidP="009A78E5">
      <w:pPr>
        <w:pStyle w:val="a"/>
        <w:rPr>
          <w:rFonts w:ascii="Arial Narrow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2</w:t>
      </w:r>
      <w:r w:rsidR="009A78E5" w:rsidRPr="00CD13EA">
        <w:rPr>
          <w:rFonts w:ascii="Arial Narrow" w:hAnsi="Arial Narrow" w:cs="Arial"/>
          <w:sz w:val="18"/>
          <w:szCs w:val="18"/>
        </w:rPr>
        <w:t xml:space="preserve">) </w:t>
      </w:r>
      <w:r w:rsidRPr="00CD13EA">
        <w:rPr>
          <w:rFonts w:ascii="Arial Narrow" w:hAnsi="Arial Narrow" w:cs="Arial"/>
          <w:sz w:val="18"/>
          <w:szCs w:val="18"/>
        </w:rPr>
        <w:t>Hlavnými činnosťami sú:</w:t>
      </w:r>
    </w:p>
    <w:p w:rsidR="009A78E5" w:rsidRPr="00CD13EA" w:rsidRDefault="00BB4F80" w:rsidP="00BB4F80">
      <w:pPr>
        <w:pStyle w:val="a"/>
        <w:ind w:firstLine="708"/>
        <w:rPr>
          <w:rFonts w:ascii="Arial Narrow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Dokončievacie stavebné práce pri realizácii interiérov a e</w:t>
      </w:r>
      <w:r w:rsidR="00E43B8C">
        <w:rPr>
          <w:rFonts w:ascii="Arial Narrow" w:hAnsi="Arial Narrow" w:cs="Arial"/>
          <w:sz w:val="18"/>
          <w:szCs w:val="18"/>
        </w:rPr>
        <w:t>x</w:t>
      </w:r>
      <w:r w:rsidRPr="00CD13EA">
        <w:rPr>
          <w:rFonts w:ascii="Arial Narrow" w:hAnsi="Arial Narrow" w:cs="Arial"/>
          <w:sz w:val="18"/>
          <w:szCs w:val="18"/>
        </w:rPr>
        <w:t>teriérov</w:t>
      </w:r>
    </w:p>
    <w:p w:rsidR="00147A95" w:rsidRDefault="00EE6CBF" w:rsidP="009A78E5">
      <w:pPr>
        <w:pStyle w:val="a"/>
        <w:rPr>
          <w:rFonts w:ascii="Arial Narrow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3</w:t>
      </w:r>
      <w:r w:rsidR="009A78E5" w:rsidRPr="00CD13EA">
        <w:rPr>
          <w:rFonts w:ascii="Arial Narrow" w:hAnsi="Arial Narrow" w:cs="Arial"/>
          <w:sz w:val="18"/>
          <w:szCs w:val="18"/>
        </w:rPr>
        <w:t xml:space="preserve">) </w:t>
      </w:r>
      <w:r w:rsidRPr="00CD13EA">
        <w:rPr>
          <w:rFonts w:ascii="Arial Narrow" w:hAnsi="Arial Narrow" w:cs="Arial"/>
          <w:sz w:val="18"/>
          <w:szCs w:val="18"/>
        </w:rPr>
        <w:t>Spoločnosť neeviduje žiadnych zamestnancov</w:t>
      </w:r>
    </w:p>
    <w:p w:rsidR="00D048E1" w:rsidRPr="00CD13EA" w:rsidRDefault="00D048E1" w:rsidP="009A78E5">
      <w:pPr>
        <w:pStyle w:val="a"/>
        <w:rPr>
          <w:rFonts w:ascii="Arial Narrow" w:hAnsi="Arial Narrow" w:cs="Arial"/>
          <w:sz w:val="16"/>
          <w:szCs w:val="16"/>
        </w:rPr>
      </w:pPr>
    </w:p>
    <w:p w:rsidR="00147A95" w:rsidRPr="00CD13EA" w:rsidRDefault="00EE6CBF" w:rsidP="009A78E5">
      <w:pPr>
        <w:pStyle w:val="a"/>
        <w:rPr>
          <w:rFonts w:ascii="Arial Narrow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4</w:t>
      </w:r>
      <w:r w:rsidR="009A78E5" w:rsidRPr="00CD13EA">
        <w:rPr>
          <w:rFonts w:ascii="Arial Narrow" w:hAnsi="Arial Narrow" w:cs="Arial"/>
          <w:sz w:val="18"/>
          <w:szCs w:val="18"/>
        </w:rPr>
        <w:t xml:space="preserve">) </w:t>
      </w:r>
      <w:r w:rsidR="00AE71A3" w:rsidRPr="00CD13EA">
        <w:rPr>
          <w:rFonts w:ascii="Arial Narrow" w:eastAsia="TimesNewRomanPSMT" w:hAnsi="Arial Narrow" w:cs="Arial"/>
          <w:sz w:val="18"/>
          <w:szCs w:val="18"/>
        </w:rPr>
        <w:t>Spoločnosť nie je neobmedzene ručiacim spoločníkom v iných spoločnostiach podľa § 56 ods. 5 Obchodného zákonníka.</w:t>
      </w:r>
    </w:p>
    <w:p w:rsidR="00AE71A3" w:rsidRPr="00CD13EA" w:rsidRDefault="00EE6CBF" w:rsidP="00AE71A3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5</w:t>
      </w:r>
      <w:r w:rsidR="009A78E5" w:rsidRPr="00CD13EA">
        <w:rPr>
          <w:rFonts w:ascii="Arial Narrow" w:hAnsi="Arial Narrow" w:cs="Arial"/>
          <w:sz w:val="18"/>
          <w:szCs w:val="18"/>
        </w:rPr>
        <w:t xml:space="preserve">) </w:t>
      </w:r>
      <w:r w:rsidR="00AE71A3" w:rsidRPr="00CD13EA">
        <w:rPr>
          <w:rFonts w:ascii="Arial Narrow" w:eastAsia="TimesNewRomanPSMT" w:hAnsi="Arial Narrow" w:cs="Arial"/>
          <w:sz w:val="18"/>
          <w:szCs w:val="18"/>
        </w:rPr>
        <w:t>Účtovná závierka Spoločnosti k 31. decembru 201</w:t>
      </w:r>
      <w:r w:rsidR="00594242">
        <w:rPr>
          <w:rFonts w:ascii="Arial Narrow" w:eastAsia="TimesNewRomanPSMT" w:hAnsi="Arial Narrow" w:cs="Arial"/>
          <w:sz w:val="18"/>
          <w:szCs w:val="18"/>
        </w:rPr>
        <w:t>5</w:t>
      </w:r>
      <w:r w:rsidR="00AE71A3" w:rsidRPr="00CD13EA">
        <w:rPr>
          <w:rFonts w:ascii="Arial Narrow" w:eastAsia="TimesNewRomanPSMT" w:hAnsi="Arial Narrow" w:cs="Arial"/>
          <w:sz w:val="18"/>
          <w:szCs w:val="18"/>
        </w:rPr>
        <w:t xml:space="preserve"> je zostavená ako riadna účtovná závierka podľa § 17 ods. 6 zákona</w:t>
      </w:r>
    </w:p>
    <w:p w:rsidR="00AE71A3" w:rsidRDefault="00AE71A3" w:rsidP="00AE71A3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Arial"/>
          <w:sz w:val="18"/>
          <w:szCs w:val="18"/>
        </w:rPr>
      </w:pPr>
      <w:r w:rsidRPr="00CD13EA">
        <w:rPr>
          <w:rFonts w:ascii="Arial Narrow" w:eastAsia="TimesNewRomanPSMT" w:hAnsi="Arial Narrow" w:cs="Arial"/>
          <w:sz w:val="18"/>
          <w:szCs w:val="18"/>
        </w:rPr>
        <w:t>NR SR č. 431/2002 Z. z. o účtovníctve za účtovné obdobie od 1. januára 201</w:t>
      </w:r>
      <w:r w:rsidR="00594242">
        <w:rPr>
          <w:rFonts w:ascii="Arial Narrow" w:eastAsia="TimesNewRomanPSMT" w:hAnsi="Arial Narrow" w:cs="Arial"/>
          <w:sz w:val="18"/>
          <w:szCs w:val="18"/>
        </w:rPr>
        <w:t>5</w:t>
      </w:r>
      <w:r w:rsidRPr="00CD13EA">
        <w:rPr>
          <w:rFonts w:ascii="Arial Narrow" w:eastAsia="TimesNewRomanPSMT" w:hAnsi="Arial Narrow" w:cs="Arial"/>
          <w:sz w:val="18"/>
          <w:szCs w:val="18"/>
        </w:rPr>
        <w:t xml:space="preserve"> do 31. decembra 201</w:t>
      </w:r>
      <w:r w:rsidR="00594242">
        <w:rPr>
          <w:rFonts w:ascii="Arial Narrow" w:eastAsia="TimesNewRomanPSMT" w:hAnsi="Arial Narrow" w:cs="Arial"/>
          <w:sz w:val="18"/>
          <w:szCs w:val="18"/>
        </w:rPr>
        <w:t>5</w:t>
      </w:r>
      <w:r w:rsidRPr="00CD13EA">
        <w:rPr>
          <w:rFonts w:ascii="Arial Narrow" w:eastAsia="TimesNewRomanPSMT" w:hAnsi="Arial Narrow" w:cs="Arial"/>
          <w:sz w:val="18"/>
          <w:szCs w:val="18"/>
        </w:rPr>
        <w:t>.</w:t>
      </w:r>
    </w:p>
    <w:p w:rsidR="00D048E1" w:rsidRPr="00CD13EA" w:rsidRDefault="00D048E1" w:rsidP="00AE71A3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Arial"/>
          <w:sz w:val="18"/>
          <w:szCs w:val="18"/>
        </w:rPr>
      </w:pPr>
    </w:p>
    <w:p w:rsidR="00DD54BA" w:rsidRPr="00CD13EA" w:rsidRDefault="00EE6CBF" w:rsidP="00AE71A3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6</w:t>
      </w:r>
      <w:r w:rsidR="00DD54BA" w:rsidRPr="00CD13EA">
        <w:rPr>
          <w:rFonts w:ascii="Arial Narrow" w:hAnsi="Arial Narrow" w:cs="Arial"/>
          <w:sz w:val="18"/>
          <w:szCs w:val="18"/>
        </w:rPr>
        <w:t>) </w:t>
      </w:r>
      <w:r w:rsidR="00AE71A3" w:rsidRPr="00CD13EA">
        <w:rPr>
          <w:rFonts w:ascii="Arial Narrow" w:eastAsia="TimesNewRomanPSMT" w:hAnsi="Arial Narrow" w:cs="Arial"/>
          <w:sz w:val="18"/>
          <w:szCs w:val="18"/>
        </w:rPr>
        <w:t>Účtovná závierka Spoločnosti k 31. decembru 201</w:t>
      </w:r>
      <w:r w:rsidR="00594242">
        <w:rPr>
          <w:rFonts w:ascii="Arial Narrow" w:eastAsia="TimesNewRomanPSMT" w:hAnsi="Arial Narrow" w:cs="Arial"/>
          <w:sz w:val="18"/>
          <w:szCs w:val="18"/>
        </w:rPr>
        <w:t>4</w:t>
      </w:r>
      <w:r w:rsidR="00AE71A3" w:rsidRPr="00CD13EA">
        <w:rPr>
          <w:rFonts w:ascii="Arial Narrow" w:eastAsia="TimesNewRomanPSMT" w:hAnsi="Arial Narrow" w:cs="Arial"/>
          <w:sz w:val="18"/>
          <w:szCs w:val="18"/>
        </w:rPr>
        <w:t xml:space="preserve">, za predchádzajúce účtovné obdobie, bola schválená valným zhromaždením Spoločnosti </w:t>
      </w:r>
      <w:r w:rsidR="00DB3E8D">
        <w:rPr>
          <w:rFonts w:ascii="Arial Narrow" w:eastAsia="TimesNewRomanPSMT" w:hAnsi="Arial Narrow" w:cs="Arial"/>
          <w:sz w:val="18"/>
          <w:szCs w:val="18"/>
        </w:rPr>
        <w:t>–</w:t>
      </w:r>
      <w:r w:rsidR="00594242">
        <w:rPr>
          <w:rFonts w:ascii="Arial Narrow" w:eastAsia="TimesNewRomanPSMT" w:hAnsi="Arial Narrow" w:cs="Arial"/>
          <w:sz w:val="18"/>
          <w:szCs w:val="18"/>
        </w:rPr>
        <w:t>23.6.2015.</w:t>
      </w:r>
    </w:p>
    <w:p w:rsidR="00AE71A3" w:rsidRPr="00CD13EA" w:rsidRDefault="00AE71A3" w:rsidP="00AE71A3">
      <w:pPr>
        <w:autoSpaceDE w:val="0"/>
        <w:autoSpaceDN w:val="0"/>
        <w:adjustRightInd w:val="0"/>
        <w:spacing w:after="0" w:line="240" w:lineRule="auto"/>
        <w:jc w:val="left"/>
        <w:rPr>
          <w:rFonts w:ascii="Arial Narrow" w:hAnsi="Arial Narrow" w:cs="Arial"/>
        </w:rPr>
      </w:pPr>
    </w:p>
    <w:p w:rsidR="00147A95" w:rsidRPr="00CD13EA" w:rsidRDefault="00AE71A3" w:rsidP="00835950">
      <w:pPr>
        <w:pStyle w:val="NADPIS"/>
        <w:rPr>
          <w:rFonts w:ascii="Arial Narrow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Spoločnosť nie je súčasťou konsolidovaného celku</w:t>
      </w:r>
    </w:p>
    <w:p w:rsidR="00147A95" w:rsidRPr="00CD13EA" w:rsidRDefault="00835950" w:rsidP="00506A78">
      <w:pPr>
        <w:pStyle w:val="NADPIS"/>
        <w:rPr>
          <w:rFonts w:ascii="Arial Narrow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Informácie o účtovných metódach a zásadách</w:t>
      </w:r>
    </w:p>
    <w:p w:rsidR="00AE71A3" w:rsidRPr="00CD13EA" w:rsidRDefault="00147A95" w:rsidP="00AE71A3">
      <w:pPr>
        <w:autoSpaceDE w:val="0"/>
        <w:autoSpaceDN w:val="0"/>
        <w:adjustRightInd w:val="0"/>
        <w:spacing w:after="0" w:line="240" w:lineRule="auto"/>
        <w:jc w:val="left"/>
        <w:rPr>
          <w:rFonts w:ascii="Arial Narrow" w:hAnsi="Arial Narrow" w:cs="Arial"/>
          <w:b/>
          <w:bCs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a) </w:t>
      </w:r>
      <w:r w:rsidR="00AE71A3" w:rsidRPr="00CD13EA">
        <w:rPr>
          <w:rFonts w:ascii="Arial Narrow" w:hAnsi="Arial Narrow" w:cs="Arial"/>
          <w:b/>
          <w:bCs/>
          <w:sz w:val="18"/>
          <w:szCs w:val="18"/>
        </w:rPr>
        <w:t>Východiská pre zostavenie účtovnej závierky</w:t>
      </w:r>
    </w:p>
    <w:p w:rsidR="00AE71A3" w:rsidRPr="00CD13EA" w:rsidRDefault="00AE71A3" w:rsidP="00FC599C">
      <w:pPr>
        <w:autoSpaceDE w:val="0"/>
        <w:autoSpaceDN w:val="0"/>
        <w:adjustRightInd w:val="0"/>
        <w:spacing w:after="0" w:line="240" w:lineRule="auto"/>
        <w:ind w:left="708"/>
        <w:jc w:val="left"/>
        <w:rPr>
          <w:rFonts w:ascii="Arial Narrow" w:eastAsia="TimesNewRomanPSMT" w:hAnsi="Arial Narrow" w:cs="Arial"/>
          <w:sz w:val="18"/>
          <w:szCs w:val="18"/>
        </w:rPr>
      </w:pPr>
      <w:r w:rsidRPr="00CD13EA">
        <w:rPr>
          <w:rFonts w:ascii="Arial Narrow" w:eastAsia="TimesNewRomanPSMT" w:hAnsi="Arial Narrow" w:cs="Arial"/>
          <w:sz w:val="18"/>
          <w:szCs w:val="18"/>
        </w:rPr>
        <w:t>Účtovná závierka bola zostavená za predpokladu, že Spoločnosť bude nepretržite pokračovať vo svojej činnosti Účtovné metódy a všeobecné účtovné zásady boli účtovnou jednotkou konzistentne aplikované.</w:t>
      </w:r>
    </w:p>
    <w:p w:rsidR="00AE71A3" w:rsidRPr="00CD13EA" w:rsidRDefault="00AE71A3" w:rsidP="00FC599C">
      <w:pPr>
        <w:ind w:left="708"/>
        <w:rPr>
          <w:rFonts w:ascii="Arial Narrow" w:eastAsia="TimesNewRomanPSMT" w:hAnsi="Arial Narrow" w:cs="Arial"/>
          <w:sz w:val="18"/>
          <w:szCs w:val="18"/>
        </w:rPr>
      </w:pPr>
      <w:r w:rsidRPr="00CD13EA">
        <w:rPr>
          <w:rFonts w:ascii="Arial Narrow" w:eastAsia="TimesNewRomanPSMT" w:hAnsi="Arial Narrow" w:cs="Arial"/>
          <w:sz w:val="18"/>
          <w:szCs w:val="18"/>
        </w:rPr>
        <w:t>V účtovnom období 201</w:t>
      </w:r>
      <w:r w:rsidR="00594242">
        <w:rPr>
          <w:rFonts w:ascii="Arial Narrow" w:eastAsia="TimesNewRomanPSMT" w:hAnsi="Arial Narrow" w:cs="Arial"/>
          <w:sz w:val="18"/>
          <w:szCs w:val="18"/>
        </w:rPr>
        <w:t xml:space="preserve">5 </w:t>
      </w:r>
      <w:r w:rsidRPr="00CD13EA">
        <w:rPr>
          <w:rFonts w:ascii="Arial Narrow" w:eastAsia="TimesNewRomanPSMT" w:hAnsi="Arial Narrow" w:cs="Arial"/>
          <w:sz w:val="18"/>
          <w:szCs w:val="18"/>
        </w:rPr>
        <w:t>Spoločnosť nevykonala žiadne opravy významných chýb minulých účtovných období.</w:t>
      </w:r>
    </w:p>
    <w:p w:rsidR="00147A95" w:rsidRPr="00CD13EA" w:rsidRDefault="00147A95" w:rsidP="00AE71A3">
      <w:pPr>
        <w:rPr>
          <w:rFonts w:ascii="Arial Narrow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b) </w:t>
      </w:r>
      <w:r w:rsidR="00AE71A3" w:rsidRPr="00CD13EA">
        <w:rPr>
          <w:rFonts w:ascii="Arial Narrow" w:hAnsi="Arial Narrow" w:cs="Arial"/>
          <w:b/>
          <w:sz w:val="18"/>
          <w:szCs w:val="18"/>
        </w:rPr>
        <w:t>Zásoby</w:t>
      </w:r>
      <w:r w:rsidR="00AE71A3" w:rsidRPr="00CD13EA">
        <w:rPr>
          <w:rFonts w:ascii="Arial Narrow" w:hAnsi="Arial Narrow" w:cs="Arial"/>
          <w:sz w:val="18"/>
          <w:szCs w:val="18"/>
        </w:rPr>
        <w:t xml:space="preserve"> sa oceňujú obstarávacou cenou. </w:t>
      </w:r>
    </w:p>
    <w:p w:rsidR="00292FBA" w:rsidRPr="00CD13EA" w:rsidRDefault="00292FBA" w:rsidP="00292FBA">
      <w:pPr>
        <w:autoSpaceDE w:val="0"/>
        <w:autoSpaceDN w:val="0"/>
        <w:adjustRightInd w:val="0"/>
        <w:spacing w:after="0" w:line="240" w:lineRule="auto"/>
        <w:jc w:val="left"/>
        <w:rPr>
          <w:rFonts w:ascii="Arial Narrow" w:hAnsi="Arial Narrow" w:cs="Arial"/>
          <w:b/>
          <w:bCs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 xml:space="preserve">c) </w:t>
      </w:r>
      <w:r w:rsidRPr="00CD13EA">
        <w:rPr>
          <w:rFonts w:ascii="Arial Narrow" w:hAnsi="Arial Narrow" w:cs="Arial"/>
          <w:b/>
          <w:bCs/>
          <w:sz w:val="18"/>
          <w:szCs w:val="18"/>
        </w:rPr>
        <w:t>Pohľadávky</w:t>
      </w:r>
    </w:p>
    <w:p w:rsidR="00292FBA" w:rsidRPr="00CD13EA" w:rsidRDefault="00292FBA" w:rsidP="00292FBA">
      <w:pPr>
        <w:rPr>
          <w:rFonts w:ascii="Arial Narrow" w:eastAsia="TimesNewRomanPSMT" w:hAnsi="Arial Narrow" w:cs="Arial"/>
          <w:sz w:val="18"/>
          <w:szCs w:val="18"/>
        </w:rPr>
      </w:pPr>
      <w:r w:rsidRPr="00CD13EA">
        <w:rPr>
          <w:rFonts w:ascii="Arial Narrow" w:eastAsia="TimesNewRomanPSMT" w:hAnsi="Arial Narrow" w:cs="Arial"/>
          <w:sz w:val="18"/>
          <w:szCs w:val="18"/>
        </w:rPr>
        <w:t>Pohľadávky pri ich vzniku sa oceňujú ich menovitou hodnotou</w:t>
      </w:r>
    </w:p>
    <w:p w:rsidR="00292FBA" w:rsidRPr="00CD13EA" w:rsidRDefault="00292FBA" w:rsidP="00292FBA">
      <w:pPr>
        <w:autoSpaceDE w:val="0"/>
        <w:autoSpaceDN w:val="0"/>
        <w:adjustRightInd w:val="0"/>
        <w:spacing w:after="0" w:line="240" w:lineRule="auto"/>
        <w:jc w:val="left"/>
        <w:rPr>
          <w:rFonts w:ascii="Arial Narrow" w:hAnsi="Arial Narrow" w:cs="Arial"/>
          <w:b/>
          <w:bCs/>
          <w:sz w:val="18"/>
          <w:szCs w:val="18"/>
        </w:rPr>
      </w:pPr>
      <w:r w:rsidRPr="00CD13EA">
        <w:rPr>
          <w:rFonts w:ascii="Arial Narrow" w:eastAsia="TimesNewRomanPSMT" w:hAnsi="Arial Narrow" w:cs="Arial"/>
          <w:sz w:val="18"/>
          <w:szCs w:val="18"/>
        </w:rPr>
        <w:t>d)</w:t>
      </w:r>
      <w:r w:rsidRPr="00CD13EA">
        <w:rPr>
          <w:rFonts w:ascii="Arial Narrow" w:hAnsi="Arial Narrow" w:cs="Arial"/>
          <w:b/>
          <w:bCs/>
          <w:sz w:val="18"/>
          <w:szCs w:val="18"/>
        </w:rPr>
        <w:t xml:space="preserve"> Peňažné prostriedky a ceniny</w:t>
      </w:r>
    </w:p>
    <w:p w:rsidR="00292FBA" w:rsidRPr="00CD13EA" w:rsidRDefault="00292FBA" w:rsidP="00292FBA">
      <w:pPr>
        <w:rPr>
          <w:rFonts w:ascii="Arial Narrow" w:eastAsia="TimesNewRomanPSMT" w:hAnsi="Arial Narrow" w:cs="Arial"/>
          <w:sz w:val="18"/>
          <w:szCs w:val="18"/>
        </w:rPr>
      </w:pPr>
      <w:r w:rsidRPr="00CD13EA">
        <w:rPr>
          <w:rFonts w:ascii="Arial Narrow" w:eastAsia="TimesNewRomanPSMT" w:hAnsi="Arial Narrow" w:cs="Arial"/>
          <w:sz w:val="18"/>
          <w:szCs w:val="18"/>
        </w:rPr>
        <w:t>Peňažné prostriedky a ceniny sa oceňujú ich menovitou hodnotou.</w:t>
      </w:r>
    </w:p>
    <w:p w:rsidR="00292FBA" w:rsidRPr="00CD13EA" w:rsidRDefault="00292FBA" w:rsidP="00292FBA">
      <w:pPr>
        <w:autoSpaceDE w:val="0"/>
        <w:autoSpaceDN w:val="0"/>
        <w:adjustRightInd w:val="0"/>
        <w:spacing w:after="0" w:line="240" w:lineRule="auto"/>
        <w:jc w:val="left"/>
        <w:rPr>
          <w:rFonts w:ascii="Arial Narrow" w:hAnsi="Arial Narrow" w:cs="Arial"/>
          <w:b/>
          <w:bCs/>
          <w:sz w:val="18"/>
          <w:szCs w:val="18"/>
        </w:rPr>
      </w:pPr>
      <w:r w:rsidRPr="00CD13EA">
        <w:rPr>
          <w:rFonts w:ascii="Arial Narrow" w:eastAsia="TimesNewRomanPSMT" w:hAnsi="Arial Narrow" w:cs="Arial"/>
          <w:sz w:val="18"/>
          <w:szCs w:val="18"/>
        </w:rPr>
        <w:t xml:space="preserve">e) </w:t>
      </w:r>
      <w:r w:rsidRPr="00CD13EA">
        <w:rPr>
          <w:rFonts w:ascii="Arial Narrow" w:hAnsi="Arial Narrow" w:cs="Arial"/>
          <w:b/>
          <w:bCs/>
          <w:sz w:val="18"/>
          <w:szCs w:val="18"/>
        </w:rPr>
        <w:t>Záväzky</w:t>
      </w:r>
    </w:p>
    <w:p w:rsidR="00292FBA" w:rsidRPr="00CD13EA" w:rsidRDefault="00292FBA" w:rsidP="00292FBA">
      <w:pPr>
        <w:rPr>
          <w:rFonts w:ascii="Arial Narrow" w:eastAsia="TimesNewRomanPSMT" w:hAnsi="Arial Narrow" w:cs="Arial"/>
          <w:sz w:val="18"/>
          <w:szCs w:val="18"/>
        </w:rPr>
      </w:pPr>
      <w:r w:rsidRPr="00CD13EA">
        <w:rPr>
          <w:rFonts w:ascii="Arial Narrow" w:eastAsia="TimesNewRomanPSMT" w:hAnsi="Arial Narrow" w:cs="Arial"/>
          <w:sz w:val="18"/>
          <w:szCs w:val="18"/>
        </w:rPr>
        <w:t>Záväzky pri ich vzniku sa oceňujú menovitou hodnotou.</w:t>
      </w:r>
    </w:p>
    <w:p w:rsidR="00292FBA" w:rsidRPr="00CD13EA" w:rsidRDefault="00292FBA" w:rsidP="00292FBA">
      <w:pPr>
        <w:autoSpaceDE w:val="0"/>
        <w:autoSpaceDN w:val="0"/>
        <w:adjustRightInd w:val="0"/>
        <w:spacing w:after="0" w:line="240" w:lineRule="auto"/>
        <w:jc w:val="left"/>
        <w:rPr>
          <w:rFonts w:ascii="Arial Narrow" w:hAnsi="Arial Narrow" w:cs="Arial"/>
          <w:b/>
          <w:bCs/>
          <w:sz w:val="18"/>
          <w:szCs w:val="18"/>
        </w:rPr>
      </w:pPr>
      <w:r w:rsidRPr="00CD13EA">
        <w:rPr>
          <w:rFonts w:ascii="Arial Narrow" w:eastAsia="TimesNewRomanPSMT" w:hAnsi="Arial Narrow" w:cs="Arial"/>
          <w:sz w:val="18"/>
          <w:szCs w:val="18"/>
        </w:rPr>
        <w:t xml:space="preserve">g) </w:t>
      </w:r>
      <w:r w:rsidRPr="00CD13EA">
        <w:rPr>
          <w:rFonts w:ascii="Arial Narrow" w:hAnsi="Arial Narrow" w:cs="Arial"/>
          <w:b/>
          <w:bCs/>
          <w:sz w:val="18"/>
          <w:szCs w:val="18"/>
        </w:rPr>
        <w:t>Výnosy</w:t>
      </w:r>
    </w:p>
    <w:p w:rsidR="00292FBA" w:rsidRPr="00CD13EA" w:rsidRDefault="00292FBA" w:rsidP="00292FBA">
      <w:pPr>
        <w:rPr>
          <w:rFonts w:ascii="Arial Narrow" w:eastAsia="TimesNewRomanPSMT" w:hAnsi="Arial Narrow" w:cs="Arial"/>
          <w:sz w:val="18"/>
          <w:szCs w:val="18"/>
        </w:rPr>
      </w:pPr>
      <w:r w:rsidRPr="00CD13EA">
        <w:rPr>
          <w:rFonts w:ascii="Arial Narrow" w:eastAsia="TimesNewRomanPSMT" w:hAnsi="Arial Narrow" w:cs="Arial"/>
          <w:sz w:val="18"/>
          <w:szCs w:val="18"/>
        </w:rPr>
        <w:t>Tržby za vlastné výkony</w:t>
      </w:r>
      <w:r w:rsidR="00594242">
        <w:rPr>
          <w:rFonts w:ascii="Arial Narrow" w:eastAsia="TimesNewRomanPSMT" w:hAnsi="Arial Narrow" w:cs="Arial"/>
          <w:sz w:val="18"/>
          <w:szCs w:val="18"/>
        </w:rPr>
        <w:t xml:space="preserve"> ne</w:t>
      </w:r>
      <w:r w:rsidRPr="00CD13EA">
        <w:rPr>
          <w:rFonts w:ascii="Arial Narrow" w:eastAsia="TimesNewRomanPSMT" w:hAnsi="Arial Narrow" w:cs="Arial"/>
          <w:sz w:val="18"/>
          <w:szCs w:val="18"/>
        </w:rPr>
        <w:t>obsahujú daň z pridanej hodnoty.</w:t>
      </w:r>
    </w:p>
    <w:p w:rsidR="00147A95" w:rsidRDefault="00147A95" w:rsidP="00746945">
      <w:pPr>
        <w:pStyle w:val="NADPIS"/>
        <w:rPr>
          <w:rFonts w:ascii="Arial Narrow" w:hAnsi="Arial Narrow" w:cs="Arial"/>
          <w:sz w:val="18"/>
          <w:szCs w:val="18"/>
        </w:rPr>
      </w:pPr>
      <w:r w:rsidRPr="00CD13EA">
        <w:rPr>
          <w:rFonts w:ascii="Arial Narrow" w:hAnsi="Arial Narrow" w:cs="Arial"/>
          <w:sz w:val="18"/>
          <w:szCs w:val="18"/>
        </w:rPr>
        <w:t> </w:t>
      </w:r>
      <w:r w:rsidR="00835950" w:rsidRPr="00CD13EA">
        <w:rPr>
          <w:rFonts w:ascii="Arial Narrow" w:hAnsi="Arial Narrow" w:cs="Arial"/>
          <w:sz w:val="18"/>
          <w:szCs w:val="18"/>
        </w:rPr>
        <w:t>Informácie o údajoch na strane aktív súvahy</w:t>
      </w:r>
    </w:p>
    <w:p w:rsidR="00D12C2B" w:rsidRDefault="00D12C2B" w:rsidP="00746945">
      <w:pPr>
        <w:pStyle w:val="NADPIS"/>
        <w:rPr>
          <w:rFonts w:ascii="Arial Narrow" w:hAnsi="Arial Narrow" w:cs="Arial"/>
          <w:b w:val="0"/>
          <w:sz w:val="18"/>
          <w:szCs w:val="18"/>
        </w:rPr>
      </w:pPr>
      <w:r>
        <w:rPr>
          <w:rFonts w:ascii="Arial Narrow" w:hAnsi="Arial Narrow" w:cs="Arial"/>
          <w:b w:val="0"/>
          <w:sz w:val="18"/>
          <w:szCs w:val="18"/>
        </w:rPr>
        <w:t xml:space="preserve">Hmotný dlhodobý majetok- spoločnosť nakupovala dlhodobý majetok v obstarávacej cene do 1700, tento bol účtovaný priamo do nákladov podľa ZDP. </w:t>
      </w:r>
      <w:bookmarkStart w:id="0" w:name="_GoBack"/>
      <w:bookmarkEnd w:id="0"/>
    </w:p>
    <w:p w:rsidR="009A7EC1" w:rsidRPr="009A7EC1" w:rsidRDefault="009A7EC1" w:rsidP="00746945">
      <w:pPr>
        <w:pStyle w:val="NADPIS"/>
        <w:rPr>
          <w:rFonts w:ascii="Arial Narrow" w:hAnsi="Arial Narrow" w:cs="Arial"/>
          <w:b w:val="0"/>
          <w:sz w:val="18"/>
          <w:szCs w:val="18"/>
        </w:rPr>
      </w:pPr>
      <w:r>
        <w:rPr>
          <w:rFonts w:ascii="Arial Narrow" w:hAnsi="Arial Narrow" w:cs="Arial"/>
          <w:b w:val="0"/>
          <w:sz w:val="18"/>
          <w:szCs w:val="18"/>
        </w:rPr>
        <w:tab/>
      </w:r>
      <w:r>
        <w:rPr>
          <w:rFonts w:ascii="Arial Narrow" w:hAnsi="Arial Narrow" w:cs="Arial"/>
          <w:b w:val="0"/>
          <w:sz w:val="18"/>
          <w:szCs w:val="18"/>
        </w:rPr>
        <w:tab/>
      </w:r>
    </w:p>
    <w:p w:rsidR="00F6063E" w:rsidRPr="00CD13EA" w:rsidRDefault="00835950" w:rsidP="00424A7B">
      <w:pPr>
        <w:rPr>
          <w:rFonts w:ascii="Arial Narrow" w:hAnsi="Arial Narrow"/>
          <w:sz w:val="18"/>
          <w:szCs w:val="18"/>
        </w:rPr>
      </w:pPr>
      <w:r w:rsidRPr="00CD13EA">
        <w:rPr>
          <w:rFonts w:ascii="Arial Narrow" w:hAnsi="Arial Narrow"/>
          <w:sz w:val="18"/>
          <w:szCs w:val="18"/>
        </w:rPr>
        <w:t xml:space="preserve"> Finančné účty</w:t>
      </w:r>
    </w:p>
    <w:p w:rsidR="00AA4CA5" w:rsidRPr="00CD13EA" w:rsidRDefault="00AA4CA5" w:rsidP="00424A7B">
      <w:pPr>
        <w:rPr>
          <w:rFonts w:ascii="Arial Narrow" w:hAnsi="Arial Narrow"/>
          <w:sz w:val="18"/>
          <w:szCs w:val="18"/>
          <w:u w:val="single"/>
        </w:rPr>
      </w:pPr>
      <w:r w:rsidRPr="00CD13EA">
        <w:rPr>
          <w:rFonts w:ascii="Arial Narrow" w:hAnsi="Arial Narrow"/>
          <w:sz w:val="18"/>
          <w:szCs w:val="18"/>
          <w:u w:val="single"/>
        </w:rPr>
        <w:t>Názov položky</w:t>
      </w:r>
      <w:r w:rsidRPr="00CD13EA">
        <w:rPr>
          <w:rFonts w:ascii="Arial Narrow" w:hAnsi="Arial Narrow"/>
          <w:sz w:val="18"/>
          <w:szCs w:val="18"/>
          <w:u w:val="single"/>
        </w:rPr>
        <w:tab/>
      </w:r>
      <w:r w:rsidRPr="00CD13EA">
        <w:rPr>
          <w:rFonts w:ascii="Arial Narrow" w:hAnsi="Arial Narrow"/>
          <w:sz w:val="18"/>
          <w:szCs w:val="18"/>
          <w:u w:val="single"/>
        </w:rPr>
        <w:tab/>
      </w:r>
      <w:r w:rsidRPr="00CD13EA">
        <w:rPr>
          <w:rFonts w:ascii="Arial Narrow" w:hAnsi="Arial Narrow"/>
          <w:sz w:val="18"/>
          <w:szCs w:val="18"/>
          <w:u w:val="single"/>
        </w:rPr>
        <w:tab/>
      </w:r>
      <w:r w:rsidRPr="00CD13EA">
        <w:rPr>
          <w:rFonts w:ascii="Arial Narrow" w:hAnsi="Arial Narrow"/>
          <w:sz w:val="18"/>
          <w:szCs w:val="18"/>
          <w:u w:val="single"/>
        </w:rPr>
        <w:tab/>
      </w:r>
      <w:r w:rsidRPr="00CD13EA">
        <w:rPr>
          <w:rFonts w:ascii="Arial Narrow" w:hAnsi="Arial Narrow"/>
          <w:sz w:val="18"/>
          <w:szCs w:val="18"/>
          <w:u w:val="single"/>
        </w:rPr>
        <w:tab/>
      </w:r>
      <w:r w:rsidRPr="00CD13EA">
        <w:rPr>
          <w:rFonts w:ascii="Arial Narrow" w:hAnsi="Arial Narrow"/>
          <w:sz w:val="18"/>
          <w:szCs w:val="18"/>
          <w:u w:val="single"/>
        </w:rPr>
        <w:tab/>
      </w:r>
      <w:r w:rsidRPr="00CD13EA">
        <w:rPr>
          <w:rFonts w:ascii="Arial Narrow" w:hAnsi="Arial Narrow"/>
          <w:sz w:val="18"/>
          <w:szCs w:val="18"/>
          <w:u w:val="single"/>
        </w:rPr>
        <w:tab/>
      </w:r>
      <w:r w:rsidRPr="00CD13EA">
        <w:rPr>
          <w:rFonts w:ascii="Arial Narrow" w:hAnsi="Arial Narrow"/>
          <w:sz w:val="18"/>
          <w:szCs w:val="18"/>
          <w:u w:val="single"/>
        </w:rPr>
        <w:tab/>
      </w:r>
      <w:r w:rsidRPr="00CD13EA">
        <w:rPr>
          <w:rFonts w:ascii="Arial Narrow" w:hAnsi="Arial Narrow"/>
          <w:sz w:val="18"/>
          <w:szCs w:val="18"/>
          <w:u w:val="single"/>
        </w:rPr>
        <w:tab/>
        <w:t>31.12.201</w:t>
      </w:r>
      <w:r w:rsidR="00D96D41">
        <w:rPr>
          <w:rFonts w:ascii="Arial Narrow" w:hAnsi="Arial Narrow"/>
          <w:sz w:val="18"/>
          <w:szCs w:val="18"/>
          <w:u w:val="single"/>
        </w:rPr>
        <w:t>4</w:t>
      </w:r>
      <w:r w:rsidRPr="00CD13EA">
        <w:rPr>
          <w:rFonts w:ascii="Arial Narrow" w:hAnsi="Arial Narrow"/>
          <w:sz w:val="18"/>
          <w:szCs w:val="18"/>
          <w:u w:val="single"/>
        </w:rPr>
        <w:tab/>
        <w:t>31.12.</w:t>
      </w:r>
      <w:r w:rsidR="00D96D41">
        <w:rPr>
          <w:rFonts w:ascii="Arial Narrow" w:hAnsi="Arial Narrow"/>
          <w:sz w:val="18"/>
          <w:szCs w:val="18"/>
          <w:u w:val="single"/>
        </w:rPr>
        <w:t>201</w:t>
      </w:r>
      <w:r w:rsidR="00594242">
        <w:rPr>
          <w:rFonts w:ascii="Arial Narrow" w:hAnsi="Arial Narrow"/>
          <w:sz w:val="18"/>
          <w:szCs w:val="18"/>
          <w:u w:val="single"/>
        </w:rPr>
        <w:t>4</w:t>
      </w:r>
    </w:p>
    <w:p w:rsidR="00594242" w:rsidRDefault="00AA4CA5" w:rsidP="00AA4CA5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TimesNewRomanPSMT"/>
          <w:sz w:val="18"/>
          <w:szCs w:val="18"/>
        </w:rPr>
      </w:pPr>
      <w:r w:rsidRPr="00CD13EA">
        <w:rPr>
          <w:rFonts w:ascii="Arial Narrow" w:eastAsia="TimesNewRomanPSMT" w:hAnsi="Arial Narrow" w:cs="TimesNewRomanPSMT"/>
          <w:sz w:val="18"/>
          <w:szCs w:val="18"/>
        </w:rPr>
        <w:t xml:space="preserve">Pokladnica, ceniny </w:t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594242">
        <w:rPr>
          <w:rFonts w:ascii="Arial Narrow" w:eastAsia="TimesNewRomanPSMT" w:hAnsi="Arial Narrow" w:cs="TimesNewRomanPSMT"/>
          <w:sz w:val="18"/>
          <w:szCs w:val="18"/>
        </w:rPr>
        <w:t>5093,6</w:t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594242">
        <w:rPr>
          <w:rFonts w:ascii="Arial Narrow" w:eastAsia="TimesNewRomanPSMT" w:hAnsi="Arial Narrow" w:cs="TimesNewRomanPSMT"/>
          <w:sz w:val="18"/>
          <w:szCs w:val="18"/>
        </w:rPr>
        <w:t>209,47</w:t>
      </w:r>
    </w:p>
    <w:p w:rsidR="000C2D71" w:rsidRDefault="00AA4CA5" w:rsidP="00AA4CA5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TimesNewRomanPSMT"/>
          <w:sz w:val="18"/>
          <w:szCs w:val="18"/>
        </w:rPr>
      </w:pPr>
      <w:r w:rsidRPr="00CD13EA">
        <w:rPr>
          <w:rFonts w:ascii="Arial Narrow" w:eastAsia="TimesNewRomanPSMT" w:hAnsi="Arial Narrow" w:cs="TimesNewRomanPSMT"/>
          <w:sz w:val="18"/>
          <w:szCs w:val="18"/>
        </w:rPr>
        <w:t xml:space="preserve">Bežné účty v banke alebo v pobočke zahraničnej banky </w:t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594242">
        <w:rPr>
          <w:rFonts w:ascii="Arial Narrow" w:eastAsia="TimesNewRomanPSMT" w:hAnsi="Arial Narrow" w:cs="TimesNewRomanPSMT"/>
          <w:sz w:val="18"/>
          <w:szCs w:val="18"/>
        </w:rPr>
        <w:t xml:space="preserve">16845,75    </w:t>
      </w:r>
      <w:r w:rsidR="000C2D71">
        <w:rPr>
          <w:rFonts w:ascii="Arial Narrow" w:eastAsia="TimesNewRomanPSMT" w:hAnsi="Arial Narrow" w:cs="TimesNewRomanPSMT"/>
          <w:sz w:val="18"/>
          <w:szCs w:val="18"/>
        </w:rPr>
        <w:tab/>
      </w:r>
      <w:r w:rsidR="00594242">
        <w:rPr>
          <w:rFonts w:ascii="Arial Narrow" w:eastAsia="TimesNewRomanPSMT" w:hAnsi="Arial Narrow" w:cs="TimesNewRomanPSMT"/>
          <w:sz w:val="18"/>
          <w:szCs w:val="18"/>
        </w:rPr>
        <w:t>21527,03</w:t>
      </w:r>
    </w:p>
    <w:p w:rsidR="00AA4CA5" w:rsidRPr="00CD13EA" w:rsidRDefault="000C2D71" w:rsidP="00AA4CA5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TimesNewRomanPSMT"/>
          <w:sz w:val="18"/>
          <w:szCs w:val="18"/>
        </w:rPr>
      </w:pPr>
      <w:r>
        <w:rPr>
          <w:rFonts w:ascii="Arial Narrow" w:eastAsia="TimesNewRomanPSMT" w:hAnsi="Arial Narrow" w:cs="TimesNewRomanPSMT"/>
          <w:sz w:val="18"/>
          <w:szCs w:val="18"/>
        </w:rPr>
        <w:t>V</w:t>
      </w:r>
      <w:r w:rsidR="00AA4CA5" w:rsidRPr="00CD13EA">
        <w:rPr>
          <w:rFonts w:ascii="Arial Narrow" w:eastAsia="TimesNewRomanPSMT" w:hAnsi="Arial Narrow" w:cs="TimesNewRomanPSMT"/>
          <w:sz w:val="18"/>
          <w:szCs w:val="18"/>
        </w:rPr>
        <w:t xml:space="preserve">kladové účty v banke alebo v pobočke zahraničnej banky termínované </w:t>
      </w:r>
    </w:p>
    <w:p w:rsidR="00AA4CA5" w:rsidRPr="00CD13EA" w:rsidRDefault="00AA4CA5" w:rsidP="00AA4CA5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TimesNewRomanPSMT"/>
          <w:sz w:val="18"/>
          <w:szCs w:val="18"/>
        </w:rPr>
      </w:pPr>
      <w:r w:rsidRPr="00CD13EA">
        <w:rPr>
          <w:rFonts w:ascii="Arial Narrow" w:eastAsia="TimesNewRomanPSMT" w:hAnsi="Arial Narrow" w:cs="TimesNewRomanPSMT"/>
          <w:sz w:val="18"/>
          <w:szCs w:val="18"/>
        </w:rPr>
        <w:t xml:space="preserve">Peniaze na ceste </w:t>
      </w:r>
    </w:p>
    <w:p w:rsidR="00AA4CA5" w:rsidRPr="00CD13EA" w:rsidRDefault="00AA4CA5" w:rsidP="00AA4CA5">
      <w:pPr>
        <w:rPr>
          <w:rFonts w:ascii="Arial Narrow" w:hAnsi="Arial Narrow"/>
          <w:sz w:val="18"/>
          <w:szCs w:val="18"/>
        </w:rPr>
      </w:pPr>
      <w:r w:rsidRPr="00CD13EA">
        <w:rPr>
          <w:rFonts w:ascii="Arial Narrow" w:eastAsia="TimesNewRomanPSMT" w:hAnsi="Arial Narrow" w:cs="TimesNewRomanPS-BoldMT"/>
          <w:b/>
          <w:bCs/>
          <w:sz w:val="18"/>
          <w:szCs w:val="18"/>
        </w:rPr>
        <w:t xml:space="preserve">Spolu </w:t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C07FC7" w:rsidRPr="00C07FC7">
        <w:rPr>
          <w:rFonts w:ascii="Arial Narrow" w:eastAsia="TimesNewRomanPSMT" w:hAnsi="Arial Narrow" w:cs="TimesNewRomanPS-BoldMT"/>
          <w:b/>
          <w:bCs/>
          <w:color w:val="000000" w:themeColor="text1"/>
          <w:sz w:val="18"/>
          <w:szCs w:val="18"/>
        </w:rPr>
        <w:t>21</w:t>
      </w:r>
      <w:r w:rsidR="00594242">
        <w:rPr>
          <w:rFonts w:ascii="Arial Narrow" w:eastAsia="TimesNewRomanPSMT" w:hAnsi="Arial Narrow" w:cs="TimesNewRomanPS-BoldMT"/>
          <w:b/>
          <w:bCs/>
          <w:color w:val="000000" w:themeColor="text1"/>
          <w:sz w:val="18"/>
          <w:szCs w:val="18"/>
        </w:rPr>
        <w:t>939</w:t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0C2D71">
        <w:rPr>
          <w:rFonts w:ascii="Arial Narrow" w:eastAsia="TimesNewRomanPSMT" w:hAnsi="Arial Narrow" w:cs="TimesNewRomanPS-BoldMT"/>
          <w:b/>
          <w:bCs/>
          <w:sz w:val="18"/>
          <w:szCs w:val="18"/>
        </w:rPr>
        <w:tab/>
      </w:r>
      <w:r w:rsidR="00594242">
        <w:rPr>
          <w:rFonts w:ascii="Arial Narrow" w:eastAsia="TimesNewRomanPSMT" w:hAnsi="Arial Narrow" w:cs="TimesNewRomanPS-BoldMT"/>
          <w:b/>
          <w:bCs/>
          <w:sz w:val="18"/>
          <w:szCs w:val="18"/>
        </w:rPr>
        <w:t>21736</w:t>
      </w:r>
    </w:p>
    <w:p w:rsidR="002B1BCE" w:rsidRPr="00CD13EA" w:rsidRDefault="002B1BCE" w:rsidP="00424A7B">
      <w:pPr>
        <w:rPr>
          <w:rFonts w:ascii="Arial Narrow" w:hAnsi="Arial Narrow"/>
          <w:sz w:val="18"/>
          <w:szCs w:val="18"/>
        </w:rPr>
      </w:pPr>
    </w:p>
    <w:p w:rsidR="00424A7B" w:rsidRPr="00CD13EA" w:rsidRDefault="00424A7B" w:rsidP="00746945">
      <w:pPr>
        <w:pStyle w:val="NADPIS"/>
        <w:rPr>
          <w:rFonts w:ascii="Arial Narrow" w:hAnsi="Arial Narrow"/>
          <w:sz w:val="18"/>
          <w:szCs w:val="18"/>
        </w:rPr>
      </w:pPr>
      <w:r w:rsidRPr="00CD13EA">
        <w:rPr>
          <w:rFonts w:ascii="Arial Narrow" w:hAnsi="Arial Narrow"/>
          <w:sz w:val="18"/>
          <w:szCs w:val="18"/>
        </w:rPr>
        <w:t>V časti</w:t>
      </w:r>
      <w:r w:rsidR="00165EFE" w:rsidRPr="00CD13EA">
        <w:rPr>
          <w:rFonts w:ascii="Arial Narrow" w:hAnsi="Arial Narrow"/>
          <w:sz w:val="18"/>
          <w:szCs w:val="18"/>
        </w:rPr>
        <w:t xml:space="preserve"> o </w:t>
      </w:r>
      <w:r w:rsidRPr="00CD13EA">
        <w:rPr>
          <w:rFonts w:ascii="Arial Narrow" w:hAnsi="Arial Narrow"/>
          <w:sz w:val="18"/>
          <w:szCs w:val="18"/>
        </w:rPr>
        <w:t>údajoch vykázaných na strane pasív súvahy sa uvádzajú informácie o</w:t>
      </w:r>
    </w:p>
    <w:p w:rsidR="00424A7B" w:rsidRPr="00CD13EA" w:rsidRDefault="00AA4CA5" w:rsidP="00424A7B">
      <w:pPr>
        <w:rPr>
          <w:rFonts w:ascii="Arial Narrow" w:hAnsi="Arial Narrow"/>
          <w:sz w:val="18"/>
          <w:szCs w:val="18"/>
        </w:rPr>
      </w:pPr>
      <w:r w:rsidRPr="00CD13EA">
        <w:rPr>
          <w:rFonts w:ascii="Arial Narrow" w:hAnsi="Arial Narrow"/>
          <w:sz w:val="18"/>
          <w:szCs w:val="18"/>
        </w:rPr>
        <w:t>1. Vlastné imanie</w:t>
      </w:r>
      <w:r w:rsidR="003F7491" w:rsidRPr="00CD13EA">
        <w:rPr>
          <w:rFonts w:ascii="Arial Narrow" w:hAnsi="Arial Narrow"/>
          <w:sz w:val="18"/>
          <w:szCs w:val="18"/>
        </w:rPr>
        <w:t>-</w:t>
      </w:r>
      <w:r w:rsidR="005F3C2E" w:rsidRPr="00CD13EA">
        <w:rPr>
          <w:rFonts w:ascii="Arial Narrow" w:hAnsi="Arial Narrow"/>
          <w:sz w:val="18"/>
          <w:szCs w:val="18"/>
        </w:rPr>
        <w:t>v</w:t>
      </w:r>
      <w:r w:rsidR="003F7491" w:rsidRPr="00CD13EA">
        <w:rPr>
          <w:rFonts w:ascii="Arial Narrow" w:hAnsi="Arial Narrow"/>
          <w:sz w:val="18"/>
          <w:szCs w:val="18"/>
        </w:rPr>
        <w:t xml:space="preserve"> časti </w:t>
      </w:r>
      <w:r w:rsidR="00A15235">
        <w:rPr>
          <w:rFonts w:ascii="Arial Narrow" w:hAnsi="Arial Narrow"/>
          <w:sz w:val="18"/>
          <w:szCs w:val="18"/>
        </w:rPr>
        <w:t>L</w:t>
      </w:r>
    </w:p>
    <w:p w:rsidR="00E95AE5" w:rsidRPr="00CD13EA" w:rsidRDefault="003F7491" w:rsidP="00E95AE5">
      <w:pPr>
        <w:rPr>
          <w:rFonts w:ascii="Arial Narrow" w:hAnsi="Arial Narrow"/>
          <w:sz w:val="18"/>
          <w:szCs w:val="18"/>
        </w:rPr>
      </w:pPr>
      <w:r w:rsidRPr="00CD13EA">
        <w:rPr>
          <w:rFonts w:ascii="Arial Narrow" w:hAnsi="Arial Narrow"/>
          <w:bCs/>
          <w:sz w:val="18"/>
          <w:szCs w:val="18"/>
        </w:rPr>
        <w:t>2</w:t>
      </w:r>
      <w:r w:rsidR="00594242">
        <w:rPr>
          <w:rFonts w:ascii="Arial Narrow" w:hAnsi="Arial Narrow"/>
          <w:bCs/>
          <w:sz w:val="18"/>
          <w:szCs w:val="18"/>
        </w:rPr>
        <w:t>. Rozdelenie zisku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7608"/>
        <w:gridCol w:w="2566"/>
      </w:tblGrid>
      <w:tr w:rsidR="00E95AE5" w:rsidRPr="00CD13EA" w:rsidTr="0074694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95AE5" w:rsidRPr="00CD13EA" w:rsidRDefault="00E95AE5" w:rsidP="00B0308A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lastRenderedPageBreak/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E95AE5" w:rsidRPr="00CD13EA" w:rsidRDefault="00E95AE5" w:rsidP="00B0308A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rFonts w:eastAsiaTheme="minorEastAsia"/>
                <w:bCs w:val="0"/>
                <w:sz w:val="18"/>
                <w:szCs w:val="18"/>
              </w:rPr>
              <w:t>Hodnota za bežné účtovné obdobie</w:t>
            </w:r>
          </w:p>
        </w:tc>
      </w:tr>
      <w:tr w:rsidR="00E95AE5" w:rsidRPr="00CD13EA" w:rsidTr="00B0308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C1143" w:rsidP="00B0308A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C07FC7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</w:t>
            </w:r>
          </w:p>
        </w:tc>
      </w:tr>
      <w:tr w:rsidR="00E95AE5" w:rsidRPr="00CD13EA" w:rsidTr="00E95AE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95AE5" w:rsidRPr="00CD13EA" w:rsidRDefault="00E95AE5" w:rsidP="00B0308A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E95AE5" w:rsidRPr="00CD13EA" w:rsidRDefault="00E95AE5" w:rsidP="00E95AE5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D13EA">
              <w:rPr>
                <w:rFonts w:ascii="Arial Narrow" w:hAnsi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E95AE5" w:rsidRPr="00CD13EA" w:rsidTr="00B0308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594242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500</w:t>
            </w:r>
          </w:p>
        </w:tc>
      </w:tr>
      <w:tr w:rsidR="00E95AE5" w:rsidRPr="00CD13EA" w:rsidTr="00B0308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Prídel do štatutárnych</w:t>
            </w:r>
            <w:r w:rsidR="00165EFE" w:rsidRPr="00CD13EA">
              <w:rPr>
                <w:rFonts w:ascii="Arial Narrow" w:hAnsi="Arial Narrow"/>
                <w:sz w:val="18"/>
                <w:szCs w:val="18"/>
              </w:rPr>
              <w:t xml:space="preserve"> a </w:t>
            </w:r>
            <w:r w:rsidRPr="00CD13EA">
              <w:rPr>
                <w:rFonts w:ascii="Arial Narrow" w:hAnsi="Arial Narrow"/>
                <w:sz w:val="18"/>
                <w:szCs w:val="18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95AE5" w:rsidRPr="00CD13EA" w:rsidTr="00B0308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95AE5" w:rsidRPr="00CD13EA" w:rsidTr="00B0308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95AE5" w:rsidRPr="00CD13EA" w:rsidTr="00B0308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95AE5" w:rsidRPr="00CD13EA" w:rsidTr="00B0308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59424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 xml:space="preserve">Prevod </w:t>
            </w:r>
            <w:r w:rsidR="00EC1143">
              <w:rPr>
                <w:rFonts w:ascii="Arial Narrow" w:hAnsi="Arial Narrow"/>
                <w:sz w:val="18"/>
                <w:szCs w:val="18"/>
              </w:rPr>
              <w:t xml:space="preserve">na </w:t>
            </w:r>
            <w:r w:rsidR="00594242">
              <w:rPr>
                <w:rFonts w:ascii="Arial Narrow" w:hAnsi="Arial Narrow"/>
                <w:sz w:val="18"/>
                <w:szCs w:val="18"/>
              </w:rPr>
              <w:t>nerozdelený zisk min.rokov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594242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1307</w:t>
            </w:r>
          </w:p>
        </w:tc>
      </w:tr>
      <w:tr w:rsidR="00E95AE5" w:rsidRPr="00CD13EA" w:rsidTr="00B0308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95AE5" w:rsidRPr="00CD13EA" w:rsidTr="00B0308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95AE5" w:rsidRPr="00CD13EA" w:rsidTr="00B0308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E95AE5" w:rsidP="00B0308A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CD13EA">
              <w:rPr>
                <w:rFonts w:ascii="Arial Narrow" w:hAnsi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5AE5" w:rsidRPr="00CD13EA" w:rsidRDefault="00594242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1807</w:t>
            </w:r>
          </w:p>
        </w:tc>
      </w:tr>
    </w:tbl>
    <w:p w:rsidR="00E95AE5" w:rsidRPr="00CD13EA" w:rsidRDefault="00E95AE5" w:rsidP="00E95AE5">
      <w:pPr>
        <w:rPr>
          <w:rFonts w:ascii="Arial Narrow" w:hAnsi="Arial Narrow"/>
          <w:sz w:val="18"/>
          <w:szCs w:val="18"/>
        </w:rPr>
      </w:pPr>
    </w:p>
    <w:p w:rsidR="00852C7E" w:rsidRDefault="00AA4CA5" w:rsidP="00852C7E">
      <w:pPr>
        <w:pStyle w:val="Default"/>
        <w:rPr>
          <w:b/>
          <w:bCs/>
          <w:color w:val="auto"/>
          <w:sz w:val="18"/>
          <w:szCs w:val="18"/>
        </w:rPr>
      </w:pPr>
      <w:r w:rsidRPr="00CD13EA">
        <w:rPr>
          <w:b/>
          <w:bCs/>
          <w:color w:val="auto"/>
          <w:sz w:val="18"/>
          <w:szCs w:val="18"/>
        </w:rPr>
        <w:t>3. Záväzky</w:t>
      </w:r>
    </w:p>
    <w:p w:rsidR="00C07FC7" w:rsidRDefault="00C07FC7" w:rsidP="00852C7E">
      <w:pPr>
        <w:pStyle w:val="Default"/>
        <w:rPr>
          <w:b/>
          <w:bCs/>
          <w:color w:val="auto"/>
          <w:sz w:val="18"/>
          <w:szCs w:val="18"/>
        </w:rPr>
      </w:pPr>
    </w:p>
    <w:p w:rsidR="00C07FC7" w:rsidRPr="00C07FC7" w:rsidRDefault="00C07FC7" w:rsidP="00852C7E">
      <w:pPr>
        <w:pStyle w:val="Default"/>
        <w:rPr>
          <w:bCs/>
          <w:color w:val="auto"/>
          <w:sz w:val="18"/>
          <w:szCs w:val="18"/>
        </w:rPr>
      </w:pPr>
      <w:r w:rsidRPr="00C07FC7">
        <w:rPr>
          <w:bCs/>
          <w:color w:val="auto"/>
          <w:sz w:val="18"/>
          <w:szCs w:val="18"/>
        </w:rPr>
        <w:t>Záväzky voči spoločníkovi-dotácia pokladne. Splatnosť v r.201</w:t>
      </w:r>
      <w:r w:rsidR="00594242">
        <w:rPr>
          <w:bCs/>
          <w:color w:val="auto"/>
          <w:sz w:val="18"/>
          <w:szCs w:val="18"/>
        </w:rPr>
        <w:t>6</w:t>
      </w:r>
    </w:p>
    <w:p w:rsidR="00ED1FA1" w:rsidRPr="00C07FC7" w:rsidRDefault="00ED1FA1" w:rsidP="00852C7E">
      <w:pPr>
        <w:pStyle w:val="Default"/>
        <w:rPr>
          <w:color w:val="auto"/>
          <w:sz w:val="18"/>
          <w:szCs w:val="18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712"/>
        <w:gridCol w:w="2726"/>
        <w:gridCol w:w="2736"/>
      </w:tblGrid>
      <w:tr w:rsidR="00ED1FA1" w:rsidRPr="00CD13EA" w:rsidTr="008F703C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D1FA1" w:rsidRPr="00CD13EA" w:rsidRDefault="00ED1FA1" w:rsidP="00DD54BA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D1FA1" w:rsidRPr="00CD13EA" w:rsidRDefault="00ED1FA1" w:rsidP="00DD54BA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ED1FA1" w:rsidRPr="00CD13EA" w:rsidRDefault="00ED1FA1" w:rsidP="00DD54BA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ED1FA1" w:rsidRPr="00CD13EA" w:rsidTr="008F703C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1FA1" w:rsidRPr="00CD13EA" w:rsidRDefault="00ED1FA1" w:rsidP="00DD54BA">
            <w:pPr>
              <w:pStyle w:val="Default"/>
              <w:rPr>
                <w:sz w:val="18"/>
                <w:szCs w:val="18"/>
              </w:rPr>
            </w:pPr>
            <w:r w:rsidRPr="00CD13EA">
              <w:rPr>
                <w:b/>
                <w:bCs/>
                <w:sz w:val="18"/>
                <w:szCs w:val="18"/>
              </w:rPr>
              <w:t xml:space="preserve">Dlhodobé záväzky spolu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ED1FA1" w:rsidP="00DD54BA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ED1FA1" w:rsidP="00DD54BA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D1FA1" w:rsidRPr="00CD13EA" w:rsidTr="008F703C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ED1FA1" w:rsidRPr="00CD13EA" w:rsidRDefault="00ED1FA1" w:rsidP="00DD54BA">
            <w:pPr>
              <w:pStyle w:val="Default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Záväzky so zostatkovou dobou splatnosti nad päť rokov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ED1FA1" w:rsidP="00DD54BA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ED1FA1" w:rsidP="00DD54BA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D1FA1" w:rsidRPr="00CD13EA" w:rsidTr="008F703C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1FA1" w:rsidRPr="00CD13EA" w:rsidRDefault="00ED1FA1" w:rsidP="00DD54BA">
            <w:pPr>
              <w:pStyle w:val="Default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Záväzky so zostatkovou dobou splatnosti jeden rok až päť rokov 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ED1FA1" w:rsidP="00DD54BA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ED1FA1" w:rsidP="00DD54BA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ED1FA1" w:rsidRPr="00CD13EA" w:rsidTr="008F703C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1FA1" w:rsidRPr="00CD13EA" w:rsidRDefault="00ED1FA1" w:rsidP="00DD54BA">
            <w:pPr>
              <w:pStyle w:val="Default"/>
              <w:rPr>
                <w:sz w:val="18"/>
                <w:szCs w:val="18"/>
              </w:rPr>
            </w:pPr>
            <w:r w:rsidRPr="00CD13EA">
              <w:rPr>
                <w:b/>
                <w:bCs/>
                <w:sz w:val="18"/>
                <w:szCs w:val="18"/>
              </w:rPr>
              <w:t xml:space="preserve">Krátkodobé záväzky spolu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594242" w:rsidP="00DD54BA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22532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594242" w:rsidP="00DD54BA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15327</w:t>
            </w:r>
          </w:p>
        </w:tc>
      </w:tr>
      <w:tr w:rsidR="00ED1FA1" w:rsidRPr="00CD13EA" w:rsidTr="008F703C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ED1FA1" w:rsidRPr="00CD13EA" w:rsidRDefault="00ED1FA1" w:rsidP="00B0308A">
            <w:pPr>
              <w:pStyle w:val="Default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Záväzky so zostatkovou dobou splatnosti do jedného roka vrátane 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594242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22532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594242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15327</w:t>
            </w:r>
          </w:p>
        </w:tc>
      </w:tr>
      <w:tr w:rsidR="00ED1FA1" w:rsidRPr="00CD13EA" w:rsidTr="008F703C">
        <w:trPr>
          <w:trHeight w:val="330"/>
          <w:jc w:val="center"/>
        </w:trPr>
        <w:tc>
          <w:tcPr>
            <w:tcW w:w="430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1FA1" w:rsidRPr="00CD13EA" w:rsidRDefault="00ED1FA1" w:rsidP="00B0308A">
            <w:pPr>
              <w:pStyle w:val="Default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Záväzky po lehote splatnosti </w:t>
            </w:r>
          </w:p>
        </w:tc>
        <w:tc>
          <w:tcPr>
            <w:tcW w:w="248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ED1FA1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9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1FA1" w:rsidRPr="00CD13EA" w:rsidRDefault="00ED1FA1" w:rsidP="00B0308A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424A7B" w:rsidRPr="00CD13EA" w:rsidRDefault="00424A7B" w:rsidP="00EE6CBF">
      <w:pPr>
        <w:pStyle w:val="NADPIS"/>
        <w:spacing w:before="100" w:beforeAutospacing="1"/>
        <w:rPr>
          <w:rFonts w:ascii="Arial Narrow" w:hAnsi="Arial Narrow"/>
          <w:sz w:val="18"/>
          <w:szCs w:val="18"/>
        </w:rPr>
      </w:pPr>
      <w:r w:rsidRPr="00CD13EA">
        <w:rPr>
          <w:rFonts w:ascii="Arial Narrow" w:hAnsi="Arial Narrow"/>
          <w:sz w:val="18"/>
          <w:szCs w:val="18"/>
        </w:rPr>
        <w:t>H. </w:t>
      </w:r>
      <w:r w:rsidR="00AA4CA5" w:rsidRPr="00CD13EA">
        <w:rPr>
          <w:rFonts w:ascii="Arial Narrow" w:hAnsi="Arial Narrow"/>
          <w:sz w:val="18"/>
          <w:szCs w:val="18"/>
        </w:rPr>
        <w:t>I</w:t>
      </w:r>
      <w:r w:rsidR="00B719FA" w:rsidRPr="00CD13EA">
        <w:rPr>
          <w:rFonts w:ascii="Arial Narrow" w:hAnsi="Arial Narrow"/>
          <w:sz w:val="18"/>
          <w:szCs w:val="18"/>
        </w:rPr>
        <w:t>n</w:t>
      </w:r>
      <w:r w:rsidR="00AA4CA5" w:rsidRPr="00CD13EA">
        <w:rPr>
          <w:rFonts w:ascii="Arial Narrow" w:hAnsi="Arial Narrow"/>
          <w:sz w:val="18"/>
          <w:szCs w:val="18"/>
        </w:rPr>
        <w:t>formácie o výnosoch</w:t>
      </w:r>
      <w:r w:rsidRPr="00CD13EA">
        <w:rPr>
          <w:rFonts w:ascii="Arial Narrow" w:hAnsi="Arial Narrow"/>
          <w:sz w:val="18"/>
          <w:szCs w:val="18"/>
        </w:rPr>
        <w:t>:</w:t>
      </w:r>
    </w:p>
    <w:p w:rsidR="00B719FA" w:rsidRPr="00CD13EA" w:rsidRDefault="00B719FA" w:rsidP="00EE6CBF">
      <w:pPr>
        <w:pStyle w:val="NADPIS"/>
        <w:spacing w:before="100" w:beforeAutospacing="1"/>
        <w:rPr>
          <w:rFonts w:ascii="Arial Narrow" w:hAnsi="Arial Narrow"/>
          <w:sz w:val="18"/>
          <w:szCs w:val="18"/>
        </w:rPr>
      </w:pPr>
      <w:r w:rsidRPr="00CD13EA">
        <w:rPr>
          <w:rFonts w:ascii="Arial Narrow" w:hAnsi="Arial Narrow"/>
          <w:sz w:val="18"/>
          <w:szCs w:val="18"/>
        </w:rPr>
        <w:t>1. Tržby za vlastné výkony a tovar</w:t>
      </w:r>
    </w:p>
    <w:p w:rsidR="00B719FA" w:rsidRPr="007E32A8" w:rsidRDefault="00B719FA" w:rsidP="007E32A8">
      <w:pPr>
        <w:pStyle w:val="NADPIS"/>
        <w:spacing w:before="100" w:beforeAutospacing="1" w:line="240" w:lineRule="auto"/>
        <w:rPr>
          <w:rFonts w:ascii="Arial Narrow" w:hAnsi="Arial Narrow"/>
          <w:b w:val="0"/>
          <w:sz w:val="18"/>
          <w:szCs w:val="18"/>
        </w:rPr>
      </w:pPr>
      <w:r w:rsidRPr="007E32A8">
        <w:rPr>
          <w:rFonts w:ascii="Arial Narrow" w:hAnsi="Arial Narrow"/>
          <w:b w:val="0"/>
          <w:sz w:val="18"/>
          <w:szCs w:val="18"/>
        </w:rPr>
        <w:t>Oblasť odbytu</w:t>
      </w:r>
      <w:r w:rsidRPr="007E32A8">
        <w:rPr>
          <w:rFonts w:ascii="Arial Narrow" w:hAnsi="Arial Narrow"/>
          <w:b w:val="0"/>
          <w:sz w:val="18"/>
          <w:szCs w:val="18"/>
        </w:rPr>
        <w:tab/>
      </w:r>
      <w:r w:rsidRPr="007E32A8">
        <w:rPr>
          <w:rFonts w:ascii="Arial Narrow" w:hAnsi="Arial Narrow"/>
          <w:b w:val="0"/>
          <w:sz w:val="18"/>
          <w:szCs w:val="18"/>
        </w:rPr>
        <w:tab/>
        <w:t>Služby stavebné</w:t>
      </w:r>
      <w:r w:rsidRPr="007E32A8">
        <w:rPr>
          <w:rFonts w:ascii="Arial Narrow" w:hAnsi="Arial Narrow"/>
          <w:b w:val="0"/>
          <w:sz w:val="18"/>
          <w:szCs w:val="18"/>
        </w:rPr>
        <w:tab/>
      </w:r>
      <w:r w:rsidR="00594242">
        <w:rPr>
          <w:rFonts w:ascii="Arial Narrow" w:hAnsi="Arial Narrow"/>
          <w:b w:val="0"/>
          <w:sz w:val="18"/>
          <w:szCs w:val="18"/>
        </w:rPr>
        <w:t>Prenájom lešenia</w:t>
      </w:r>
      <w:r w:rsidR="0008426D" w:rsidRPr="007E32A8">
        <w:rPr>
          <w:rFonts w:ascii="Arial Narrow" w:hAnsi="Arial Narrow"/>
          <w:b w:val="0"/>
          <w:sz w:val="18"/>
          <w:szCs w:val="18"/>
        </w:rPr>
        <w:tab/>
      </w:r>
      <w:r w:rsidR="00594242">
        <w:rPr>
          <w:rFonts w:ascii="Arial Narrow" w:hAnsi="Arial Narrow"/>
          <w:b w:val="0"/>
          <w:sz w:val="18"/>
          <w:szCs w:val="18"/>
        </w:rPr>
        <w:t>Lešenárske práce</w:t>
      </w:r>
      <w:r w:rsidR="009A55D8" w:rsidRPr="007E32A8">
        <w:rPr>
          <w:rFonts w:ascii="Arial Narrow" w:hAnsi="Arial Narrow"/>
          <w:b w:val="0"/>
          <w:sz w:val="18"/>
          <w:szCs w:val="18"/>
        </w:rPr>
        <w:tab/>
      </w:r>
      <w:r w:rsidRPr="007E32A8">
        <w:rPr>
          <w:rFonts w:ascii="Arial Narrow" w:hAnsi="Arial Narrow"/>
          <w:b w:val="0"/>
          <w:sz w:val="18"/>
          <w:szCs w:val="18"/>
        </w:rPr>
        <w:tab/>
      </w:r>
      <w:r w:rsidRPr="007E32A8">
        <w:rPr>
          <w:rFonts w:ascii="Arial Narrow" w:hAnsi="Arial Narrow"/>
          <w:b w:val="0"/>
          <w:sz w:val="18"/>
          <w:szCs w:val="18"/>
        </w:rPr>
        <w:tab/>
      </w:r>
      <w:r w:rsidR="0008426D" w:rsidRPr="007E32A8">
        <w:rPr>
          <w:rFonts w:ascii="Arial Narrow" w:hAnsi="Arial Narrow"/>
          <w:b w:val="0"/>
          <w:sz w:val="18"/>
          <w:szCs w:val="18"/>
        </w:rPr>
        <w:tab/>
      </w:r>
      <w:r w:rsidRPr="007E32A8">
        <w:rPr>
          <w:rFonts w:ascii="Arial Narrow" w:hAnsi="Arial Narrow"/>
          <w:b w:val="0"/>
          <w:sz w:val="18"/>
          <w:szCs w:val="18"/>
        </w:rPr>
        <w:t>Spolu</w:t>
      </w:r>
    </w:p>
    <w:p w:rsidR="003C13F5" w:rsidRPr="007E32A8" w:rsidRDefault="003C13F5" w:rsidP="007E32A8">
      <w:pPr>
        <w:pStyle w:val="NADPIS"/>
        <w:spacing w:before="100" w:beforeAutospacing="1" w:line="240" w:lineRule="auto"/>
        <w:rPr>
          <w:rFonts w:ascii="Arial Narrow" w:hAnsi="Arial Narrow"/>
          <w:b w:val="0"/>
          <w:sz w:val="18"/>
          <w:szCs w:val="18"/>
        </w:rPr>
      </w:pPr>
      <w:r w:rsidRPr="007E32A8">
        <w:rPr>
          <w:rFonts w:ascii="Arial Narrow" w:hAnsi="Arial Narrow"/>
          <w:b w:val="0"/>
          <w:sz w:val="18"/>
          <w:szCs w:val="18"/>
        </w:rPr>
        <w:t>SR</w:t>
      </w:r>
      <w:r w:rsidRPr="007E32A8">
        <w:rPr>
          <w:rFonts w:ascii="Arial Narrow" w:hAnsi="Arial Narrow"/>
          <w:b w:val="0"/>
          <w:sz w:val="18"/>
          <w:szCs w:val="18"/>
        </w:rPr>
        <w:tab/>
      </w:r>
      <w:r w:rsidRPr="007E32A8">
        <w:rPr>
          <w:rFonts w:ascii="Arial Narrow" w:hAnsi="Arial Narrow"/>
          <w:b w:val="0"/>
          <w:sz w:val="18"/>
          <w:szCs w:val="18"/>
        </w:rPr>
        <w:tab/>
      </w:r>
      <w:r w:rsidRPr="007E32A8">
        <w:rPr>
          <w:rFonts w:ascii="Arial Narrow" w:hAnsi="Arial Narrow"/>
          <w:b w:val="0"/>
          <w:sz w:val="18"/>
          <w:szCs w:val="18"/>
        </w:rPr>
        <w:tab/>
      </w:r>
      <w:r w:rsidR="00594242">
        <w:rPr>
          <w:rFonts w:ascii="Arial Narrow" w:hAnsi="Arial Narrow"/>
          <w:b w:val="0"/>
          <w:sz w:val="18"/>
          <w:szCs w:val="18"/>
        </w:rPr>
        <w:t>8332</w:t>
      </w:r>
      <w:r w:rsidRPr="007E32A8">
        <w:rPr>
          <w:rFonts w:ascii="Arial Narrow" w:hAnsi="Arial Narrow"/>
          <w:b w:val="0"/>
          <w:sz w:val="18"/>
          <w:szCs w:val="18"/>
        </w:rPr>
        <w:tab/>
      </w:r>
      <w:r w:rsidRPr="007E32A8">
        <w:rPr>
          <w:rFonts w:ascii="Arial Narrow" w:hAnsi="Arial Narrow"/>
          <w:b w:val="0"/>
          <w:sz w:val="18"/>
          <w:szCs w:val="18"/>
        </w:rPr>
        <w:tab/>
      </w:r>
      <w:r w:rsidR="00594242">
        <w:rPr>
          <w:rFonts w:ascii="Arial Narrow" w:hAnsi="Arial Narrow"/>
          <w:b w:val="0"/>
          <w:sz w:val="18"/>
          <w:szCs w:val="18"/>
        </w:rPr>
        <w:t>12 751</w:t>
      </w:r>
      <w:r w:rsidR="009A55D8" w:rsidRPr="007E32A8">
        <w:rPr>
          <w:rFonts w:ascii="Arial Narrow" w:hAnsi="Arial Narrow"/>
          <w:b w:val="0"/>
          <w:sz w:val="18"/>
          <w:szCs w:val="18"/>
        </w:rPr>
        <w:tab/>
      </w:r>
      <w:r w:rsidRPr="007E32A8">
        <w:rPr>
          <w:rFonts w:ascii="Arial Narrow" w:hAnsi="Arial Narrow"/>
          <w:b w:val="0"/>
          <w:sz w:val="18"/>
          <w:szCs w:val="18"/>
        </w:rPr>
        <w:tab/>
      </w:r>
      <w:r w:rsidR="00594242">
        <w:rPr>
          <w:rFonts w:ascii="Arial Narrow" w:hAnsi="Arial Narrow"/>
          <w:b w:val="0"/>
          <w:sz w:val="18"/>
          <w:szCs w:val="18"/>
        </w:rPr>
        <w:t>19859</w:t>
      </w:r>
      <w:r w:rsidRPr="007E32A8">
        <w:rPr>
          <w:rFonts w:ascii="Arial Narrow" w:hAnsi="Arial Narrow"/>
          <w:b w:val="0"/>
          <w:sz w:val="18"/>
          <w:szCs w:val="18"/>
        </w:rPr>
        <w:tab/>
      </w:r>
      <w:r w:rsidR="00C07FC7" w:rsidRPr="007E32A8">
        <w:rPr>
          <w:rFonts w:ascii="Arial Narrow" w:hAnsi="Arial Narrow"/>
          <w:b w:val="0"/>
          <w:sz w:val="18"/>
          <w:szCs w:val="18"/>
        </w:rPr>
        <w:t xml:space="preserve">                 </w:t>
      </w:r>
      <w:r w:rsidR="00594242">
        <w:rPr>
          <w:rFonts w:ascii="Arial Narrow" w:hAnsi="Arial Narrow"/>
          <w:b w:val="0"/>
          <w:sz w:val="18"/>
          <w:szCs w:val="18"/>
        </w:rPr>
        <w:tab/>
      </w:r>
      <w:r w:rsidR="00594242">
        <w:rPr>
          <w:rFonts w:ascii="Arial Narrow" w:hAnsi="Arial Narrow"/>
          <w:b w:val="0"/>
          <w:sz w:val="18"/>
          <w:szCs w:val="18"/>
        </w:rPr>
        <w:tab/>
      </w:r>
      <w:r w:rsidR="00594242">
        <w:rPr>
          <w:rFonts w:ascii="Arial Narrow" w:hAnsi="Arial Narrow"/>
          <w:b w:val="0"/>
          <w:sz w:val="18"/>
          <w:szCs w:val="18"/>
        </w:rPr>
        <w:tab/>
      </w:r>
      <w:r w:rsidR="00594242">
        <w:rPr>
          <w:rFonts w:ascii="Arial Narrow" w:hAnsi="Arial Narrow"/>
          <w:b w:val="0"/>
          <w:sz w:val="18"/>
          <w:szCs w:val="18"/>
        </w:rPr>
        <w:tab/>
        <w:t>44350</w:t>
      </w:r>
    </w:p>
    <w:p w:rsidR="00C07FC7" w:rsidRPr="007E32A8" w:rsidRDefault="00C07FC7" w:rsidP="007E32A8">
      <w:pPr>
        <w:pStyle w:val="NADPIS"/>
        <w:spacing w:before="100" w:beforeAutospacing="1" w:line="240" w:lineRule="auto"/>
        <w:rPr>
          <w:rFonts w:ascii="Arial Narrow" w:hAnsi="Arial Narrow"/>
          <w:b w:val="0"/>
          <w:sz w:val="18"/>
          <w:szCs w:val="18"/>
        </w:rPr>
      </w:pPr>
      <w:r w:rsidRPr="007E32A8">
        <w:rPr>
          <w:rFonts w:ascii="Arial Narrow" w:hAnsi="Arial Narrow"/>
          <w:b w:val="0"/>
          <w:sz w:val="18"/>
          <w:szCs w:val="18"/>
        </w:rPr>
        <w:t>ČR</w:t>
      </w:r>
      <w:r w:rsidRPr="007E32A8">
        <w:rPr>
          <w:rFonts w:ascii="Arial Narrow" w:hAnsi="Arial Narrow"/>
          <w:b w:val="0"/>
          <w:sz w:val="18"/>
          <w:szCs w:val="18"/>
        </w:rPr>
        <w:tab/>
      </w:r>
      <w:r w:rsidRPr="007E32A8">
        <w:rPr>
          <w:rFonts w:ascii="Arial Narrow" w:hAnsi="Arial Narrow"/>
          <w:b w:val="0"/>
          <w:sz w:val="18"/>
          <w:szCs w:val="18"/>
        </w:rPr>
        <w:tab/>
      </w:r>
      <w:r w:rsidRPr="007E32A8">
        <w:rPr>
          <w:rFonts w:ascii="Arial Narrow" w:hAnsi="Arial Narrow"/>
          <w:b w:val="0"/>
          <w:sz w:val="18"/>
          <w:szCs w:val="18"/>
        </w:rPr>
        <w:tab/>
      </w:r>
      <w:r w:rsidRPr="007E32A8">
        <w:rPr>
          <w:rFonts w:ascii="Arial Narrow" w:hAnsi="Arial Narrow"/>
          <w:b w:val="0"/>
          <w:sz w:val="18"/>
          <w:szCs w:val="18"/>
        </w:rPr>
        <w:tab/>
      </w:r>
      <w:r w:rsidRPr="007E32A8">
        <w:rPr>
          <w:rFonts w:ascii="Arial Narrow" w:hAnsi="Arial Narrow"/>
          <w:b w:val="0"/>
          <w:sz w:val="18"/>
          <w:szCs w:val="18"/>
        </w:rPr>
        <w:tab/>
      </w:r>
      <w:r w:rsidRPr="007E32A8">
        <w:rPr>
          <w:rFonts w:ascii="Arial Narrow" w:hAnsi="Arial Narrow"/>
          <w:b w:val="0"/>
          <w:sz w:val="18"/>
          <w:szCs w:val="18"/>
        </w:rPr>
        <w:tab/>
      </w:r>
      <w:r w:rsidRPr="007E32A8">
        <w:rPr>
          <w:rFonts w:ascii="Arial Narrow" w:hAnsi="Arial Narrow"/>
          <w:b w:val="0"/>
          <w:sz w:val="18"/>
          <w:szCs w:val="18"/>
        </w:rPr>
        <w:tab/>
      </w:r>
      <w:r w:rsidRPr="007E32A8">
        <w:rPr>
          <w:rFonts w:ascii="Arial Narrow" w:hAnsi="Arial Narrow"/>
          <w:b w:val="0"/>
          <w:sz w:val="18"/>
          <w:szCs w:val="18"/>
        </w:rPr>
        <w:tab/>
      </w:r>
      <w:r w:rsidRPr="007E32A8">
        <w:rPr>
          <w:rFonts w:ascii="Arial Narrow" w:hAnsi="Arial Narrow"/>
          <w:b w:val="0"/>
          <w:sz w:val="18"/>
          <w:szCs w:val="18"/>
        </w:rPr>
        <w:tab/>
      </w:r>
    </w:p>
    <w:p w:rsidR="00424A7B" w:rsidRPr="00CD13EA" w:rsidRDefault="00424A7B" w:rsidP="00746945">
      <w:pPr>
        <w:pStyle w:val="NADPIS"/>
        <w:rPr>
          <w:rFonts w:ascii="Arial Narrow" w:hAnsi="Arial Narrow"/>
          <w:sz w:val="18"/>
          <w:szCs w:val="18"/>
        </w:rPr>
      </w:pPr>
      <w:r w:rsidRPr="00CD13EA">
        <w:rPr>
          <w:rFonts w:ascii="Arial Narrow" w:hAnsi="Arial Narrow"/>
          <w:sz w:val="18"/>
          <w:szCs w:val="18"/>
        </w:rPr>
        <w:t>I. </w:t>
      </w:r>
      <w:r w:rsidR="00B719FA" w:rsidRPr="00CD13EA">
        <w:rPr>
          <w:rFonts w:ascii="Arial Narrow" w:hAnsi="Arial Narrow"/>
          <w:sz w:val="18"/>
          <w:szCs w:val="18"/>
        </w:rPr>
        <w:t>Informácie o nákladoch:</w:t>
      </w:r>
    </w:p>
    <w:p w:rsidR="00A97194" w:rsidRPr="0008426D" w:rsidRDefault="00A97194" w:rsidP="007E32A8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TimesNewRomanPSMT"/>
          <w:sz w:val="18"/>
          <w:szCs w:val="18"/>
          <w:u w:val="single"/>
        </w:rPr>
      </w:pPr>
      <w:r w:rsidRPr="0008426D">
        <w:rPr>
          <w:rFonts w:ascii="Arial Narrow" w:eastAsia="TimesNewRomanPSMT" w:hAnsi="Arial Narrow" w:cs="TimesNewRomanPSMT"/>
          <w:sz w:val="18"/>
          <w:szCs w:val="18"/>
          <w:u w:val="single"/>
        </w:rPr>
        <w:t xml:space="preserve">Názov položky </w:t>
      </w:r>
      <w:r w:rsidRPr="0008426D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08426D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08426D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08426D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08426D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08426D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08426D">
        <w:rPr>
          <w:rFonts w:ascii="Arial Narrow" w:eastAsia="TimesNewRomanPSMT" w:hAnsi="Arial Narrow" w:cs="TimesNewRomanPSMT"/>
          <w:sz w:val="18"/>
          <w:szCs w:val="18"/>
          <w:u w:val="single"/>
        </w:rPr>
        <w:tab/>
        <w:t>201</w:t>
      </w:r>
      <w:r w:rsidR="00594242">
        <w:rPr>
          <w:rFonts w:ascii="Arial Narrow" w:eastAsia="TimesNewRomanPSMT" w:hAnsi="Arial Narrow" w:cs="TimesNewRomanPSMT"/>
          <w:sz w:val="18"/>
          <w:szCs w:val="18"/>
          <w:u w:val="single"/>
        </w:rPr>
        <w:t>5</w:t>
      </w:r>
      <w:r w:rsidRPr="0008426D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08426D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08426D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="00594242">
        <w:rPr>
          <w:rFonts w:ascii="Arial Narrow" w:eastAsia="TimesNewRomanPSMT" w:hAnsi="Arial Narrow" w:cs="TimesNewRomanPSMT"/>
          <w:sz w:val="18"/>
          <w:szCs w:val="18"/>
          <w:u w:val="single"/>
        </w:rPr>
        <w:t>2014</w:t>
      </w:r>
    </w:p>
    <w:p w:rsidR="007E32A8" w:rsidRDefault="007E32A8" w:rsidP="007E32A8">
      <w:pPr>
        <w:pStyle w:val="NADPIS"/>
        <w:spacing w:line="240" w:lineRule="auto"/>
        <w:rPr>
          <w:rFonts w:ascii="Arial Narrow" w:eastAsia="TimesNewRomanPSMT" w:hAnsi="Arial Narrow" w:cs="TimesNewRomanPS-BoldMT"/>
          <w:b w:val="0"/>
          <w:bCs/>
          <w:sz w:val="18"/>
          <w:szCs w:val="18"/>
        </w:rPr>
      </w:pP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>Náklady na spotrebovaný mat,. z toho:</w:t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594242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>11419</w:t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  <w:t xml:space="preserve">         </w:t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594242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>9688</w:t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</w:p>
    <w:p w:rsidR="00865022" w:rsidRDefault="00594242" w:rsidP="007E32A8">
      <w:pPr>
        <w:pStyle w:val="NADPIS"/>
        <w:spacing w:before="100" w:beforeAutospacing="1" w:after="0" w:line="240" w:lineRule="auto"/>
        <w:rPr>
          <w:rFonts w:ascii="Arial Narrow" w:eastAsia="TimesNewRomanPSMT" w:hAnsi="Arial Narrow" w:cs="TimesNewRomanPS-BoldMT"/>
          <w:b w:val="0"/>
          <w:bCs/>
          <w:sz w:val="18"/>
          <w:szCs w:val="18"/>
        </w:rPr>
      </w:pP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>ND lešenie</w:t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7E32A8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7E32A8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7E32A8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7E32A8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7E32A8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7E32A8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>7434</w:t>
      </w:r>
      <w:r w:rsidR="007E32A8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7E32A8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  <w:t xml:space="preserve">      </w:t>
      </w:r>
      <w:r w:rsidR="007E32A8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>9688</w:t>
      </w:r>
      <w:r w:rsidR="007E32A8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</w:p>
    <w:p w:rsidR="00865022" w:rsidRDefault="00865022" w:rsidP="007E32A8">
      <w:pPr>
        <w:pStyle w:val="NADPIS"/>
        <w:spacing w:before="100" w:beforeAutospacing="1" w:after="0" w:line="240" w:lineRule="auto"/>
        <w:rPr>
          <w:rFonts w:ascii="Arial Narrow" w:eastAsia="TimesNewRomanPSMT" w:hAnsi="Arial Narrow" w:cs="TimesNewRomanPS-BoldMT"/>
          <w:b w:val="0"/>
          <w:bCs/>
          <w:sz w:val="18"/>
          <w:szCs w:val="18"/>
        </w:rPr>
      </w:pP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>Dlhodobý majetko do sumy 1700 eur</w:t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  <w:t>3433</w:t>
      </w:r>
    </w:p>
    <w:p w:rsidR="00A97194" w:rsidRDefault="00A97194" w:rsidP="007E32A8">
      <w:pPr>
        <w:pStyle w:val="NADPIS"/>
        <w:spacing w:line="240" w:lineRule="auto"/>
        <w:rPr>
          <w:rFonts w:ascii="Arial Narrow" w:eastAsia="TimesNewRomanPSMT" w:hAnsi="Arial Narrow" w:cs="TimesNewRomanPS-BoldMT"/>
          <w:b w:val="0"/>
          <w:bCs/>
          <w:sz w:val="18"/>
          <w:szCs w:val="18"/>
        </w:rPr>
      </w:pPr>
      <w:r w:rsidRPr="00CD13EA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 xml:space="preserve">Náklady na poskytnuté služby, z toho: </w:t>
      </w:r>
      <w:r w:rsidR="003C13F5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3C13F5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3C13F5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3C13F5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3C13F5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594242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>31131</w:t>
      </w:r>
      <w:r w:rsidR="00144191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7E32A8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144191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594242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>14926</w:t>
      </w:r>
      <w:r w:rsidR="006D7815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6D7815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6D7815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</w:p>
    <w:p w:rsidR="003C13F5" w:rsidRPr="00CD13EA" w:rsidRDefault="003C13F5" w:rsidP="007E32A8">
      <w:pPr>
        <w:pStyle w:val="NADPIS"/>
        <w:spacing w:line="240" w:lineRule="auto"/>
        <w:rPr>
          <w:rFonts w:ascii="Arial Narrow" w:eastAsia="TimesNewRomanPSMT" w:hAnsi="Arial Narrow" w:cs="TimesNewRomanPS-BoldMT"/>
          <w:b w:val="0"/>
          <w:bCs/>
          <w:sz w:val="18"/>
          <w:szCs w:val="18"/>
        </w:rPr>
      </w:pP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lastRenderedPageBreak/>
        <w:t xml:space="preserve">Subdodávky stavebných </w:t>
      </w:r>
      <w:r w:rsidR="00594242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>a lešen.</w:t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>prác</w:t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594242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>24524</w:t>
      </w:r>
      <w:r w:rsidR="00144191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144191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144191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 w:rsidR="00594242"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>13536</w:t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</w:p>
    <w:p w:rsidR="00A97194" w:rsidRPr="00CD13EA" w:rsidRDefault="003C13F5" w:rsidP="007E32A8">
      <w:pPr>
        <w:pStyle w:val="NADPIS"/>
        <w:spacing w:line="240" w:lineRule="auto"/>
        <w:rPr>
          <w:rFonts w:ascii="Arial Narrow" w:eastAsia="TimesNewRomanPSMT" w:hAnsi="Arial Narrow" w:cs="TimesNewRomanPS-BoldMT"/>
          <w:b w:val="0"/>
          <w:bCs/>
          <w:sz w:val="18"/>
          <w:szCs w:val="18"/>
        </w:rPr>
      </w:pP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  <w:r>
        <w:rPr>
          <w:rFonts w:ascii="Arial Narrow" w:eastAsia="TimesNewRomanPSMT" w:hAnsi="Arial Narrow" w:cs="TimesNewRomanPS-BoldMT"/>
          <w:b w:val="0"/>
          <w:bCs/>
          <w:sz w:val="18"/>
          <w:szCs w:val="18"/>
        </w:rPr>
        <w:tab/>
      </w:r>
    </w:p>
    <w:p w:rsidR="00A97194" w:rsidRPr="00CD13EA" w:rsidRDefault="003C13F5" w:rsidP="00A97194">
      <w:pPr>
        <w:rPr>
          <w:rFonts w:ascii="Arial Narrow" w:eastAsia="TimesNewRomanPSMT" w:hAnsi="Arial Narrow" w:cs="TimesNewRomanPSMT"/>
          <w:sz w:val="18"/>
          <w:szCs w:val="18"/>
        </w:rPr>
      </w:pPr>
      <w:r>
        <w:rPr>
          <w:rFonts w:ascii="Arial Narrow" w:eastAsia="TimesNewRomanPSMT" w:hAnsi="Arial Narrow" w:cs="TimesNewRomanPSMT"/>
          <w:sz w:val="18"/>
          <w:szCs w:val="18"/>
        </w:rPr>
        <w:tab/>
      </w:r>
      <w:r>
        <w:rPr>
          <w:rFonts w:ascii="Arial Narrow" w:eastAsia="TimesNewRomanPSMT" w:hAnsi="Arial Narrow" w:cs="TimesNewRomanPSMT"/>
          <w:sz w:val="18"/>
          <w:szCs w:val="18"/>
        </w:rPr>
        <w:tab/>
      </w:r>
      <w:r>
        <w:rPr>
          <w:rFonts w:ascii="Arial Narrow" w:eastAsia="TimesNewRomanPSMT" w:hAnsi="Arial Narrow" w:cs="TimesNewRomanPSMT"/>
          <w:sz w:val="18"/>
          <w:szCs w:val="18"/>
        </w:rPr>
        <w:tab/>
      </w:r>
      <w:r>
        <w:rPr>
          <w:rFonts w:ascii="Arial Narrow" w:eastAsia="TimesNewRomanPSMT" w:hAnsi="Arial Narrow" w:cs="TimesNewRomanPSMT"/>
          <w:sz w:val="18"/>
          <w:szCs w:val="18"/>
        </w:rPr>
        <w:tab/>
      </w:r>
      <w:r>
        <w:rPr>
          <w:rFonts w:ascii="Arial Narrow" w:eastAsia="TimesNewRomanPSMT" w:hAnsi="Arial Narrow" w:cs="TimesNewRomanPSMT"/>
          <w:sz w:val="18"/>
          <w:szCs w:val="18"/>
        </w:rPr>
        <w:tab/>
      </w:r>
      <w:r>
        <w:rPr>
          <w:rFonts w:ascii="Arial Narrow" w:eastAsia="TimesNewRomanPSMT" w:hAnsi="Arial Narrow" w:cs="TimesNewRomanPSMT"/>
          <w:sz w:val="18"/>
          <w:szCs w:val="18"/>
        </w:rPr>
        <w:tab/>
      </w:r>
      <w:r>
        <w:rPr>
          <w:rFonts w:ascii="Arial Narrow" w:eastAsia="TimesNewRomanPSMT" w:hAnsi="Arial Narrow" w:cs="TimesNewRomanPSMT"/>
          <w:sz w:val="18"/>
          <w:szCs w:val="18"/>
        </w:rPr>
        <w:tab/>
      </w:r>
      <w:r>
        <w:rPr>
          <w:rFonts w:ascii="Arial Narrow" w:eastAsia="TimesNewRomanPSMT" w:hAnsi="Arial Narrow" w:cs="TimesNewRomanPSMT"/>
          <w:sz w:val="18"/>
          <w:szCs w:val="18"/>
        </w:rPr>
        <w:tab/>
      </w:r>
    </w:p>
    <w:p w:rsidR="00424A7B" w:rsidRPr="00CD13EA" w:rsidRDefault="00424A7B" w:rsidP="00746945">
      <w:pPr>
        <w:pStyle w:val="NADPIS"/>
        <w:rPr>
          <w:rFonts w:ascii="Arial Narrow" w:hAnsi="Arial Narrow"/>
          <w:sz w:val="18"/>
          <w:szCs w:val="18"/>
        </w:rPr>
      </w:pPr>
      <w:r w:rsidRPr="00CD13EA">
        <w:rPr>
          <w:rFonts w:ascii="Arial Narrow" w:hAnsi="Arial Narrow"/>
          <w:sz w:val="18"/>
          <w:szCs w:val="18"/>
        </w:rPr>
        <w:t>J. </w:t>
      </w:r>
      <w:r w:rsidR="00E112EF" w:rsidRPr="00CD13EA">
        <w:rPr>
          <w:rFonts w:ascii="Arial Narrow" w:hAnsi="Arial Narrow"/>
          <w:sz w:val="18"/>
          <w:szCs w:val="18"/>
        </w:rPr>
        <w:t>Informácie o daniach z príjmov</w:t>
      </w:r>
    </w:p>
    <w:p w:rsidR="00842188" w:rsidRPr="00CD13EA" w:rsidRDefault="00842188" w:rsidP="00842188">
      <w:pPr>
        <w:pStyle w:val="Default"/>
        <w:rPr>
          <w:color w:val="auto"/>
          <w:sz w:val="18"/>
          <w:szCs w:val="18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886"/>
        <w:gridCol w:w="1757"/>
        <w:gridCol w:w="937"/>
        <w:gridCol w:w="1077"/>
        <w:gridCol w:w="1816"/>
        <w:gridCol w:w="848"/>
        <w:gridCol w:w="853"/>
      </w:tblGrid>
      <w:tr w:rsidR="00842188" w:rsidRPr="00CD13EA" w:rsidTr="00842188">
        <w:trPr>
          <w:trHeight w:val="642"/>
          <w:jc w:val="center"/>
        </w:trPr>
        <w:tc>
          <w:tcPr>
            <w:tcW w:w="263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Názov položky</w:t>
            </w:r>
          </w:p>
        </w:tc>
        <w:tc>
          <w:tcPr>
            <w:tcW w:w="34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21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842188" w:rsidRPr="00CD13EA" w:rsidTr="00842188">
        <w:trPr>
          <w:trHeight w:val="345"/>
          <w:jc w:val="center"/>
        </w:trPr>
        <w:tc>
          <w:tcPr>
            <w:tcW w:w="2635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Základ dane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Daň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Daň</w:t>
            </w:r>
            <w:r w:rsidR="00165EFE" w:rsidRPr="00CD13EA">
              <w:rPr>
                <w:sz w:val="18"/>
                <w:szCs w:val="18"/>
              </w:rPr>
              <w:t xml:space="preserve"> v </w:t>
            </w:r>
            <w:r w:rsidRPr="00CD13EA">
              <w:rPr>
                <w:sz w:val="18"/>
                <w:szCs w:val="18"/>
              </w:rPr>
              <w:t>%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Základ dane</w:t>
            </w:r>
          </w:p>
        </w:tc>
        <w:tc>
          <w:tcPr>
            <w:tcW w:w="7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Daň</w:t>
            </w:r>
          </w:p>
        </w:tc>
        <w:tc>
          <w:tcPr>
            <w:tcW w:w="7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Daň</w:t>
            </w:r>
            <w:r w:rsidR="00165EFE" w:rsidRPr="00CD13EA">
              <w:rPr>
                <w:sz w:val="18"/>
                <w:szCs w:val="18"/>
              </w:rPr>
              <w:t xml:space="preserve"> v </w:t>
            </w:r>
            <w:r w:rsidRPr="00CD13EA">
              <w:rPr>
                <w:sz w:val="18"/>
                <w:szCs w:val="18"/>
              </w:rPr>
              <w:t>%</w:t>
            </w:r>
          </w:p>
        </w:tc>
      </w:tr>
      <w:tr w:rsidR="00842188" w:rsidRPr="00CD13EA" w:rsidTr="00842188">
        <w:trPr>
          <w:trHeight w:val="330"/>
          <w:jc w:val="center"/>
        </w:trPr>
        <w:tc>
          <w:tcPr>
            <w:tcW w:w="26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A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d</w:t>
            </w:r>
          </w:p>
        </w:tc>
        <w:tc>
          <w:tcPr>
            <w:tcW w:w="16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e</w:t>
            </w:r>
          </w:p>
        </w:tc>
        <w:tc>
          <w:tcPr>
            <w:tcW w:w="7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f</w:t>
            </w:r>
          </w:p>
        </w:tc>
        <w:tc>
          <w:tcPr>
            <w:tcW w:w="7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g</w:t>
            </w:r>
          </w:p>
        </w:tc>
      </w:tr>
      <w:tr w:rsidR="00842188" w:rsidRPr="00CD13EA" w:rsidTr="00842188">
        <w:trPr>
          <w:trHeight w:val="330"/>
          <w:jc w:val="center"/>
        </w:trPr>
        <w:tc>
          <w:tcPr>
            <w:tcW w:w="26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Výsledok hospodárenia pred zdanením, z toho: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C11A76" w:rsidP="00144191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1372</w:t>
            </w:r>
          </w:p>
        </w:tc>
        <w:tc>
          <w:tcPr>
            <w:tcW w:w="85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98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594242" w:rsidP="002A08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2316</w:t>
            </w:r>
          </w:p>
        </w:tc>
        <w:tc>
          <w:tcPr>
            <w:tcW w:w="77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77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</w:tr>
      <w:tr w:rsidR="00842188" w:rsidRPr="00CD13EA" w:rsidTr="00842188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144191" w:rsidP="00847332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Daňová licenca</w:t>
            </w:r>
            <w:r w:rsidR="00842188" w:rsidRPr="00CD13EA">
              <w:rPr>
                <w:rFonts w:ascii="Arial Narrow" w:hAnsi="Arial Narrow"/>
                <w:sz w:val="18"/>
                <w:szCs w:val="18"/>
              </w:rPr>
              <w:t xml:space="preserve"> 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85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77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594242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510</w:t>
            </w:r>
          </w:p>
        </w:tc>
        <w:tc>
          <w:tcPr>
            <w:tcW w:w="77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594242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22</w:t>
            </w:r>
          </w:p>
        </w:tc>
      </w:tr>
      <w:tr w:rsidR="00842188" w:rsidRPr="00CD13EA" w:rsidTr="00842188">
        <w:trPr>
          <w:trHeight w:val="330"/>
          <w:jc w:val="center"/>
        </w:trPr>
        <w:tc>
          <w:tcPr>
            <w:tcW w:w="26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Daňovo neuznané náklady</w:t>
            </w:r>
          </w:p>
        </w:tc>
        <w:tc>
          <w:tcPr>
            <w:tcW w:w="16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C11A76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263</w:t>
            </w:r>
          </w:p>
        </w:tc>
        <w:tc>
          <w:tcPr>
            <w:tcW w:w="85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C11A76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360</w:t>
            </w:r>
          </w:p>
        </w:tc>
        <w:tc>
          <w:tcPr>
            <w:tcW w:w="98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C11A76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22</w:t>
            </w: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2188" w:rsidRPr="00CD13EA" w:rsidTr="00842188">
        <w:trPr>
          <w:trHeight w:val="330"/>
          <w:jc w:val="center"/>
        </w:trPr>
        <w:tc>
          <w:tcPr>
            <w:tcW w:w="26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Výnosy nepodliehajúce dani</w:t>
            </w:r>
          </w:p>
        </w:tc>
        <w:tc>
          <w:tcPr>
            <w:tcW w:w="160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2188" w:rsidRPr="00CD13EA" w:rsidTr="00842188">
        <w:trPr>
          <w:trHeight w:val="330"/>
          <w:jc w:val="center"/>
        </w:trPr>
        <w:tc>
          <w:tcPr>
            <w:tcW w:w="26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eastAsiaTheme="minorEastAsia" w:hAnsi="Arial Narrow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60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2188" w:rsidRPr="00CD13EA" w:rsidTr="00842188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Umorenie daňovej straty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2188" w:rsidRPr="00CD13EA" w:rsidTr="00842188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42188" w:rsidRPr="00CD13EA" w:rsidRDefault="00842188" w:rsidP="00847332">
            <w:pPr>
              <w:pStyle w:val="Default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Zmena sadzby dane 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2188" w:rsidRPr="00CD13EA" w:rsidTr="00857ABD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842188" w:rsidRPr="00CD13EA" w:rsidRDefault="00842188" w:rsidP="00847332">
            <w:pPr>
              <w:pStyle w:val="Default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Iné </w:t>
            </w:r>
            <w:r w:rsidR="00144191">
              <w:rPr>
                <w:sz w:val="18"/>
                <w:szCs w:val="18"/>
              </w:rPr>
              <w:t>–daňová licencia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C11A76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600</w:t>
            </w:r>
          </w:p>
        </w:tc>
        <w:tc>
          <w:tcPr>
            <w:tcW w:w="98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594242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480</w:t>
            </w:r>
          </w:p>
        </w:tc>
        <w:tc>
          <w:tcPr>
            <w:tcW w:w="779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2188" w:rsidRPr="00CD13EA" w:rsidTr="006D7815">
        <w:trPr>
          <w:trHeight w:val="387"/>
          <w:jc w:val="center"/>
        </w:trPr>
        <w:tc>
          <w:tcPr>
            <w:tcW w:w="263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Spolu</w:t>
            </w:r>
          </w:p>
        </w:tc>
        <w:tc>
          <w:tcPr>
            <w:tcW w:w="160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C11A76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960</w:t>
            </w:r>
          </w:p>
        </w:tc>
        <w:tc>
          <w:tcPr>
            <w:tcW w:w="983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2188" w:rsidRPr="00CD13EA" w:rsidTr="00857ABD">
        <w:trPr>
          <w:trHeight w:val="330"/>
          <w:jc w:val="center"/>
        </w:trPr>
        <w:tc>
          <w:tcPr>
            <w:tcW w:w="263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Splatná daň z príjmov</w:t>
            </w:r>
          </w:p>
        </w:tc>
        <w:tc>
          <w:tcPr>
            <w:tcW w:w="160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85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C11A76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960</w:t>
            </w:r>
          </w:p>
        </w:tc>
        <w:tc>
          <w:tcPr>
            <w:tcW w:w="983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77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594242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510</w:t>
            </w:r>
          </w:p>
        </w:tc>
        <w:tc>
          <w:tcPr>
            <w:tcW w:w="77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2188" w:rsidRPr="00CD13EA" w:rsidTr="00842188">
        <w:trPr>
          <w:trHeight w:val="330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Odložená daň z príjmov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842188" w:rsidRPr="00CD13EA" w:rsidTr="00842188">
        <w:trPr>
          <w:trHeight w:val="345"/>
          <w:jc w:val="center"/>
        </w:trPr>
        <w:tc>
          <w:tcPr>
            <w:tcW w:w="26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60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85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C11A76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960</w:t>
            </w:r>
          </w:p>
        </w:tc>
        <w:tc>
          <w:tcPr>
            <w:tcW w:w="98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77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42188" w:rsidRPr="00CD13EA" w:rsidRDefault="00594242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510</w:t>
            </w:r>
          </w:p>
        </w:tc>
        <w:tc>
          <w:tcPr>
            <w:tcW w:w="77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42188" w:rsidRPr="00CD13EA" w:rsidRDefault="0084218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842188" w:rsidRPr="00CD13EA" w:rsidRDefault="00842188" w:rsidP="00424A7B">
      <w:pPr>
        <w:rPr>
          <w:rFonts w:ascii="Arial Narrow" w:hAnsi="Arial Narrow"/>
          <w:sz w:val="18"/>
          <w:szCs w:val="18"/>
        </w:rPr>
      </w:pPr>
    </w:p>
    <w:p w:rsidR="005F3C2E" w:rsidRPr="00CD13EA" w:rsidRDefault="005F3C2E" w:rsidP="00424A7B">
      <w:pPr>
        <w:rPr>
          <w:rFonts w:ascii="Arial Narrow" w:hAnsi="Arial Narrow" w:cs="TimesNewRomanPS-BoldMT"/>
          <w:b/>
          <w:bCs/>
          <w:sz w:val="18"/>
          <w:szCs w:val="18"/>
        </w:rPr>
      </w:pPr>
      <w:r w:rsidRPr="00CD13EA">
        <w:rPr>
          <w:rFonts w:ascii="Arial Narrow" w:hAnsi="Arial Narrow" w:cs="TimesNewRomanPS-BoldMT"/>
          <w:b/>
          <w:bCs/>
          <w:sz w:val="18"/>
          <w:szCs w:val="18"/>
        </w:rPr>
        <w:t>K. INFORMÁCIE O EKONOMICKÝCH VZŤAHOCH ÚČTOVNEJ JEDNOTKY A SPRIAZNENÝCH OSÔB</w:t>
      </w:r>
      <w:r w:rsidR="006D7815">
        <w:rPr>
          <w:rFonts w:ascii="Arial Narrow" w:hAnsi="Arial Narrow" w:cs="TimesNewRomanPS-BoldMT"/>
          <w:b/>
          <w:bCs/>
          <w:sz w:val="18"/>
          <w:szCs w:val="18"/>
        </w:rPr>
        <w:t>-žiadne</w:t>
      </w:r>
    </w:p>
    <w:p w:rsidR="00746945" w:rsidRPr="00CD13EA" w:rsidRDefault="005F3C2E" w:rsidP="00746945">
      <w:pPr>
        <w:pStyle w:val="NADPIS"/>
        <w:rPr>
          <w:rFonts w:ascii="Arial Narrow" w:hAnsi="Arial Narrow"/>
          <w:sz w:val="18"/>
          <w:szCs w:val="18"/>
        </w:rPr>
      </w:pPr>
      <w:r w:rsidRPr="00CD13EA">
        <w:rPr>
          <w:rFonts w:ascii="Arial Narrow" w:hAnsi="Arial Narrow"/>
          <w:sz w:val="18"/>
          <w:szCs w:val="18"/>
        </w:rPr>
        <w:t>L</w:t>
      </w:r>
      <w:r w:rsidR="00424A7B" w:rsidRPr="00CD13EA">
        <w:rPr>
          <w:rFonts w:ascii="Arial Narrow" w:hAnsi="Arial Narrow"/>
          <w:sz w:val="18"/>
          <w:szCs w:val="18"/>
        </w:rPr>
        <w:t>. </w:t>
      </w:r>
      <w:r w:rsidRPr="00CD13EA">
        <w:rPr>
          <w:rFonts w:ascii="Arial Narrow" w:hAnsi="Arial Narrow"/>
          <w:sz w:val="18"/>
          <w:szCs w:val="18"/>
        </w:rPr>
        <w:t>Prehľad</w:t>
      </w:r>
      <w:r w:rsidR="00424A7B" w:rsidRPr="00CD13EA">
        <w:rPr>
          <w:rFonts w:ascii="Arial Narrow" w:hAnsi="Arial Narrow"/>
          <w:sz w:val="18"/>
          <w:szCs w:val="18"/>
        </w:rPr>
        <w:t xml:space="preserve"> zmien vlastného imania </w:t>
      </w:r>
    </w:p>
    <w:p w:rsidR="00D92CAA" w:rsidRPr="00CD13EA" w:rsidRDefault="00D92CAA" w:rsidP="00424A7B">
      <w:pPr>
        <w:rPr>
          <w:rFonts w:ascii="Arial Narrow" w:hAnsi="Arial Narrow"/>
          <w:b/>
          <w:bCs/>
          <w:sz w:val="18"/>
          <w:szCs w:val="18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24"/>
        <w:gridCol w:w="1863"/>
        <w:gridCol w:w="1242"/>
        <w:gridCol w:w="1088"/>
        <w:gridCol w:w="1087"/>
        <w:gridCol w:w="1670"/>
      </w:tblGrid>
      <w:tr w:rsidR="00D92CAA" w:rsidRPr="00CD13EA" w:rsidTr="00A73605">
        <w:trPr>
          <w:trHeight w:val="318"/>
          <w:jc w:val="center"/>
        </w:trPr>
        <w:tc>
          <w:tcPr>
            <w:tcW w:w="29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634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Bežné účtovné obdobie</w:t>
            </w:r>
          </w:p>
        </w:tc>
      </w:tr>
      <w:tr w:rsidR="00D92CAA" w:rsidRPr="00CD13EA" w:rsidTr="00D92CAA">
        <w:trPr>
          <w:jc w:val="center"/>
        </w:trPr>
        <w:tc>
          <w:tcPr>
            <w:tcW w:w="2943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Stav na začiatku účtovného obdobia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Presuny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Stav na konci účtovného obdobia</w:t>
            </w:r>
          </w:p>
        </w:tc>
      </w:tr>
      <w:tr w:rsidR="00D92CAA" w:rsidRPr="00CD13EA" w:rsidTr="00D92CAA">
        <w:trPr>
          <w:trHeight w:val="33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c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d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e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D92CAA" w:rsidRPr="00CD13EA" w:rsidRDefault="00D92CAA" w:rsidP="00847332">
            <w:pPr>
              <w:pStyle w:val="TopHeader"/>
              <w:rPr>
                <w:sz w:val="18"/>
                <w:szCs w:val="18"/>
              </w:rPr>
            </w:pPr>
            <w:r w:rsidRPr="00CD13EA">
              <w:rPr>
                <w:sz w:val="18"/>
                <w:szCs w:val="18"/>
              </w:rPr>
              <w:t>f</w:t>
            </w:r>
          </w:p>
        </w:tc>
      </w:tr>
      <w:tr w:rsidR="00D92CAA" w:rsidRPr="00CD13EA" w:rsidTr="00857ABD">
        <w:trPr>
          <w:trHeight w:val="330"/>
          <w:jc w:val="center"/>
        </w:trPr>
        <w:tc>
          <w:tcPr>
            <w:tcW w:w="294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847332">
            <w:pPr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7E32A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5000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7E32A8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5000</w:t>
            </w:r>
          </w:p>
        </w:tc>
      </w:tr>
      <w:tr w:rsidR="00D92CAA" w:rsidRPr="00CD13EA" w:rsidTr="00857ABD">
        <w:trPr>
          <w:trHeight w:val="330"/>
          <w:jc w:val="center"/>
        </w:trPr>
        <w:tc>
          <w:tcPr>
            <w:tcW w:w="294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 xml:space="preserve">Vlastné </w:t>
            </w:r>
            <w:r w:rsidR="00144191">
              <w:rPr>
                <w:rFonts w:ascii="Arial Narrow" w:hAnsi="Arial Narrow"/>
                <w:sz w:val="18"/>
                <w:szCs w:val="18"/>
              </w:rPr>
              <w:t>imanie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C11A76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6798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C11A76" w:rsidP="00C11A7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412</w:t>
            </w: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C11A76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7210</w:t>
            </w:r>
          </w:p>
        </w:tc>
      </w:tr>
      <w:tr w:rsidR="00D92CAA" w:rsidRPr="00CD13EA" w:rsidTr="00D92CAA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8574E4">
            <w:pPr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84733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92CAA" w:rsidRPr="00CD13EA" w:rsidTr="00D92CAA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92CAA" w:rsidRPr="00CD13EA" w:rsidTr="008F703C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92CAA" w:rsidRPr="00CD13EA" w:rsidTr="008F703C">
        <w:trPr>
          <w:trHeight w:val="330"/>
          <w:jc w:val="center"/>
        </w:trPr>
        <w:tc>
          <w:tcPr>
            <w:tcW w:w="294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Ostatné kapitálové fondy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92CAA" w:rsidRPr="00CD13EA" w:rsidTr="00144191">
        <w:trPr>
          <w:trHeight w:val="372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92CAA" w:rsidRPr="00CD13EA" w:rsidTr="00144191">
        <w:trPr>
          <w:trHeight w:val="25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Oceňovacie rozdiely z precenenia majetku</w:t>
            </w:r>
            <w:r w:rsidR="00165EFE" w:rsidRPr="00CD13EA">
              <w:rPr>
                <w:rFonts w:ascii="Arial Narrow" w:hAnsi="Arial Narrow"/>
                <w:sz w:val="18"/>
                <w:szCs w:val="18"/>
              </w:rPr>
              <w:t xml:space="preserve"> a </w:t>
            </w:r>
            <w:r w:rsidRPr="00CD13EA">
              <w:rPr>
                <w:rFonts w:ascii="Arial Narrow" w:hAnsi="Arial Narrow"/>
                <w:sz w:val="18"/>
                <w:szCs w:val="18"/>
              </w:rPr>
              <w:t>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92CAA" w:rsidRPr="00CD13EA" w:rsidTr="00D92CAA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92CAA" w:rsidRPr="00CD13EA" w:rsidTr="00144191">
        <w:trPr>
          <w:trHeight w:val="291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92CAA" w:rsidRPr="00CD13EA" w:rsidRDefault="00D92CAA" w:rsidP="00144191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Oceňovacie rozdiely z precenenia pri zlúčení, splynutí</w:t>
            </w:r>
            <w:r w:rsidR="00165EFE" w:rsidRPr="00CD13EA">
              <w:rPr>
                <w:rFonts w:ascii="Arial Narrow" w:hAnsi="Arial Narrow"/>
                <w:sz w:val="18"/>
                <w:szCs w:val="18"/>
              </w:rPr>
              <w:t xml:space="preserve"> a </w:t>
            </w:r>
            <w:r w:rsidRPr="00CD13EA">
              <w:rPr>
                <w:rFonts w:ascii="Arial Narrow" w:hAnsi="Arial Narrow"/>
                <w:sz w:val="18"/>
                <w:szCs w:val="18"/>
              </w:rPr>
              <w:t>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92CAA" w:rsidRPr="00CD13EA" w:rsidTr="00D92CAA">
        <w:trPr>
          <w:trHeight w:val="33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lastRenderedPageBreak/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92CAA" w:rsidRPr="00CD13EA" w:rsidTr="00D92CAA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92CAA" w:rsidRPr="00CD13EA" w:rsidTr="00D92CAA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Štatutárne fondy</w:t>
            </w:r>
            <w:r w:rsidR="00165EFE" w:rsidRPr="00CD13EA">
              <w:rPr>
                <w:rFonts w:ascii="Arial Narrow" w:hAnsi="Arial Narrow"/>
                <w:sz w:val="18"/>
                <w:szCs w:val="18"/>
              </w:rPr>
              <w:t xml:space="preserve"> a </w:t>
            </w:r>
            <w:r w:rsidRPr="00CD13EA">
              <w:rPr>
                <w:rFonts w:ascii="Arial Narrow" w:hAnsi="Arial Narrow"/>
                <w:sz w:val="18"/>
                <w:szCs w:val="18"/>
              </w:rPr>
              <w:t>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C11A76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500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C11A76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500</w:t>
            </w:r>
          </w:p>
        </w:tc>
      </w:tr>
      <w:tr w:rsidR="00D92CAA" w:rsidRPr="00CD13EA" w:rsidTr="00D92CAA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92CAA" w:rsidRPr="00CD13EA" w:rsidTr="00D92CAA">
        <w:trPr>
          <w:trHeight w:val="330"/>
          <w:jc w:val="center"/>
        </w:trPr>
        <w:tc>
          <w:tcPr>
            <w:tcW w:w="29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C11A76" w:rsidP="00C11A76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1798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C11A76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500</w:t>
            </w: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C11A76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1298</w:t>
            </w:r>
          </w:p>
        </w:tc>
      </w:tr>
      <w:tr w:rsidR="00D92CAA" w:rsidRPr="00CD13EA" w:rsidTr="00B91DA2">
        <w:trPr>
          <w:trHeight w:val="33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C11A76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1807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7E3944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C11A76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1395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C11A76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412</w:t>
            </w:r>
          </w:p>
        </w:tc>
      </w:tr>
      <w:tr w:rsidR="00D92CAA" w:rsidRPr="00CD13EA" w:rsidTr="00746945">
        <w:trPr>
          <w:trHeight w:val="33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D92CAA" w:rsidRPr="00CD13EA" w:rsidTr="00144191">
        <w:trPr>
          <w:trHeight w:val="254"/>
          <w:jc w:val="center"/>
        </w:trPr>
        <w:tc>
          <w:tcPr>
            <w:tcW w:w="294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left"/>
              <w:rPr>
                <w:rFonts w:ascii="Arial Narrow" w:hAnsi="Arial Narrow"/>
                <w:sz w:val="18"/>
                <w:szCs w:val="18"/>
              </w:rPr>
            </w:pPr>
            <w:r w:rsidRPr="00CD13EA">
              <w:rPr>
                <w:rFonts w:ascii="Arial Narrow" w:hAnsi="Arial Narrow"/>
                <w:sz w:val="18"/>
                <w:szCs w:val="18"/>
              </w:rPr>
              <w:t>Účet 491 – Vlastné imanie fyzickej osoby – podnikateľa</w:t>
            </w:r>
          </w:p>
        </w:tc>
        <w:tc>
          <w:tcPr>
            <w:tcW w:w="170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2CAA" w:rsidRPr="00CD13EA" w:rsidRDefault="00D92CAA" w:rsidP="00144191">
            <w:pPr>
              <w:spacing w:after="0" w:line="24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D92CAA" w:rsidRPr="00CD13EA" w:rsidRDefault="00D92CAA" w:rsidP="00144191">
      <w:pPr>
        <w:spacing w:after="0" w:line="240" w:lineRule="auto"/>
        <w:rPr>
          <w:rFonts w:ascii="Arial Narrow" w:hAnsi="Arial Narrow"/>
          <w:sz w:val="18"/>
          <w:szCs w:val="18"/>
        </w:rPr>
      </w:pPr>
    </w:p>
    <w:p w:rsidR="00B91DA2" w:rsidRPr="00D643C6" w:rsidRDefault="00B91DA2" w:rsidP="00B91DA2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:rsidR="00C11A76" w:rsidRPr="00CD13EA" w:rsidRDefault="00C11A76" w:rsidP="00C11A76">
      <w:pPr>
        <w:rPr>
          <w:rFonts w:ascii="Arial Narrow" w:hAnsi="Arial Narrow" w:cs="TimesNewRomanPS-BoldMT"/>
          <w:b/>
          <w:bCs/>
          <w:sz w:val="18"/>
          <w:szCs w:val="18"/>
        </w:rPr>
      </w:pPr>
      <w:r w:rsidRPr="00CD13EA">
        <w:rPr>
          <w:rFonts w:ascii="Arial Narrow" w:hAnsi="Arial Narrow" w:cs="TimesNewRomanPS-BoldMT"/>
          <w:b/>
          <w:bCs/>
          <w:sz w:val="18"/>
          <w:szCs w:val="18"/>
        </w:rPr>
        <w:t>INFORMÁCIE O EKONOMICKÝCH VZŤAHOCH ÚČTOVNEJ JEDNOTKY A SPRIAZNENÝCH OSÔB</w:t>
      </w:r>
    </w:p>
    <w:p w:rsidR="00C11A76" w:rsidRDefault="00C11A76" w:rsidP="00C11A76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TimesNewRomanPSMT"/>
          <w:sz w:val="18"/>
          <w:szCs w:val="18"/>
        </w:rPr>
      </w:pPr>
      <w:r w:rsidRPr="00CD13EA">
        <w:rPr>
          <w:rFonts w:ascii="Arial Narrow" w:eastAsia="TimesNewRomanPSMT" w:hAnsi="Arial Narrow" w:cs="TimesNewRomanPSMT"/>
          <w:sz w:val="18"/>
          <w:szCs w:val="18"/>
        </w:rPr>
        <w:t>Spoločnosť neuskutočnila také transakcie so spriaznenými osobami, ktoré sa neuzavreli na základe obvyklých obchodných podmienok.</w:t>
      </w:r>
    </w:p>
    <w:p w:rsidR="00C11A76" w:rsidRPr="00CD13EA" w:rsidRDefault="00C11A76" w:rsidP="00C11A76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TimesNewRomanPSMT"/>
          <w:sz w:val="18"/>
          <w:szCs w:val="18"/>
        </w:rPr>
      </w:pPr>
    </w:p>
    <w:p w:rsidR="00C11A76" w:rsidRPr="00CD13EA" w:rsidRDefault="00C11A76" w:rsidP="00C11A76">
      <w:pPr>
        <w:autoSpaceDE w:val="0"/>
        <w:autoSpaceDN w:val="0"/>
        <w:adjustRightInd w:val="0"/>
        <w:spacing w:after="0" w:line="240" w:lineRule="auto"/>
        <w:jc w:val="left"/>
        <w:rPr>
          <w:rFonts w:ascii="Arial Narrow" w:eastAsia="TimesNewRomanPSMT" w:hAnsi="Arial Narrow" w:cs="TimesNewRomanPSMT"/>
          <w:sz w:val="18"/>
          <w:szCs w:val="18"/>
        </w:rPr>
      </w:pPr>
      <w:r w:rsidRPr="00CD13EA">
        <w:rPr>
          <w:rFonts w:ascii="Arial Narrow" w:eastAsia="TimesNewRomanPSMT" w:hAnsi="Arial Narrow" w:cs="TimesNewRomanPSMT"/>
          <w:sz w:val="18"/>
          <w:szCs w:val="18"/>
        </w:rPr>
        <w:t>Spoločnosť uskutočnila v priebehu účtovného obdobia nasledujúce transakcie so spriaznenými osobami uzavretých na</w:t>
      </w:r>
    </w:p>
    <w:p w:rsidR="00C11A76" w:rsidRPr="00CD13EA" w:rsidRDefault="00C11A76" w:rsidP="00C11A76">
      <w:pPr>
        <w:rPr>
          <w:rFonts w:ascii="Arial Narrow" w:eastAsia="TimesNewRomanPSMT" w:hAnsi="Arial Narrow" w:cs="TimesNewRomanPSMT"/>
          <w:sz w:val="18"/>
          <w:szCs w:val="18"/>
        </w:rPr>
      </w:pPr>
      <w:r w:rsidRPr="00CD13EA">
        <w:rPr>
          <w:rFonts w:ascii="Arial Narrow" w:eastAsia="TimesNewRomanPSMT" w:hAnsi="Arial Narrow" w:cs="TimesNewRomanPSMT"/>
          <w:sz w:val="18"/>
          <w:szCs w:val="18"/>
        </w:rPr>
        <w:t>základe obvyklých obchodných podmienok:</w:t>
      </w:r>
    </w:p>
    <w:p w:rsidR="00C11A76" w:rsidRPr="00CD13EA" w:rsidRDefault="00C11A76" w:rsidP="00C11A76">
      <w:pPr>
        <w:rPr>
          <w:rFonts w:ascii="Arial Narrow" w:eastAsia="TimesNewRomanPSMT" w:hAnsi="Arial Narrow" w:cs="TimesNewRomanPSMT"/>
          <w:sz w:val="18"/>
          <w:szCs w:val="18"/>
        </w:rPr>
      </w:pPr>
      <w:r w:rsidRPr="00CD13EA">
        <w:rPr>
          <w:rFonts w:ascii="Arial Narrow" w:eastAsia="TimesNewRomanPSMT" w:hAnsi="Arial Narrow" w:cs="TimesNewRomanPSMT"/>
          <w:sz w:val="18"/>
          <w:szCs w:val="18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</w:rPr>
        <w:tab/>
        <w:t>Hodnotové vyjadrenie obchodu</w:t>
      </w:r>
    </w:p>
    <w:p w:rsidR="00C11A76" w:rsidRPr="00CD13EA" w:rsidRDefault="00C11A76" w:rsidP="00C11A76">
      <w:pPr>
        <w:rPr>
          <w:rFonts w:ascii="Arial Narrow" w:eastAsia="TimesNewRomanPSMT" w:hAnsi="Arial Narrow" w:cs="TimesNewRomanPSMT"/>
          <w:sz w:val="18"/>
          <w:szCs w:val="18"/>
          <w:u w:val="single"/>
        </w:rPr>
      </w:pPr>
      <w:r w:rsidRPr="00CD13EA">
        <w:rPr>
          <w:rFonts w:ascii="Arial Narrow" w:eastAsia="TimesNewRomanPSMT" w:hAnsi="Arial Narrow" w:cs="TimesNewRomanPSMT"/>
          <w:sz w:val="18"/>
          <w:szCs w:val="18"/>
          <w:u w:val="single"/>
        </w:rPr>
        <w:t>Spriaznená osoba</w:t>
      </w:r>
      <w:r w:rsidRPr="00CD13EA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>
        <w:rPr>
          <w:rFonts w:ascii="Arial Narrow" w:eastAsia="TimesNewRomanPSMT" w:hAnsi="Arial Narrow" w:cs="TimesNewRomanPSMT"/>
          <w:sz w:val="18"/>
          <w:szCs w:val="18"/>
          <w:u w:val="single"/>
        </w:rPr>
        <w:t>2015</w:t>
      </w:r>
      <w:r w:rsidRPr="00CD13EA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  <w:r w:rsidRPr="00CD13EA">
        <w:rPr>
          <w:rFonts w:ascii="Arial Narrow" w:eastAsia="TimesNewRomanPSMT" w:hAnsi="Arial Narrow" w:cs="TimesNewRomanPSMT"/>
          <w:sz w:val="18"/>
          <w:szCs w:val="18"/>
          <w:u w:val="single"/>
        </w:rPr>
        <w:tab/>
      </w:r>
    </w:p>
    <w:p w:rsidR="00A857FB" w:rsidRDefault="00C11A76" w:rsidP="00C11A76">
      <w:pPr>
        <w:rPr>
          <w:b/>
        </w:rPr>
      </w:pPr>
      <w:r w:rsidRPr="00CD13EA">
        <w:rPr>
          <w:rFonts w:ascii="Arial Narrow" w:eastAsia="TimesNewRomanPSMT" w:hAnsi="Arial Narrow" w:cs="TimesNewRomanPSMT"/>
          <w:sz w:val="18"/>
          <w:szCs w:val="18"/>
        </w:rPr>
        <w:t>Transakcie s odsobou podľa §2/n ZDP</w:t>
      </w:r>
      <w:r>
        <w:rPr>
          <w:rFonts w:ascii="Arial Narrow" w:eastAsia="TimesNewRomanPSMT" w:hAnsi="Arial Narrow" w:cs="TimesNewRomanPSMT"/>
          <w:sz w:val="18"/>
          <w:szCs w:val="18"/>
        </w:rPr>
        <w:tab/>
      </w:r>
      <w:r>
        <w:rPr>
          <w:rFonts w:ascii="Arial Narrow" w:eastAsia="TimesNewRomanPSMT" w:hAnsi="Arial Narrow" w:cs="TimesNewRomanPSMT"/>
          <w:sz w:val="18"/>
          <w:szCs w:val="18"/>
        </w:rPr>
        <w:tab/>
      </w:r>
      <w:r>
        <w:rPr>
          <w:rFonts w:ascii="Arial Narrow" w:eastAsia="TimesNewRomanPSMT" w:hAnsi="Arial Narrow" w:cs="TimesNewRomanPSMT"/>
          <w:sz w:val="18"/>
          <w:szCs w:val="18"/>
        </w:rPr>
        <w:tab/>
      </w:r>
      <w:r>
        <w:rPr>
          <w:rFonts w:ascii="Arial Narrow" w:eastAsia="TimesNewRomanPSMT" w:hAnsi="Arial Narrow" w:cs="TimesNewRomanPSMT"/>
          <w:sz w:val="18"/>
          <w:szCs w:val="18"/>
        </w:rPr>
        <w:tab/>
      </w:r>
      <w:r>
        <w:rPr>
          <w:rFonts w:ascii="Arial Narrow" w:eastAsia="TimesNewRomanPSMT" w:hAnsi="Arial Narrow" w:cs="TimesNewRomanPSMT"/>
          <w:sz w:val="18"/>
          <w:szCs w:val="18"/>
        </w:rPr>
        <w:tab/>
      </w:r>
      <w:r w:rsidR="00CA3645">
        <w:rPr>
          <w:rFonts w:ascii="Arial Narrow" w:eastAsia="TimesNewRomanPSMT" w:hAnsi="Arial Narrow" w:cs="TimesNewRomanPSMT"/>
          <w:sz w:val="18"/>
          <w:szCs w:val="18"/>
        </w:rPr>
        <w:t>8002 Eur</w:t>
      </w: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p w:rsidR="005F3C2E" w:rsidRDefault="005F3C2E" w:rsidP="00424A7B">
      <w:pPr>
        <w:rPr>
          <w:b/>
        </w:rPr>
      </w:pPr>
    </w:p>
    <w:sectPr w:rsidR="005F3C2E" w:rsidSect="009378C7">
      <w:footerReference w:type="default" r:id="rId8"/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C3F62" w:rsidRDefault="009C3F62" w:rsidP="00D643C6">
      <w:pPr>
        <w:spacing w:after="0" w:line="240" w:lineRule="auto"/>
      </w:pPr>
      <w:r>
        <w:separator/>
      </w:r>
    </w:p>
  </w:endnote>
  <w:endnote w:type="continuationSeparator" w:id="0">
    <w:p w:rsidR="009C3F62" w:rsidRDefault="009C3F62" w:rsidP="00D643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altName w:val="Times New Roman"/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Arial Narrow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PS-Bold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92FBA" w:rsidRDefault="00292FBA">
    <w:pPr>
      <w:pStyle w:val="Pta"/>
      <w:jc w:val="center"/>
    </w:pPr>
    <w:r>
      <w:t xml:space="preserve">Stránka </w:t>
    </w:r>
    <w:r w:rsidR="00A47B51">
      <w:rPr>
        <w:b/>
      </w:rPr>
      <w:fldChar w:fldCharType="begin"/>
    </w:r>
    <w:r>
      <w:rPr>
        <w:b/>
      </w:rPr>
      <w:instrText>PAGE</w:instrText>
    </w:r>
    <w:r w:rsidR="00A47B51">
      <w:rPr>
        <w:b/>
      </w:rPr>
      <w:fldChar w:fldCharType="separate"/>
    </w:r>
    <w:r w:rsidR="00D12C2B">
      <w:rPr>
        <w:b/>
        <w:noProof/>
      </w:rPr>
      <w:t>4</w:t>
    </w:r>
    <w:r w:rsidR="00A47B51">
      <w:rPr>
        <w:b/>
      </w:rPr>
      <w:fldChar w:fldCharType="end"/>
    </w:r>
    <w:r>
      <w:t xml:space="preserve"> z </w:t>
    </w:r>
    <w:r w:rsidR="00E3017C">
      <w:t>4</w:t>
    </w:r>
  </w:p>
  <w:p w:rsidR="00292FBA" w:rsidRDefault="00292FB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C3F62" w:rsidRDefault="009C3F62" w:rsidP="00D643C6">
      <w:pPr>
        <w:spacing w:after="0" w:line="240" w:lineRule="auto"/>
      </w:pPr>
      <w:r>
        <w:separator/>
      </w:r>
    </w:p>
  </w:footnote>
  <w:footnote w:type="continuationSeparator" w:id="0">
    <w:p w:rsidR="009C3F62" w:rsidRDefault="009C3F62" w:rsidP="00D643C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955168"/>
    <w:multiLevelType w:val="hybridMultilevel"/>
    <w:tmpl w:val="4958467C"/>
    <w:lvl w:ilvl="0" w:tplc="AA7C099E">
      <w:start w:val="1"/>
      <w:numFmt w:val="upp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1" w15:restartNumberingAfterBreak="0">
    <w:nsid w:val="180065E6"/>
    <w:multiLevelType w:val="hybridMultilevel"/>
    <w:tmpl w:val="741A7A9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E497C1B"/>
    <w:multiLevelType w:val="hybridMultilevel"/>
    <w:tmpl w:val="D818A90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A1346E8"/>
    <w:multiLevelType w:val="hybridMultilevel"/>
    <w:tmpl w:val="92C89C5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2BCC6E36"/>
    <w:multiLevelType w:val="hybridMultilevel"/>
    <w:tmpl w:val="BCF82DE0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C562576"/>
    <w:multiLevelType w:val="hybridMultilevel"/>
    <w:tmpl w:val="CF849A5C"/>
    <w:lvl w:ilvl="0" w:tplc="4E8A6D40">
      <w:start w:val="1"/>
      <w:numFmt w:val="upp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6" w15:restartNumberingAfterBreak="0">
    <w:nsid w:val="2C73051A"/>
    <w:multiLevelType w:val="hybridMultilevel"/>
    <w:tmpl w:val="B32896E2"/>
    <w:lvl w:ilvl="0" w:tplc="041B000F">
      <w:start w:val="1"/>
      <w:numFmt w:val="decimal"/>
      <w:lvlText w:val="%1.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7" w15:restartNumberingAfterBreak="0">
    <w:nsid w:val="2EAF1FCB"/>
    <w:multiLevelType w:val="hybridMultilevel"/>
    <w:tmpl w:val="C8FE6A7E"/>
    <w:lvl w:ilvl="0" w:tplc="041B0019">
      <w:start w:val="1"/>
      <w:numFmt w:val="lowerLetter"/>
      <w:lvlText w:val="%1."/>
      <w:lvlJc w:val="left"/>
      <w:pPr>
        <w:ind w:left="1004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8" w15:restartNumberingAfterBreak="0">
    <w:nsid w:val="38E74666"/>
    <w:multiLevelType w:val="hybridMultilevel"/>
    <w:tmpl w:val="C9BE012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79DC624E">
      <w:start w:val="1"/>
      <w:numFmt w:val="lowerLetter"/>
      <w:lvlText w:val="%2."/>
      <w:lvlJc w:val="left"/>
      <w:pPr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3D3D0C9E"/>
    <w:multiLevelType w:val="hybridMultilevel"/>
    <w:tmpl w:val="AC826EAA"/>
    <w:lvl w:ilvl="0" w:tplc="D422AE5C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3DE8C247"/>
    <w:multiLevelType w:val="hybridMultilevel"/>
    <w:tmpl w:val="9E1E61C9"/>
    <w:lvl w:ilvl="0" w:tplc="FFFFFFFF">
      <w:start w:val="1"/>
      <w:numFmt w:val="decimal"/>
      <w:suff w:val="nothing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1" w15:restartNumberingAfterBreak="0">
    <w:nsid w:val="5DBD9687"/>
    <w:multiLevelType w:val="hybridMultilevel"/>
    <w:tmpl w:val="830E36AA"/>
    <w:lvl w:ilvl="0" w:tplc="FFFFFFFF">
      <w:start w:val="1"/>
      <w:numFmt w:val="decimal"/>
      <w:suff w:val="nothing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2" w15:restartNumberingAfterBreak="0">
    <w:nsid w:val="6B420E72"/>
    <w:multiLevelType w:val="hybridMultilevel"/>
    <w:tmpl w:val="4DAC353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6EC1740"/>
    <w:multiLevelType w:val="hybridMultilevel"/>
    <w:tmpl w:val="37D68E06"/>
    <w:lvl w:ilvl="0" w:tplc="041B000F">
      <w:start w:val="1"/>
      <w:numFmt w:val="decimal"/>
      <w:lvlText w:val="%1.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num w:numId="1">
    <w:abstractNumId w:val="10"/>
  </w:num>
  <w:num w:numId="2">
    <w:abstractNumId w:val="11"/>
  </w:num>
  <w:num w:numId="3">
    <w:abstractNumId w:val="8"/>
  </w:num>
  <w:num w:numId="4">
    <w:abstractNumId w:val="13"/>
  </w:num>
  <w:num w:numId="5">
    <w:abstractNumId w:val="2"/>
  </w:num>
  <w:num w:numId="6">
    <w:abstractNumId w:val="4"/>
  </w:num>
  <w:num w:numId="7">
    <w:abstractNumId w:val="3"/>
  </w:num>
  <w:num w:numId="8">
    <w:abstractNumId w:val="6"/>
  </w:num>
  <w:num w:numId="9">
    <w:abstractNumId w:val="5"/>
  </w:num>
  <w:num w:numId="10">
    <w:abstractNumId w:val="0"/>
  </w:num>
  <w:num w:numId="11">
    <w:abstractNumId w:val="7"/>
  </w:num>
  <w:num w:numId="12">
    <w:abstractNumId w:val="9"/>
  </w:num>
  <w:num w:numId="13">
    <w:abstractNumId w:val="12"/>
  </w:num>
  <w:num w:numId="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7A95"/>
    <w:rsid w:val="0000391F"/>
    <w:rsid w:val="00032331"/>
    <w:rsid w:val="0007505A"/>
    <w:rsid w:val="0008426D"/>
    <w:rsid w:val="000B6969"/>
    <w:rsid w:val="000B6B6E"/>
    <w:rsid w:val="000C2D71"/>
    <w:rsid w:val="000C596C"/>
    <w:rsid w:val="00105823"/>
    <w:rsid w:val="0013232B"/>
    <w:rsid w:val="0014132A"/>
    <w:rsid w:val="00141741"/>
    <w:rsid w:val="00144191"/>
    <w:rsid w:val="00147A95"/>
    <w:rsid w:val="001505E9"/>
    <w:rsid w:val="00153D80"/>
    <w:rsid w:val="00165EFE"/>
    <w:rsid w:val="00174C0E"/>
    <w:rsid w:val="001949D9"/>
    <w:rsid w:val="001A42EC"/>
    <w:rsid w:val="001A637F"/>
    <w:rsid w:val="002114D5"/>
    <w:rsid w:val="00240999"/>
    <w:rsid w:val="00253D99"/>
    <w:rsid w:val="00276937"/>
    <w:rsid w:val="00292FBA"/>
    <w:rsid w:val="002A084D"/>
    <w:rsid w:val="002A5A06"/>
    <w:rsid w:val="002B1BCE"/>
    <w:rsid w:val="002B2E75"/>
    <w:rsid w:val="002C2829"/>
    <w:rsid w:val="002D2046"/>
    <w:rsid w:val="002D75DF"/>
    <w:rsid w:val="002E681A"/>
    <w:rsid w:val="002F48C3"/>
    <w:rsid w:val="003022F5"/>
    <w:rsid w:val="00320057"/>
    <w:rsid w:val="00343ABD"/>
    <w:rsid w:val="0035797C"/>
    <w:rsid w:val="00370FD6"/>
    <w:rsid w:val="00377369"/>
    <w:rsid w:val="003A712D"/>
    <w:rsid w:val="003C13F5"/>
    <w:rsid w:val="003C2549"/>
    <w:rsid w:val="003C4AE8"/>
    <w:rsid w:val="003C5052"/>
    <w:rsid w:val="003D0808"/>
    <w:rsid w:val="003F7491"/>
    <w:rsid w:val="00414AFB"/>
    <w:rsid w:val="00415B51"/>
    <w:rsid w:val="00420900"/>
    <w:rsid w:val="00424A7B"/>
    <w:rsid w:val="00427430"/>
    <w:rsid w:val="00443C5F"/>
    <w:rsid w:val="0045353E"/>
    <w:rsid w:val="004762B0"/>
    <w:rsid w:val="004972B5"/>
    <w:rsid w:val="004A4EF5"/>
    <w:rsid w:val="004B3D1D"/>
    <w:rsid w:val="004D1908"/>
    <w:rsid w:val="004F7771"/>
    <w:rsid w:val="00504EDD"/>
    <w:rsid w:val="00506A78"/>
    <w:rsid w:val="0056574F"/>
    <w:rsid w:val="00594242"/>
    <w:rsid w:val="0059702A"/>
    <w:rsid w:val="005A218A"/>
    <w:rsid w:val="005C0A2B"/>
    <w:rsid w:val="005C130E"/>
    <w:rsid w:val="005C696B"/>
    <w:rsid w:val="005E07B3"/>
    <w:rsid w:val="005F3C2E"/>
    <w:rsid w:val="0061701D"/>
    <w:rsid w:val="00634253"/>
    <w:rsid w:val="00647AD4"/>
    <w:rsid w:val="00647D08"/>
    <w:rsid w:val="00654D0C"/>
    <w:rsid w:val="00671F30"/>
    <w:rsid w:val="006B4BD2"/>
    <w:rsid w:val="006D5BBF"/>
    <w:rsid w:val="006D7815"/>
    <w:rsid w:val="007077CF"/>
    <w:rsid w:val="007133B2"/>
    <w:rsid w:val="007210FD"/>
    <w:rsid w:val="00746945"/>
    <w:rsid w:val="00746BEE"/>
    <w:rsid w:val="007B377C"/>
    <w:rsid w:val="007C7535"/>
    <w:rsid w:val="007D7BD2"/>
    <w:rsid w:val="007E286A"/>
    <w:rsid w:val="007E32A8"/>
    <w:rsid w:val="007E3944"/>
    <w:rsid w:val="00800E1E"/>
    <w:rsid w:val="008112C8"/>
    <w:rsid w:val="0081485E"/>
    <w:rsid w:val="00820892"/>
    <w:rsid w:val="008302B0"/>
    <w:rsid w:val="00831501"/>
    <w:rsid w:val="00835950"/>
    <w:rsid w:val="00842188"/>
    <w:rsid w:val="00847332"/>
    <w:rsid w:val="00852C7E"/>
    <w:rsid w:val="008574E4"/>
    <w:rsid w:val="00857ABD"/>
    <w:rsid w:val="00865022"/>
    <w:rsid w:val="008D5A67"/>
    <w:rsid w:val="008E53A4"/>
    <w:rsid w:val="008E6A34"/>
    <w:rsid w:val="008F0B03"/>
    <w:rsid w:val="008F1E45"/>
    <w:rsid w:val="008F703C"/>
    <w:rsid w:val="00912DEA"/>
    <w:rsid w:val="009376FF"/>
    <w:rsid w:val="009378C7"/>
    <w:rsid w:val="009540AB"/>
    <w:rsid w:val="00990143"/>
    <w:rsid w:val="009A55D8"/>
    <w:rsid w:val="009A78E5"/>
    <w:rsid w:val="009A7EC1"/>
    <w:rsid w:val="009C3F62"/>
    <w:rsid w:val="009C5A41"/>
    <w:rsid w:val="00A15235"/>
    <w:rsid w:val="00A16432"/>
    <w:rsid w:val="00A21130"/>
    <w:rsid w:val="00A24C71"/>
    <w:rsid w:val="00A252CA"/>
    <w:rsid w:val="00A35DF9"/>
    <w:rsid w:val="00A47B51"/>
    <w:rsid w:val="00A506B6"/>
    <w:rsid w:val="00A73605"/>
    <w:rsid w:val="00A857FB"/>
    <w:rsid w:val="00A9391D"/>
    <w:rsid w:val="00A94AA2"/>
    <w:rsid w:val="00A97194"/>
    <w:rsid w:val="00AA4CA5"/>
    <w:rsid w:val="00AB17E4"/>
    <w:rsid w:val="00AD4AEC"/>
    <w:rsid w:val="00AE1FCD"/>
    <w:rsid w:val="00AE71A3"/>
    <w:rsid w:val="00B0308A"/>
    <w:rsid w:val="00B24CA9"/>
    <w:rsid w:val="00B632C0"/>
    <w:rsid w:val="00B63F2A"/>
    <w:rsid w:val="00B719FA"/>
    <w:rsid w:val="00B776A2"/>
    <w:rsid w:val="00B91DA2"/>
    <w:rsid w:val="00BA2207"/>
    <w:rsid w:val="00BA34B1"/>
    <w:rsid w:val="00BA3D2A"/>
    <w:rsid w:val="00BB3CC8"/>
    <w:rsid w:val="00BB4F80"/>
    <w:rsid w:val="00BD22E7"/>
    <w:rsid w:val="00C03162"/>
    <w:rsid w:val="00C07FC7"/>
    <w:rsid w:val="00C11A76"/>
    <w:rsid w:val="00C615DD"/>
    <w:rsid w:val="00C744A5"/>
    <w:rsid w:val="00C94D6E"/>
    <w:rsid w:val="00CA1D71"/>
    <w:rsid w:val="00CA30E2"/>
    <w:rsid w:val="00CA3645"/>
    <w:rsid w:val="00CD13EA"/>
    <w:rsid w:val="00CD4FEE"/>
    <w:rsid w:val="00CD58BB"/>
    <w:rsid w:val="00D048E1"/>
    <w:rsid w:val="00D12C2B"/>
    <w:rsid w:val="00D16B59"/>
    <w:rsid w:val="00D543AA"/>
    <w:rsid w:val="00D55471"/>
    <w:rsid w:val="00D60E66"/>
    <w:rsid w:val="00D643C6"/>
    <w:rsid w:val="00D84476"/>
    <w:rsid w:val="00D92CAA"/>
    <w:rsid w:val="00D96D41"/>
    <w:rsid w:val="00DB21D7"/>
    <w:rsid w:val="00DB3E8D"/>
    <w:rsid w:val="00DC4CA1"/>
    <w:rsid w:val="00DD2CBE"/>
    <w:rsid w:val="00DD54BA"/>
    <w:rsid w:val="00E112EF"/>
    <w:rsid w:val="00E1602F"/>
    <w:rsid w:val="00E20C26"/>
    <w:rsid w:val="00E3017C"/>
    <w:rsid w:val="00E36F8C"/>
    <w:rsid w:val="00E43B8C"/>
    <w:rsid w:val="00E62836"/>
    <w:rsid w:val="00E62FA4"/>
    <w:rsid w:val="00E81D13"/>
    <w:rsid w:val="00E848BB"/>
    <w:rsid w:val="00E95AE5"/>
    <w:rsid w:val="00EA4C53"/>
    <w:rsid w:val="00EB5A4B"/>
    <w:rsid w:val="00EC1143"/>
    <w:rsid w:val="00ED1FA1"/>
    <w:rsid w:val="00EE2A8C"/>
    <w:rsid w:val="00EE44B7"/>
    <w:rsid w:val="00EE6CBF"/>
    <w:rsid w:val="00EE6F3D"/>
    <w:rsid w:val="00EF27FF"/>
    <w:rsid w:val="00F038C0"/>
    <w:rsid w:val="00F07796"/>
    <w:rsid w:val="00F20286"/>
    <w:rsid w:val="00F44EB2"/>
    <w:rsid w:val="00F5026D"/>
    <w:rsid w:val="00F6063E"/>
    <w:rsid w:val="00F6202A"/>
    <w:rsid w:val="00F62482"/>
    <w:rsid w:val="00F62F8A"/>
    <w:rsid w:val="00F65807"/>
    <w:rsid w:val="00F77F49"/>
    <w:rsid w:val="00F8482B"/>
    <w:rsid w:val="00F84AB1"/>
    <w:rsid w:val="00FB4DF3"/>
    <w:rsid w:val="00FC599C"/>
    <w:rsid w:val="00FC66AE"/>
    <w:rsid w:val="00FD4224"/>
    <w:rsid w:val="00FF1B3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7CD5BBFE-732F-4DD3-A2EE-A3924B7938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Times New Roman" w:hAnsiTheme="minorHAnsi" w:cstheme="minorHAns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A78E5"/>
    <w:pPr>
      <w:spacing w:after="100"/>
      <w:jc w:val="both"/>
    </w:pPr>
    <w:rPr>
      <w:rFonts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ABLETEXTSTRED">
    <w:name w:val="TABLE TEXT_STRED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80" w:after="280" w:line="280" w:lineRule="atLeast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TableText">
    <w:name w:val="Table Text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80" w:after="40" w:line="280" w:lineRule="atLeast"/>
      <w:ind w:left="60" w:right="60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TABLETEXTCISLA">
    <w:name w:val="TABLE TEXT CISLA"/>
    <w:uiPriority w:val="99"/>
    <w:rsid w:val="0082089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80" w:after="280" w:line="280" w:lineRule="atLeast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Default">
    <w:name w:val="Default"/>
    <w:rsid w:val="004A4EF5"/>
    <w:pPr>
      <w:widowControl w:val="0"/>
      <w:autoSpaceDE w:val="0"/>
      <w:autoSpaceDN w:val="0"/>
      <w:adjustRightInd w:val="0"/>
      <w:spacing w:after="0" w:line="240" w:lineRule="auto"/>
    </w:pPr>
    <w:rPr>
      <w:rFonts w:ascii="Arial Narrow" w:eastAsiaTheme="minorEastAsia" w:hAnsi="Arial Narrow" w:cs="Arial Narrow"/>
      <w:color w:val="000000"/>
      <w:sz w:val="24"/>
      <w:szCs w:val="24"/>
      <w:lang w:eastAsia="sk-SK"/>
    </w:rPr>
  </w:style>
  <w:style w:type="paragraph" w:styleId="Nzov">
    <w:name w:val="Title"/>
    <w:basedOn w:val="Normlny"/>
    <w:next w:val="Normlny"/>
    <w:link w:val="NzovChar"/>
    <w:uiPriority w:val="99"/>
    <w:qFormat/>
    <w:rsid w:val="00427430"/>
    <w:pPr>
      <w:keepNext/>
      <w:spacing w:before="100" w:beforeAutospacing="1" w:after="220" w:line="240" w:lineRule="auto"/>
      <w:jc w:val="center"/>
      <w:outlineLvl w:val="0"/>
    </w:pPr>
    <w:rPr>
      <w:rFonts w:ascii="Arial Narrow" w:hAnsi="Arial Narrow" w:cs="Arial Narrow"/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427430"/>
    <w:rPr>
      <w:rFonts w:ascii="Arial Narrow" w:hAnsi="Arial Narrow" w:cs="Arial Narrow"/>
      <w:b/>
      <w:bCs/>
      <w:kern w:val="28"/>
    </w:rPr>
  </w:style>
  <w:style w:type="paragraph" w:customStyle="1" w:styleId="TopHeader">
    <w:name w:val="Top Header"/>
    <w:basedOn w:val="Normlny"/>
    <w:uiPriority w:val="99"/>
    <w:rsid w:val="00424A7B"/>
    <w:pPr>
      <w:spacing w:after="0" w:line="240" w:lineRule="auto"/>
      <w:jc w:val="center"/>
    </w:pPr>
    <w:rPr>
      <w:rFonts w:ascii="Arial Narrow" w:hAnsi="Arial Narrow" w:cs="Arial Narrow"/>
      <w:b/>
      <w:bCs/>
    </w:rPr>
  </w:style>
  <w:style w:type="paragraph" w:styleId="Odsekzoznamu">
    <w:name w:val="List Paragraph"/>
    <w:basedOn w:val="Normlny"/>
    <w:link w:val="OdsekzoznamuChar"/>
    <w:uiPriority w:val="34"/>
    <w:qFormat/>
    <w:rsid w:val="0014132A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D643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D643C6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D643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D643C6"/>
    <w:rPr>
      <w:rFonts w:cs="Times New Roman"/>
    </w:rPr>
  </w:style>
  <w:style w:type="paragraph" w:customStyle="1" w:styleId="odsad">
    <w:name w:val="odsad"/>
    <w:basedOn w:val="Normlny"/>
    <w:link w:val="odsadChar"/>
    <w:rsid w:val="00D643C6"/>
  </w:style>
  <w:style w:type="paragraph" w:customStyle="1" w:styleId="odsadeny">
    <w:name w:val="odsadeny"/>
    <w:basedOn w:val="odsad"/>
    <w:link w:val="odsadenyChar"/>
    <w:qFormat/>
    <w:rsid w:val="00506A78"/>
    <w:pPr>
      <w:ind w:left="284"/>
    </w:pPr>
  </w:style>
  <w:style w:type="character" w:customStyle="1" w:styleId="odsadChar">
    <w:name w:val="odsad Char"/>
    <w:basedOn w:val="Predvolenpsmoodseku"/>
    <w:link w:val="odsad"/>
    <w:locked/>
    <w:rsid w:val="00D643C6"/>
    <w:rPr>
      <w:rFonts w:cs="Times New Roman"/>
    </w:rPr>
  </w:style>
  <w:style w:type="paragraph" w:customStyle="1" w:styleId="odsadeny2">
    <w:name w:val="odsadeny 2"/>
    <w:basedOn w:val="odsadeny"/>
    <w:link w:val="odsadeny2Char"/>
    <w:qFormat/>
    <w:rsid w:val="00E1602F"/>
    <w:pPr>
      <w:ind w:left="567"/>
    </w:pPr>
  </w:style>
  <w:style w:type="character" w:customStyle="1" w:styleId="odsadenyChar">
    <w:name w:val="odsadeny Char"/>
    <w:basedOn w:val="odsadChar"/>
    <w:link w:val="odsadeny"/>
    <w:locked/>
    <w:rsid w:val="00506A78"/>
    <w:rPr>
      <w:rFonts w:cs="Times New Roman"/>
    </w:rPr>
  </w:style>
  <w:style w:type="paragraph" w:customStyle="1" w:styleId="odsadeny3">
    <w:name w:val="odsadeny 3"/>
    <w:basedOn w:val="odsadeny2"/>
    <w:link w:val="odsadeny3Char"/>
    <w:qFormat/>
    <w:rsid w:val="00E1602F"/>
    <w:pPr>
      <w:ind w:left="851"/>
    </w:pPr>
  </w:style>
  <w:style w:type="character" w:customStyle="1" w:styleId="odsadeny2Char">
    <w:name w:val="odsadeny 2 Char"/>
    <w:basedOn w:val="odsadenyChar"/>
    <w:link w:val="odsadeny2"/>
    <w:locked/>
    <w:rsid w:val="00E1602F"/>
    <w:rPr>
      <w:rFonts w:cs="Times New Roman"/>
    </w:rPr>
  </w:style>
  <w:style w:type="table" w:styleId="Mriekatabuky">
    <w:name w:val="Table Grid"/>
    <w:basedOn w:val="Normlnatabuka"/>
    <w:uiPriority w:val="59"/>
    <w:rsid w:val="00A857FB"/>
    <w:pPr>
      <w:spacing w:after="0" w:line="240" w:lineRule="auto"/>
    </w:pPr>
    <w:rPr>
      <w:rFonts w:cs="Calibri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odsadeny3Char">
    <w:name w:val="odsadeny 3 Char"/>
    <w:basedOn w:val="odsadeny2Char"/>
    <w:link w:val="odsadeny3"/>
    <w:locked/>
    <w:rsid w:val="00E1602F"/>
    <w:rPr>
      <w:rFonts w:cs="Times New Roman"/>
    </w:rPr>
  </w:style>
  <w:style w:type="paragraph" w:customStyle="1" w:styleId="NADPIS">
    <w:name w:val="NADPIS"/>
    <w:basedOn w:val="Normlny"/>
    <w:link w:val="NADPISChar"/>
    <w:qFormat/>
    <w:rsid w:val="00506A78"/>
    <w:pPr>
      <w:spacing w:before="300"/>
    </w:pPr>
    <w:rPr>
      <w:b/>
    </w:rPr>
  </w:style>
  <w:style w:type="paragraph" w:customStyle="1" w:styleId="a">
    <w:name w:val="a"/>
    <w:aliases w:val="b,c"/>
    <w:basedOn w:val="Odsekzoznamu"/>
    <w:link w:val="aChar"/>
    <w:autoRedefine/>
    <w:qFormat/>
    <w:rsid w:val="009A78E5"/>
    <w:pPr>
      <w:ind w:left="0"/>
    </w:pPr>
  </w:style>
  <w:style w:type="character" w:customStyle="1" w:styleId="NADPISChar">
    <w:name w:val="NADPIS Char"/>
    <w:basedOn w:val="Predvolenpsmoodseku"/>
    <w:link w:val="NADPIS"/>
    <w:locked/>
    <w:rsid w:val="00506A78"/>
    <w:rPr>
      <w:rFonts w:cs="Times New Roman"/>
      <w:b/>
    </w:rPr>
  </w:style>
  <w:style w:type="character" w:customStyle="1" w:styleId="OdsekzoznamuChar">
    <w:name w:val="Odsek zoznamu Char"/>
    <w:basedOn w:val="Predvolenpsmoodseku"/>
    <w:link w:val="Odsekzoznamu"/>
    <w:uiPriority w:val="34"/>
    <w:locked/>
    <w:rsid w:val="009378C7"/>
    <w:rPr>
      <w:rFonts w:cs="Times New Roman"/>
    </w:rPr>
  </w:style>
  <w:style w:type="character" w:customStyle="1" w:styleId="aChar">
    <w:name w:val="a Char"/>
    <w:aliases w:val="b Char,c Char"/>
    <w:basedOn w:val="OdsekzoznamuChar"/>
    <w:link w:val="a"/>
    <w:locked/>
    <w:rsid w:val="009A78E5"/>
    <w:rPr>
      <w:rFonts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848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848B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95576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76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76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76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76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76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5576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5576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5576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5576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12" w:color="A7D7F9"/>
                        <w:bottom w:val="single" w:sz="6" w:space="12" w:color="A7D7F9"/>
                        <w:right w:val="none" w:sz="0" w:space="0" w:color="auto"/>
                      </w:divBdr>
                      <w:divsChild>
                        <w:div w:id="995576768">
                          <w:marLeft w:val="0"/>
                          <w:marRight w:val="0"/>
                          <w:marTop w:val="120"/>
                          <w:marBottom w:val="120"/>
                          <w:divBdr>
                            <w:top w:val="single" w:sz="6" w:space="12" w:color="E0E0E0"/>
                            <w:left w:val="single" w:sz="6" w:space="12" w:color="E0E0E0"/>
                            <w:bottom w:val="single" w:sz="6" w:space="12" w:color="E0E0E0"/>
                            <w:right w:val="single" w:sz="6" w:space="12" w:color="E0E0E0"/>
                          </w:divBdr>
                          <w:divsChild>
                            <w:div w:id="9955767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95576598">
                                  <w:marLeft w:val="0"/>
                                  <w:marRight w:val="450"/>
                                  <w:marTop w:val="0"/>
                                  <w:marBottom w:val="0"/>
                                  <w:divBdr>
                                    <w:top w:val="single" w:sz="6" w:space="4" w:color="D0D0D0"/>
                                    <w:left w:val="single" w:sz="6" w:space="4" w:color="D0D0D0"/>
                                    <w:bottom w:val="single" w:sz="6" w:space="4" w:color="D0D0D0"/>
                                    <w:right w:val="single" w:sz="6" w:space="4" w:color="D0D0D0"/>
                                  </w:divBdr>
                                  <w:divsChild>
                                    <w:div w:id="9955765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5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6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7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955768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37124D3-6489-4886-8DA0-18FD7AF28C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4</Pages>
  <Words>890</Words>
  <Characters>5077</Characters>
  <Application>Microsoft Office Word</Application>
  <DocSecurity>0</DocSecurity>
  <Lines>42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KMS</Company>
  <LinksUpToDate>false</LinksUpToDate>
  <CharactersWithSpaces>5956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zvrskovec</dc:creator>
  <cp:lastModifiedBy>raduško</cp:lastModifiedBy>
  <cp:revision>4</cp:revision>
  <cp:lastPrinted>2014-03-29T21:48:00Z</cp:lastPrinted>
  <dcterms:created xsi:type="dcterms:W3CDTF">2016-03-19T18:22:00Z</dcterms:created>
  <dcterms:modified xsi:type="dcterms:W3CDTF">2016-03-19T19:06:00Z</dcterms:modified>
</cp:coreProperties>
</file>