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78E4" w:rsidRPr="00607A0A" w:rsidRDefault="004478E4" w:rsidP="004478E4">
      <w:pPr>
        <w:pStyle w:val="WW-Zkladntext2"/>
        <w:jc w:val="both"/>
        <w:rPr>
          <w:b/>
          <w:bCs/>
          <w:sz w:val="28"/>
          <w:szCs w:val="28"/>
        </w:rPr>
      </w:pPr>
      <w:r w:rsidRPr="00607A0A">
        <w:rPr>
          <w:b/>
          <w:bCs/>
          <w:sz w:val="28"/>
          <w:szCs w:val="28"/>
        </w:rPr>
        <w:t xml:space="preserve">A. </w:t>
      </w:r>
      <w:r>
        <w:rPr>
          <w:b/>
          <w:bCs/>
          <w:sz w:val="28"/>
          <w:szCs w:val="28"/>
        </w:rPr>
        <w:t>Informácie o účtovnej jednotke</w:t>
      </w:r>
    </w:p>
    <w:p w:rsidR="004478E4" w:rsidRDefault="004478E4" w:rsidP="004478E4">
      <w:pPr>
        <w:pStyle w:val="WW-Zkladntext2"/>
        <w:jc w:val="both"/>
      </w:pPr>
    </w:p>
    <w:p w:rsidR="004478E4" w:rsidRDefault="004478E4" w:rsidP="004478E4">
      <w:pPr>
        <w:pStyle w:val="WW-Zkladntext2"/>
        <w:jc w:val="both"/>
      </w:pPr>
      <w:r>
        <w:t>a. Obchodné meno účtovnej jednotky: Hrubý s r. o.</w:t>
      </w:r>
    </w:p>
    <w:p w:rsidR="004478E4" w:rsidRDefault="004478E4" w:rsidP="004478E4">
      <w:pPr>
        <w:pStyle w:val="WW-Zkladntext2"/>
        <w:jc w:val="both"/>
      </w:pPr>
      <w:r>
        <w:tab/>
      </w:r>
      <w:r>
        <w:tab/>
      </w:r>
    </w:p>
    <w:p w:rsidR="004478E4" w:rsidRDefault="004478E4" w:rsidP="004478E4">
      <w:pPr>
        <w:pStyle w:val="WW-Zkladntext2"/>
        <w:jc w:val="both"/>
      </w:pPr>
      <w:r>
        <w:t xml:space="preserve">    Sídlo účtovnej jednotky:</w:t>
      </w:r>
      <w:r>
        <w:tab/>
      </w:r>
      <w:proofErr w:type="spellStart"/>
      <w:r>
        <w:t>Strednočepenská</w:t>
      </w:r>
      <w:proofErr w:type="spellEnd"/>
      <w:r>
        <w:t xml:space="preserve"> 1833/1</w:t>
      </w:r>
    </w:p>
    <w:p w:rsidR="004478E4" w:rsidRDefault="004478E4" w:rsidP="004478E4">
      <w:pPr>
        <w:pStyle w:val="WW-Zkladntext2"/>
        <w:jc w:val="both"/>
      </w:pPr>
      <w:r>
        <w:tab/>
      </w:r>
      <w:r>
        <w:tab/>
        <w:t xml:space="preserve">                        926 01 Sereď</w:t>
      </w:r>
    </w:p>
    <w:p w:rsidR="004478E4" w:rsidRDefault="004478E4" w:rsidP="004478E4">
      <w:pPr>
        <w:pStyle w:val="WW-Zkladntext2"/>
        <w:jc w:val="both"/>
      </w:pPr>
    </w:p>
    <w:p w:rsidR="004478E4" w:rsidRDefault="004478E4" w:rsidP="004478E4">
      <w:pPr>
        <w:pStyle w:val="WW-Zkladntext2"/>
        <w:jc w:val="both"/>
      </w:pPr>
      <w:r>
        <w:t xml:space="preserve">    Dátum založenia: 1.8.2007</w:t>
      </w:r>
    </w:p>
    <w:p w:rsidR="004478E4" w:rsidRDefault="004478E4" w:rsidP="004478E4">
      <w:pPr>
        <w:pStyle w:val="WW-Zkladntext2"/>
        <w:jc w:val="both"/>
      </w:pPr>
      <w:r>
        <w:tab/>
      </w:r>
      <w:r>
        <w:tab/>
      </w:r>
    </w:p>
    <w:p w:rsidR="004478E4" w:rsidRDefault="004478E4" w:rsidP="004478E4">
      <w:pPr>
        <w:pStyle w:val="WW-Zkladntext2"/>
        <w:jc w:val="both"/>
      </w:pPr>
      <w:r>
        <w:t xml:space="preserve">    Dátum vzniku: 12.9.2007</w:t>
      </w:r>
    </w:p>
    <w:p w:rsidR="004478E4" w:rsidRDefault="004478E4" w:rsidP="004478E4">
      <w:pPr>
        <w:pStyle w:val="WW-Zkladntext2"/>
        <w:jc w:val="both"/>
      </w:pPr>
      <w:r>
        <w:tab/>
      </w:r>
      <w:r>
        <w:tab/>
      </w:r>
    </w:p>
    <w:p w:rsidR="004478E4" w:rsidRDefault="004478E4" w:rsidP="004478E4">
      <w:pPr>
        <w:pStyle w:val="WW-Zkladntext2"/>
        <w:jc w:val="both"/>
      </w:pPr>
      <w:r>
        <w:t xml:space="preserve">b. Opis hospodárskej činnosti: </w:t>
      </w:r>
    </w:p>
    <w:p w:rsidR="004478E4" w:rsidRDefault="004478E4" w:rsidP="004478E4">
      <w:pPr>
        <w:pStyle w:val="WW-Zkladntext2"/>
        <w:jc w:val="both"/>
      </w:pPr>
      <w:r>
        <w:t xml:space="preserve">                       Vnútroštátna cestá nákladná doprava</w:t>
      </w:r>
      <w:r>
        <w:tab/>
      </w:r>
    </w:p>
    <w:p w:rsidR="004478E4" w:rsidRDefault="004478E4" w:rsidP="004478E4">
      <w:pPr>
        <w:pStyle w:val="WW-Zkladntext2"/>
        <w:jc w:val="both"/>
      </w:pPr>
      <w:r>
        <w:t xml:space="preserve">                       Poskytovanie služieb mechanizmami</w:t>
      </w:r>
    </w:p>
    <w:p w:rsidR="004478E4" w:rsidRDefault="004478E4" w:rsidP="004478E4">
      <w:pPr>
        <w:pStyle w:val="WW-Zkladntext2"/>
        <w:ind w:left="1413"/>
        <w:jc w:val="both"/>
      </w:pPr>
      <w:r>
        <w:t>Kúpa tovaru na účely jeho predaja konečnému spotrebiteľovi (maloobchod,</w:t>
      </w:r>
    </w:p>
    <w:p w:rsidR="004478E4" w:rsidRDefault="004478E4" w:rsidP="004478E4">
      <w:pPr>
        <w:pStyle w:val="WW-Zkladntext2"/>
        <w:ind w:left="1413"/>
        <w:jc w:val="both"/>
      </w:pPr>
      <w:r>
        <w:t>veľkoobchod)</w:t>
      </w:r>
    </w:p>
    <w:p w:rsidR="004478E4" w:rsidRDefault="004478E4" w:rsidP="004478E4">
      <w:pPr>
        <w:pStyle w:val="WW-Zkladntext2"/>
        <w:jc w:val="both"/>
      </w:pPr>
      <w:r>
        <w:tab/>
      </w:r>
      <w:r>
        <w:tab/>
      </w:r>
    </w:p>
    <w:p w:rsidR="004478E4" w:rsidRDefault="004478E4" w:rsidP="004478E4">
      <w:pPr>
        <w:pStyle w:val="WW-Zkladntext2"/>
        <w:jc w:val="both"/>
      </w:pPr>
      <w:r>
        <w:t xml:space="preserve">c. Priemerný počet zamestnancov:    </w:t>
      </w:r>
    </w:p>
    <w:p w:rsidR="004478E4" w:rsidRDefault="004478E4" w:rsidP="004478E4">
      <w:pPr>
        <w:pStyle w:val="WW-Zkladntext2"/>
        <w:jc w:val="both"/>
      </w:pPr>
      <w:r>
        <w:t xml:space="preserve">    z toho vedúcich zamestnancov</w:t>
      </w:r>
      <w:r>
        <w:tab/>
      </w:r>
    </w:p>
    <w:p w:rsidR="004478E4" w:rsidRPr="007256C6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b/>
          <w:bCs/>
          <w:noProof w:val="0"/>
        </w:rPr>
        <w:t>1.</w:t>
      </w:r>
      <w:r w:rsidRPr="007256C6">
        <w:rPr>
          <w:rFonts w:ascii="Calibri" w:hAnsi="Calibri" w:cs="Calibri"/>
          <w:b/>
          <w:bCs/>
          <w:noProof w:val="0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4478E4" w:rsidRPr="007256C6" w:rsidTr="004849A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4478E4" w:rsidRPr="007256C6" w:rsidTr="004849A2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849A2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</w:t>
            </w:r>
          </w:p>
        </w:tc>
      </w:tr>
      <w:tr w:rsidR="004478E4" w:rsidRPr="007256C6" w:rsidTr="004849A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</w:t>
            </w:r>
          </w:p>
        </w:tc>
      </w:tr>
      <w:tr w:rsidR="004478E4" w:rsidRPr="007256C6" w:rsidTr="004849A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</w:t>
            </w:r>
          </w:p>
        </w:tc>
      </w:tr>
    </w:tbl>
    <w:p w:rsidR="004478E4" w:rsidRDefault="004478E4" w:rsidP="004478E4">
      <w:pPr>
        <w:pStyle w:val="WW-Zkladntext2"/>
        <w:jc w:val="both"/>
      </w:pPr>
    </w:p>
    <w:p w:rsidR="004478E4" w:rsidRDefault="004478E4" w:rsidP="004478E4">
      <w:pPr>
        <w:pStyle w:val="WW-Zkladntext2"/>
        <w:jc w:val="both"/>
      </w:pPr>
    </w:p>
    <w:p w:rsidR="004478E4" w:rsidRDefault="004478E4" w:rsidP="004478E4">
      <w:pPr>
        <w:pStyle w:val="WW-Zkladntext2"/>
        <w:jc w:val="both"/>
      </w:pPr>
      <w:r>
        <w:t xml:space="preserve">d. Účtovná jednotka nie je neobmedzene ručiacim spoločníkom v iných účtovných jednotkách. </w:t>
      </w:r>
    </w:p>
    <w:p w:rsidR="004478E4" w:rsidRDefault="004478E4" w:rsidP="004478E4">
      <w:pPr>
        <w:pStyle w:val="WW-Zkladntext2"/>
        <w:jc w:val="both"/>
      </w:pPr>
    </w:p>
    <w:p w:rsidR="004478E4" w:rsidRDefault="004478E4" w:rsidP="004478E4">
      <w:pPr>
        <w:pStyle w:val="WW-Zkladntext2"/>
        <w:jc w:val="both"/>
      </w:pPr>
      <w:r>
        <w:t xml:space="preserve">e. Právnym dôvodom na zostavenie účtovnej závierky je posledný deň účtovného obdobia. </w:t>
      </w:r>
    </w:p>
    <w:p w:rsidR="004478E4" w:rsidRDefault="004478E4" w:rsidP="004478E4">
      <w:pPr>
        <w:pStyle w:val="WW-Zkladntext2"/>
        <w:jc w:val="both"/>
      </w:pPr>
    </w:p>
    <w:p w:rsidR="004478E4" w:rsidRDefault="004478E4" w:rsidP="004478E4">
      <w:pPr>
        <w:pStyle w:val="WW-Zkladntext2"/>
        <w:jc w:val="both"/>
        <w:rPr>
          <w:b/>
          <w:bCs/>
          <w:sz w:val="28"/>
          <w:szCs w:val="28"/>
        </w:rPr>
      </w:pPr>
      <w:r>
        <w:t>f. Účtovná závierka za bezprostredné predchádzajúce účtovné obdobie bola schválená dňa 22.2.201</w:t>
      </w:r>
      <w:r w:rsidR="004849A2">
        <w:t>5</w:t>
      </w:r>
    </w:p>
    <w:p w:rsidR="004478E4" w:rsidRDefault="004478E4" w:rsidP="004478E4">
      <w:pPr>
        <w:pStyle w:val="WW-Zkladntext2"/>
        <w:jc w:val="both"/>
        <w:rPr>
          <w:b/>
          <w:bCs/>
          <w:sz w:val="28"/>
          <w:szCs w:val="28"/>
        </w:rPr>
      </w:pPr>
    </w:p>
    <w:p w:rsidR="004478E4" w:rsidRPr="001D5F78" w:rsidRDefault="004478E4" w:rsidP="00905BC8">
      <w:pPr>
        <w:pStyle w:val="Nadpis1"/>
        <w:numPr>
          <w:ilvl w:val="0"/>
          <w:numId w:val="0"/>
        </w:numPr>
        <w:spacing w:before="120" w:after="60"/>
        <w:ind w:left="90"/>
      </w:pPr>
      <w:r w:rsidRPr="00623D99">
        <w:rPr>
          <w:sz w:val="28"/>
          <w:szCs w:val="28"/>
        </w:rPr>
        <w:t xml:space="preserve">B. </w:t>
      </w:r>
      <w:bookmarkStart w:id="0" w:name="_Toc530739897"/>
      <w:r w:rsidRPr="00623D99">
        <w:rPr>
          <w:sz w:val="28"/>
          <w:szCs w:val="28"/>
        </w:rPr>
        <w:t>Informácie o orgánoch účtovnej jednotky</w:t>
      </w:r>
      <w:bookmarkEnd w:id="0"/>
    </w:p>
    <w:p w:rsidR="004478E4" w:rsidRDefault="004478E4" w:rsidP="004478E4">
      <w:pPr>
        <w:pStyle w:val="WW-Zkladntext2"/>
        <w:jc w:val="both"/>
      </w:pPr>
      <w:r>
        <w:t>a. Štatutárny orgán</w:t>
      </w:r>
    </w:p>
    <w:p w:rsidR="004478E4" w:rsidRDefault="004478E4" w:rsidP="004478E4">
      <w:pPr>
        <w:pStyle w:val="WW-Zkladntext2"/>
        <w:jc w:val="both"/>
      </w:pPr>
      <w:r>
        <w:tab/>
      </w:r>
      <w:r w:rsidRPr="00607A0A">
        <w:rPr>
          <w:b/>
          <w:bCs/>
        </w:rPr>
        <w:t>konate</w:t>
      </w:r>
      <w:r>
        <w:rPr>
          <w:b/>
          <w:bCs/>
        </w:rPr>
        <w:t>ľ</w:t>
      </w:r>
      <w:r>
        <w:tab/>
        <w:t>Hrubý Roman</w:t>
      </w:r>
      <w:r>
        <w:tab/>
      </w:r>
      <w:r>
        <w:tab/>
      </w:r>
    </w:p>
    <w:p w:rsidR="004478E4" w:rsidRDefault="004478E4" w:rsidP="004478E4">
      <w:pPr>
        <w:pStyle w:val="WW-Zkladntext2"/>
        <w:jc w:val="both"/>
      </w:pPr>
    </w:p>
    <w:p w:rsidR="004478E4" w:rsidRDefault="004478E4" w:rsidP="004478E4">
      <w:pPr>
        <w:pStyle w:val="WW-Zkladntext2"/>
        <w:jc w:val="both"/>
      </w:pPr>
      <w:r>
        <w:t>b. Štruktúra spoločníkov, akcionárov</w:t>
      </w:r>
    </w:p>
    <w:p w:rsidR="004478E4" w:rsidRDefault="004478E4" w:rsidP="004478E4">
      <w:pPr>
        <w:pStyle w:val="WW-Zkladntext2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10"/>
        <w:gridCol w:w="2638"/>
        <w:gridCol w:w="1620"/>
        <w:gridCol w:w="1649"/>
        <w:gridCol w:w="2595"/>
      </w:tblGrid>
      <w:tr w:rsidR="004478E4" w:rsidTr="004849A2">
        <w:tc>
          <w:tcPr>
            <w:tcW w:w="7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78E4" w:rsidRDefault="004478E4" w:rsidP="004849A2">
            <w:pPr>
              <w:pStyle w:val="WW-Zkladntext2"/>
            </w:pPr>
            <w:r>
              <w:t>Por. číslo</w:t>
            </w:r>
          </w:p>
        </w:tc>
        <w:tc>
          <w:tcPr>
            <w:tcW w:w="2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78E4" w:rsidRDefault="004478E4" w:rsidP="004849A2">
            <w:pPr>
              <w:pStyle w:val="WW-Zkladntext2"/>
            </w:pPr>
            <w:r>
              <w:t>Spoločník, akcionár</w:t>
            </w:r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78E4" w:rsidRDefault="004478E4" w:rsidP="004849A2">
            <w:pPr>
              <w:pStyle w:val="WW-Zkladntext2"/>
              <w:jc w:val="center"/>
            </w:pPr>
            <w:r>
              <w:t>Výška podielu na základnom imaní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78E4" w:rsidRDefault="004478E4" w:rsidP="004849A2">
            <w:pPr>
              <w:pStyle w:val="WW-Zkladntext2"/>
              <w:jc w:val="center"/>
            </w:pPr>
            <w:r>
              <w:t>Podiel na hlasovacích právach v %</w:t>
            </w:r>
          </w:p>
        </w:tc>
      </w:tr>
      <w:tr w:rsidR="004478E4" w:rsidTr="004849A2">
        <w:tc>
          <w:tcPr>
            <w:tcW w:w="7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78E4" w:rsidRDefault="004478E4" w:rsidP="004849A2">
            <w:pPr>
              <w:pStyle w:val="WW-Zkladntext2"/>
              <w:jc w:val="both"/>
            </w:pPr>
          </w:p>
        </w:tc>
        <w:tc>
          <w:tcPr>
            <w:tcW w:w="2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78E4" w:rsidRDefault="004478E4" w:rsidP="004849A2">
            <w:pPr>
              <w:pStyle w:val="WW-Zkladntext2"/>
              <w:jc w:val="both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78E4" w:rsidRDefault="004478E4" w:rsidP="004849A2">
            <w:pPr>
              <w:pStyle w:val="WW-Zkladntext2"/>
              <w:jc w:val="center"/>
            </w:pPr>
            <w:r>
              <w:t>absolútne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78E4" w:rsidRDefault="004478E4" w:rsidP="004849A2">
            <w:pPr>
              <w:pStyle w:val="WW-Zkladntext2"/>
              <w:jc w:val="center"/>
            </w:pPr>
            <w:r>
              <w:t>v %</w:t>
            </w: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78E4" w:rsidRDefault="004478E4" w:rsidP="004849A2">
            <w:pPr>
              <w:pStyle w:val="WW-Zkladntext2"/>
              <w:jc w:val="both"/>
            </w:pPr>
          </w:p>
        </w:tc>
      </w:tr>
      <w:tr w:rsidR="004478E4" w:rsidTr="004849A2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78E4" w:rsidRDefault="004478E4" w:rsidP="004849A2">
            <w:pPr>
              <w:pStyle w:val="WW-Zkladntext2"/>
              <w:jc w:val="center"/>
            </w:pPr>
            <w:r>
              <w:t>1.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78E4" w:rsidRDefault="004478E4" w:rsidP="004849A2">
            <w:pPr>
              <w:pStyle w:val="WW-Zkladntext2"/>
              <w:jc w:val="both"/>
            </w:pPr>
            <w:r>
              <w:t>Hrubý Roman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78E4" w:rsidRDefault="004478E4" w:rsidP="004849A2">
            <w:pPr>
              <w:pStyle w:val="WW-Zkladntext2"/>
              <w:jc w:val="center"/>
            </w:pPr>
            <w:r>
              <w:t>12780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78E4" w:rsidRDefault="004478E4" w:rsidP="004849A2">
            <w:pPr>
              <w:pStyle w:val="WW-Zkladntext2"/>
              <w:jc w:val="center"/>
            </w:pPr>
            <w:r>
              <w:t>70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78E4" w:rsidRDefault="004478E4" w:rsidP="004849A2">
            <w:pPr>
              <w:pStyle w:val="WW-Zkladntext2"/>
              <w:jc w:val="center"/>
            </w:pPr>
            <w:r>
              <w:t>70</w:t>
            </w:r>
          </w:p>
        </w:tc>
      </w:tr>
      <w:tr w:rsidR="004478E4" w:rsidTr="004849A2">
        <w:tblPrEx>
          <w:tblLook w:val="04A0"/>
        </w:tblPrEx>
        <w:tc>
          <w:tcPr>
            <w:tcW w:w="710" w:type="dxa"/>
            <w:shd w:val="clear" w:color="auto" w:fill="auto"/>
          </w:tcPr>
          <w:p w:rsidR="004478E4" w:rsidRDefault="004478E4" w:rsidP="004849A2">
            <w:pPr>
              <w:pStyle w:val="WW-Zkladntext2"/>
              <w:jc w:val="center"/>
            </w:pPr>
            <w:r>
              <w:t>2</w:t>
            </w:r>
          </w:p>
        </w:tc>
        <w:tc>
          <w:tcPr>
            <w:tcW w:w="2638" w:type="dxa"/>
            <w:shd w:val="clear" w:color="auto" w:fill="auto"/>
          </w:tcPr>
          <w:p w:rsidR="004478E4" w:rsidRDefault="004478E4" w:rsidP="004849A2">
            <w:pPr>
              <w:pStyle w:val="WW-Zkladntext2"/>
              <w:jc w:val="both"/>
            </w:pPr>
            <w:proofErr w:type="spellStart"/>
            <w:r>
              <w:t>Sokolová</w:t>
            </w:r>
            <w:proofErr w:type="spellEnd"/>
            <w:r>
              <w:t xml:space="preserve"> Elena</w:t>
            </w:r>
          </w:p>
        </w:tc>
        <w:tc>
          <w:tcPr>
            <w:tcW w:w="1620" w:type="dxa"/>
            <w:shd w:val="clear" w:color="auto" w:fill="auto"/>
          </w:tcPr>
          <w:p w:rsidR="004478E4" w:rsidRDefault="004478E4" w:rsidP="004849A2">
            <w:pPr>
              <w:pStyle w:val="WW-Zkladntext2"/>
              <w:jc w:val="center"/>
            </w:pPr>
            <w:r>
              <w:t>5476</w:t>
            </w:r>
          </w:p>
        </w:tc>
        <w:tc>
          <w:tcPr>
            <w:tcW w:w="1649" w:type="dxa"/>
            <w:shd w:val="clear" w:color="auto" w:fill="auto"/>
          </w:tcPr>
          <w:p w:rsidR="004478E4" w:rsidRDefault="004478E4" w:rsidP="004849A2">
            <w:pPr>
              <w:pStyle w:val="WW-Zkladntext2"/>
              <w:jc w:val="center"/>
            </w:pPr>
            <w:r>
              <w:t>30</w:t>
            </w:r>
          </w:p>
        </w:tc>
        <w:tc>
          <w:tcPr>
            <w:tcW w:w="2595" w:type="dxa"/>
            <w:shd w:val="clear" w:color="auto" w:fill="auto"/>
          </w:tcPr>
          <w:p w:rsidR="004478E4" w:rsidRDefault="004478E4" w:rsidP="004849A2">
            <w:pPr>
              <w:pStyle w:val="WW-Zkladntext2"/>
              <w:jc w:val="center"/>
            </w:pPr>
            <w:r>
              <w:t>30</w:t>
            </w:r>
          </w:p>
        </w:tc>
      </w:tr>
    </w:tbl>
    <w:p w:rsidR="004478E4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4478E4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 w:rsidRPr="007256C6">
        <w:rPr>
          <w:rFonts w:ascii="Calibri" w:hAnsi="Calibri" w:cs="Calibri"/>
          <w:b/>
          <w:bCs/>
          <w:noProof w:val="0"/>
        </w:rPr>
        <w:lastRenderedPageBreak/>
        <w:t>2.</w:t>
      </w:r>
      <w:r w:rsidRPr="007256C6">
        <w:rPr>
          <w:rFonts w:ascii="Calibri" w:hAnsi="Calibri" w:cs="Calibri"/>
          <w:b/>
          <w:bCs/>
          <w:noProof w:val="0"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4478E4" w:rsidRPr="007256C6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8C4372">
        <w:rPr>
          <w:rFonts w:ascii="Calibri" w:hAnsi="Calibri" w:cs="Calibri"/>
          <w:bCs/>
          <w:noProof w:val="0"/>
        </w:rPr>
        <w:t>Ku</w:t>
      </w:r>
      <w:r>
        <w:rPr>
          <w:rFonts w:ascii="Calibri" w:hAnsi="Calibri" w:cs="Calibri"/>
          <w:bCs/>
          <w:noProof w:val="0"/>
        </w:rPr>
        <w:t xml:space="preserve"> dňu zostavenia účtovnej závierky neboli zmeny.</w:t>
      </w:r>
    </w:p>
    <w:p w:rsidR="004478E4" w:rsidRDefault="004478E4" w:rsidP="004478E4">
      <w:pPr>
        <w:rPr>
          <w:sz w:val="28"/>
          <w:szCs w:val="28"/>
        </w:rPr>
      </w:pPr>
    </w:p>
    <w:p w:rsidR="004478E4" w:rsidRDefault="004478E4" w:rsidP="004478E4">
      <w:pPr>
        <w:rPr>
          <w:sz w:val="28"/>
          <w:szCs w:val="28"/>
        </w:rPr>
      </w:pPr>
      <w:r>
        <w:rPr>
          <w:sz w:val="28"/>
          <w:szCs w:val="28"/>
        </w:rPr>
        <w:t>C. ÚDAJE O KONSOLIDOVANOM CELKU</w:t>
      </w:r>
    </w:p>
    <w:p w:rsidR="004478E4" w:rsidRDefault="004478E4" w:rsidP="004478E4"/>
    <w:p w:rsidR="004478E4" w:rsidRDefault="004478E4" w:rsidP="004478E4">
      <w:r>
        <w:t xml:space="preserve">Účtovná jednotka nie je súčasťou konsolidovaného celku. </w:t>
      </w:r>
    </w:p>
    <w:p w:rsidR="004478E4" w:rsidRDefault="004478E4" w:rsidP="004478E4">
      <w:pPr>
        <w:jc w:val="both"/>
        <w:rPr>
          <w:sz w:val="28"/>
          <w:szCs w:val="28"/>
        </w:rPr>
      </w:pPr>
    </w:p>
    <w:p w:rsidR="004478E4" w:rsidRDefault="004478E4" w:rsidP="004478E4">
      <w:pPr>
        <w:jc w:val="both"/>
        <w:rPr>
          <w:sz w:val="28"/>
          <w:szCs w:val="28"/>
        </w:rPr>
      </w:pPr>
      <w:r>
        <w:rPr>
          <w:sz w:val="28"/>
          <w:szCs w:val="28"/>
        </w:rPr>
        <w:t>D,E. POUŽITÉ ÚČTOVNÉ ZÁSADY A ÚČTOVNÉ METÓDY</w:t>
      </w:r>
    </w:p>
    <w:p w:rsidR="004478E4" w:rsidRDefault="004478E4" w:rsidP="004478E4">
      <w:pPr>
        <w:jc w:val="both"/>
      </w:pPr>
    </w:p>
    <w:p w:rsidR="004478E4" w:rsidRDefault="004478E4" w:rsidP="004478E4">
      <w:pPr>
        <w:jc w:val="both"/>
      </w:pPr>
      <w:r>
        <w:t xml:space="preserve">1. Spoločnosť zostavila účtovnú závierku za predpokladu nepretržitého pokračovania vo svojej činnosti. </w:t>
      </w:r>
    </w:p>
    <w:p w:rsidR="004478E4" w:rsidRDefault="004478E4" w:rsidP="004478E4">
      <w:pPr>
        <w:jc w:val="both"/>
      </w:pPr>
    </w:p>
    <w:p w:rsidR="004478E4" w:rsidRDefault="004478E4" w:rsidP="004478E4">
      <w:pPr>
        <w:jc w:val="both"/>
      </w:pPr>
      <w:r>
        <w:t>2. Spôsob oceňovania jednotlivých zložiek majetku a záväzkov</w:t>
      </w:r>
    </w:p>
    <w:p w:rsidR="004478E4" w:rsidRDefault="004478E4" w:rsidP="004478E4">
      <w:pPr>
        <w:jc w:val="both"/>
      </w:pPr>
    </w:p>
    <w:p w:rsidR="004478E4" w:rsidRDefault="004478E4" w:rsidP="004478E4">
      <w:pPr>
        <w:jc w:val="both"/>
      </w:pPr>
      <w:r>
        <w:tab/>
        <w:t xml:space="preserve">Účtovná jednotka oceňovala majetok a záväzky </w:t>
      </w:r>
    </w:p>
    <w:p w:rsidR="004478E4" w:rsidRDefault="004478E4" w:rsidP="004478E4">
      <w:pPr>
        <w:numPr>
          <w:ilvl w:val="0"/>
          <w:numId w:val="1"/>
        </w:numPr>
        <w:suppressAutoHyphens/>
        <w:jc w:val="both"/>
      </w:pPr>
      <w:r>
        <w:t> ku dňu uskutočnenia účtovného prípadu</w:t>
      </w:r>
    </w:p>
    <w:p w:rsidR="004478E4" w:rsidRDefault="004478E4" w:rsidP="004478E4"/>
    <w:p w:rsidR="004478E4" w:rsidRDefault="004478E4" w:rsidP="004478E4">
      <w:r>
        <w:t xml:space="preserve">3. Ku dňu uskutočnenia účtového prípadu oceňovala účtovná jednotka majetok a záväzky: </w:t>
      </w:r>
    </w:p>
    <w:p w:rsidR="004478E4" w:rsidRDefault="004478E4" w:rsidP="004478E4"/>
    <w:p w:rsidR="004478E4" w:rsidRDefault="004478E4" w:rsidP="004478E4">
      <w:pPr>
        <w:numPr>
          <w:ilvl w:val="3"/>
          <w:numId w:val="1"/>
        </w:numPr>
        <w:tabs>
          <w:tab w:val="clear" w:pos="3585"/>
          <w:tab w:val="num" w:pos="1498"/>
        </w:tabs>
        <w:suppressAutoHyphens/>
        <w:ind w:left="1080" w:firstLine="0"/>
      </w:pPr>
      <w:r>
        <w:t>obstarávacou cenou:</w:t>
      </w:r>
    </w:p>
    <w:p w:rsidR="004478E4" w:rsidRDefault="004478E4" w:rsidP="004478E4">
      <w:pPr>
        <w:numPr>
          <w:ilvl w:val="0"/>
          <w:numId w:val="2"/>
        </w:numPr>
        <w:suppressAutoHyphens/>
      </w:pPr>
      <w:r>
        <w:t> dlhodobý hmotný majetok obstaraný kúpou</w:t>
      </w:r>
    </w:p>
    <w:p w:rsidR="004478E4" w:rsidRDefault="004478E4" w:rsidP="004478E4">
      <w:pPr>
        <w:ind w:left="1440"/>
      </w:pPr>
    </w:p>
    <w:p w:rsidR="004478E4" w:rsidRDefault="004478E4" w:rsidP="004478E4">
      <w:pPr>
        <w:numPr>
          <w:ilvl w:val="3"/>
          <w:numId w:val="1"/>
        </w:numPr>
        <w:tabs>
          <w:tab w:val="clear" w:pos="3585"/>
          <w:tab w:val="num" w:pos="1498"/>
        </w:tabs>
        <w:suppressAutoHyphens/>
        <w:ind w:left="1080" w:firstLine="0"/>
      </w:pPr>
      <w:r>
        <w:t xml:space="preserve">nominálnou hodnotou: </w:t>
      </w:r>
    </w:p>
    <w:p w:rsidR="004478E4" w:rsidRDefault="004478E4" w:rsidP="004478E4">
      <w:pPr>
        <w:numPr>
          <w:ilvl w:val="0"/>
          <w:numId w:val="2"/>
        </w:numPr>
        <w:suppressAutoHyphens/>
      </w:pPr>
      <w:r>
        <w:t> peňažné prostriedky</w:t>
      </w:r>
    </w:p>
    <w:p w:rsidR="004478E4" w:rsidRDefault="004478E4" w:rsidP="004478E4">
      <w:pPr>
        <w:numPr>
          <w:ilvl w:val="0"/>
          <w:numId w:val="2"/>
        </w:numPr>
        <w:suppressAutoHyphens/>
      </w:pPr>
      <w:r>
        <w:t> záväzky pri ich vzniku</w:t>
      </w:r>
    </w:p>
    <w:p w:rsidR="004478E4" w:rsidRDefault="004478E4" w:rsidP="004478E4">
      <w:pPr>
        <w:numPr>
          <w:ilvl w:val="0"/>
          <w:numId w:val="2"/>
        </w:numPr>
        <w:suppressAutoHyphens/>
      </w:pPr>
      <w:r>
        <w:t> pohľadávky pri ich vzniku</w:t>
      </w:r>
    </w:p>
    <w:p w:rsidR="004478E4" w:rsidRDefault="004478E4" w:rsidP="004478E4"/>
    <w:p w:rsidR="004478E4" w:rsidRDefault="004478E4" w:rsidP="004478E4"/>
    <w:p w:rsidR="004478E4" w:rsidRDefault="004478E4" w:rsidP="004478E4">
      <w:r>
        <w:t>4. Daň z príjmov za bežné účtovné obdobie</w:t>
      </w:r>
    </w:p>
    <w:p w:rsidR="004478E4" w:rsidRDefault="004478E4" w:rsidP="004478E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68"/>
        <w:gridCol w:w="1260"/>
      </w:tblGrid>
      <w:tr w:rsidR="004478E4" w:rsidTr="004849A2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78E4" w:rsidRDefault="004478E4" w:rsidP="004849A2">
            <w:pPr>
              <w:suppressAutoHyphens/>
            </w:pPr>
            <w:r>
              <w:t>Text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78E4" w:rsidRDefault="004478E4" w:rsidP="004849A2">
            <w:pPr>
              <w:suppressAutoHyphens/>
              <w:jc w:val="center"/>
            </w:pPr>
            <w:r>
              <w:t>Hodnota</w:t>
            </w:r>
          </w:p>
        </w:tc>
      </w:tr>
      <w:tr w:rsidR="004478E4" w:rsidTr="004849A2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78E4" w:rsidRDefault="004478E4" w:rsidP="004849A2">
            <w:pPr>
              <w:suppressAutoHyphens/>
            </w:pPr>
            <w:r>
              <w:t xml:space="preserve">Daň z príjmov z bežnej činnosti splatná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78E4" w:rsidRDefault="004478E4" w:rsidP="004849A2">
            <w:pPr>
              <w:suppressAutoHyphens/>
              <w:jc w:val="center"/>
            </w:pPr>
            <w:r>
              <w:t>0</w:t>
            </w:r>
          </w:p>
        </w:tc>
      </w:tr>
      <w:tr w:rsidR="004478E4" w:rsidTr="004849A2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78E4" w:rsidRDefault="004478E4" w:rsidP="004849A2">
            <w:pPr>
              <w:suppressAutoHyphens/>
            </w:pPr>
            <w:r>
              <w:t>Daň z príjmov z mimoriadnej činnosti splatná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78E4" w:rsidRDefault="004478E4" w:rsidP="004849A2">
            <w:pPr>
              <w:suppressAutoHyphens/>
              <w:jc w:val="center"/>
            </w:pPr>
            <w:r>
              <w:t>0</w:t>
            </w:r>
          </w:p>
        </w:tc>
      </w:tr>
      <w:tr w:rsidR="004478E4" w:rsidTr="004849A2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78E4" w:rsidRDefault="004478E4" w:rsidP="004849A2">
            <w:pPr>
              <w:suppressAutoHyphens/>
            </w:pPr>
            <w:r>
              <w:t>Daň z príjmov z bežnej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78E4" w:rsidRDefault="004478E4" w:rsidP="004849A2">
            <w:pPr>
              <w:suppressAutoHyphens/>
              <w:jc w:val="center"/>
            </w:pPr>
            <w:r>
              <w:t>0</w:t>
            </w:r>
          </w:p>
        </w:tc>
      </w:tr>
      <w:tr w:rsidR="004478E4" w:rsidTr="004849A2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78E4" w:rsidRDefault="004478E4" w:rsidP="004849A2">
            <w:pPr>
              <w:suppressAutoHyphens/>
            </w:pPr>
            <w:r>
              <w:t>Daň z príjmov z mimoriadnej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78E4" w:rsidRDefault="004478E4" w:rsidP="004849A2">
            <w:pPr>
              <w:suppressAutoHyphens/>
              <w:jc w:val="center"/>
            </w:pPr>
            <w:r>
              <w:t>0</w:t>
            </w:r>
          </w:p>
        </w:tc>
      </w:tr>
      <w:tr w:rsidR="004478E4" w:rsidTr="004849A2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478E4" w:rsidRDefault="004478E4" w:rsidP="004849A2">
            <w:pPr>
              <w:suppressAutoHyphens/>
            </w:pPr>
            <w:r>
              <w:t>Licenčná daň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78E4" w:rsidRDefault="004478E4" w:rsidP="004849A2">
            <w:pPr>
              <w:suppressAutoHyphens/>
              <w:jc w:val="center"/>
            </w:pPr>
            <w:r>
              <w:t>960</w:t>
            </w:r>
          </w:p>
        </w:tc>
      </w:tr>
    </w:tbl>
    <w:p w:rsidR="004478E4" w:rsidRDefault="004478E4" w:rsidP="004478E4"/>
    <w:p w:rsidR="004478E4" w:rsidRDefault="004478E4" w:rsidP="004478E4"/>
    <w:p w:rsidR="004478E4" w:rsidRDefault="004478E4" w:rsidP="004478E4">
      <w:r>
        <w:t>5. Tvorba odpisového plánu pre dlhodobý majetok</w:t>
      </w:r>
    </w:p>
    <w:p w:rsidR="004478E4" w:rsidRDefault="004478E4" w:rsidP="004478E4"/>
    <w:p w:rsidR="004478E4" w:rsidRDefault="004478E4" w:rsidP="004478E4">
      <w:pPr>
        <w:jc w:val="both"/>
      </w:pPr>
      <w:r>
        <w:tab/>
        <w:t>Účtovná jednotka stanovila interným predpisom pravidlá pre účtovanie dlhodobého majetku:</w:t>
      </w:r>
    </w:p>
    <w:p w:rsidR="004478E4" w:rsidRDefault="004478E4" w:rsidP="004478E4">
      <w:pPr>
        <w:jc w:val="both"/>
      </w:pPr>
      <w:r>
        <w:tab/>
        <w:t xml:space="preserve">Nehmotný majetok, ktorého ocenenie sa rovná sume 2 400 Eur, alebo nižšie sa účtuje na ťarchu účtu 518 – Ostatné služby. Nehmotný majetok, ktorého ocenenie je vyššie, zaradila účtovná jednotka do dlhodobého nehmotného majetku. </w:t>
      </w:r>
    </w:p>
    <w:p w:rsidR="004478E4" w:rsidRDefault="004478E4" w:rsidP="004478E4">
      <w:pPr>
        <w:jc w:val="both"/>
      </w:pPr>
      <w:r>
        <w:lastRenderedPageBreak/>
        <w:tab/>
        <w:t xml:space="preserve">Hmotný majetok, ktorého ocenenie sa rovná sume 1 700 Eur, alebo nižšie účtuje účtovná jednotka na ťarchu účtu zásob. Hmotný majetok, ktorého ocenenie je vyššie, zaradila účtovná jednotka do dlhodobého hmotného majetku. </w:t>
      </w:r>
    </w:p>
    <w:p w:rsidR="004478E4" w:rsidRDefault="004478E4" w:rsidP="004478E4">
      <w:pPr>
        <w:jc w:val="both"/>
      </w:pPr>
      <w:r>
        <w:tab/>
        <w:t xml:space="preserve">Účtovná </w:t>
      </w:r>
      <w:r w:rsidRPr="00BE7985">
        <w:rPr>
          <w:sz w:val="22"/>
          <w:szCs w:val="22"/>
        </w:rPr>
        <w:t>jednotka</w:t>
      </w:r>
      <w:r>
        <w:t xml:space="preserve"> zostavila pre dlhodobý majetok zaradený do užívania v bežnom účtovnom období odpisový plán, ktorý obsahuje dobu odpisovania, sadzby odpisov a odpisové metódy, ktoré sú totožné s daňovými. </w:t>
      </w:r>
    </w:p>
    <w:p w:rsidR="004478E4" w:rsidRDefault="004478E4" w:rsidP="004478E4">
      <w:pPr>
        <w:jc w:val="both"/>
      </w:pPr>
      <w:r w:rsidRPr="00BE7985">
        <w:t xml:space="preserve">6. </w:t>
      </w:r>
      <w:r>
        <w:t>Účtovanie obstarania a úbytku zásob sa vykonáva podľa spôsobu A.</w:t>
      </w:r>
    </w:p>
    <w:p w:rsidR="004478E4" w:rsidRPr="00BE7985" w:rsidRDefault="004478E4" w:rsidP="004478E4">
      <w:pPr>
        <w:jc w:val="both"/>
      </w:pPr>
    </w:p>
    <w:p w:rsidR="004478E4" w:rsidRDefault="004478E4" w:rsidP="004478E4">
      <w:pPr>
        <w:jc w:val="both"/>
        <w:rPr>
          <w:sz w:val="28"/>
          <w:szCs w:val="28"/>
        </w:rPr>
      </w:pPr>
      <w:r>
        <w:rPr>
          <w:sz w:val="28"/>
          <w:szCs w:val="28"/>
        </w:rPr>
        <w:t>F</w:t>
      </w:r>
      <w:r w:rsidRPr="00DE3BC0">
        <w:rPr>
          <w:sz w:val="28"/>
          <w:szCs w:val="28"/>
        </w:rPr>
        <w:t>. ÚDAJE VYKÁZANÉ NA STRANE AKTÍV SÚVAHY</w:t>
      </w:r>
    </w:p>
    <w:p w:rsidR="004478E4" w:rsidRDefault="004478E4" w:rsidP="004478E4">
      <w:pPr>
        <w:jc w:val="both"/>
      </w:pPr>
      <w:r>
        <w:t>Účtovná jednotka nemá v evidencii žiadny nehmotný majetok.</w:t>
      </w:r>
    </w:p>
    <w:p w:rsidR="004478E4" w:rsidRDefault="004478E4" w:rsidP="004478E4">
      <w:pPr>
        <w:jc w:val="both"/>
      </w:pPr>
    </w:p>
    <w:p w:rsidR="004478E4" w:rsidRDefault="004478E4" w:rsidP="004478E4">
      <w:pPr>
        <w:jc w:val="both"/>
        <w:rPr>
          <w:rFonts w:ascii="Calibri" w:hAnsi="Calibri" w:cs="Calibri"/>
          <w:b/>
          <w:bCs/>
          <w:color w:val="000000"/>
        </w:rPr>
      </w:pPr>
      <w:r w:rsidRPr="007256C6">
        <w:rPr>
          <w:rFonts w:ascii="Calibri" w:hAnsi="Calibri" w:cs="Calibri"/>
          <w:b/>
          <w:bCs/>
          <w:color w:val="000000"/>
        </w:rPr>
        <w:t>3.</w:t>
      </w:r>
      <w:r w:rsidRPr="007256C6">
        <w:rPr>
          <w:rFonts w:ascii="Calibri" w:hAnsi="Calibri" w:cs="Calibri"/>
          <w:b/>
          <w:bCs/>
          <w:color w:val="000000"/>
        </w:rPr>
        <w:tab/>
        <w:t>Informácie k časti F. písm. a) prílohy č. 3 o dlhodobom nehmotnom majetku</w:t>
      </w:r>
    </w:p>
    <w:p w:rsidR="004478E4" w:rsidRDefault="004478E4" w:rsidP="004478E4">
      <w:pPr>
        <w:jc w:val="both"/>
      </w:pPr>
      <w:r>
        <w:t>Účtovná jednotka nemá v evidencii žiadny dlhodobý nehmotný majetok.</w:t>
      </w:r>
    </w:p>
    <w:p w:rsidR="004478E4" w:rsidRPr="007256C6" w:rsidRDefault="004478E4" w:rsidP="0029462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noProof w:val="0"/>
        </w:rPr>
        <w:br/>
      </w:r>
      <w:r w:rsidRPr="007256C6">
        <w:rPr>
          <w:rFonts w:ascii="Calibri" w:hAnsi="Calibri" w:cs="Calibri"/>
          <w:b/>
          <w:bCs/>
          <w:noProof w:val="0"/>
        </w:rPr>
        <w:t>4.</w:t>
      </w:r>
      <w:r w:rsidRPr="007256C6">
        <w:rPr>
          <w:rFonts w:ascii="Calibri" w:hAnsi="Calibri" w:cs="Calibri"/>
          <w:b/>
          <w:bCs/>
          <w:noProof w:val="0"/>
        </w:rPr>
        <w:tab/>
        <w:t xml:space="preserve">Informácie k časti F. písm. c) prílohy č. 3 o dlhodobom nehmotnom majetku </w:t>
      </w:r>
    </w:p>
    <w:p w:rsidR="0029462E" w:rsidRDefault="004478E4" w:rsidP="0029462E">
      <w:pPr>
        <w:jc w:val="both"/>
      </w:pPr>
      <w:r>
        <w:t>Účtovná jednotka nemá v evidencii žiadny dlhodobý nehmotný majetok.</w:t>
      </w:r>
      <w:r w:rsidR="0029462E">
        <w:t xml:space="preserve">           </w:t>
      </w:r>
    </w:p>
    <w:p w:rsidR="0029462E" w:rsidRDefault="0029462E" w:rsidP="0029462E">
      <w:pPr>
        <w:jc w:val="both"/>
      </w:pPr>
    </w:p>
    <w:p w:rsidR="004478E4" w:rsidRPr="007256C6" w:rsidRDefault="004478E4" w:rsidP="0029462E">
      <w:pPr>
        <w:jc w:val="both"/>
        <w:rPr>
          <w:rFonts w:ascii="Calibri" w:hAnsi="Calibri" w:cs="Calibri"/>
          <w:color w:val="000000"/>
        </w:rPr>
      </w:pPr>
      <w:r w:rsidRPr="007256C6">
        <w:rPr>
          <w:rFonts w:ascii="Calibri" w:hAnsi="Calibri" w:cs="Calibri"/>
          <w:b/>
          <w:bCs/>
          <w:color w:val="000000"/>
        </w:rPr>
        <w:t>5.</w:t>
      </w:r>
      <w:r w:rsidRPr="007256C6">
        <w:rPr>
          <w:rFonts w:ascii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4478E4" w:rsidRDefault="004478E4" w:rsidP="004478E4">
      <w:pPr>
        <w:pStyle w:val="NaZacatek"/>
        <w:rPr>
          <w:rFonts w:ascii="Calibri" w:hAnsi="Calibri" w:cs="Calibri"/>
          <w:b/>
          <w:bCs/>
          <w:sz w:val="20"/>
          <w:szCs w:val="20"/>
        </w:rPr>
      </w:pPr>
      <w:r w:rsidRPr="00815AC4">
        <w:t>Spoločnosť v účtovnom období</w:t>
      </w:r>
      <w:r>
        <w:t xml:space="preserve"> 201</w:t>
      </w:r>
      <w:r w:rsidR="004849A2">
        <w:t>5 zakúpila nákladné vozidlo RENAULT v obstarávacej cene 5.000 eur.</w:t>
      </w:r>
      <w:r w:rsidRPr="00DC3604">
        <w:rPr>
          <w:rFonts w:ascii="Calibri" w:hAnsi="Calibri" w:cs="Calibri"/>
          <w:b/>
          <w:bCs/>
          <w:sz w:val="20"/>
          <w:szCs w:val="20"/>
        </w:rPr>
        <w:t xml:space="preserve">  </w:t>
      </w:r>
    </w:p>
    <w:p w:rsidR="004478E4" w:rsidRDefault="004478E4" w:rsidP="004478E4">
      <w:pPr>
        <w:pStyle w:val="NaZacatek"/>
        <w:rPr>
          <w:rFonts w:ascii="Calibri" w:hAnsi="Calibri" w:cs="Calibri"/>
          <w:b/>
          <w:bCs/>
        </w:rPr>
      </w:pPr>
      <w:r w:rsidRPr="00DC3604">
        <w:rPr>
          <w:rFonts w:ascii="Calibri" w:hAnsi="Calibri" w:cs="Calibri"/>
          <w:b/>
          <w:bCs/>
        </w:rPr>
        <w:t>6.</w:t>
      </w:r>
      <w:r w:rsidRPr="00DC3604">
        <w:rPr>
          <w:rFonts w:ascii="Calibri" w:hAnsi="Calibri" w:cs="Calibri"/>
          <w:b/>
          <w:bCs/>
        </w:rPr>
        <w:tab/>
        <w:t xml:space="preserve">Informácie k časti F. písm. c) prílohy č. 3 o dlhodobom hmotnom majetku </w:t>
      </w:r>
    </w:p>
    <w:p w:rsidR="004849A2" w:rsidRDefault="004849A2" w:rsidP="004849A2">
      <w:pPr>
        <w:pStyle w:val="NaZacatek"/>
        <w:rPr>
          <w:rFonts w:ascii="Calibri" w:hAnsi="Calibri" w:cs="Calibri"/>
          <w:b/>
          <w:bCs/>
          <w:sz w:val="20"/>
          <w:szCs w:val="20"/>
        </w:rPr>
      </w:pPr>
      <w:r w:rsidRPr="00815AC4">
        <w:t>Spoločnosť v účtovnom období</w:t>
      </w:r>
      <w:r>
        <w:t xml:space="preserve"> 2015 zakúpila nákladné vozidlo RENAULT v obstarávacej cene 5.000 eur.</w:t>
      </w:r>
      <w:r w:rsidRPr="00DC3604">
        <w:rPr>
          <w:rFonts w:ascii="Calibri" w:hAnsi="Calibri" w:cs="Calibri"/>
          <w:b/>
          <w:bCs/>
          <w:sz w:val="20"/>
          <w:szCs w:val="20"/>
        </w:rPr>
        <w:t xml:space="preserve">  </w:t>
      </w:r>
    </w:p>
    <w:p w:rsidR="004478E4" w:rsidRPr="007256C6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7.</w:t>
      </w:r>
      <w:r w:rsidRPr="007256C6">
        <w:rPr>
          <w:rFonts w:ascii="Calibri" w:hAnsi="Calibri" w:cs="Calibri"/>
          <w:b/>
          <w:bCs/>
          <w:noProof w:val="0"/>
        </w:rPr>
        <w:t xml:space="preserve">Informácie k časti F. písm. m) prílohy č. 3 o dlhodobom finančnom majetku </w:t>
      </w:r>
    </w:p>
    <w:p w:rsidR="004478E4" w:rsidRPr="00DC3604" w:rsidRDefault="004478E4" w:rsidP="004478E4">
      <w:pPr>
        <w:pStyle w:val="NaZacatek"/>
        <w:rPr>
          <w:rFonts w:ascii="Calibri" w:hAnsi="Calibri" w:cs="Calibri"/>
          <w:sz w:val="20"/>
          <w:szCs w:val="20"/>
        </w:rPr>
      </w:pPr>
      <w:r w:rsidRPr="00815AC4">
        <w:t>Spoločnosť v účtovnom období</w:t>
      </w:r>
      <w:r>
        <w:t xml:space="preserve"> 201</w:t>
      </w:r>
      <w:r w:rsidR="004849A2">
        <w:t>5</w:t>
      </w:r>
      <w:r w:rsidRPr="00815AC4">
        <w:t xml:space="preserve"> </w:t>
      </w:r>
      <w:r w:rsidRPr="00DC3604">
        <w:rPr>
          <w:rFonts w:ascii="Calibri" w:hAnsi="Calibri" w:cs="Calibri"/>
          <w:noProof w:val="0"/>
        </w:rPr>
        <w:t>neobstarala žiadny</w:t>
      </w:r>
      <w:r>
        <w:rPr>
          <w:rFonts w:ascii="Calibri" w:hAnsi="Calibri" w:cs="Calibri"/>
          <w:noProof w:val="0"/>
        </w:rPr>
        <w:t xml:space="preserve"> finančný</w:t>
      </w:r>
      <w:r w:rsidRPr="00DC3604">
        <w:rPr>
          <w:rFonts w:ascii="Calibri" w:hAnsi="Calibri" w:cs="Calibri"/>
          <w:noProof w:val="0"/>
        </w:rPr>
        <w:t xml:space="preserve"> majetok</w:t>
      </w:r>
      <w:r w:rsidRPr="00DC3604">
        <w:rPr>
          <w:rFonts w:ascii="Calibri" w:hAnsi="Calibri" w:cs="Calibri"/>
          <w:b/>
          <w:bCs/>
          <w:sz w:val="20"/>
          <w:szCs w:val="20"/>
        </w:rPr>
        <w:t xml:space="preserve"> </w:t>
      </w:r>
      <w:r>
        <w:rPr>
          <w:rFonts w:ascii="Calibri" w:hAnsi="Calibri" w:cs="Calibri"/>
          <w:b/>
          <w:bCs/>
          <w:sz w:val="20"/>
          <w:szCs w:val="20"/>
        </w:rPr>
        <w:t>.</w:t>
      </w:r>
      <w:r w:rsidRPr="00DC3604">
        <w:rPr>
          <w:rFonts w:ascii="Calibri" w:hAnsi="Calibri" w:cs="Calibri"/>
          <w:b/>
          <w:bCs/>
          <w:sz w:val="20"/>
          <w:szCs w:val="20"/>
        </w:rPr>
        <w:t xml:space="preserve"> </w:t>
      </w:r>
    </w:p>
    <w:p w:rsidR="004478E4" w:rsidRPr="007256C6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8.</w:t>
      </w:r>
      <w:r w:rsidRPr="007256C6">
        <w:rPr>
          <w:rFonts w:ascii="Calibri" w:hAnsi="Calibri" w:cs="Calibri"/>
          <w:b/>
          <w:bCs/>
          <w:noProof w:val="0"/>
        </w:rPr>
        <w:t xml:space="preserve"> Informácie k časti F. písm. j) a l) prílohy č. 3 o poskytnutých dlhodobých pôžičkách</w:t>
      </w:r>
    </w:p>
    <w:p w:rsidR="004478E4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 w:rsidRPr="00815AC4">
        <w:t>Spoločnosť v účtovnom období</w:t>
      </w:r>
      <w:r>
        <w:t xml:space="preserve"> 201</w:t>
      </w:r>
      <w:r w:rsidR="004849A2">
        <w:t>5</w:t>
      </w:r>
      <w:r w:rsidRPr="00815AC4">
        <w:t xml:space="preserve"> </w:t>
      </w:r>
      <w:r w:rsidRPr="00DC3604"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 žiadne dlhodobé pôžičky.</w:t>
      </w:r>
      <w:r w:rsidRPr="00DC3604">
        <w:rPr>
          <w:rFonts w:ascii="Calibri" w:hAnsi="Calibri" w:cs="Calibri"/>
          <w:b/>
          <w:bCs/>
          <w:noProof w:val="0"/>
        </w:rPr>
        <w:t xml:space="preserve"> </w:t>
      </w:r>
    </w:p>
    <w:p w:rsidR="004478E4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9</w:t>
      </w:r>
      <w:r w:rsidRPr="007256C6">
        <w:rPr>
          <w:rFonts w:ascii="Calibri" w:hAnsi="Calibri" w:cs="Calibri"/>
          <w:b/>
          <w:bCs/>
          <w:noProof w:val="0"/>
        </w:rPr>
        <w:t>. Informácie k časti F. písm. o) prílohy č. 3 o opravných položkách k</w:t>
      </w:r>
      <w:r>
        <w:rPr>
          <w:rFonts w:ascii="Calibri" w:hAnsi="Calibri" w:cs="Calibri"/>
          <w:b/>
          <w:bCs/>
          <w:noProof w:val="0"/>
        </w:rPr>
        <w:t> </w:t>
      </w:r>
      <w:r w:rsidRPr="007256C6">
        <w:rPr>
          <w:rFonts w:ascii="Calibri" w:hAnsi="Calibri" w:cs="Calibri"/>
          <w:b/>
          <w:bCs/>
          <w:noProof w:val="0"/>
        </w:rPr>
        <w:t>zásobám</w:t>
      </w:r>
    </w:p>
    <w:p w:rsidR="004478E4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 w:rsidRPr="00815AC4">
        <w:t>Spoločnosť v účtovnom období</w:t>
      </w:r>
      <w:r>
        <w:t xml:space="preserve"> 201</w:t>
      </w:r>
      <w:r w:rsidR="004849A2">
        <w:t>5</w:t>
      </w:r>
      <w:r w:rsidRPr="00815AC4">
        <w:t xml:space="preserve"> </w:t>
      </w:r>
      <w:r w:rsidRPr="00DC3604"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 opravné položky k zásobám.</w:t>
      </w:r>
      <w:r w:rsidRPr="00DC3604">
        <w:rPr>
          <w:rFonts w:ascii="Calibri" w:hAnsi="Calibri" w:cs="Calibri"/>
          <w:b/>
          <w:bCs/>
          <w:noProof w:val="0"/>
        </w:rPr>
        <w:t xml:space="preserve"> </w:t>
      </w:r>
    </w:p>
    <w:p w:rsidR="004478E4" w:rsidRPr="007256C6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b/>
          <w:bCs/>
          <w:noProof w:val="0"/>
        </w:rPr>
        <w:t>1</w:t>
      </w:r>
      <w:r>
        <w:rPr>
          <w:rFonts w:ascii="Calibri" w:hAnsi="Calibri" w:cs="Calibri"/>
          <w:b/>
          <w:bCs/>
          <w:noProof w:val="0"/>
        </w:rPr>
        <w:t>0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>Informácie k časti F. písm. p) prílohy č. 3 o zásobách, na ktoré je zriadené záložné právo a o zásobách, pri ktorých má účtovná jednotka obmedzené právo s nimi nakladať</w:t>
      </w:r>
    </w:p>
    <w:p w:rsidR="004478E4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 w:rsidRPr="00815AC4">
        <w:t>Spoločnosť v účtovnom období</w:t>
      </w:r>
      <w:r>
        <w:t xml:space="preserve"> 201</w:t>
      </w:r>
      <w:r w:rsidR="004849A2">
        <w:t>5</w:t>
      </w:r>
      <w:r w:rsidRPr="00815AC4">
        <w:t xml:space="preserve"> </w:t>
      </w:r>
      <w:r w:rsidRPr="00DC3604"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 zásoby na ktoré je zriadené záložné právo.</w:t>
      </w:r>
      <w:r w:rsidRPr="00DC3604">
        <w:rPr>
          <w:rFonts w:ascii="Calibri" w:hAnsi="Calibri" w:cs="Calibri"/>
          <w:b/>
          <w:bCs/>
          <w:noProof w:val="0"/>
        </w:rPr>
        <w:t xml:space="preserve"> </w:t>
      </w:r>
    </w:p>
    <w:p w:rsidR="004478E4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 w:rsidRPr="007256C6">
        <w:rPr>
          <w:rFonts w:ascii="Calibri" w:hAnsi="Calibri" w:cs="Calibri"/>
          <w:b/>
          <w:bCs/>
          <w:noProof w:val="0"/>
        </w:rPr>
        <w:t>1</w:t>
      </w:r>
      <w:r>
        <w:rPr>
          <w:rFonts w:ascii="Calibri" w:hAnsi="Calibri" w:cs="Calibri"/>
          <w:b/>
          <w:bCs/>
          <w:noProof w:val="0"/>
        </w:rPr>
        <w:t>1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 xml:space="preserve">Informácie k časti F. písm. r) prílohy č. 3 o vývoji opravnej položky k pohľadávkam </w:t>
      </w:r>
    </w:p>
    <w:p w:rsidR="004478E4" w:rsidRPr="002A5889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Cs/>
          <w:noProof w:val="0"/>
        </w:rPr>
      </w:pPr>
      <w:r w:rsidRPr="002A5889">
        <w:rPr>
          <w:rFonts w:ascii="Calibri" w:hAnsi="Calibri" w:cs="Calibri"/>
          <w:bCs/>
          <w:noProof w:val="0"/>
        </w:rPr>
        <w:t>Spoločnosť netvorila opravné položky k</w:t>
      </w:r>
      <w:r w:rsidR="004849A2">
        <w:rPr>
          <w:rFonts w:ascii="Calibri" w:hAnsi="Calibri" w:cs="Calibri"/>
          <w:bCs/>
          <w:noProof w:val="0"/>
        </w:rPr>
        <w:t> </w:t>
      </w:r>
      <w:r w:rsidRPr="002A5889">
        <w:rPr>
          <w:rFonts w:ascii="Calibri" w:hAnsi="Calibri" w:cs="Calibri"/>
          <w:bCs/>
          <w:noProof w:val="0"/>
        </w:rPr>
        <w:t>pohľadávkam</w:t>
      </w:r>
      <w:r w:rsidR="004849A2">
        <w:rPr>
          <w:rFonts w:ascii="Calibri" w:hAnsi="Calibri" w:cs="Calibri"/>
          <w:bCs/>
          <w:noProof w:val="0"/>
        </w:rPr>
        <w:t>.</w:t>
      </w:r>
    </w:p>
    <w:p w:rsidR="004478E4" w:rsidRDefault="004478E4" w:rsidP="002946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b/>
          <w:bCs/>
          <w:noProof w:val="0"/>
        </w:rPr>
      </w:pPr>
      <w:r w:rsidRPr="00EB7684">
        <w:rPr>
          <w:rFonts w:ascii="Calibri" w:hAnsi="Calibri" w:cs="Calibri"/>
          <w:noProof w:val="0"/>
          <w:sz w:val="24"/>
          <w:szCs w:val="24"/>
        </w:rPr>
        <w:t> </w:t>
      </w:r>
      <w:r w:rsidRPr="00EB7684">
        <w:rPr>
          <w:rFonts w:ascii="Calibri" w:hAnsi="Calibri" w:cs="Calibri"/>
          <w:b/>
          <w:bCs/>
          <w:noProof w:val="0"/>
          <w:sz w:val="24"/>
          <w:szCs w:val="24"/>
        </w:rPr>
        <w:t>12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 xml:space="preserve">Informácie k časti F. písm. s) prílohy č. 3 o vekovej štruktúre pohľadávok </w:t>
      </w:r>
    </w:p>
    <w:p w:rsidR="004478E4" w:rsidRPr="00BF073B" w:rsidRDefault="004478E4" w:rsidP="002946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  <w:sz w:val="24"/>
          <w:szCs w:val="24"/>
        </w:rPr>
      </w:pPr>
      <w:r w:rsidRPr="00BF073B">
        <w:rPr>
          <w:rFonts w:ascii="Calibri" w:hAnsi="Calibri" w:cs="Calibri"/>
          <w:bCs/>
          <w:noProof w:val="0"/>
          <w:sz w:val="24"/>
          <w:szCs w:val="24"/>
        </w:rPr>
        <w:t>Spoločnosť</w:t>
      </w:r>
      <w:r>
        <w:rPr>
          <w:rFonts w:ascii="Calibri" w:hAnsi="Calibri" w:cs="Calibri"/>
          <w:bCs/>
          <w:noProof w:val="0"/>
          <w:sz w:val="24"/>
          <w:szCs w:val="24"/>
        </w:rPr>
        <w:t xml:space="preserve"> ku koncu účtovného obdobia nemala pohľadávky.</w:t>
      </w:r>
    </w:p>
    <w:p w:rsidR="004478E4" w:rsidRPr="0029462E" w:rsidRDefault="004478E4" w:rsidP="002946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noProof w:val="0"/>
        </w:rPr>
        <w:t> </w:t>
      </w:r>
      <w:r w:rsidRPr="007256C6">
        <w:rPr>
          <w:rFonts w:ascii="Calibri" w:hAnsi="Calibri" w:cs="Calibri"/>
          <w:b/>
          <w:bCs/>
          <w:noProof w:val="0"/>
        </w:rPr>
        <w:t>1</w:t>
      </w:r>
      <w:r>
        <w:rPr>
          <w:rFonts w:ascii="Calibri" w:hAnsi="Calibri" w:cs="Calibri"/>
          <w:b/>
          <w:bCs/>
          <w:noProof w:val="0"/>
        </w:rPr>
        <w:t>3</w:t>
      </w:r>
      <w:r w:rsidRPr="007256C6">
        <w:rPr>
          <w:rFonts w:ascii="Calibri" w:hAnsi="Calibri" w:cs="Calibri"/>
          <w:b/>
          <w:bCs/>
          <w:noProof w:val="0"/>
        </w:rPr>
        <w:t>. Informácie k časti F. písm. t) a u) prílohy č. 3 o pohľadávkach zabezpečených záložným právom alebo inou formou zabezpečenia  </w:t>
      </w:r>
    </w:p>
    <w:p w:rsidR="004478E4" w:rsidRPr="00EB7684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Cs/>
          <w:noProof w:val="0"/>
        </w:rPr>
      </w:pPr>
      <w:r w:rsidRPr="00EB7684">
        <w:rPr>
          <w:rFonts w:ascii="Calibri" w:hAnsi="Calibri" w:cs="Calibri"/>
          <w:bCs/>
          <w:noProof w:val="0"/>
        </w:rPr>
        <w:t>Spoločnosť nemá pohľadávky, na ktoré je zriadené záložné právo.</w:t>
      </w:r>
    </w:p>
    <w:p w:rsidR="004478E4" w:rsidRPr="007256C6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4478E4" w:rsidRDefault="004478E4" w:rsidP="002946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4478E4" w:rsidRDefault="004478E4" w:rsidP="002946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4478E4" w:rsidRPr="007256C6" w:rsidRDefault="004478E4" w:rsidP="002946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noProof w:val="0"/>
        </w:rPr>
        <w:t> </w:t>
      </w:r>
    </w:p>
    <w:p w:rsidR="004478E4" w:rsidRPr="007256C6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b/>
          <w:bCs/>
          <w:noProof w:val="0"/>
        </w:rPr>
        <w:t>1</w:t>
      </w:r>
      <w:r>
        <w:rPr>
          <w:rFonts w:ascii="Calibri" w:hAnsi="Calibri" w:cs="Calibri"/>
          <w:b/>
          <w:bCs/>
          <w:noProof w:val="0"/>
        </w:rPr>
        <w:t>4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 xml:space="preserve">Informácie k časti F. písm. w) prílohy č. 3 o krátkodobom finančnom majetku </w:t>
      </w:r>
    </w:p>
    <w:p w:rsidR="004478E4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noProof w:val="0"/>
        </w:rPr>
        <w:t>Tabuľka č. 1</w:t>
      </w:r>
    </w:p>
    <w:p w:rsidR="004478E4" w:rsidRPr="007256C6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478E4" w:rsidRPr="007256C6" w:rsidTr="004849A2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4478E4" w:rsidRPr="007256C6" w:rsidTr="004849A2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Pokladnica, ceniny</w:t>
            </w:r>
            <w:r>
              <w:rPr>
                <w:rFonts w:ascii="Calibri" w:hAnsi="Calibri" w:cs="Calibri"/>
                <w:noProof w:val="0"/>
              </w:rPr>
              <w:t xml:space="preserve"> 211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                                </w:t>
            </w:r>
            <w:r w:rsidR="004849A2">
              <w:rPr>
                <w:rFonts w:ascii="Calibri" w:hAnsi="Calibri" w:cs="Calibri"/>
                <w:noProof w:val="0"/>
              </w:rPr>
              <w:t xml:space="preserve">     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                              </w:t>
            </w:r>
            <w:r w:rsidR="004849A2">
              <w:rPr>
                <w:rFonts w:ascii="Calibri" w:hAnsi="Calibri" w:cs="Calibri"/>
                <w:noProof w:val="0"/>
              </w:rPr>
              <w:t>138</w:t>
            </w:r>
          </w:p>
        </w:tc>
      </w:tr>
      <w:tr w:rsidR="004478E4" w:rsidRPr="007256C6" w:rsidTr="004849A2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Bežné bankové účty</w:t>
            </w:r>
            <w:r>
              <w:rPr>
                <w:rFonts w:ascii="Calibri" w:hAnsi="Calibri" w:cs="Calibri"/>
                <w:noProof w:val="0"/>
              </w:rPr>
              <w:t>221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                               </w:t>
            </w:r>
            <w:r w:rsidR="004849A2">
              <w:rPr>
                <w:rFonts w:ascii="Calibri" w:hAnsi="Calibri" w:cs="Calibri"/>
                <w:noProof w:val="0"/>
              </w:rPr>
              <w:t>2070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                              </w:t>
            </w:r>
            <w:r w:rsidR="004849A2">
              <w:rPr>
                <w:rFonts w:ascii="Calibri" w:hAnsi="Calibri" w:cs="Calibri"/>
                <w:noProof w:val="0"/>
              </w:rPr>
              <w:t>148</w:t>
            </w:r>
          </w:p>
        </w:tc>
      </w:tr>
      <w:tr w:rsidR="004478E4" w:rsidRPr="007256C6" w:rsidTr="004849A2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4849A2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                              </w:t>
            </w:r>
            <w:r w:rsidR="004849A2">
              <w:rPr>
                <w:rFonts w:ascii="Calibri" w:hAnsi="Calibri" w:cs="Calibri"/>
                <w:noProof w:val="0"/>
              </w:rPr>
              <w:t xml:space="preserve"> 2070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                              </w:t>
            </w:r>
            <w:r w:rsidR="004849A2">
              <w:rPr>
                <w:rFonts w:ascii="Calibri" w:hAnsi="Calibri" w:cs="Calibri"/>
                <w:noProof w:val="0"/>
              </w:rPr>
              <w:t>286</w:t>
            </w:r>
          </w:p>
        </w:tc>
      </w:tr>
    </w:tbl>
    <w:p w:rsidR="004478E4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 w:rsidRPr="007256C6">
        <w:rPr>
          <w:rFonts w:ascii="Calibri" w:hAnsi="Calibri" w:cs="Calibri"/>
          <w:b/>
          <w:bCs/>
          <w:noProof w:val="0"/>
        </w:rPr>
        <w:t>1</w:t>
      </w:r>
      <w:r>
        <w:rPr>
          <w:rFonts w:ascii="Calibri" w:hAnsi="Calibri" w:cs="Calibri"/>
          <w:b/>
          <w:bCs/>
          <w:noProof w:val="0"/>
        </w:rPr>
        <w:t>5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 xml:space="preserve">Informácie k časti F. písm. x) prílohy č. 3 o vývoji opravnej položky ku krátkodobému </w:t>
      </w:r>
      <w:r w:rsidRPr="007256C6">
        <w:rPr>
          <w:rFonts w:ascii="Calibri" w:hAnsi="Calibri" w:cs="Calibri"/>
          <w:b/>
          <w:bCs/>
          <w:noProof w:val="0"/>
        </w:rPr>
        <w:br/>
        <w:t>finančnému majetku</w:t>
      </w:r>
    </w:p>
    <w:p w:rsidR="004478E4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 w:rsidRPr="00BE0244">
        <w:rPr>
          <w:rFonts w:ascii="Calibri" w:hAnsi="Calibri" w:cs="Calibri"/>
          <w:bCs/>
          <w:noProof w:val="0"/>
        </w:rPr>
        <w:t>S</w:t>
      </w:r>
      <w:r>
        <w:rPr>
          <w:rFonts w:ascii="Calibri" w:hAnsi="Calibri" w:cs="Calibri"/>
          <w:bCs/>
          <w:noProof w:val="0"/>
        </w:rPr>
        <w:t xml:space="preserve">poločnosť netvorila opravné položky ku </w:t>
      </w:r>
      <w:r w:rsidRPr="00BE0244">
        <w:rPr>
          <w:rFonts w:ascii="Calibri" w:hAnsi="Calibri" w:cs="Calibri"/>
          <w:bCs/>
          <w:noProof w:val="0"/>
        </w:rPr>
        <w:t>krátkodobému</w:t>
      </w:r>
      <w:r w:rsidRPr="007256C6">
        <w:rPr>
          <w:rFonts w:ascii="Calibri" w:hAnsi="Calibri" w:cs="Calibri"/>
          <w:b/>
          <w:bCs/>
          <w:noProof w:val="0"/>
        </w:rPr>
        <w:t xml:space="preserve"> </w:t>
      </w:r>
      <w:r w:rsidRPr="00BE0244">
        <w:rPr>
          <w:rFonts w:ascii="Calibri" w:hAnsi="Calibri" w:cs="Calibri"/>
          <w:bCs/>
          <w:noProof w:val="0"/>
        </w:rPr>
        <w:t>finančnému majetku</w:t>
      </w:r>
      <w:r>
        <w:rPr>
          <w:rFonts w:ascii="Calibri" w:hAnsi="Calibri" w:cs="Calibri"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br/>
      </w:r>
      <w:r w:rsidRPr="007256C6"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16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29462E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 xml:space="preserve">Spoločnosť nemá majetok na ktorý </w:t>
      </w:r>
      <w:r w:rsidRPr="00BE0244">
        <w:rPr>
          <w:rFonts w:ascii="Calibri" w:hAnsi="Calibri" w:cs="Calibri"/>
          <w:bCs/>
          <w:noProof w:val="0"/>
        </w:rPr>
        <w:t>bolo zriadené záložné právo a</w:t>
      </w:r>
      <w:r>
        <w:rPr>
          <w:rFonts w:ascii="Calibri" w:hAnsi="Calibri" w:cs="Calibri"/>
          <w:bCs/>
          <w:noProof w:val="0"/>
        </w:rPr>
        <w:t xml:space="preserve"> nemá </w:t>
      </w:r>
      <w:r w:rsidRPr="00BE0244">
        <w:rPr>
          <w:rFonts w:ascii="Calibri" w:hAnsi="Calibri" w:cs="Calibri"/>
          <w:bCs/>
          <w:noProof w:val="0"/>
        </w:rPr>
        <w:t> krátkodob</w:t>
      </w:r>
      <w:r>
        <w:rPr>
          <w:rFonts w:ascii="Calibri" w:hAnsi="Calibri" w:cs="Calibri"/>
          <w:bCs/>
          <w:noProof w:val="0"/>
        </w:rPr>
        <w:t>ý</w:t>
      </w:r>
      <w:r w:rsidRPr="00BE0244">
        <w:rPr>
          <w:rFonts w:ascii="Calibri" w:hAnsi="Calibri" w:cs="Calibri"/>
          <w:bCs/>
          <w:noProof w:val="0"/>
        </w:rPr>
        <w:t xml:space="preserve"> finančn</w:t>
      </w:r>
      <w:r>
        <w:rPr>
          <w:rFonts w:ascii="Calibri" w:hAnsi="Calibri" w:cs="Calibri"/>
          <w:bCs/>
          <w:noProof w:val="0"/>
        </w:rPr>
        <w:t>ý</w:t>
      </w:r>
      <w:r w:rsidRPr="00BE0244">
        <w:rPr>
          <w:rFonts w:ascii="Calibri" w:hAnsi="Calibri" w:cs="Calibri"/>
          <w:bCs/>
          <w:noProof w:val="0"/>
        </w:rPr>
        <w:t xml:space="preserve"> majet</w:t>
      </w:r>
      <w:r>
        <w:rPr>
          <w:rFonts w:ascii="Calibri" w:hAnsi="Calibri" w:cs="Calibri"/>
          <w:bCs/>
          <w:noProof w:val="0"/>
        </w:rPr>
        <w:t>o</w:t>
      </w:r>
      <w:r w:rsidRPr="00BE0244">
        <w:rPr>
          <w:rFonts w:ascii="Calibri" w:hAnsi="Calibri" w:cs="Calibri"/>
          <w:bCs/>
          <w:noProof w:val="0"/>
        </w:rPr>
        <w:t xml:space="preserve">k, pri ktorom má obmedzené právo s ním nakladať </w:t>
      </w:r>
    </w:p>
    <w:p w:rsidR="004478E4" w:rsidRPr="0029462E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/>
          <w:bCs/>
          <w:color w:val="000000"/>
        </w:rPr>
        <w:t>17</w:t>
      </w:r>
      <w:r w:rsidRPr="007256C6">
        <w:rPr>
          <w:rFonts w:ascii="Calibri" w:hAnsi="Calibri" w:cs="Calibri"/>
          <w:b/>
          <w:bCs/>
          <w:color w:val="000000"/>
        </w:rPr>
        <w:t>.</w:t>
      </w:r>
      <w:r w:rsidRPr="007256C6">
        <w:rPr>
          <w:rFonts w:ascii="Calibri" w:hAnsi="Calibri" w:cs="Calibri"/>
          <w:b/>
          <w:bCs/>
          <w:color w:val="000000"/>
        </w:rPr>
        <w:tab/>
        <w:t>Informácie k časti F. písm. zb) prílohy č. 3 o významných položkách časového rozlíšenia na strane aktív</w:t>
      </w:r>
    </w:p>
    <w:p w:rsidR="004478E4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Cs/>
          <w:noProof w:val="0"/>
        </w:rPr>
      </w:pPr>
      <w:r w:rsidRPr="001F52EC">
        <w:rPr>
          <w:rFonts w:ascii="Calibri" w:hAnsi="Calibri" w:cs="Calibri"/>
          <w:bCs/>
          <w:noProof w:val="0"/>
        </w:rPr>
        <w:t xml:space="preserve"> </w:t>
      </w:r>
      <w:r>
        <w:rPr>
          <w:rFonts w:ascii="Calibri" w:hAnsi="Calibri" w:cs="Calibri"/>
          <w:bCs/>
          <w:noProof w:val="0"/>
        </w:rPr>
        <w:t>Spoločnosť netvorila významné položky časového rozlíšenia na strane aktív.</w:t>
      </w:r>
    </w:p>
    <w:p w:rsidR="004478E4" w:rsidRPr="0029462E" w:rsidRDefault="004478E4" w:rsidP="002946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18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 xml:space="preserve">Informácie k časti F. písm. </w:t>
      </w:r>
      <w:proofErr w:type="spellStart"/>
      <w:r w:rsidRPr="007256C6">
        <w:rPr>
          <w:rFonts w:ascii="Calibri" w:hAnsi="Calibri" w:cs="Calibri"/>
          <w:b/>
          <w:bCs/>
          <w:noProof w:val="0"/>
        </w:rPr>
        <w:t>zc</w:t>
      </w:r>
      <w:proofErr w:type="spellEnd"/>
      <w:r w:rsidRPr="007256C6">
        <w:rPr>
          <w:rFonts w:ascii="Calibri" w:hAnsi="Calibri" w:cs="Calibri"/>
          <w:b/>
          <w:bCs/>
          <w:noProof w:val="0"/>
        </w:rPr>
        <w:t xml:space="preserve">) prílohy č. 3 o majetku prenajatom formou </w:t>
      </w:r>
      <w:r w:rsidRPr="007256C6">
        <w:rPr>
          <w:rFonts w:ascii="Calibri" w:hAnsi="Calibri" w:cs="Calibri"/>
          <w:b/>
          <w:bCs/>
          <w:noProof w:val="0"/>
        </w:rPr>
        <w:br/>
        <w:t>finančného prenájmu</w:t>
      </w:r>
    </w:p>
    <w:p w:rsidR="004478E4" w:rsidRPr="007256C6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nemá majetok prenajatý formou finančného prenájmu.</w:t>
      </w:r>
    </w:p>
    <w:p w:rsidR="004478E4" w:rsidRDefault="004478E4" w:rsidP="002946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noProof w:val="0"/>
        </w:rPr>
        <w:t> </w:t>
      </w:r>
    </w:p>
    <w:p w:rsidR="004478E4" w:rsidRDefault="004478E4" w:rsidP="002946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 w:rsidRPr="00A86FFD">
        <w:rPr>
          <w:rFonts w:ascii="Calibri" w:hAnsi="Calibri" w:cs="Calibri"/>
          <w:b/>
          <w:bCs/>
          <w:noProof w:val="0"/>
          <w:sz w:val="28"/>
          <w:szCs w:val="28"/>
        </w:rPr>
        <w:t>G. Údaje vykázané na strane pasív súvahy</w:t>
      </w:r>
    </w:p>
    <w:p w:rsidR="004478E4" w:rsidRDefault="004478E4" w:rsidP="002946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noProof w:val="0"/>
        </w:rPr>
        <w:t>Viď údaje v tabuľkách</w:t>
      </w:r>
    </w:p>
    <w:p w:rsidR="004478E4" w:rsidRPr="007256C6" w:rsidRDefault="004478E4" w:rsidP="002946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 w:rsidRPr="00650077">
        <w:rPr>
          <w:rFonts w:ascii="Calibri" w:hAnsi="Calibri" w:cs="Calibri"/>
          <w:b/>
          <w:bCs/>
          <w:color w:val="000000"/>
          <w:sz w:val="24"/>
          <w:szCs w:val="24"/>
        </w:rPr>
        <w:t>19.</w:t>
      </w:r>
      <w:r w:rsidRPr="00650077">
        <w:rPr>
          <w:rFonts w:ascii="Calibri" w:hAnsi="Calibri" w:cs="Calibri"/>
          <w:b/>
          <w:bCs/>
          <w:color w:val="000000"/>
          <w:sz w:val="24"/>
          <w:szCs w:val="24"/>
        </w:rPr>
        <w:tab/>
        <w:t xml:space="preserve">Informácie k časti G. písm. a) tretiemu bodu prílohy č. 3 o rozdelení účtovného zisku alebo o vysporiadaní účtovnej straty </w:t>
      </w:r>
      <w:r w:rsidRPr="007256C6">
        <w:rPr>
          <w:rFonts w:ascii="Calibri" w:hAnsi="Calibri" w:cs="Calibri"/>
          <w:b/>
          <w:bCs/>
          <w:color w:val="000000"/>
        </w:rPr>
        <w:t>.</w:t>
      </w:r>
      <w:r w:rsidRPr="007256C6">
        <w:rPr>
          <w:rFonts w:ascii="Calibri" w:hAnsi="Calibri" w:cs="Calibri"/>
          <w:b/>
          <w:bCs/>
          <w:color w:val="000000"/>
        </w:rPr>
        <w:tab/>
      </w:r>
      <w:r w:rsidRPr="007256C6">
        <w:rPr>
          <w:rFonts w:ascii="Calibri" w:hAnsi="Calibri" w:cs="Calibri"/>
          <w:noProof w:val="0"/>
        </w:rPr>
        <w:t> </w:t>
      </w:r>
    </w:p>
    <w:p w:rsidR="004478E4" w:rsidRPr="007256C6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4478E4" w:rsidRPr="007256C6" w:rsidTr="004849A2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4478E4" w:rsidRPr="007256C6" w:rsidTr="004849A2">
        <w:tc>
          <w:tcPr>
            <w:tcW w:w="645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Účtovná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                                 </w:t>
            </w:r>
            <w:r w:rsidRPr="007256C6">
              <w:rPr>
                <w:rFonts w:ascii="Calibri" w:hAnsi="Calibri" w:cs="Calibri"/>
                <w:noProof w:val="0"/>
              </w:rPr>
              <w:t> </w:t>
            </w:r>
            <w:r w:rsidR="004849A2">
              <w:rPr>
                <w:rFonts w:ascii="Calibri" w:hAnsi="Calibri" w:cs="Calibri"/>
                <w:noProof w:val="0"/>
              </w:rPr>
              <w:t>5859</w:t>
            </w:r>
          </w:p>
        </w:tc>
      </w:tr>
      <w:tr w:rsidR="004478E4" w:rsidRPr="007256C6" w:rsidTr="004849A2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 w:rsidRPr="007256C6">
              <w:rPr>
                <w:rFonts w:ascii="Calibri" w:hAnsi="Calibri" w:cs="Calibri"/>
                <w:b/>
                <w:bCs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Calibri"/>
                <w:b/>
                <w:bCs/>
                <w:noProof w:val="0"/>
              </w:rPr>
              <w:t xml:space="preserve">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b/>
                <w:bCs/>
                <w:color w:val="000000"/>
              </w:rPr>
              <w:t>Bežné účtovné obdobie</w:t>
            </w:r>
          </w:p>
        </w:tc>
      </w:tr>
      <w:tr w:rsidR="004478E4" w:rsidRPr="007256C6" w:rsidTr="004849A2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4849A2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4849A2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4478E4" w:rsidRPr="007256C6" w:rsidTr="004849A2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4849A2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lastRenderedPageBreak/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 xml:space="preserve">                                 3</w:t>
            </w:r>
            <w:r w:rsidR="004849A2">
              <w:rPr>
                <w:rFonts w:ascii="Calibri" w:hAnsi="Calibri" w:cs="Calibri"/>
                <w:noProof w:val="0"/>
              </w:rPr>
              <w:t>651</w:t>
            </w:r>
            <w:r>
              <w:rPr>
                <w:rFonts w:ascii="Calibri" w:hAnsi="Calibri" w:cs="Calibri"/>
                <w:noProof w:val="0"/>
              </w:rPr>
              <w:t xml:space="preserve">    </w:t>
            </w:r>
          </w:p>
        </w:tc>
      </w:tr>
      <w:tr w:rsidR="004478E4" w:rsidRPr="007256C6" w:rsidTr="004849A2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4849A2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 xml:space="preserve">                                3</w:t>
            </w:r>
            <w:r w:rsidR="004849A2">
              <w:rPr>
                <w:rFonts w:ascii="Calibri" w:hAnsi="Calibri" w:cs="Calibri"/>
                <w:noProof w:val="0"/>
              </w:rPr>
              <w:t>651</w:t>
            </w:r>
          </w:p>
        </w:tc>
      </w:tr>
    </w:tbl>
    <w:p w:rsidR="004478E4" w:rsidRPr="0029462E" w:rsidRDefault="004478E4" w:rsidP="002946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noProof w:val="0"/>
        </w:rPr>
        <w:t> </w:t>
      </w:r>
      <w:r w:rsidRPr="007256C6">
        <w:rPr>
          <w:rFonts w:ascii="Calibri" w:hAnsi="Calibri" w:cs="Calibri"/>
          <w:b/>
          <w:bCs/>
          <w:color w:val="000000"/>
        </w:rPr>
        <w:t>2</w:t>
      </w:r>
      <w:r>
        <w:rPr>
          <w:rFonts w:ascii="Calibri" w:hAnsi="Calibri" w:cs="Calibri"/>
          <w:b/>
          <w:bCs/>
          <w:color w:val="000000"/>
        </w:rPr>
        <w:t>0</w:t>
      </w:r>
      <w:r w:rsidRPr="007256C6">
        <w:rPr>
          <w:rFonts w:ascii="Calibri" w:hAnsi="Calibri" w:cs="Calibri"/>
          <w:b/>
          <w:bCs/>
          <w:color w:val="000000"/>
        </w:rPr>
        <w:t>. Informácie k časti G. písm. b) prílohy č. 3 o</w:t>
      </w:r>
      <w:r>
        <w:rPr>
          <w:rFonts w:ascii="Calibri" w:hAnsi="Calibri" w:cs="Calibri"/>
          <w:b/>
          <w:bCs/>
          <w:color w:val="000000"/>
        </w:rPr>
        <w:t> </w:t>
      </w:r>
      <w:r w:rsidRPr="007256C6">
        <w:rPr>
          <w:rFonts w:ascii="Calibri" w:hAnsi="Calibri" w:cs="Calibri"/>
          <w:b/>
          <w:bCs/>
          <w:color w:val="000000"/>
        </w:rPr>
        <w:t>rezervách</w:t>
      </w:r>
    </w:p>
    <w:p w:rsidR="004478E4" w:rsidRPr="007C2F8F" w:rsidRDefault="004478E4" w:rsidP="002946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color w:val="000000"/>
          <w:sz w:val="24"/>
          <w:szCs w:val="24"/>
        </w:rPr>
      </w:pPr>
      <w:r w:rsidRPr="007C2F8F">
        <w:rPr>
          <w:rFonts w:ascii="Calibri" w:hAnsi="Calibri" w:cs="Calibri"/>
          <w:bCs/>
          <w:color w:val="000000"/>
          <w:sz w:val="24"/>
          <w:szCs w:val="24"/>
        </w:rPr>
        <w:t>Spoločnosť v</w:t>
      </w:r>
      <w:r>
        <w:rPr>
          <w:rFonts w:ascii="Calibri" w:hAnsi="Calibri" w:cs="Calibri"/>
          <w:bCs/>
          <w:color w:val="000000"/>
          <w:sz w:val="24"/>
          <w:szCs w:val="24"/>
        </w:rPr>
        <w:t> </w:t>
      </w:r>
      <w:r w:rsidRPr="007C2F8F">
        <w:rPr>
          <w:rFonts w:ascii="Calibri" w:hAnsi="Calibri" w:cs="Calibri"/>
          <w:bCs/>
          <w:color w:val="000000"/>
          <w:sz w:val="24"/>
          <w:szCs w:val="24"/>
        </w:rPr>
        <w:t>účtovnom</w:t>
      </w:r>
      <w:r>
        <w:rPr>
          <w:rFonts w:ascii="Calibri" w:hAnsi="Calibri" w:cs="Calibri"/>
          <w:bCs/>
          <w:color w:val="000000"/>
          <w:sz w:val="24"/>
          <w:szCs w:val="24"/>
        </w:rPr>
        <w:t xml:space="preserve"> období netvorila rezervy.</w:t>
      </w:r>
    </w:p>
    <w:p w:rsidR="004478E4" w:rsidRPr="007256C6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b/>
          <w:bCs/>
          <w:noProof w:val="0"/>
        </w:rPr>
        <w:t>2</w:t>
      </w:r>
      <w:r>
        <w:rPr>
          <w:rFonts w:ascii="Calibri" w:hAnsi="Calibri" w:cs="Calibri"/>
          <w:b/>
          <w:bCs/>
          <w:noProof w:val="0"/>
        </w:rPr>
        <w:t>1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>Informácie k časti G. písm. c) a d) prílohy č.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478E4" w:rsidRPr="007256C6" w:rsidTr="004849A2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4478E4" w:rsidRPr="007256C6" w:rsidTr="004849A2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Záväzky so zostatkovou dobou splatnosti do jedného roka vrátane</w:t>
            </w:r>
            <w:r>
              <w:rPr>
                <w:rFonts w:ascii="Calibri" w:hAnsi="Calibri" w:cs="Calibri"/>
                <w:noProof w:val="0"/>
              </w:rPr>
              <w:t>321,336,341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                               </w:t>
            </w:r>
            <w:r w:rsidR="00CE242B">
              <w:rPr>
                <w:rFonts w:ascii="Calibri" w:hAnsi="Calibri" w:cs="Calibri"/>
                <w:noProof w:val="0"/>
              </w:rPr>
              <w:t>2067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                                 </w:t>
            </w:r>
            <w:r w:rsidR="00CE242B">
              <w:rPr>
                <w:rFonts w:ascii="Calibri" w:hAnsi="Calibri" w:cs="Calibri"/>
                <w:noProof w:val="0"/>
              </w:rPr>
              <w:t>1051</w:t>
            </w:r>
          </w:p>
        </w:tc>
      </w:tr>
      <w:tr w:rsidR="004478E4" w:rsidRPr="007256C6" w:rsidTr="004849A2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                               </w:t>
            </w:r>
            <w:r w:rsidR="00CE242B">
              <w:rPr>
                <w:rFonts w:ascii="Calibri" w:hAnsi="Calibri" w:cs="Calibri"/>
                <w:noProof w:val="0"/>
              </w:rPr>
              <w:t>2067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                                 </w:t>
            </w:r>
            <w:r w:rsidR="00CE242B">
              <w:rPr>
                <w:rFonts w:ascii="Calibri" w:hAnsi="Calibri" w:cs="Calibri"/>
                <w:noProof w:val="0"/>
              </w:rPr>
              <w:t>1051</w:t>
            </w:r>
            <w:r>
              <w:rPr>
                <w:rFonts w:ascii="Calibri" w:hAnsi="Calibri" w:cs="Calibri"/>
                <w:noProof w:val="0"/>
              </w:rPr>
              <w:t xml:space="preserve">  </w:t>
            </w:r>
          </w:p>
        </w:tc>
      </w:tr>
      <w:tr w:rsidR="004478E4" w:rsidRPr="007256C6" w:rsidTr="004849A2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4849A2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4478E4" w:rsidRPr="007256C6" w:rsidTr="004849A2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4478E4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 w:rsidRPr="007256C6">
        <w:rPr>
          <w:rFonts w:ascii="Calibri" w:hAnsi="Calibri" w:cs="Calibri"/>
          <w:b/>
          <w:bCs/>
          <w:noProof w:val="0"/>
        </w:rPr>
        <w:t>2</w:t>
      </w:r>
      <w:r>
        <w:rPr>
          <w:rFonts w:ascii="Calibri" w:hAnsi="Calibri" w:cs="Calibri"/>
          <w:b/>
          <w:bCs/>
          <w:noProof w:val="0"/>
        </w:rPr>
        <w:t>2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>Informácie k časti F. písm. v) a časti G. písm. f) prílohy č. 3 o odloženej daňovej pohľadávke alebo o odloženom daňovom záväzku</w:t>
      </w:r>
    </w:p>
    <w:p w:rsidR="004478E4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Ú</w:t>
      </w:r>
      <w:r w:rsidRPr="00D1207B">
        <w:rPr>
          <w:rFonts w:ascii="Calibri" w:hAnsi="Calibri" w:cs="Calibri"/>
          <w:noProof w:val="0"/>
        </w:rPr>
        <w:t>čtovná jednotka neúčtuje o odloženej daňovej pohľadávke ani záväzku</w:t>
      </w:r>
      <w:r>
        <w:rPr>
          <w:rFonts w:ascii="Calibri" w:hAnsi="Calibri" w:cs="Calibri"/>
          <w:noProof w:val="0"/>
        </w:rPr>
        <w:t>.</w:t>
      </w:r>
    </w:p>
    <w:p w:rsidR="004478E4" w:rsidRPr="007256C6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color w:val="000000"/>
        </w:rPr>
      </w:pPr>
      <w:r w:rsidRPr="007256C6">
        <w:rPr>
          <w:rFonts w:ascii="Calibri" w:hAnsi="Calibri" w:cs="Calibri"/>
          <w:b/>
          <w:bCs/>
          <w:color w:val="000000"/>
        </w:rPr>
        <w:t>2</w:t>
      </w:r>
      <w:r>
        <w:rPr>
          <w:rFonts w:ascii="Calibri" w:hAnsi="Calibri" w:cs="Calibri"/>
          <w:b/>
          <w:bCs/>
          <w:color w:val="000000"/>
        </w:rPr>
        <w:t>3</w:t>
      </w:r>
      <w:r w:rsidRPr="007256C6">
        <w:rPr>
          <w:rFonts w:ascii="Calibri" w:hAnsi="Calibri" w:cs="Calibri"/>
          <w:b/>
          <w:bCs/>
          <w:color w:val="000000"/>
        </w:rPr>
        <w:t>.</w:t>
      </w:r>
      <w:r w:rsidRPr="007256C6">
        <w:rPr>
          <w:rFonts w:ascii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4478E4" w:rsidRPr="007256C6" w:rsidTr="004849A2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4478E4" w:rsidRPr="007256C6" w:rsidTr="004849A2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                                  </w:t>
            </w:r>
            <w:r w:rsidR="00CE242B">
              <w:rPr>
                <w:rFonts w:ascii="Calibri" w:hAnsi="Calibri" w:cs="Calibri"/>
                <w:noProof w:val="0"/>
              </w:rPr>
              <w:t xml:space="preserve">    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                               </w:t>
            </w:r>
            <w:r w:rsidR="00CE242B">
              <w:rPr>
                <w:rFonts w:ascii="Calibri" w:hAnsi="Calibri" w:cs="Calibri"/>
                <w:noProof w:val="0"/>
              </w:rPr>
              <w:t>116</w:t>
            </w:r>
          </w:p>
        </w:tc>
      </w:tr>
      <w:tr w:rsidR="004478E4" w:rsidRPr="007256C6" w:rsidTr="004849A2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                                    </w:t>
            </w:r>
            <w:r w:rsidR="00CE242B">
              <w:rPr>
                <w:rFonts w:ascii="Calibri" w:hAnsi="Calibri" w:cs="Calibri"/>
                <w:noProof w:val="0"/>
              </w:rPr>
              <w:t>24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                                1</w:t>
            </w:r>
            <w:r w:rsidR="00CE242B">
              <w:rPr>
                <w:rFonts w:ascii="Calibri" w:hAnsi="Calibri" w:cs="Calibri"/>
                <w:noProof w:val="0"/>
              </w:rPr>
              <w:t>6</w:t>
            </w:r>
          </w:p>
        </w:tc>
      </w:tr>
      <w:tr w:rsidR="004478E4" w:rsidRPr="007256C6" w:rsidTr="004849A2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                                  </w:t>
            </w:r>
            <w:r w:rsidR="00CE242B">
              <w:rPr>
                <w:rFonts w:ascii="Calibri" w:hAnsi="Calibri" w:cs="Calibri"/>
                <w:noProof w:val="0"/>
              </w:rPr>
              <w:t>24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                                1</w:t>
            </w:r>
            <w:r w:rsidR="00CE242B">
              <w:rPr>
                <w:rFonts w:ascii="Calibri" w:hAnsi="Calibri" w:cs="Calibri"/>
                <w:noProof w:val="0"/>
              </w:rPr>
              <w:t>6</w:t>
            </w:r>
          </w:p>
        </w:tc>
      </w:tr>
      <w:tr w:rsidR="004478E4" w:rsidRPr="007256C6" w:rsidTr="004849A2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                                </w:t>
            </w:r>
            <w:r w:rsidR="00CE242B">
              <w:rPr>
                <w:rFonts w:ascii="Calibri" w:hAnsi="Calibri" w:cs="Calibri"/>
                <w:noProof w:val="0"/>
              </w:rPr>
              <w:t xml:space="preserve">    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CE242B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                               132</w:t>
            </w:r>
          </w:p>
        </w:tc>
      </w:tr>
      <w:tr w:rsidR="004478E4" w:rsidRPr="007256C6" w:rsidTr="004849A2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                                  </w:t>
            </w:r>
            <w:r w:rsidR="00CE242B">
              <w:rPr>
                <w:rFonts w:ascii="Calibri" w:hAnsi="Calibri" w:cs="Calibri"/>
                <w:noProof w:val="0"/>
              </w:rPr>
              <w:t>24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                               </w:t>
            </w:r>
            <w:r w:rsidR="00CE242B">
              <w:rPr>
                <w:rFonts w:ascii="Calibri" w:hAnsi="Calibri" w:cs="Calibri"/>
                <w:noProof w:val="0"/>
              </w:rPr>
              <w:t xml:space="preserve">    0</w:t>
            </w:r>
          </w:p>
        </w:tc>
      </w:tr>
    </w:tbl>
    <w:p w:rsidR="004478E4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 w:rsidRPr="007256C6">
        <w:rPr>
          <w:rFonts w:ascii="Calibri" w:hAnsi="Calibri" w:cs="Calibri"/>
          <w:b/>
          <w:bCs/>
          <w:noProof w:val="0"/>
        </w:rPr>
        <w:t>2</w:t>
      </w:r>
      <w:r>
        <w:rPr>
          <w:rFonts w:ascii="Calibri" w:hAnsi="Calibri" w:cs="Calibri"/>
          <w:b/>
          <w:bCs/>
          <w:noProof w:val="0"/>
        </w:rPr>
        <w:t>4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>Informácie k časti G. písm. h) prílohy č. 3 o vydaných dlhopisoch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4478E4" w:rsidRPr="0011306A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11306A">
        <w:rPr>
          <w:rFonts w:ascii="Calibri" w:hAnsi="Calibri" w:cs="Calibri"/>
          <w:bCs/>
          <w:noProof w:val="0"/>
        </w:rPr>
        <w:t>Spoločnosť</w:t>
      </w:r>
      <w:r>
        <w:rPr>
          <w:rFonts w:ascii="Calibri" w:hAnsi="Calibri" w:cs="Calibri"/>
          <w:bCs/>
          <w:noProof w:val="0"/>
        </w:rPr>
        <w:t xml:space="preserve"> v účtovnom období nevydala dlhopisy.</w:t>
      </w:r>
    </w:p>
    <w:p w:rsidR="004478E4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25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 xml:space="preserve">Informácie k časti G. písm. i) prílohy č. 3 o bankových úveroch, pôžičkách </w:t>
      </w:r>
      <w:r w:rsidRPr="007256C6">
        <w:rPr>
          <w:rFonts w:ascii="Calibri" w:hAnsi="Calibri" w:cs="Calibri"/>
          <w:b/>
          <w:bCs/>
          <w:noProof w:val="0"/>
        </w:rPr>
        <w:br/>
        <w:t>a krátkodobých finančných výpomociach</w:t>
      </w:r>
    </w:p>
    <w:p w:rsidR="004478E4" w:rsidRPr="004648C5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4648C5">
        <w:rPr>
          <w:rFonts w:ascii="Calibri" w:hAnsi="Calibri" w:cs="Calibri"/>
          <w:bCs/>
          <w:noProof w:val="0"/>
        </w:rPr>
        <w:t>Spoločnosť nemala žiadny úver, pôžičku ani výpomoc</w:t>
      </w:r>
      <w:r>
        <w:rPr>
          <w:rFonts w:ascii="Calibri" w:hAnsi="Calibri" w:cs="Calibri"/>
          <w:bCs/>
          <w:noProof w:val="0"/>
        </w:rPr>
        <w:t>.</w:t>
      </w:r>
    </w:p>
    <w:p w:rsidR="004478E4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26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>Informácie k časti G. písm. j) prílohy č. 3 o významných položkách časového rozlíšenia na strane pasív</w:t>
      </w:r>
    </w:p>
    <w:p w:rsidR="004478E4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Cs/>
          <w:noProof w:val="0"/>
        </w:rPr>
      </w:pPr>
      <w:r w:rsidRPr="004648C5">
        <w:rPr>
          <w:rFonts w:ascii="Calibri" w:hAnsi="Calibri" w:cs="Calibri"/>
          <w:bCs/>
          <w:noProof w:val="0"/>
        </w:rPr>
        <w:t>Spoločnosť ne</w:t>
      </w:r>
      <w:r>
        <w:rPr>
          <w:rFonts w:ascii="Calibri" w:hAnsi="Calibri" w:cs="Calibri"/>
          <w:bCs/>
          <w:noProof w:val="0"/>
        </w:rPr>
        <w:t>účtovala o významných položkách časového rozlíšenia na strane pasív.</w:t>
      </w:r>
    </w:p>
    <w:p w:rsidR="004478E4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27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 xml:space="preserve">Informácie k časti G. písm. m) prílohy č. 3 o majetku prenajatom formou </w:t>
      </w:r>
      <w:r w:rsidRPr="007256C6">
        <w:rPr>
          <w:rFonts w:ascii="Calibri" w:hAnsi="Calibri" w:cs="Calibri"/>
          <w:b/>
          <w:bCs/>
          <w:noProof w:val="0"/>
        </w:rPr>
        <w:br/>
        <w:t>finančného prenájmu</w:t>
      </w:r>
    </w:p>
    <w:p w:rsidR="0029462E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4648C5">
        <w:rPr>
          <w:rFonts w:ascii="Calibri" w:hAnsi="Calibri" w:cs="Calibri"/>
          <w:bCs/>
          <w:noProof w:val="0"/>
        </w:rPr>
        <w:t>Spoločnosť</w:t>
      </w:r>
      <w:r>
        <w:rPr>
          <w:rFonts w:ascii="Calibri" w:hAnsi="Calibri" w:cs="Calibri"/>
          <w:bCs/>
          <w:noProof w:val="0"/>
        </w:rPr>
        <w:t xml:space="preserve"> v účtovnom období nem</w:t>
      </w:r>
      <w:r w:rsidRPr="004648C5">
        <w:rPr>
          <w:rFonts w:ascii="Calibri" w:hAnsi="Calibri" w:cs="Calibri"/>
          <w:bCs/>
          <w:noProof w:val="0"/>
        </w:rPr>
        <w:t>ala</w:t>
      </w:r>
      <w:r>
        <w:rPr>
          <w:rFonts w:ascii="Calibri" w:hAnsi="Calibri" w:cs="Calibri"/>
          <w:bCs/>
          <w:noProof w:val="0"/>
        </w:rPr>
        <w:t xml:space="preserve"> majetok prenajatý formou finančného prenájmu.</w:t>
      </w:r>
    </w:p>
    <w:p w:rsidR="004478E4" w:rsidRPr="0029462E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3300DF">
        <w:rPr>
          <w:rFonts w:ascii="Calibri" w:hAnsi="Calibri" w:cs="Calibri"/>
          <w:b/>
          <w:bCs/>
          <w:noProof w:val="0"/>
        </w:rPr>
        <w:lastRenderedPageBreak/>
        <w:t>H. Informácie o výnosoch</w:t>
      </w:r>
    </w:p>
    <w:p w:rsidR="004478E4" w:rsidRPr="007256C6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28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>Informácie k časti H. písm. a) prílohy č.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478E4" w:rsidRPr="007256C6" w:rsidTr="004849A2">
        <w:tc>
          <w:tcPr>
            <w:tcW w:w="1337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Typ výrobkov, tovarov, služieb (napríklad C)</w:t>
            </w:r>
          </w:p>
        </w:tc>
      </w:tr>
      <w:tr w:rsidR="004478E4" w:rsidRPr="007256C6" w:rsidTr="004849A2">
        <w:tc>
          <w:tcPr>
            <w:tcW w:w="1337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Bezprostredne  predchádzajúce účtovné obdobie</w:t>
            </w:r>
          </w:p>
        </w:tc>
      </w:tr>
      <w:tr w:rsidR="004478E4" w:rsidRPr="007256C6" w:rsidTr="004849A2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 w:rsidRPr="007256C6">
              <w:rPr>
                <w:rFonts w:ascii="Calibri" w:hAnsi="Calibri" w:cs="Calibri"/>
                <w:color w:val="000000"/>
              </w:rPr>
              <w:t>g</w:t>
            </w:r>
          </w:p>
        </w:tc>
      </w:tr>
      <w:tr w:rsidR="004478E4" w:rsidRPr="007256C6" w:rsidTr="004849A2"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Slovensko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CE242B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7867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CE242B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4725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4849A2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4849A2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4849A2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4849A2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CE242B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7867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CE242B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4725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4478E4" w:rsidRPr="007256C6" w:rsidRDefault="004478E4" w:rsidP="002946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noProof w:val="0"/>
        </w:rPr>
        <w:t> </w:t>
      </w:r>
    </w:p>
    <w:p w:rsidR="004478E4" w:rsidRPr="007256C6" w:rsidRDefault="004478E4" w:rsidP="0029462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29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4478E4" w:rsidRPr="007256C6" w:rsidTr="004849A2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Tržby za tovar</w:t>
            </w:r>
            <w:r>
              <w:rPr>
                <w:rFonts w:ascii="Calibri" w:hAnsi="Calibri" w:cs="Calibri"/>
                <w:noProof w:val="0"/>
              </w:rPr>
              <w:t xml:space="preserve"> 642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B47758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7866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B47758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4594</w:t>
            </w: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Iné výnosy súvisiace s bežnou činnosťou</w:t>
            </w:r>
            <w:r>
              <w:rPr>
                <w:rFonts w:ascii="Calibri" w:hAnsi="Calibri" w:cs="Calibri"/>
                <w:noProof w:val="0"/>
              </w:rPr>
              <w:t xml:space="preserve"> 662,668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B47758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B47758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131</w:t>
            </w: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B47758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7867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B47758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4725</w:t>
            </w:r>
          </w:p>
        </w:tc>
      </w:tr>
    </w:tbl>
    <w:p w:rsidR="004478E4" w:rsidRPr="003300DF" w:rsidRDefault="004478E4" w:rsidP="0029462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 w:rsidRPr="003300DF">
        <w:rPr>
          <w:rFonts w:ascii="Calibri" w:hAnsi="Calibri" w:cs="Calibri"/>
          <w:b/>
          <w:bCs/>
          <w:noProof w:val="0"/>
          <w:sz w:val="28"/>
          <w:szCs w:val="28"/>
        </w:rPr>
        <w:t>I. Informácie o nákladoch </w:t>
      </w:r>
    </w:p>
    <w:p w:rsidR="004478E4" w:rsidRPr="007256C6" w:rsidRDefault="004478E4" w:rsidP="0029462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7256C6">
        <w:rPr>
          <w:rFonts w:ascii="Calibri" w:hAnsi="Calibri" w:cs="Calibri"/>
          <w:b/>
          <w:bCs/>
          <w:noProof w:val="0"/>
        </w:rPr>
        <w:t>3</w:t>
      </w:r>
      <w:r>
        <w:rPr>
          <w:rFonts w:ascii="Calibri" w:hAnsi="Calibri" w:cs="Calibri"/>
          <w:b/>
          <w:bCs/>
          <w:noProof w:val="0"/>
        </w:rPr>
        <w:t>0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>Informácie k časti I. prílohy č.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4478E4" w:rsidRPr="007256C6" w:rsidTr="004849A2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313E03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12622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B47758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7416</w:t>
            </w: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 w:cs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 w:cs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Telefónne poplatky a internet 518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5</w:t>
            </w:r>
            <w:r w:rsidR="00B47758">
              <w:rPr>
                <w:rFonts w:ascii="Calibri" w:hAnsi="Calibri" w:cs="Calibri"/>
                <w:noProof w:val="0"/>
              </w:rPr>
              <w:t>26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5</w:t>
            </w:r>
            <w:r w:rsidR="00B47758">
              <w:rPr>
                <w:rFonts w:ascii="Calibri" w:hAnsi="Calibri" w:cs="Calibri"/>
                <w:noProof w:val="0"/>
              </w:rPr>
              <w:t>96</w:t>
            </w: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Spracovanie účtovníctva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Oprava auta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A84AEB">
              <w:rPr>
                <w:rFonts w:ascii="Calibri" w:hAnsi="Calibri" w:cs="Calibri"/>
                <w:bCs/>
                <w:noProof w:val="0"/>
              </w:rPr>
              <w:t>Ostatné</w:t>
            </w:r>
            <w:r>
              <w:rPr>
                <w:rFonts w:ascii="Calibri" w:hAnsi="Calibri" w:cs="Calibri"/>
                <w:bCs/>
                <w:noProof w:val="0"/>
              </w:rPr>
              <w:t xml:space="preserve"> 501,</w:t>
            </w:r>
            <w:r w:rsidR="00B47758">
              <w:rPr>
                <w:rFonts w:ascii="Calibri" w:hAnsi="Calibri" w:cs="Calibri"/>
                <w:bCs/>
                <w:noProof w:val="0"/>
              </w:rPr>
              <w:t xml:space="preserve"> 511,</w:t>
            </w:r>
            <w:r>
              <w:rPr>
                <w:rFonts w:ascii="Calibri" w:hAnsi="Calibri" w:cs="Calibri"/>
                <w:bCs/>
                <w:noProof w:val="0"/>
              </w:rPr>
              <w:t>522,524,527,542</w:t>
            </w:r>
          </w:p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B47758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12096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B47758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6687</w:t>
            </w: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lastRenderedPageBreak/>
              <w:t>Manká a škody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Ostatné prevádzkové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Finančné náklady, z toho:</w:t>
            </w:r>
            <w:r>
              <w:rPr>
                <w:rFonts w:ascii="Calibri" w:hAnsi="Calibri" w:cs="Calibri"/>
                <w:b/>
                <w:bCs/>
                <w:noProof w:val="0"/>
              </w:rPr>
              <w:t xml:space="preserve"> 568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</w:t>
            </w:r>
            <w:r w:rsidR="00313E03">
              <w:rPr>
                <w:rFonts w:ascii="Calibri" w:hAnsi="Calibri" w:cs="Calibri"/>
                <w:noProof w:val="0"/>
              </w:rPr>
              <w:t>44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</w:t>
            </w:r>
            <w:r w:rsidR="00B47758">
              <w:rPr>
                <w:rFonts w:ascii="Calibri" w:hAnsi="Calibri" w:cs="Calibri"/>
                <w:noProof w:val="0"/>
              </w:rPr>
              <w:t>33</w:t>
            </w: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rPr>
          <w:trHeight w:val="465"/>
        </w:trPr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  <w:r>
              <w:rPr>
                <w:rFonts w:ascii="Calibri" w:hAnsi="Calibri" w:cs="Calibri"/>
                <w:noProof w:val="0"/>
              </w:rPr>
              <w:t>Nákladové 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Ostatné náklady na </w:t>
            </w:r>
            <w:proofErr w:type="spellStart"/>
            <w:r>
              <w:rPr>
                <w:rFonts w:ascii="Calibri" w:hAnsi="Calibri" w:cs="Calibri"/>
                <w:noProof w:val="0"/>
              </w:rPr>
              <w:t>fin.činnosť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4849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4478E4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J. Údaje o daniach</w:t>
      </w:r>
    </w:p>
    <w:p w:rsidR="004478E4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31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>Informácie k časti J. písm. a) až e) prílohy č. 3 o daniach z</w:t>
      </w:r>
      <w:r>
        <w:rPr>
          <w:rFonts w:ascii="Calibri" w:hAnsi="Calibri" w:cs="Calibri"/>
          <w:b/>
          <w:bCs/>
          <w:noProof w:val="0"/>
        </w:rPr>
        <w:t> </w:t>
      </w:r>
      <w:r w:rsidRPr="007256C6">
        <w:rPr>
          <w:rFonts w:ascii="Calibri" w:hAnsi="Calibri" w:cs="Calibri"/>
          <w:b/>
          <w:bCs/>
          <w:noProof w:val="0"/>
        </w:rPr>
        <w:t>príjmov</w:t>
      </w:r>
    </w:p>
    <w:p w:rsidR="004478E4" w:rsidRPr="00991D5B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991D5B">
        <w:rPr>
          <w:rFonts w:ascii="Calibri" w:hAnsi="Calibri" w:cs="Calibri"/>
          <w:bCs/>
          <w:noProof w:val="0"/>
        </w:rPr>
        <w:t>Spoloč</w:t>
      </w:r>
      <w:r>
        <w:rPr>
          <w:rFonts w:ascii="Calibri" w:hAnsi="Calibri" w:cs="Calibri"/>
          <w:bCs/>
          <w:noProof w:val="0"/>
        </w:rPr>
        <w:t>nosť v účtovnom období vykázala stratu, avšak v zmysle zákona je povinná uhradiť daňovú licenciu vo výške 960,- eur.</w:t>
      </w:r>
    </w:p>
    <w:p w:rsidR="004478E4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32.</w:t>
      </w:r>
      <w:r w:rsidRPr="007256C6">
        <w:rPr>
          <w:rFonts w:ascii="Calibri" w:hAnsi="Calibri" w:cs="Calibri"/>
          <w:b/>
          <w:bCs/>
          <w:noProof w:val="0"/>
        </w:rPr>
        <w:tab/>
        <w:t>Informácie k časti J. písm. f) a g) prílohy č. 3 o daniach z</w:t>
      </w:r>
      <w:r>
        <w:rPr>
          <w:rFonts w:ascii="Calibri" w:hAnsi="Calibri" w:cs="Calibri"/>
          <w:b/>
          <w:bCs/>
          <w:noProof w:val="0"/>
        </w:rPr>
        <w:t> </w:t>
      </w:r>
      <w:r w:rsidRPr="007256C6">
        <w:rPr>
          <w:rFonts w:ascii="Calibri" w:hAnsi="Calibri" w:cs="Calibri"/>
          <w:b/>
          <w:bCs/>
          <w:noProof w:val="0"/>
        </w:rPr>
        <w:t>príjmov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4478E4" w:rsidRPr="007256C6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 w:rsidRPr="00991D5B">
        <w:rPr>
          <w:rFonts w:ascii="Calibri" w:hAnsi="Calibri" w:cs="Calibri"/>
          <w:bCs/>
          <w:noProof w:val="0"/>
        </w:rPr>
        <w:t>Spoloč</w:t>
      </w:r>
      <w:r>
        <w:rPr>
          <w:rFonts w:ascii="Calibri" w:hAnsi="Calibri" w:cs="Calibri"/>
          <w:bCs/>
          <w:noProof w:val="0"/>
        </w:rPr>
        <w:t>nosť v účtovnom období vykázala stratu.</w:t>
      </w:r>
    </w:p>
    <w:p w:rsidR="004478E4" w:rsidRDefault="004478E4" w:rsidP="0029462E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 w:rsidRPr="003300DF">
        <w:rPr>
          <w:rFonts w:ascii="Calibri" w:hAnsi="Calibri" w:cs="Calibri"/>
          <w:b/>
          <w:bCs/>
          <w:noProof w:val="0"/>
        </w:rPr>
        <w:t>K. Údaje o podsúvahových účtoch  </w:t>
      </w:r>
    </w:p>
    <w:p w:rsidR="004478E4" w:rsidRPr="003300DF" w:rsidRDefault="004478E4" w:rsidP="0029462E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 w:rsidRPr="003300DF">
        <w:rPr>
          <w:rFonts w:ascii="Times New Roman" w:hAnsi="Times New Roman" w:cs="Times New Roman"/>
          <w:noProof w:val="0"/>
        </w:rPr>
        <w:t>Spoločnosť neúčtuje na podsúvahových účtoch.</w:t>
      </w:r>
    </w:p>
    <w:p w:rsidR="004478E4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4478E4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P. Prehľad zmien vlastného imania</w:t>
      </w:r>
    </w:p>
    <w:p w:rsidR="004478E4" w:rsidRPr="003300DF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  <w:r w:rsidRPr="003300DF">
        <w:rPr>
          <w:rFonts w:ascii="Times New Roman" w:hAnsi="Times New Roman" w:cs="Times New Roman"/>
          <w:noProof w:val="0"/>
        </w:rPr>
        <w:t>Viď tabuľky</w:t>
      </w:r>
    </w:p>
    <w:p w:rsidR="004478E4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Prehľad zmien vlastného imania: imanie sa nemenilo</w:t>
      </w:r>
    </w:p>
    <w:p w:rsidR="004478E4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Členenie vlastného imania -  stav na začiatku   zvýšenie alebo zníženie stav na konci</w:t>
      </w:r>
    </w:p>
    <w:p w:rsidR="004478E4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Vlastné imanie spolu: 18257                                  </w:t>
      </w:r>
    </w:p>
    <w:p w:rsidR="004478E4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-základné imanie     18257                                                                      </w:t>
      </w:r>
    </w:p>
    <w:p w:rsidR="004478E4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-zákonný rezervný fond                                                                          </w:t>
      </w:r>
    </w:p>
    <w:p w:rsidR="004478E4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-Nerozdelený zisk </w:t>
      </w:r>
    </w:p>
    <w:p w:rsidR="004478E4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minulých rokov                       </w:t>
      </w:r>
      <w:r>
        <w:rPr>
          <w:rFonts w:ascii="Calibri" w:hAnsi="Calibri" w:cs="Calibri"/>
          <w:noProof w:val="0"/>
        </w:rPr>
        <w:tab/>
      </w:r>
    </w:p>
    <w:p w:rsidR="004478E4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HV za bežné ÚO          </w:t>
      </w:r>
      <w:r w:rsidR="003B0D56">
        <w:rPr>
          <w:rFonts w:ascii="Calibri" w:hAnsi="Calibri" w:cs="Calibri"/>
          <w:noProof w:val="0"/>
        </w:rPr>
        <w:t>4899</w:t>
      </w:r>
      <w:r>
        <w:rPr>
          <w:rFonts w:ascii="Calibri" w:hAnsi="Calibri" w:cs="Calibri"/>
          <w:noProof w:val="0"/>
        </w:rPr>
        <w:t xml:space="preserve"> strata pred zdanením</w:t>
      </w:r>
    </w:p>
    <w:p w:rsidR="00DE1CDE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                              </w:t>
      </w:r>
    </w:p>
    <w:p w:rsidR="00B4770C" w:rsidRDefault="00B4770C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B4770C" w:rsidRDefault="00B4770C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B4770C" w:rsidRDefault="00B4770C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B4770C" w:rsidRDefault="00B4770C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B4770C" w:rsidRDefault="00B4770C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B4770C" w:rsidRDefault="00B4770C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B4770C" w:rsidRDefault="00B4770C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B4770C" w:rsidRDefault="00B4770C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4478E4" w:rsidRPr="007256C6" w:rsidRDefault="004478E4" w:rsidP="0029462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33</w:t>
      </w:r>
      <w:r w:rsidRPr="007256C6">
        <w:rPr>
          <w:rFonts w:ascii="Calibri" w:hAnsi="Calibri" w:cs="Calibri"/>
          <w:b/>
          <w:bCs/>
          <w:noProof w:val="0"/>
        </w:rPr>
        <w:t>.</w:t>
      </w:r>
      <w:r w:rsidRPr="007256C6">
        <w:rPr>
          <w:rFonts w:ascii="Calibri" w:hAnsi="Calibri" w:cs="Calibri"/>
          <w:b/>
          <w:bCs/>
          <w:noProof w:val="0"/>
        </w:rPr>
        <w:tab/>
        <w:t>Informácie k časti P. prílohy č. 3 o zmenách vlastného imania</w:t>
      </w:r>
    </w:p>
    <w:p w:rsidR="004478E4" w:rsidRPr="007256C6" w:rsidRDefault="004478E4" w:rsidP="0029462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</w:t>
      </w:r>
      <w:r w:rsidRPr="007256C6">
        <w:rPr>
          <w:rFonts w:ascii="Calibri" w:hAnsi="Calibri" w:cs="Calibri"/>
          <w:noProof w:val="0"/>
        </w:rPr>
        <w:t>abuľka č. 1</w:t>
      </w:r>
    </w:p>
    <w:tbl>
      <w:tblPr>
        <w:tblW w:w="963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522"/>
      </w:tblGrid>
      <w:tr w:rsidR="004478E4" w:rsidRPr="007256C6" w:rsidTr="00DE1CDE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Položka vlastného imania</w:t>
            </w:r>
          </w:p>
        </w:tc>
        <w:tc>
          <w:tcPr>
            <w:tcW w:w="6496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4478E4" w:rsidRPr="007256C6" w:rsidTr="00DE1CDE">
        <w:tc>
          <w:tcPr>
            <w:tcW w:w="314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Presuny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 na konci účtovného obdobia</w:t>
            </w:r>
          </w:p>
        </w:tc>
      </w:tr>
      <w:tr w:rsidR="004478E4" w:rsidRPr="007256C6" w:rsidTr="00DE1CD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e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f</w:t>
            </w:r>
          </w:p>
        </w:tc>
      </w:tr>
      <w:tr w:rsidR="004478E4" w:rsidRPr="007256C6" w:rsidTr="00DE1CDE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Základné imanie</w:t>
            </w:r>
            <w:r>
              <w:rPr>
                <w:rFonts w:ascii="Calibri" w:hAnsi="Calibri" w:cs="Calibri"/>
                <w:noProof w:val="0"/>
              </w:rPr>
              <w:t xml:space="preserve"> 411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18257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18257</w:t>
            </w:r>
          </w:p>
        </w:tc>
      </w:tr>
      <w:tr w:rsidR="004478E4" w:rsidRPr="007256C6" w:rsidTr="00DE1CD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DE1CD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DE1CD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DE1CD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DE1CD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DE1CD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4478E4" w:rsidRPr="007256C6" w:rsidTr="00DE1CD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DE1CD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DE1CD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DE1CD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DE1CD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DE1CD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DE1CD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DE1CD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Neuhradená strata minulých rokov</w:t>
            </w:r>
            <w:r>
              <w:rPr>
                <w:rFonts w:ascii="Calibri" w:hAnsi="Calibri" w:cs="Calibri"/>
                <w:noProof w:val="0"/>
              </w:rPr>
              <w:t xml:space="preserve"> 429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</w:t>
            </w:r>
            <w:r w:rsidR="003B0D56">
              <w:rPr>
                <w:rFonts w:ascii="Calibri" w:hAnsi="Calibri" w:cs="Calibri"/>
                <w:noProof w:val="0"/>
              </w:rPr>
              <w:t>0000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</w:t>
            </w:r>
            <w:r w:rsidR="003B0D56">
              <w:rPr>
                <w:rFonts w:ascii="Calibri" w:hAnsi="Calibri" w:cs="Calibri"/>
                <w:noProof w:val="0"/>
              </w:rPr>
              <w:t>651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3B0D56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8723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3B0D56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4928</w:t>
            </w:r>
          </w:p>
        </w:tc>
      </w:tr>
      <w:tr w:rsidR="004478E4" w:rsidRPr="007256C6" w:rsidTr="00DE1CD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Výsledok hospodárenia bežného účtovného obdobia</w:t>
            </w:r>
            <w:r>
              <w:rPr>
                <w:rFonts w:ascii="Calibri" w:hAnsi="Calibri" w:cs="Calibri"/>
                <w:noProof w:val="0"/>
              </w:rPr>
              <w:t xml:space="preserve"> 431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3B0D56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4899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3B0D56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3651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</w:t>
            </w:r>
            <w:r w:rsidR="003B0D56">
              <w:rPr>
                <w:rFonts w:ascii="Calibri" w:hAnsi="Calibri" w:cs="Calibri"/>
                <w:noProof w:val="0"/>
              </w:rPr>
              <w:t>651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3B0D56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4899</w:t>
            </w:r>
          </w:p>
        </w:tc>
      </w:tr>
      <w:tr w:rsidR="004478E4" w:rsidRPr="007256C6" w:rsidTr="00DE1CD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4478E4" w:rsidRPr="007256C6" w:rsidTr="00DE1CDE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B4770C" w:rsidRPr="007256C6" w:rsidTr="00B4770C">
        <w:trPr>
          <w:trHeight w:val="112"/>
        </w:trPr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770C" w:rsidRPr="007256C6" w:rsidRDefault="00B4770C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770C" w:rsidRPr="007256C6" w:rsidRDefault="00B4770C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770C" w:rsidRPr="007256C6" w:rsidRDefault="00B4770C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770C" w:rsidRPr="007256C6" w:rsidRDefault="00B4770C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770C" w:rsidRPr="007256C6" w:rsidRDefault="00B4770C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770C" w:rsidRPr="007256C6" w:rsidRDefault="00B4770C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</w:tbl>
    <w:p w:rsidR="004478E4" w:rsidRPr="007256C6" w:rsidRDefault="004478E4" w:rsidP="0029462E">
      <w:pPr>
        <w:pStyle w:val="Odsad"/>
        <w:pageBreakBefore/>
        <w:spacing w:beforeLines="40"/>
        <w:ind w:left="0"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</w:t>
      </w:r>
      <w:r w:rsidRPr="007256C6">
        <w:rPr>
          <w:rFonts w:ascii="Calibri" w:hAnsi="Calibri" w:cs="Calibri"/>
          <w:color w:val="000000"/>
        </w:rPr>
        <w:t>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4478E4" w:rsidRPr="007256C6" w:rsidTr="004849A2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4478E4" w:rsidRPr="007256C6" w:rsidTr="004849A2">
        <w:tc>
          <w:tcPr>
            <w:tcW w:w="314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Stav na konci účtovného obdobia</w:t>
            </w:r>
          </w:p>
        </w:tc>
      </w:tr>
      <w:tr w:rsidR="004478E4" w:rsidRPr="007256C6" w:rsidTr="004849A2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478E4" w:rsidRPr="007256C6" w:rsidRDefault="004478E4" w:rsidP="0029462E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 w:rsidRPr="007256C6">
              <w:rPr>
                <w:rFonts w:ascii="Calibri" w:hAnsi="Calibri" w:cs="Calibri"/>
                <w:b/>
                <w:bCs/>
                <w:noProof w:val="0"/>
              </w:rPr>
              <w:t>f</w:t>
            </w:r>
          </w:p>
        </w:tc>
      </w:tr>
      <w:tr w:rsidR="004478E4" w:rsidRPr="007256C6" w:rsidTr="004849A2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Základné imanie</w:t>
            </w:r>
            <w:r>
              <w:rPr>
                <w:rFonts w:ascii="Calibri" w:hAnsi="Calibri" w:cs="Calibri"/>
                <w:noProof w:val="0"/>
              </w:rPr>
              <w:t xml:space="preserve"> 411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18257</w:t>
            </w: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18257</w:t>
            </w:r>
          </w:p>
        </w:tc>
      </w:tr>
      <w:tr w:rsidR="004478E4" w:rsidRPr="007256C6" w:rsidTr="004849A2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4849A2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4849A2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4849A2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4849A2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4478E4" w:rsidRPr="007256C6" w:rsidTr="004849A2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4849A2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4849A2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4849A2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4849A2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Neuhradená strata minulých rokov</w:t>
            </w:r>
            <w:r>
              <w:rPr>
                <w:rFonts w:ascii="Calibri" w:hAnsi="Calibri" w:cs="Calibri"/>
                <w:noProof w:val="0"/>
              </w:rPr>
              <w:t xml:space="preserve"> 429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</w:t>
            </w:r>
            <w:r w:rsidR="003B0D56">
              <w:rPr>
                <w:rFonts w:ascii="Calibri" w:hAnsi="Calibri" w:cs="Calibri"/>
                <w:noProof w:val="0"/>
              </w:rPr>
              <w:t>7679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</w:t>
            </w:r>
            <w:r w:rsidR="003B0D56">
              <w:rPr>
                <w:rFonts w:ascii="Calibri" w:hAnsi="Calibri" w:cs="Calibri"/>
                <w:noProof w:val="0"/>
              </w:rPr>
              <w:t>560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3B0D56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11239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</w:t>
            </w:r>
            <w:r w:rsidR="003B0D56">
              <w:rPr>
                <w:rFonts w:ascii="Calibri" w:hAnsi="Calibri" w:cs="Calibri"/>
                <w:noProof w:val="0"/>
              </w:rPr>
              <w:t>0000</w:t>
            </w:r>
          </w:p>
        </w:tc>
      </w:tr>
      <w:tr w:rsidR="004478E4" w:rsidRPr="007256C6" w:rsidTr="004849A2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Výsledok hospodárenia bežného účtovného obdobia</w:t>
            </w:r>
            <w:r>
              <w:rPr>
                <w:rFonts w:ascii="Calibri" w:hAnsi="Calibri" w:cs="Calibri"/>
                <w:noProof w:val="0"/>
              </w:rPr>
              <w:t xml:space="preserve"> 431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</w:t>
            </w:r>
            <w:r w:rsidR="00487985">
              <w:rPr>
                <w:rFonts w:ascii="Calibri" w:hAnsi="Calibri" w:cs="Calibri"/>
                <w:noProof w:val="0"/>
              </w:rPr>
              <w:t>651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3560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87985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3560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87985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3651</w:t>
            </w:r>
          </w:p>
        </w:tc>
      </w:tr>
      <w:tr w:rsidR="004478E4" w:rsidRPr="007256C6" w:rsidTr="004849A2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4478E4" w:rsidRPr="007256C6" w:rsidTr="004849A2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4478E4" w:rsidRPr="007256C6" w:rsidTr="004849A2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78E4" w:rsidRPr="007256C6" w:rsidRDefault="004478E4" w:rsidP="002946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 w:rsidRPr="007256C6"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4478E4" w:rsidRDefault="004478E4" w:rsidP="004478E4">
      <w:pPr>
        <w:rPr>
          <w:b/>
          <w:i/>
          <w:sz w:val="28"/>
          <w:szCs w:val="28"/>
        </w:rPr>
      </w:pPr>
    </w:p>
    <w:p w:rsidR="00FB4B81" w:rsidRDefault="00FB4B81"/>
    <w:sectPr w:rsidR="00FB4B81" w:rsidSect="00FB4B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Tempus Sans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227C6F"/>
    <w:multiLevelType w:val="hybridMultilevel"/>
    <w:tmpl w:val="70D29D8A"/>
    <w:lvl w:ilvl="0" w:tplc="041B0003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cs="Wingdings" w:hint="default"/>
      </w:rPr>
    </w:lvl>
    <w:lvl w:ilvl="3" w:tplc="8BD4DA96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cs="Wingdings" w:hint="default"/>
      </w:rPr>
    </w:lvl>
  </w:abstractNum>
  <w:abstractNum w:abstractNumId="1">
    <w:nsid w:val="1FC75844"/>
    <w:multiLevelType w:val="hybridMultilevel"/>
    <w:tmpl w:val="C2108C0E"/>
    <w:lvl w:ilvl="0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C47E0"/>
    <w:rsid w:val="0029462E"/>
    <w:rsid w:val="00313E03"/>
    <w:rsid w:val="003B0D56"/>
    <w:rsid w:val="004478E4"/>
    <w:rsid w:val="004849A2"/>
    <w:rsid w:val="00487985"/>
    <w:rsid w:val="0051621C"/>
    <w:rsid w:val="00842F72"/>
    <w:rsid w:val="00905BC8"/>
    <w:rsid w:val="009739FB"/>
    <w:rsid w:val="00B4770C"/>
    <w:rsid w:val="00B47758"/>
    <w:rsid w:val="00CC47E0"/>
    <w:rsid w:val="00CE242B"/>
    <w:rsid w:val="00DE1CDE"/>
    <w:rsid w:val="00E82F8E"/>
    <w:rsid w:val="00F63F6B"/>
    <w:rsid w:val="00FB4B81"/>
    <w:rsid w:val="00FC71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478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qFormat/>
    <w:rsid w:val="004478E4"/>
    <w:pPr>
      <w:keepNext/>
      <w:numPr>
        <w:numId w:val="3"/>
      </w:numPr>
      <w:outlineLvl w:val="0"/>
    </w:pPr>
    <w:rPr>
      <w:b/>
      <w:bCs/>
      <w:caps/>
      <w:sz w:val="18"/>
      <w:szCs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4478E4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Zkladntext">
    <w:name w:val="Body Text"/>
    <w:basedOn w:val="Normln"/>
    <w:link w:val="ZkladntextChar"/>
    <w:rsid w:val="004478E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í text Char"/>
    <w:basedOn w:val="Standardnpsmoodstavce"/>
    <w:link w:val="Zkladntext"/>
    <w:rsid w:val="004478E4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rsid w:val="004478E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rsid w:val="004478E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4478E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rsid w:val="004478E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rsid w:val="004478E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rsid w:val="004478E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WW-Zkladntext2">
    <w:name w:val="WW-Základní text 2"/>
    <w:basedOn w:val="Normln"/>
    <w:rsid w:val="004478E4"/>
    <w:pPr>
      <w:suppressAutoHyphens/>
    </w:pPr>
    <w:rPr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791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9</Pages>
  <Words>2236</Words>
  <Characters>12747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Alfex</dc:creator>
  <cp:lastModifiedBy>Alfex</cp:lastModifiedBy>
  <cp:revision>10</cp:revision>
  <dcterms:created xsi:type="dcterms:W3CDTF">2016-03-13T13:08:00Z</dcterms:created>
  <dcterms:modified xsi:type="dcterms:W3CDTF">2016-03-20T12:45:00Z</dcterms:modified>
</cp:coreProperties>
</file>