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BodyText"/>
      </w:pPr>
    </w:p>
    <w:p w:rsidR="004D3B4A" w:rsidRDefault="00D72087" w:rsidP="004D3B4A">
      <w:pPr>
        <w:pStyle w:val="Heading2"/>
        <w:numPr>
          <w:ilvl w:val="0"/>
          <w:numId w:val="2"/>
        </w:numPr>
      </w:pPr>
      <w:r>
        <w:t>Založenie spoločnosti</w:t>
      </w:r>
    </w:p>
    <w:p w:rsidR="004D3B4A" w:rsidRDefault="004D3B4A" w:rsidP="004D3B4A">
      <w:pPr>
        <w:pStyle w:val="BodyText"/>
      </w:pPr>
      <w:r>
        <w:t xml:space="preserve">Spoločnosť </w:t>
      </w:r>
      <w:r w:rsidR="008A3696">
        <w:t>MEGA TRUCKING SLOVAKIA</w:t>
      </w:r>
      <w:r>
        <w:t xml:space="preserve">, spol. s r. o. (ďalej len Spoločnosť), bola </w:t>
      </w:r>
      <w:r w:rsidR="008A3696">
        <w:t xml:space="preserve">zapísaná do </w:t>
      </w:r>
      <w:r>
        <w:t xml:space="preserve">obchodného registra </w:t>
      </w:r>
      <w:r w:rsidR="008A3696">
        <w:t>26</w:t>
      </w:r>
      <w:r>
        <w:t>. jú</w:t>
      </w:r>
      <w:r w:rsidR="008A3696">
        <w:t>n</w:t>
      </w:r>
      <w:r>
        <w:t xml:space="preserve">a </w:t>
      </w:r>
      <w:r w:rsidR="008A3696">
        <w:t>2004</w:t>
      </w:r>
      <w:r>
        <w:t xml:space="preserve"> (Obchodný register Okresného súdu </w:t>
      </w:r>
      <w:r w:rsidR="008A3696">
        <w:t>Košice</w:t>
      </w:r>
      <w:r>
        <w:t xml:space="preserve"> I v </w:t>
      </w:r>
      <w:r w:rsidR="008A3696">
        <w:t>Košiciach</w:t>
      </w:r>
      <w:r>
        <w:t xml:space="preserve">, oddiel s.r.o., vložka </w:t>
      </w:r>
      <w:r w:rsidR="008A3696">
        <w:t>15122</w:t>
      </w:r>
      <w:r>
        <w:t>/</w:t>
      </w:r>
      <w:r w:rsidR="008A3696">
        <w:t>V</w:t>
      </w:r>
      <w:r>
        <w:t xml:space="preserve">). </w:t>
      </w:r>
    </w:p>
    <w:p w:rsidR="004D3B4A" w:rsidRDefault="004D3B4A" w:rsidP="004D3B4A"/>
    <w:p w:rsidR="004D3B4A" w:rsidRDefault="004D3B4A" w:rsidP="004D3B4A">
      <w:pPr>
        <w:pStyle w:val="Heading2"/>
        <w:numPr>
          <w:ilvl w:val="0"/>
          <w:numId w:val="2"/>
        </w:numPr>
      </w:pPr>
      <w:bookmarkStart w:id="1" w:name="_Toc530739896"/>
      <w:r>
        <w:t>Hlavnými činnosťami Spoločnosti sú:</w:t>
      </w:r>
      <w:bookmarkEnd w:id="1"/>
    </w:p>
    <w:p w:rsidR="004D3B4A" w:rsidRDefault="004D3B4A" w:rsidP="004D3B4A">
      <w:pPr>
        <w:pStyle w:val="BodyText"/>
      </w:pPr>
      <w:r>
        <w:t xml:space="preserve">– </w:t>
      </w:r>
      <w:r w:rsidR="008A3696">
        <w:t>medzinárodná cestná nákladná preprava</w:t>
      </w:r>
      <w:r>
        <w:t>,</w:t>
      </w:r>
    </w:p>
    <w:p w:rsidR="004D3B4A" w:rsidRDefault="004D3B4A" w:rsidP="004D3B4A">
      <w:pPr>
        <w:pStyle w:val="BodyText"/>
      </w:pPr>
      <w:r>
        <w:t>– s tým súvisiace služby a nákup a predaj tovaru.</w:t>
      </w:r>
    </w:p>
    <w:p w:rsidR="004D3B4A" w:rsidRDefault="004D3B4A" w:rsidP="004D3B4A">
      <w:pPr>
        <w:pStyle w:val="BodyText"/>
      </w:pPr>
    </w:p>
    <w:p w:rsidR="004D3B4A" w:rsidRDefault="005F5D4F" w:rsidP="004D3B4A">
      <w:pPr>
        <w:pStyle w:val="Heading2"/>
        <w:numPr>
          <w:ilvl w:val="0"/>
          <w:numId w:val="2"/>
        </w:numPr>
      </w:pPr>
      <w:r>
        <w:t>P</w:t>
      </w:r>
      <w:r w:rsidR="004D3B4A">
        <w:t xml:space="preserve">očet zamestnancov </w:t>
      </w:r>
    </w:p>
    <w:p w:rsidR="005F5D4F" w:rsidRDefault="005F5D4F" w:rsidP="004D3B4A">
      <w:pPr>
        <w:pStyle w:val="BodyText"/>
      </w:pPr>
      <w:r>
        <w:t>Údaje o počte zamestnancov za bežné účtovné obdobie a bezprostredne predchádzajúce účtovné obdobie sú uvedené v nasledujúcom prehľade:</w:t>
      </w:r>
    </w:p>
    <w:bookmarkStart w:id="2" w:name="_MON_1478416244"/>
    <w:bookmarkStart w:id="3" w:name="_MON_1478416256"/>
    <w:bookmarkStart w:id="4" w:name="_MON_1478416230"/>
    <w:bookmarkStart w:id="5" w:name="_MON_1484471950"/>
    <w:bookmarkStart w:id="6" w:name="_MON_1484471970"/>
    <w:bookmarkEnd w:id="2"/>
    <w:bookmarkEnd w:id="3"/>
    <w:bookmarkEnd w:id="4"/>
    <w:bookmarkEnd w:id="5"/>
    <w:bookmarkEnd w:id="6"/>
    <w:bookmarkStart w:id="7" w:name="_MON_1484472001"/>
    <w:bookmarkEnd w:id="7"/>
    <w:p w:rsidR="004D3B4A" w:rsidRDefault="006C0DE9" w:rsidP="00AC5660">
      <w:pPr>
        <w:pStyle w:val="BodyText"/>
      </w:pPr>
      <w:r>
        <w:object w:dxaOrig="917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95pt;height:87.3pt" o:ole="" o:preferrelative="f">
            <v:imagedata r:id="rId9" o:title=""/>
            <o:lock v:ext="edit" aspectratio="f"/>
          </v:shape>
          <o:OLEObject Type="Embed" ProgID="Excel.Sheet.12" ShapeID="_x0000_i1025" DrawAspect="Content" ObjectID="_1520058181" r:id="rId10"/>
        </w:object>
      </w:r>
    </w:p>
    <w:p w:rsidR="004D3B4A" w:rsidRDefault="004D3B4A" w:rsidP="004D3B4A">
      <w:pPr>
        <w:pStyle w:val="Heading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ind w:hanging="426"/>
      </w:pPr>
    </w:p>
    <w:p w:rsidR="004D3B4A" w:rsidRDefault="004D3B4A" w:rsidP="004D3B4A">
      <w:pPr>
        <w:pStyle w:val="Heading2"/>
        <w:numPr>
          <w:ilvl w:val="0"/>
          <w:numId w:val="2"/>
        </w:numPr>
      </w:pPr>
      <w:r>
        <w:t>Dátum schválenia účtovnej závierky za predchádzajúce účtovné obdobie</w:t>
      </w:r>
    </w:p>
    <w:p w:rsidR="004D3B4A" w:rsidRDefault="004D3B4A" w:rsidP="004D3B4A">
      <w:pPr>
        <w:pStyle w:val="BodyText"/>
        <w:ind w:hanging="426"/>
      </w:pPr>
      <w:r>
        <w:tab/>
        <w:t>Účtovná závierka</w:t>
      </w:r>
      <w:r w:rsidR="001949D1">
        <w:t xml:space="preserve"> Spoločnosti k 31. decembru 201</w:t>
      </w:r>
      <w:r w:rsidR="00E861D8">
        <w:t>4</w:t>
      </w:r>
      <w:r>
        <w:t>, za predchádzajúce účtovné obdobie, bola</w:t>
      </w:r>
      <w:r w:rsidR="007A7CDE">
        <w:t xml:space="preserve"> schválená valným zhromaždením S</w:t>
      </w:r>
      <w:r>
        <w:t xml:space="preserve">poločnosti </w:t>
      </w:r>
      <w:r w:rsidR="00E861D8">
        <w:t>27</w:t>
      </w:r>
      <w:r>
        <w:t xml:space="preserve">. </w:t>
      </w:r>
      <w:r w:rsidR="00E861D8">
        <w:t>septembra</w:t>
      </w:r>
      <w:r>
        <w:t xml:space="preserve"> 201</w:t>
      </w:r>
      <w:r w:rsidR="00E861D8">
        <w:t>5</w:t>
      </w:r>
      <w:r>
        <w:t>.</w:t>
      </w:r>
    </w:p>
    <w:p w:rsidR="003B7777" w:rsidRDefault="003B7777" w:rsidP="004D3B4A">
      <w:pPr>
        <w:pStyle w:val="BodyText"/>
        <w:jc w:val="left"/>
      </w:pPr>
    </w:p>
    <w:p w:rsidR="004D3B4A" w:rsidRDefault="004D3B4A" w:rsidP="004D3B4A">
      <w:pPr>
        <w:pStyle w:val="Heading1"/>
        <w:tabs>
          <w:tab w:val="clear" w:pos="450"/>
          <w:tab w:val="num" w:pos="360"/>
        </w:tabs>
        <w:spacing w:before="120" w:after="60"/>
        <w:ind w:left="360"/>
      </w:pPr>
      <w:bookmarkStart w:id="8" w:name="_Toc530739897"/>
      <w:r>
        <w:t>Informácie o orgánoch účtovnej jednotky</w:t>
      </w:r>
      <w:bookmarkEnd w:id="8"/>
    </w:p>
    <w:p w:rsidR="004D3B4A" w:rsidRDefault="004D3B4A" w:rsidP="004D3B4A"/>
    <w:p w:rsidR="004D3B4A" w:rsidRDefault="004D3B4A" w:rsidP="004D3B4A">
      <w:pPr>
        <w:pStyle w:val="BodyText"/>
      </w:pPr>
      <w:r>
        <w:t>Konatelia</w:t>
      </w:r>
      <w:r>
        <w:tab/>
      </w:r>
      <w:r>
        <w:tab/>
      </w:r>
      <w:proofErr w:type="spellStart"/>
      <w:r w:rsidR="00BC6737">
        <w:t>Bram</w:t>
      </w:r>
      <w:proofErr w:type="spellEnd"/>
      <w:r w:rsidR="00BC6737">
        <w:t xml:space="preserve"> </w:t>
      </w:r>
      <w:proofErr w:type="spellStart"/>
      <w:r w:rsidR="00BC6737">
        <w:t>Ewals</w:t>
      </w:r>
      <w:proofErr w:type="spellEnd"/>
    </w:p>
    <w:p w:rsidR="00E15C04" w:rsidRDefault="00E15C04">
      <w:pPr>
        <w:spacing w:after="200" w:line="276" w:lineRule="auto"/>
        <w:rPr>
          <w:b/>
          <w:caps/>
          <w:sz w:val="18"/>
        </w:rPr>
      </w:pPr>
      <w:bookmarkStart w:id="9" w:name="_Toc530739898"/>
    </w:p>
    <w:p w:rsidR="004D3B4A" w:rsidRDefault="004D3B4A" w:rsidP="004D3B4A">
      <w:pPr>
        <w:pStyle w:val="Heading1"/>
        <w:tabs>
          <w:tab w:val="clear" w:pos="450"/>
          <w:tab w:val="num" w:pos="360"/>
        </w:tabs>
        <w:spacing w:before="120" w:after="60"/>
        <w:ind w:left="360"/>
      </w:pPr>
      <w:r>
        <w:t>informácie o spoločníkoch účtovnej jednotky</w:t>
      </w:r>
      <w:bookmarkEnd w:id="9"/>
    </w:p>
    <w:p w:rsidR="004D3B4A" w:rsidRDefault="004D3B4A" w:rsidP="004D3B4A"/>
    <w:p w:rsidR="00D54563" w:rsidRPr="00423AFA" w:rsidRDefault="00D54563" w:rsidP="001304BC">
      <w:pPr>
        <w:pStyle w:val="BodyText"/>
      </w:pPr>
      <w:r>
        <w:t>Štruktúra spoločníkov k 31. decembru 201</w:t>
      </w:r>
      <w:r w:rsidR="00E15C04">
        <w:t>5</w:t>
      </w:r>
      <w:r>
        <w:t xml:space="preserve"> je takáto:</w:t>
      </w:r>
      <w:r w:rsidRPr="00A9048F">
        <w:t xml:space="preserve"> </w:t>
      </w:r>
    </w:p>
    <w:bookmarkStart w:id="10" w:name="_MON_1517123275"/>
    <w:bookmarkEnd w:id="10"/>
    <w:p w:rsidR="000314DB" w:rsidRDefault="00E15C04" w:rsidP="00AC5660">
      <w:pPr>
        <w:pStyle w:val="BodyText"/>
      </w:pPr>
      <w:r>
        <w:object w:dxaOrig="9355" w:dyaOrig="2349">
          <v:shape id="_x0000_i1026" type="#_x0000_t75" style="width:439.35pt;height:123.6pt" o:ole="" o:preferrelative="f">
            <v:imagedata r:id="rId11" o:title=""/>
            <o:lock v:ext="edit" aspectratio="f"/>
          </v:shape>
          <o:OLEObject Type="Embed" ProgID="Excel.Sheet.12" ShapeID="_x0000_i1026" DrawAspect="Content" ObjectID="_1520058182" r:id="rId12"/>
        </w:object>
      </w:r>
    </w:p>
    <w:p w:rsidR="00E15C04" w:rsidRDefault="00E15C04" w:rsidP="00AC5660">
      <w:pPr>
        <w:pStyle w:val="BodyText"/>
      </w:pPr>
    </w:p>
    <w:p w:rsidR="00E15C04" w:rsidRPr="00AC5660" w:rsidRDefault="00E15C04" w:rsidP="00AC5660">
      <w:pPr>
        <w:pStyle w:val="BodyText"/>
      </w:pPr>
    </w:p>
    <w:p w:rsidR="000314DB" w:rsidRDefault="009D341C" w:rsidP="000314DB">
      <w:pPr>
        <w:ind w:left="426"/>
        <w:jc w:val="both"/>
        <w:rPr>
          <w:szCs w:val="18"/>
        </w:rPr>
      </w:pPr>
      <w:r w:rsidRPr="005509E9">
        <w:rPr>
          <w:sz w:val="18"/>
          <w:szCs w:val="18"/>
        </w:rPr>
        <w:t>Od 1.1.2012 do</w:t>
      </w:r>
      <w:r w:rsidR="00232628" w:rsidRPr="005509E9">
        <w:rPr>
          <w:sz w:val="18"/>
          <w:szCs w:val="18"/>
        </w:rPr>
        <w:t>šlo</w:t>
      </w:r>
      <w:r w:rsidRPr="005509E9">
        <w:rPr>
          <w:sz w:val="18"/>
          <w:szCs w:val="18"/>
        </w:rPr>
        <w:t xml:space="preserve"> k zlúčeniu dvoch spoločností </w:t>
      </w:r>
      <w:proofErr w:type="spellStart"/>
      <w:r w:rsidRPr="005509E9">
        <w:rPr>
          <w:sz w:val="18"/>
          <w:szCs w:val="18"/>
        </w:rPr>
        <w:t>Ewals</w:t>
      </w:r>
      <w:proofErr w:type="spellEnd"/>
      <w:r w:rsidRPr="005509E9">
        <w:rPr>
          <w:sz w:val="18"/>
          <w:szCs w:val="18"/>
        </w:rPr>
        <w:t xml:space="preserve"> </w:t>
      </w:r>
      <w:proofErr w:type="spellStart"/>
      <w:r w:rsidRPr="005509E9">
        <w:rPr>
          <w:sz w:val="18"/>
          <w:szCs w:val="18"/>
        </w:rPr>
        <w:t>Cargo</w:t>
      </w:r>
      <w:proofErr w:type="spellEnd"/>
      <w:r w:rsidRPr="005509E9">
        <w:rPr>
          <w:sz w:val="18"/>
          <w:szCs w:val="18"/>
        </w:rPr>
        <w:t xml:space="preserve"> </w:t>
      </w:r>
      <w:proofErr w:type="spellStart"/>
      <w:r w:rsidRPr="005509E9">
        <w:rPr>
          <w:sz w:val="18"/>
          <w:szCs w:val="18"/>
        </w:rPr>
        <w:t>Care</w:t>
      </w:r>
      <w:proofErr w:type="spellEnd"/>
      <w:r w:rsidRPr="005509E9">
        <w:rPr>
          <w:sz w:val="18"/>
          <w:szCs w:val="18"/>
        </w:rPr>
        <w:t xml:space="preserve"> T</w:t>
      </w:r>
      <w:r w:rsidR="00AC5660" w:rsidRPr="005509E9">
        <w:rPr>
          <w:sz w:val="18"/>
          <w:szCs w:val="18"/>
        </w:rPr>
        <w:t>ransport B.V a BPS Holding B.V.</w:t>
      </w:r>
      <w:r w:rsidR="00232628" w:rsidRPr="005509E9">
        <w:rPr>
          <w:sz w:val="18"/>
          <w:szCs w:val="18"/>
        </w:rPr>
        <w:t xml:space="preserve"> Zlúčený subjekt </w:t>
      </w:r>
      <w:r w:rsidRPr="005509E9">
        <w:rPr>
          <w:sz w:val="18"/>
          <w:szCs w:val="18"/>
        </w:rPr>
        <w:t>používa</w:t>
      </w:r>
      <w:r w:rsidR="005509E9" w:rsidRPr="005509E9">
        <w:rPr>
          <w:sz w:val="18"/>
          <w:szCs w:val="18"/>
        </w:rPr>
        <w:t xml:space="preserve"> </w:t>
      </w:r>
      <w:r w:rsidRPr="005509E9">
        <w:rPr>
          <w:sz w:val="18"/>
          <w:szCs w:val="18"/>
        </w:rPr>
        <w:t xml:space="preserve">obchodný názov </w:t>
      </w:r>
      <w:proofErr w:type="spellStart"/>
      <w:r w:rsidRPr="005509E9">
        <w:rPr>
          <w:sz w:val="18"/>
          <w:szCs w:val="18"/>
        </w:rPr>
        <w:t>Ewals</w:t>
      </w:r>
      <w:proofErr w:type="spellEnd"/>
      <w:r w:rsidRPr="005509E9">
        <w:rPr>
          <w:sz w:val="18"/>
          <w:szCs w:val="18"/>
        </w:rPr>
        <w:t xml:space="preserve"> </w:t>
      </w:r>
      <w:proofErr w:type="spellStart"/>
      <w:r w:rsidRPr="005509E9">
        <w:rPr>
          <w:sz w:val="18"/>
          <w:szCs w:val="18"/>
        </w:rPr>
        <w:t>Cargo</w:t>
      </w:r>
      <w:proofErr w:type="spellEnd"/>
      <w:r w:rsidRPr="005509E9">
        <w:rPr>
          <w:sz w:val="18"/>
          <w:szCs w:val="18"/>
        </w:rPr>
        <w:t xml:space="preserve"> </w:t>
      </w:r>
      <w:proofErr w:type="spellStart"/>
      <w:r w:rsidRPr="005509E9">
        <w:rPr>
          <w:sz w:val="18"/>
          <w:szCs w:val="18"/>
        </w:rPr>
        <w:t>Care</w:t>
      </w:r>
      <w:proofErr w:type="spellEnd"/>
      <w:r w:rsidRPr="005509E9">
        <w:rPr>
          <w:sz w:val="18"/>
          <w:szCs w:val="18"/>
        </w:rPr>
        <w:t xml:space="preserve"> Transport B.V. </w:t>
      </w:r>
      <w:r w:rsidR="00C533D0">
        <w:rPr>
          <w:sz w:val="18"/>
          <w:szCs w:val="18"/>
        </w:rPr>
        <w:t xml:space="preserve"> </w:t>
      </w:r>
    </w:p>
    <w:p w:rsidR="000314DB" w:rsidRDefault="000314DB" w:rsidP="000314DB">
      <w:pPr>
        <w:pStyle w:val="BodyText"/>
        <w:ind w:left="0"/>
      </w:pPr>
    </w:p>
    <w:p w:rsidR="004D3B4A" w:rsidRPr="009D341C" w:rsidRDefault="004D3B4A" w:rsidP="004D3B4A">
      <w:pPr>
        <w:pStyle w:val="Heading1"/>
        <w:tabs>
          <w:tab w:val="clear" w:pos="450"/>
          <w:tab w:val="num" w:pos="360"/>
        </w:tabs>
        <w:spacing w:before="120" w:after="60"/>
        <w:ind w:left="360"/>
      </w:pPr>
      <w:r w:rsidRPr="009D341C">
        <w:t>Informácie o konsolidovanom celku</w:t>
      </w:r>
    </w:p>
    <w:p w:rsidR="004D3B4A" w:rsidRDefault="004D3B4A" w:rsidP="004D3B4A">
      <w:pPr>
        <w:pStyle w:val="BodyText"/>
      </w:pPr>
    </w:p>
    <w:p w:rsidR="009D341C" w:rsidRPr="005509E9" w:rsidRDefault="009D341C" w:rsidP="009D341C">
      <w:pPr>
        <w:pStyle w:val="BodyText"/>
      </w:pPr>
      <w:r w:rsidRPr="005509E9">
        <w:t xml:space="preserve">Spoločnosť sa zahŕňa do konsolidovanej účtovnej závierky spoločnosti </w:t>
      </w:r>
      <w:proofErr w:type="spellStart"/>
      <w:r w:rsidR="00232628" w:rsidRPr="005509E9">
        <w:t>Ewals</w:t>
      </w:r>
      <w:proofErr w:type="spellEnd"/>
      <w:r w:rsidR="00232628" w:rsidRPr="005509E9">
        <w:t xml:space="preserve"> </w:t>
      </w:r>
      <w:r w:rsidR="005509E9" w:rsidRPr="005509E9">
        <w:t>Holding</w:t>
      </w:r>
      <w:r w:rsidR="00232628" w:rsidRPr="005509E9">
        <w:t xml:space="preserve"> B.V, </w:t>
      </w:r>
      <w:r w:rsidRPr="005509E9">
        <w:t xml:space="preserve"> ktorá patrí do skupiny </w:t>
      </w:r>
      <w:proofErr w:type="spellStart"/>
      <w:r w:rsidRPr="005509E9">
        <w:t>Ewals</w:t>
      </w:r>
      <w:proofErr w:type="spellEnd"/>
      <w:r w:rsidRPr="005509E9">
        <w:t xml:space="preserve"> </w:t>
      </w:r>
      <w:proofErr w:type="spellStart"/>
      <w:r w:rsidRPr="005509E9">
        <w:t>Group</w:t>
      </w:r>
      <w:proofErr w:type="spellEnd"/>
      <w:r w:rsidRPr="005509E9">
        <w:t xml:space="preserve">, na vrchole ktorej stojí spoločnosť </w:t>
      </w:r>
      <w:proofErr w:type="spellStart"/>
      <w:r w:rsidR="00232628" w:rsidRPr="005509E9">
        <w:t>Ewals</w:t>
      </w:r>
      <w:proofErr w:type="spellEnd"/>
      <w:r w:rsidR="00232628" w:rsidRPr="005509E9">
        <w:t xml:space="preserve"> </w:t>
      </w:r>
      <w:proofErr w:type="spellStart"/>
      <w:r w:rsidR="00232628" w:rsidRPr="005509E9">
        <w:t>Holdings</w:t>
      </w:r>
      <w:proofErr w:type="spellEnd"/>
      <w:r w:rsidRPr="005509E9">
        <w:t xml:space="preserve"> B.V.</w:t>
      </w:r>
    </w:p>
    <w:p w:rsidR="009D341C" w:rsidRDefault="009D341C" w:rsidP="009D341C">
      <w:pPr>
        <w:pStyle w:val="BodyText"/>
      </w:pPr>
      <w:r w:rsidRPr="005509E9">
        <w:t xml:space="preserve">Konsolidovanú účtovnú závierku za najväčšiu skupinu podnikov zostavuje spoločnosť </w:t>
      </w:r>
      <w:proofErr w:type="spellStart"/>
      <w:r w:rsidR="00232628" w:rsidRPr="005509E9">
        <w:t>Ewal</w:t>
      </w:r>
      <w:r w:rsidRPr="005509E9">
        <w:t>s</w:t>
      </w:r>
      <w:proofErr w:type="spellEnd"/>
      <w:r w:rsidR="00232628" w:rsidRPr="005509E9">
        <w:t xml:space="preserve"> Holding</w:t>
      </w:r>
      <w:r w:rsidRPr="005509E9">
        <w:t xml:space="preserve"> B.V. Túto konsolidovanú účtovnú závierku je možné dostať priamo v sídle uvedenej spoločnosti </w:t>
      </w:r>
      <w:proofErr w:type="spellStart"/>
      <w:r w:rsidR="00232628" w:rsidRPr="005509E9">
        <w:t>Ariänsstraat</w:t>
      </w:r>
      <w:proofErr w:type="spellEnd"/>
      <w:r w:rsidR="00232628" w:rsidRPr="005509E9">
        <w:t xml:space="preserve"> 61-63, Tegelen, 5931 HM</w:t>
      </w:r>
      <w:r w:rsidRPr="005509E9">
        <w:t>, Holandské kráľovstvo.</w:t>
      </w:r>
    </w:p>
    <w:p w:rsidR="004D3B4A" w:rsidRDefault="004D3B4A" w:rsidP="00CA34AB">
      <w:pPr>
        <w:pStyle w:val="BodyText"/>
        <w:ind w:left="0"/>
      </w:pPr>
    </w:p>
    <w:p w:rsidR="004D3B4A" w:rsidRDefault="004D3B4A" w:rsidP="004D3B4A">
      <w:pPr>
        <w:pStyle w:val="Heading1"/>
        <w:tabs>
          <w:tab w:val="clear" w:pos="450"/>
          <w:tab w:val="num" w:pos="360"/>
        </w:tabs>
        <w:spacing w:before="120" w:after="60"/>
        <w:ind w:left="360"/>
      </w:pPr>
      <w:bookmarkStart w:id="11" w:name="_Toc530739899"/>
      <w:r>
        <w:lastRenderedPageBreak/>
        <w:t xml:space="preserve">Informácie o účtovných zásadách a účtovných metódach  </w:t>
      </w:r>
      <w:bookmarkEnd w:id="11"/>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0314DB">
      <w:pPr>
        <w:pStyle w:val="BodyText"/>
        <w:ind w:left="450"/>
      </w:pPr>
      <w:r>
        <w:t>Účtovná závierka bola zostavená za predpokladu nepretržitého trva</w:t>
      </w:r>
      <w:r w:rsidR="000314DB">
        <w:t>nia Spoločnosti (</w:t>
      </w:r>
      <w:proofErr w:type="spellStart"/>
      <w:r w:rsidR="000314DB">
        <w:t>going</w:t>
      </w:r>
      <w:proofErr w:type="spellEnd"/>
      <w:r w:rsidR="000314DB">
        <w:t xml:space="preserve"> </w:t>
      </w:r>
      <w:proofErr w:type="spellStart"/>
      <w:r w:rsidR="000314DB">
        <w:t>concern</w:t>
      </w:r>
      <w:proofErr w:type="spellEnd"/>
      <w:r w:rsidR="000314DB">
        <w:t>).</w:t>
      </w:r>
    </w:p>
    <w:p w:rsidR="004D3B4A" w:rsidRDefault="004D3B4A" w:rsidP="004D3B4A">
      <w:pPr>
        <w:pStyle w:val="BodyText"/>
        <w:ind w:left="450"/>
      </w:pPr>
      <w:r w:rsidRPr="00194BFD">
        <w:t>Účtovné metódy a všeobecné účtovné zásady boli účtovnou jednotkou konzistentne aplikované</w:t>
      </w:r>
      <w:r w:rsidR="00902859">
        <w:t>.</w:t>
      </w:r>
    </w:p>
    <w:p w:rsidR="004D3B4A" w:rsidRDefault="004D3B4A" w:rsidP="004D3B4A">
      <w:pPr>
        <w:pStyle w:val="Body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CA34AB">
      <w:pPr>
        <w:pStyle w:val="BodyText"/>
      </w:pPr>
      <w:r>
        <w:t>Súčasťou obstarávacej ceny dlhodobého nehmotného</w:t>
      </w:r>
      <w:r w:rsidR="00DD53C3">
        <w:t xml:space="preserve"> majetku nie sú </w:t>
      </w:r>
      <w:r>
        <w:t>úroky z cudzích zdrojov, ktoré vznikli do momentu zaradenia dlhodobého nehmotného majetku do používania.</w:t>
      </w:r>
      <w:r w:rsidR="003D51CC">
        <w:t xml:space="preserve"> </w:t>
      </w: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r w:rsidR="00AC5660">
        <w:t>Spoločnosť neúčtuje o nákladoch na vývoj a výskum.</w:t>
      </w:r>
    </w:p>
    <w:p w:rsidR="00AC5660" w:rsidRDefault="00AC5660" w:rsidP="004D3B4A">
      <w:pPr>
        <w:pStyle w:val="BodyText"/>
      </w:pPr>
    </w:p>
    <w:p w:rsidR="004D3B4A" w:rsidRDefault="004D3B4A" w:rsidP="00CA34AB">
      <w:pPr>
        <w:pStyle w:val="BodyText"/>
      </w:pPr>
      <w:r>
        <w:t>Odpisy dlhodobého nehmotného majetku sú stanovené vychádzajúc z predpokladanej doby jeho používania a predpokladaného priebehu jeho opotrebenia</w:t>
      </w:r>
      <w:r w:rsidR="00AC5660">
        <w:t>. Odpisovať sa začína v mesiaci 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BodyText"/>
      </w:pPr>
    </w:p>
    <w:p w:rsidR="004D3B4A" w:rsidRDefault="004D3B4A" w:rsidP="004D3B4A">
      <w:pPr>
        <w:pStyle w:val="BodyText"/>
      </w:pPr>
      <w:r>
        <w:t>Odpisy dlhodobého hmotného majetku sú stanovené vychádzajúc z predpokladanej doby jeho používania a predpokladaného priebehu jeho opotrebeni</w:t>
      </w:r>
      <w:r w:rsidR="00AC5660">
        <w:t>a. Odpisovať sa začína v mesiaci uvedenia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AC5660" w:rsidP="0000290B">
            <w:pPr>
              <w:pStyle w:val="Tabulka"/>
              <w:jc w:val="center"/>
            </w:pPr>
            <w:r>
              <w:t>O</w:t>
            </w:r>
            <w:r w:rsidR="004D3B4A">
              <w:t>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AC5660" w:rsidP="0000290B">
            <w:pPr>
              <w:pStyle w:val="Tabulka"/>
              <w:jc w:val="center"/>
            </w:pPr>
            <w:r>
              <w:t>L</w:t>
            </w:r>
            <w:r w:rsidR="004D3B4A">
              <w:t>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w:t>
            </w:r>
            <w:r w:rsidR="00CA34AB">
              <w:t> </w:t>
            </w:r>
            <w:r>
              <w:t>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AC5660" w:rsidP="0000290B">
            <w:pPr>
              <w:pStyle w:val="Tabulka"/>
              <w:jc w:val="center"/>
            </w:pPr>
            <w:r>
              <w:t>L</w:t>
            </w:r>
            <w:r w:rsidR="004D3B4A">
              <w:t>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AC5660" w:rsidP="0000290B">
            <w:pPr>
              <w:pStyle w:val="Tabulka"/>
              <w:jc w:val="center"/>
            </w:pPr>
            <w:r>
              <w:t>D</w:t>
            </w:r>
            <w:r w:rsidR="004D3B4A">
              <w:t>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DD53C3" w:rsidP="0000290B">
            <w:pPr>
              <w:pStyle w:val="Tabulka"/>
              <w:jc w:val="center"/>
            </w:pPr>
            <w:r>
              <w:t>R</w:t>
            </w:r>
            <w:r w:rsidR="004D3B4A">
              <w:t>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A061D" w:rsidRDefault="004D3B4A" w:rsidP="00251BF2">
      <w:pPr>
        <w:pStyle w:val="Pismenka"/>
        <w:tabs>
          <w:tab w:val="clear" w:pos="426"/>
        </w:tabs>
        <w:ind w:left="426"/>
      </w:pPr>
      <w:r w:rsidRPr="000A061D">
        <w:t>Cenné papiere a podiely</w:t>
      </w:r>
    </w:p>
    <w:p w:rsidR="000A061D" w:rsidRDefault="000A061D" w:rsidP="009D6BF8">
      <w:pPr>
        <w:pStyle w:val="BodyText"/>
      </w:pPr>
      <w:r>
        <w:t>Spoločnosť ocenila nakúpené cenné papiere obstarávacou cenou. K 31.12. vykonáva ocenenie uplatnením metódy vlastného imania.</w:t>
      </w:r>
    </w:p>
    <w:p w:rsidR="009D6BF8" w:rsidRDefault="009D6BF8" w:rsidP="009D6BF8">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w:t>
      </w:r>
      <w:r w:rsidR="00CA34AB">
        <w:t xml:space="preserve"> vytvorené vlastnou činnosťou)</w:t>
      </w:r>
      <w:r>
        <w:t>.</w:t>
      </w:r>
    </w:p>
    <w:p w:rsidR="004D3B4A" w:rsidRDefault="004D3B4A" w:rsidP="00CB7F39">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r>
        <w:t>Zníženie hodnoty zásob sa uprav</w:t>
      </w:r>
      <w:r w:rsidR="00CA34AB">
        <w:t>uje vytvorením opravnej položky v prípade potreby.</w:t>
      </w:r>
    </w:p>
    <w:p w:rsidR="004D3B4A" w:rsidRPr="00922BE5" w:rsidRDefault="004D3B4A" w:rsidP="004D3B4A">
      <w:pPr>
        <w:pStyle w:val="BodyText"/>
      </w:pPr>
    </w:p>
    <w:p w:rsidR="004D3B4A" w:rsidRPr="00922BE5" w:rsidRDefault="004D3B4A" w:rsidP="00251BF2">
      <w:pPr>
        <w:pStyle w:val="Pismenka"/>
        <w:tabs>
          <w:tab w:val="clear" w:pos="426"/>
        </w:tabs>
        <w:ind w:left="426"/>
      </w:pPr>
      <w:r w:rsidRPr="00922BE5">
        <w:t>Zákazková výroba</w:t>
      </w:r>
    </w:p>
    <w:p w:rsidR="004D3B4A" w:rsidRPr="009D4991" w:rsidRDefault="00902859" w:rsidP="009D4991">
      <w:pPr>
        <w:pStyle w:val="BodyText"/>
      </w:pPr>
      <w:r w:rsidRPr="00922BE5">
        <w:t>Zákazková výroba sa</w:t>
      </w:r>
      <w:r w:rsidR="00EB65B5">
        <w:t xml:space="preserve"> účtovnej jednotky</w:t>
      </w:r>
      <w:r w:rsidRPr="00922BE5">
        <w:t xml:space="preserve"> netýka.</w:t>
      </w:r>
    </w:p>
    <w:p w:rsidR="00AF58BF" w:rsidRPr="00922BE5" w:rsidRDefault="00AF58BF" w:rsidP="00251BF2">
      <w:pPr>
        <w:pStyle w:val="Pismenka"/>
        <w:numPr>
          <w:ilvl w:val="0"/>
          <w:numId w:val="0"/>
        </w:numPr>
        <w:rPr>
          <w:b w:val="0"/>
        </w:rPr>
      </w:pPr>
    </w:p>
    <w:p w:rsidR="004D3B4A" w:rsidRPr="00922BE5" w:rsidRDefault="004D3B4A" w:rsidP="00251BF2">
      <w:pPr>
        <w:pStyle w:val="Pismenka"/>
        <w:tabs>
          <w:tab w:val="clear" w:pos="426"/>
        </w:tabs>
        <w:ind w:left="426"/>
      </w:pPr>
      <w:r w:rsidRPr="00922BE5">
        <w:t>Zákazková výstavba nehnuteľnost</w:t>
      </w:r>
      <w:r w:rsidR="00777324" w:rsidRPr="00922BE5">
        <w:t>i</w:t>
      </w:r>
    </w:p>
    <w:p w:rsidR="00902859" w:rsidRPr="00922BE5" w:rsidRDefault="00902859" w:rsidP="00902859">
      <w:pPr>
        <w:pStyle w:val="BodyText"/>
      </w:pPr>
      <w:r w:rsidRPr="00922BE5">
        <w:t xml:space="preserve">Zákazková výroba sa </w:t>
      </w:r>
      <w:r w:rsidR="00EB65B5">
        <w:t>účtovnej jednotky</w:t>
      </w:r>
      <w:r w:rsidRPr="00922BE5">
        <w:t xml:space="preserve"> netýka.</w:t>
      </w:r>
    </w:p>
    <w:p w:rsidR="004D3B4A" w:rsidRPr="00922BE5" w:rsidRDefault="004D3B4A" w:rsidP="00251BF2">
      <w:pPr>
        <w:pStyle w:val="Pismenka"/>
        <w:numPr>
          <w:ilvl w:val="0"/>
          <w:numId w:val="0"/>
        </w:numPr>
        <w:rPr>
          <w:b w:val="0"/>
        </w:rPr>
      </w:pPr>
    </w:p>
    <w:p w:rsidR="004D3B4A" w:rsidRPr="00922BE5" w:rsidRDefault="004D3B4A" w:rsidP="00251BF2">
      <w:pPr>
        <w:pStyle w:val="Pismenka"/>
        <w:tabs>
          <w:tab w:val="clear" w:pos="426"/>
        </w:tabs>
        <w:ind w:left="426"/>
      </w:pPr>
      <w:r w:rsidRPr="00922BE5">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CA34AB">
      <w:pPr>
        <w:pStyle w:val="BodyText"/>
      </w:pPr>
      <w:r>
        <w:t>Náklady budúcich období a príjmy budúcich období sa vykazujú vo výške, ktorá je potrebná na dodržanie zásady vecnej a časovej súvislosti s účtovným obdobím.</w:t>
      </w:r>
    </w:p>
    <w:p w:rsidR="00EB65B5" w:rsidRDefault="00EB65B5"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4D3B4A" w:rsidRPr="00922BE5" w:rsidRDefault="004D3B4A" w:rsidP="00251BF2">
      <w:pPr>
        <w:pStyle w:val="Pismenka"/>
        <w:tabs>
          <w:tab w:val="clear" w:pos="426"/>
        </w:tabs>
        <w:ind w:left="426"/>
      </w:pPr>
      <w:r w:rsidRPr="00922BE5">
        <w:t>Emisné kvóty</w:t>
      </w:r>
    </w:p>
    <w:p w:rsidR="00902859" w:rsidRPr="00922BE5" w:rsidRDefault="00902859" w:rsidP="00902859">
      <w:pPr>
        <w:pStyle w:val="BodyText"/>
      </w:pPr>
      <w:r w:rsidRPr="00922BE5">
        <w:t>Emisné kvóty spoločnosť nevykazuje.</w:t>
      </w:r>
    </w:p>
    <w:p w:rsidR="004D3B4A" w:rsidRPr="00922BE5" w:rsidRDefault="004D3B4A" w:rsidP="004D3B4A">
      <w:pPr>
        <w:pStyle w:val="BodyText"/>
        <w:rPr>
          <w:sz w:val="16"/>
          <w:szCs w:val="16"/>
        </w:rPr>
      </w:pPr>
    </w:p>
    <w:p w:rsidR="004D3B4A" w:rsidRPr="00922BE5" w:rsidRDefault="004D3B4A" w:rsidP="00251BF2">
      <w:pPr>
        <w:pStyle w:val="Pismenka"/>
        <w:tabs>
          <w:tab w:val="clear" w:pos="426"/>
        </w:tabs>
        <w:ind w:left="426"/>
      </w:pPr>
      <w:r w:rsidRPr="00922BE5">
        <w:t>Dotácie zo štátneho rozpočtu</w:t>
      </w:r>
    </w:p>
    <w:p w:rsidR="00902859" w:rsidRPr="00922BE5" w:rsidRDefault="00902859" w:rsidP="004D3B4A">
      <w:pPr>
        <w:ind w:left="450"/>
        <w:jc w:val="both"/>
        <w:rPr>
          <w:sz w:val="18"/>
        </w:rPr>
      </w:pPr>
      <w:r w:rsidRPr="00922BE5">
        <w:rPr>
          <w:sz w:val="18"/>
        </w:rPr>
        <w:t>Dotácie spoločnosť nevykazuje</w:t>
      </w:r>
      <w:r w:rsidR="009D4991">
        <w:rPr>
          <w:sz w:val="18"/>
        </w:rPr>
        <w:t>.</w:t>
      </w:r>
    </w:p>
    <w:p w:rsidR="004D3B4A" w:rsidRPr="00922BE5" w:rsidRDefault="004D3B4A" w:rsidP="004D3B4A">
      <w:pPr>
        <w:pStyle w:val="BodyText"/>
        <w:rPr>
          <w:sz w:val="16"/>
          <w:szCs w:val="16"/>
        </w:rPr>
      </w:pPr>
    </w:p>
    <w:p w:rsidR="004D3B4A" w:rsidRPr="00922BE5" w:rsidRDefault="004D3B4A" w:rsidP="00251BF2">
      <w:pPr>
        <w:pStyle w:val="Pismenka"/>
        <w:tabs>
          <w:tab w:val="clear" w:pos="426"/>
        </w:tabs>
        <w:ind w:left="426"/>
      </w:pPr>
      <w:r w:rsidRPr="00922BE5">
        <w:t>Prenájom (lízing)</w:t>
      </w:r>
    </w:p>
    <w:p w:rsidR="004D3B4A" w:rsidRPr="00922BE5" w:rsidRDefault="00CB7F39" w:rsidP="00CA34AB">
      <w:pPr>
        <w:pStyle w:val="BodyText"/>
      </w:pPr>
      <w:r>
        <w:t>Operatívny prenájom - m</w:t>
      </w:r>
      <w:r w:rsidR="004D3B4A" w:rsidRPr="00922BE5">
        <w:t>ajetok prenajatý na základe operatívneho prenájmu vykazuje ako svoj majetok jeho vlastník, nie nájomca.</w:t>
      </w:r>
      <w:r w:rsidR="00CA34AB">
        <w:t xml:space="preserve"> </w:t>
      </w:r>
      <w:r w:rsidR="004D3B4A" w:rsidRPr="00EE65C1">
        <w:t>Majetok p</w:t>
      </w:r>
      <w:r w:rsidR="00CA34AB" w:rsidRPr="00EE65C1">
        <w:t xml:space="preserve">renajatý na základe </w:t>
      </w:r>
      <w:r>
        <w:t xml:space="preserve">leasingovej </w:t>
      </w:r>
      <w:r w:rsidR="00CA34AB" w:rsidRPr="00EE65C1">
        <w:t xml:space="preserve">zmluvy </w:t>
      </w:r>
      <w:r w:rsidR="004D3B4A" w:rsidRPr="00EE65C1">
        <w:t>vykazuje ako svoj majetok jeho nájomca, nie vlastník.</w:t>
      </w:r>
      <w:r w:rsidR="00EE65C1">
        <w:t xml:space="preserve"> </w:t>
      </w:r>
    </w:p>
    <w:p w:rsidR="004D3B4A" w:rsidRPr="00922BE5" w:rsidRDefault="004D3B4A" w:rsidP="004D3B4A">
      <w:pPr>
        <w:pStyle w:val="BodyText"/>
        <w:rPr>
          <w:sz w:val="16"/>
          <w:szCs w:val="16"/>
        </w:rPr>
      </w:pPr>
    </w:p>
    <w:p w:rsidR="004D3B4A" w:rsidRPr="00922BE5" w:rsidRDefault="004D3B4A" w:rsidP="00251BF2">
      <w:pPr>
        <w:pStyle w:val="Pismenka"/>
        <w:tabs>
          <w:tab w:val="clear" w:pos="426"/>
        </w:tabs>
        <w:ind w:left="426"/>
      </w:pPr>
      <w:r w:rsidRPr="00922BE5">
        <w:t>Deriváty</w:t>
      </w:r>
    </w:p>
    <w:p w:rsidR="00902859" w:rsidRPr="00922BE5" w:rsidRDefault="00902859" w:rsidP="004D3B4A">
      <w:pPr>
        <w:pStyle w:val="BodyText"/>
      </w:pPr>
      <w:r w:rsidRPr="00922BE5">
        <w:t>Deriváty spoločnosť nevykazuje.</w:t>
      </w:r>
    </w:p>
    <w:p w:rsidR="00902859" w:rsidRPr="00922BE5" w:rsidRDefault="00902859" w:rsidP="00CA34AB">
      <w:pPr>
        <w:pStyle w:val="BodyText"/>
        <w:ind w:left="0"/>
      </w:pPr>
    </w:p>
    <w:p w:rsidR="004D3B4A" w:rsidRPr="00922BE5" w:rsidRDefault="004D3B4A" w:rsidP="00251BF2">
      <w:pPr>
        <w:pStyle w:val="Pismenka"/>
        <w:tabs>
          <w:tab w:val="clear" w:pos="426"/>
        </w:tabs>
        <w:ind w:left="426"/>
      </w:pPr>
      <w:r w:rsidRPr="00922BE5">
        <w:t>Majetok a záväzky zabezpečené derivátmi</w:t>
      </w:r>
    </w:p>
    <w:p w:rsidR="00902859" w:rsidRPr="00922BE5" w:rsidRDefault="00902859" w:rsidP="004D3B4A">
      <w:pPr>
        <w:pStyle w:val="BodyText"/>
      </w:pPr>
      <w:r w:rsidRPr="00922BE5">
        <w:t>Spoločnosť nevykazuje.</w:t>
      </w:r>
    </w:p>
    <w:p w:rsidR="002820CF" w:rsidRPr="00922BE5" w:rsidRDefault="002820CF" w:rsidP="0027712A">
      <w:pPr>
        <w:pStyle w:val="BodyText"/>
        <w:ind w:left="0"/>
        <w:rPr>
          <w:sz w:val="16"/>
          <w:szCs w:val="16"/>
        </w:rPr>
      </w:pPr>
    </w:p>
    <w:p w:rsidR="004D3B4A" w:rsidRPr="00922BE5" w:rsidRDefault="004D3B4A" w:rsidP="00251BF2">
      <w:pPr>
        <w:pStyle w:val="Pismenka"/>
        <w:tabs>
          <w:tab w:val="clear" w:pos="426"/>
        </w:tabs>
        <w:ind w:left="426"/>
      </w:pPr>
      <w:r w:rsidRPr="00922BE5">
        <w:t>Cudzia mena</w:t>
      </w:r>
    </w:p>
    <w:p w:rsidR="004D3B4A" w:rsidRDefault="004D3B4A" w:rsidP="004D3B4A">
      <w:pPr>
        <w:pStyle w:val="BodyText"/>
      </w:pPr>
      <w:r w:rsidRPr="00922BE5">
        <w:t>Majetok a záväzky vyjadrené v cudzej mene sa ku dňu uskutočnenia účtovného prípadu prepočítavajú na menu euro referenčným výmenným kurzom určeným a vyhláseným Európskou centrálnou bankou alebo Národnou bankou</w:t>
      </w:r>
      <w:r>
        <w:t xml:space="preserve"> Slovenska v deň predchádzajúci dňu u</w:t>
      </w:r>
      <w:r w:rsidR="00307425">
        <w:t xml:space="preserve">skutočnenia účtovného prípadu. </w:t>
      </w:r>
    </w:p>
    <w:p w:rsidR="004D3B4A" w:rsidRDefault="004D3B4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BB2336" w:rsidP="004D3B4A">
      <w:pPr>
        <w:pStyle w:val="BodyText"/>
      </w:pPr>
      <w:r>
        <w:t>Prijaté a poskytnuté preddavky sa k</w:t>
      </w:r>
      <w:r w:rsidR="004D3B4A">
        <w:t xml:space="preserve">u dňu, ku ktorému sa zostavuje účtovná závierka, na menu euro už neprepočítavajú. </w:t>
      </w:r>
    </w:p>
    <w:p w:rsidR="004D3B4A" w:rsidRDefault="004D3B4A" w:rsidP="004D3B4A">
      <w:pPr>
        <w:pStyle w:val="BodyText"/>
      </w:pPr>
    </w:p>
    <w:p w:rsidR="004D3B4A" w:rsidRDefault="004D3B4A" w:rsidP="00251BF2">
      <w:pPr>
        <w:pStyle w:val="Pismenka"/>
        <w:tabs>
          <w:tab w:val="clear" w:pos="426"/>
        </w:tabs>
        <w:ind w:left="426"/>
      </w:pPr>
      <w:r>
        <w:t>Výnosy</w:t>
      </w:r>
    </w:p>
    <w:p w:rsidR="0027712A" w:rsidRDefault="004D3B4A" w:rsidP="00307425">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2" w:name="_Toc530739900"/>
    </w:p>
    <w:p w:rsidR="00307425" w:rsidRDefault="00307425" w:rsidP="00307425">
      <w:pPr>
        <w:pStyle w:val="BodyText"/>
      </w:pPr>
    </w:p>
    <w:p w:rsidR="00307425" w:rsidRDefault="00307425" w:rsidP="00307425">
      <w:pPr>
        <w:pStyle w:val="BodyText"/>
        <w:rPr>
          <w:sz w:val="16"/>
          <w:szCs w:val="16"/>
        </w:rPr>
      </w:pPr>
    </w:p>
    <w:p w:rsidR="003513E4" w:rsidRDefault="003513E4" w:rsidP="00307425">
      <w:pPr>
        <w:pStyle w:val="BodyText"/>
        <w:rPr>
          <w:sz w:val="16"/>
          <w:szCs w:val="16"/>
        </w:rPr>
      </w:pPr>
    </w:p>
    <w:p w:rsidR="003513E4" w:rsidRDefault="003513E4" w:rsidP="00307425">
      <w:pPr>
        <w:pStyle w:val="BodyText"/>
        <w:rPr>
          <w:sz w:val="16"/>
          <w:szCs w:val="16"/>
        </w:rPr>
      </w:pPr>
    </w:p>
    <w:p w:rsidR="003513E4" w:rsidRDefault="003513E4" w:rsidP="00307425">
      <w:pPr>
        <w:pStyle w:val="BodyText"/>
        <w:rPr>
          <w:sz w:val="16"/>
          <w:szCs w:val="16"/>
        </w:rPr>
      </w:pPr>
    </w:p>
    <w:p w:rsidR="003513E4" w:rsidRPr="00307425" w:rsidRDefault="003513E4" w:rsidP="00307425">
      <w:pPr>
        <w:pStyle w:val="BodyText"/>
        <w:rPr>
          <w:sz w:val="16"/>
          <w:szCs w:val="16"/>
        </w:rPr>
      </w:pPr>
    </w:p>
    <w:p w:rsidR="004D3B4A" w:rsidRDefault="004D3B4A" w:rsidP="0027712A">
      <w:pPr>
        <w:pStyle w:val="Heading1"/>
        <w:numPr>
          <w:ilvl w:val="0"/>
          <w:numId w:val="0"/>
        </w:numPr>
        <w:spacing w:before="120" w:after="60"/>
      </w:pPr>
      <w:r>
        <w:lastRenderedPageBreak/>
        <w:t>informácie o údajoch na strane aktív súvahy</w:t>
      </w:r>
      <w:bookmarkEnd w:id="12"/>
    </w:p>
    <w:p w:rsidR="004D3B4A" w:rsidRPr="00B1412B" w:rsidRDefault="004D3B4A" w:rsidP="004D3B4A">
      <w:pPr>
        <w:pStyle w:val="Header"/>
        <w:numPr>
          <w:ilvl w:val="12"/>
          <w:numId w:val="0"/>
        </w:numPr>
        <w:jc w:val="both"/>
        <w:rPr>
          <w:sz w:val="16"/>
          <w:szCs w:val="16"/>
        </w:rPr>
      </w:pPr>
    </w:p>
    <w:p w:rsidR="004D3B4A" w:rsidRDefault="004D3B4A" w:rsidP="00C02C96">
      <w:pPr>
        <w:pStyle w:val="Heading2"/>
        <w:numPr>
          <w:ilvl w:val="0"/>
          <w:numId w:val="25"/>
        </w:numPr>
        <w:tabs>
          <w:tab w:val="clear" w:pos="360"/>
          <w:tab w:val="num" w:pos="426"/>
        </w:tabs>
      </w:pPr>
      <w:bookmarkStart w:id="13" w:name="_Toc530739901"/>
      <w:r>
        <w:t>Dlhodobý nehmotný majetok a dlhodobý hmotný majetok</w:t>
      </w:r>
      <w:bookmarkEnd w:id="13"/>
    </w:p>
    <w:p w:rsidR="004D3B4A" w:rsidRPr="00B1412B" w:rsidRDefault="004D3B4A" w:rsidP="004D3B4A">
      <w:pPr>
        <w:pStyle w:val="BodyText"/>
        <w:rPr>
          <w:sz w:val="16"/>
          <w:szCs w:val="16"/>
        </w:rPr>
      </w:pPr>
    </w:p>
    <w:p w:rsidR="004D3B4A" w:rsidRDefault="004D3B4A" w:rsidP="004D3B4A">
      <w:pPr>
        <w:pStyle w:val="BodyText"/>
      </w:pPr>
      <w:r>
        <w:t>Prehľad o pohybe dlhodobého nehmotného majetku a dlhodobého hmotného majetku od 1. januára 201</w:t>
      </w:r>
      <w:r w:rsidR="0027712A">
        <w:t>5</w:t>
      </w:r>
      <w:r>
        <w:t xml:space="preserve"> do </w:t>
      </w:r>
      <w:r>
        <w:br/>
        <w:t xml:space="preserve">31. </w:t>
      </w:r>
      <w:r w:rsidRPr="00C24B6B">
        <w:t>decembra 201</w:t>
      </w:r>
      <w:r w:rsidR="0027712A">
        <w:t>5</w:t>
      </w:r>
      <w:r w:rsidRPr="00C24B6B">
        <w:t xml:space="preserve"> a za porovnateľné obdobie od 1. januára 201</w:t>
      </w:r>
      <w:r w:rsidR="0027712A">
        <w:t>4</w:t>
      </w:r>
      <w:r w:rsidRPr="00C24B6B">
        <w:t xml:space="preserve"> do 31. decembra 201</w:t>
      </w:r>
      <w:r w:rsidR="0027712A">
        <w:t>4</w:t>
      </w:r>
      <w:r w:rsidR="009E69B9">
        <w:t xml:space="preserve"> j</w:t>
      </w:r>
      <w:r w:rsidRPr="00C24B6B">
        <w:t>e uvedený v tabuľk</w:t>
      </w:r>
      <w:r w:rsidR="00887683" w:rsidRPr="00C24B6B">
        <w:t>ách</w:t>
      </w:r>
      <w:r w:rsidRPr="00C24B6B">
        <w:t xml:space="preserve"> </w:t>
      </w:r>
      <w:r w:rsidR="0047722E">
        <w:t xml:space="preserve">na stranách </w:t>
      </w:r>
      <w:r w:rsidR="003513E4">
        <w:t>4. a 5.</w:t>
      </w:r>
    </w:p>
    <w:p w:rsidR="00071358" w:rsidRPr="00656F1B" w:rsidRDefault="00071358" w:rsidP="009E69B9">
      <w:pPr>
        <w:contextualSpacing/>
        <w:rPr>
          <w:sz w:val="18"/>
          <w:szCs w:val="18"/>
        </w:rPr>
      </w:pPr>
    </w:p>
    <w:p w:rsidR="00E151AA" w:rsidRPr="002130D8" w:rsidRDefault="0047722E" w:rsidP="00307425">
      <w:pPr>
        <w:pStyle w:val="BodyText"/>
        <w:rPr>
          <w:szCs w:val="18"/>
        </w:rPr>
      </w:pPr>
      <w:r>
        <w:rPr>
          <w:szCs w:val="18"/>
        </w:rPr>
        <w:t>Z</w:t>
      </w:r>
      <w:r w:rsidR="00E151AA" w:rsidRPr="00AD6758">
        <w:rPr>
          <w:szCs w:val="18"/>
        </w:rPr>
        <w:t>áložn</w:t>
      </w:r>
      <w:r>
        <w:rPr>
          <w:szCs w:val="18"/>
        </w:rPr>
        <w:t>é</w:t>
      </w:r>
      <w:r w:rsidR="00E151AA" w:rsidRPr="00AD6758">
        <w:rPr>
          <w:szCs w:val="18"/>
        </w:rPr>
        <w:t xml:space="preserve"> práva</w:t>
      </w:r>
      <w:r w:rsidR="00E151AA">
        <w:rPr>
          <w:szCs w:val="18"/>
        </w:rPr>
        <w:t xml:space="preserve"> k dlhodobému hmotnému majetku</w:t>
      </w:r>
      <w:r w:rsidR="00E151AA" w:rsidRPr="00AD6758">
        <w:rPr>
          <w:szCs w:val="18"/>
        </w:rPr>
        <w:t xml:space="preserve"> </w:t>
      </w:r>
      <w:r>
        <w:rPr>
          <w:szCs w:val="18"/>
        </w:rPr>
        <w:t>spoločnosť nemá.</w:t>
      </w:r>
      <w:r w:rsidR="00E151AA" w:rsidRPr="00AD6758">
        <w:rPr>
          <w:szCs w:val="18"/>
        </w:rPr>
        <w:t xml:space="preserve"> </w:t>
      </w:r>
    </w:p>
    <w:p w:rsidR="00804894" w:rsidRPr="00804894" w:rsidRDefault="00E151AA" w:rsidP="00E151AA">
      <w:pPr>
        <w:pStyle w:val="BodyText"/>
      </w:pPr>
      <w:r w:rsidRPr="00804894">
        <w:t>Dlhodobý hmotný majetok je poistený pre prípad</w:t>
      </w:r>
      <w:r w:rsidR="00804894" w:rsidRPr="00804894">
        <w:t>:</w:t>
      </w:r>
    </w:p>
    <w:p w:rsidR="00E151AA" w:rsidRPr="00FC60BC" w:rsidRDefault="00804894" w:rsidP="00804894">
      <w:pPr>
        <w:pStyle w:val="BodyText"/>
        <w:jc w:val="left"/>
      </w:pPr>
      <w:r w:rsidRPr="00804894">
        <w:t>-</w:t>
      </w:r>
      <w:r w:rsidR="00E151AA" w:rsidRPr="00804894">
        <w:t xml:space="preserve"> škôd spôsobených krádežou </w:t>
      </w:r>
      <w:r w:rsidRPr="00804894">
        <w:t xml:space="preserve">a lúpežou </w:t>
      </w:r>
      <w:r w:rsidR="00E151AA" w:rsidRPr="00804894">
        <w:t>do výšky</w:t>
      </w:r>
      <w:r w:rsidR="00071358">
        <w:t xml:space="preserve"> </w:t>
      </w:r>
      <w:r w:rsidR="009E69B9" w:rsidRPr="00FC60BC">
        <w:t>3</w:t>
      </w:r>
      <w:r w:rsidR="00FC60BC">
        <w:t>5</w:t>
      </w:r>
      <w:r w:rsidR="009E69B9" w:rsidRPr="00FC60BC">
        <w:t> </w:t>
      </w:r>
      <w:r w:rsidR="00FC60BC">
        <w:t>505,60</w:t>
      </w:r>
      <w:r w:rsidR="00071358" w:rsidRPr="00FC60BC">
        <w:t xml:space="preserve"> </w:t>
      </w:r>
      <w:r w:rsidRPr="00FC60BC">
        <w:t>EUR</w:t>
      </w:r>
      <w:r w:rsidR="00E151AA" w:rsidRPr="00FC60BC">
        <w:t xml:space="preserve"> </w:t>
      </w:r>
      <w:r w:rsidR="00E151AA" w:rsidRPr="00FC60BC">
        <w:br/>
      </w:r>
      <w:r w:rsidRPr="00FC60BC">
        <w:t>- škôd spôsobených vodou z </w:t>
      </w:r>
      <w:r w:rsidR="00071358" w:rsidRPr="00FC60BC">
        <w:t>vodovodných zariadení do výšky 2</w:t>
      </w:r>
      <w:r w:rsidR="00FC60BC">
        <w:t>9 588</w:t>
      </w:r>
      <w:r w:rsidRPr="00FC60BC">
        <w:t xml:space="preserve"> EUR</w:t>
      </w:r>
    </w:p>
    <w:p w:rsidR="00804894" w:rsidRPr="00FC60BC" w:rsidRDefault="00804894" w:rsidP="00804894">
      <w:pPr>
        <w:pStyle w:val="BodyText"/>
        <w:jc w:val="left"/>
      </w:pPr>
      <w:r w:rsidRPr="00FC60BC">
        <w:t>- škôd spôsobených živelnými</w:t>
      </w:r>
      <w:r w:rsidR="00E20A9E" w:rsidRPr="00FC60BC">
        <w:t xml:space="preserve"> </w:t>
      </w:r>
      <w:proofErr w:type="spellStart"/>
      <w:r w:rsidR="00E20A9E" w:rsidRPr="00FC60BC">
        <w:t>nebezpečiami</w:t>
      </w:r>
      <w:proofErr w:type="spellEnd"/>
      <w:r w:rsidR="00E20A9E" w:rsidRPr="00FC60BC">
        <w:t xml:space="preserve"> do výšky </w:t>
      </w:r>
      <w:r w:rsidR="00FC60BC">
        <w:t>29 588</w:t>
      </w:r>
      <w:r w:rsidRPr="00FC60BC">
        <w:t xml:space="preserve"> EUR</w:t>
      </w:r>
    </w:p>
    <w:p w:rsidR="00804894" w:rsidRPr="00804894" w:rsidRDefault="00804894" w:rsidP="00804894">
      <w:pPr>
        <w:pStyle w:val="BodyText"/>
        <w:jc w:val="left"/>
      </w:pPr>
      <w:r w:rsidRPr="00FC60BC">
        <w:t>- škôd spôsobených požiarnymi</w:t>
      </w:r>
      <w:r w:rsidR="00E20A9E" w:rsidRPr="00FC60BC">
        <w:t xml:space="preserve"> </w:t>
      </w:r>
      <w:proofErr w:type="spellStart"/>
      <w:r w:rsidR="00E20A9E" w:rsidRPr="00FC60BC">
        <w:t>nebezpečiami</w:t>
      </w:r>
      <w:proofErr w:type="spellEnd"/>
      <w:r w:rsidR="00E20A9E" w:rsidRPr="00FC60BC">
        <w:t xml:space="preserve"> do výšky </w:t>
      </w:r>
      <w:r w:rsidR="00FC60BC">
        <w:t>29 588</w:t>
      </w:r>
      <w:r w:rsidRPr="00FC60BC">
        <w:t xml:space="preserve"> EUR</w:t>
      </w:r>
    </w:p>
    <w:p w:rsidR="00E151AA" w:rsidRDefault="00E151AA" w:rsidP="0047722E">
      <w:pPr>
        <w:pStyle w:val="BodyText"/>
        <w:ind w:left="0"/>
      </w:pPr>
    </w:p>
    <w:p w:rsidR="00BD16DA" w:rsidRDefault="00A56DA6" w:rsidP="0047722E">
      <w:pPr>
        <w:pStyle w:val="BodyText"/>
      </w:pPr>
      <w:r>
        <w:t>Spoločnosť v roku 201</w:t>
      </w:r>
      <w:r w:rsidR="005E741E">
        <w:t>5</w:t>
      </w:r>
      <w:r>
        <w:t xml:space="preserve"> nevynaložila žiadne prostriedky  na výskum a vývoj. </w:t>
      </w:r>
    </w:p>
    <w:p w:rsidR="00166E96" w:rsidRDefault="00166E96" w:rsidP="0047722E">
      <w:pPr>
        <w:pStyle w:val="BodyText"/>
      </w:pPr>
    </w:p>
    <w:p w:rsidR="00166E96" w:rsidRDefault="00166E96" w:rsidP="0047722E">
      <w:pPr>
        <w:pStyle w:val="BodyText"/>
      </w:pPr>
      <w:r>
        <w:t>Spoločnosť v roku 2015 a 2014 neúčtovala o nehmotnom majetku.</w:t>
      </w:r>
    </w:p>
    <w:p w:rsidR="00B74B65" w:rsidRDefault="00B74B65" w:rsidP="00F256B6">
      <w:pPr>
        <w:pStyle w:val="BodyText"/>
        <w:jc w:val="center"/>
      </w:pPr>
    </w:p>
    <w:p w:rsidR="00B74B65" w:rsidRDefault="000C4DD2" w:rsidP="00F256B6">
      <w:pPr>
        <w:pStyle w:val="BodyText"/>
        <w:jc w:val="center"/>
      </w:pPr>
      <w:r w:rsidRPr="000C4DD2">
        <w:rPr>
          <w:noProof/>
          <w:lang w:val="nl-NL" w:eastAsia="nl-NL"/>
        </w:rPr>
        <w:drawing>
          <wp:inline distT="0" distB="0" distL="0" distR="0" wp14:anchorId="63493753" wp14:editId="0ADC491E">
            <wp:extent cx="5849620" cy="40035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9620" cy="4003559"/>
                    </a:xfrm>
                    <a:prstGeom prst="rect">
                      <a:avLst/>
                    </a:prstGeom>
                    <a:noFill/>
                    <a:ln>
                      <a:noFill/>
                    </a:ln>
                  </pic:spPr>
                </pic:pic>
              </a:graphicData>
            </a:graphic>
          </wp:inline>
        </w:drawing>
      </w: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B74B65" w:rsidRDefault="00B74B65" w:rsidP="00F256B6">
      <w:pPr>
        <w:pStyle w:val="BodyText"/>
        <w:jc w:val="center"/>
      </w:pPr>
    </w:p>
    <w:p w:rsidR="001613A0" w:rsidRDefault="001613A0" w:rsidP="004409F5">
      <w:pPr>
        <w:pStyle w:val="BodyText"/>
      </w:pPr>
    </w:p>
    <w:p w:rsidR="00713223" w:rsidRDefault="00713223" w:rsidP="007F4B91">
      <w:pPr>
        <w:pStyle w:val="BodyText"/>
        <w:ind w:left="0"/>
      </w:pPr>
    </w:p>
    <w:p w:rsidR="00B74B65" w:rsidRDefault="000C4DD2" w:rsidP="007F4B91">
      <w:pPr>
        <w:pStyle w:val="BodyText"/>
        <w:ind w:left="0"/>
      </w:pPr>
      <w:r w:rsidRPr="000C4DD2">
        <w:rPr>
          <w:noProof/>
          <w:lang w:val="nl-NL" w:eastAsia="nl-NL"/>
        </w:rPr>
        <w:drawing>
          <wp:inline distT="0" distB="0" distL="0" distR="0" wp14:anchorId="6C2DB27A" wp14:editId="3024DA06">
            <wp:extent cx="5849620" cy="420576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9620" cy="4205768"/>
                    </a:xfrm>
                    <a:prstGeom prst="rect">
                      <a:avLst/>
                    </a:prstGeom>
                    <a:noFill/>
                    <a:ln>
                      <a:noFill/>
                    </a:ln>
                  </pic:spPr>
                </pic:pic>
              </a:graphicData>
            </a:graphic>
          </wp:inline>
        </w:drawing>
      </w:r>
    </w:p>
    <w:p w:rsidR="001613A0" w:rsidRDefault="001613A0" w:rsidP="00EC0008">
      <w:pPr>
        <w:pStyle w:val="BodyText"/>
        <w:ind w:left="0"/>
      </w:pPr>
    </w:p>
    <w:p w:rsidR="003513E4" w:rsidRDefault="003513E4" w:rsidP="00EC0008">
      <w:pPr>
        <w:pStyle w:val="BodyText"/>
        <w:ind w:left="0"/>
      </w:pPr>
    </w:p>
    <w:p w:rsidR="003513E4" w:rsidRPr="003513E4" w:rsidRDefault="003513E4" w:rsidP="003513E4">
      <w:pPr>
        <w:pStyle w:val="Heading2"/>
        <w:numPr>
          <w:ilvl w:val="0"/>
          <w:numId w:val="2"/>
        </w:numPr>
      </w:pPr>
      <w:r w:rsidRPr="003513E4">
        <w:t>Dlhodobý finančný majetok</w:t>
      </w:r>
    </w:p>
    <w:p w:rsidR="003513E4" w:rsidRPr="003513E4" w:rsidRDefault="003513E4" w:rsidP="003513E4">
      <w:pPr>
        <w:pStyle w:val="BodyText"/>
      </w:pPr>
      <w:r w:rsidRPr="003513E4">
        <w:t xml:space="preserve">Spoločnosť má 99% (990 RON = 222 EUR) podiel v spoločnosti </w:t>
      </w:r>
      <w:proofErr w:type="spellStart"/>
      <w:r w:rsidRPr="003513E4">
        <w:t>Mega</w:t>
      </w:r>
      <w:proofErr w:type="spellEnd"/>
      <w:r w:rsidRPr="003513E4">
        <w:t xml:space="preserve"> </w:t>
      </w:r>
      <w:proofErr w:type="spellStart"/>
      <w:r w:rsidRPr="003513E4">
        <w:t>Trucking</w:t>
      </w:r>
      <w:proofErr w:type="spellEnd"/>
      <w:r w:rsidRPr="003513E4">
        <w:t xml:space="preserve"> </w:t>
      </w:r>
      <w:proofErr w:type="spellStart"/>
      <w:r w:rsidRPr="003513E4">
        <w:t>Timisoara</w:t>
      </w:r>
      <w:proofErr w:type="spellEnd"/>
      <w:r w:rsidRPr="003513E4">
        <w:t xml:space="preserve"> SRL so </w:t>
      </w:r>
      <w:proofErr w:type="spellStart"/>
      <w:r w:rsidRPr="003513E4">
        <w:t>sidlom</w:t>
      </w:r>
      <w:proofErr w:type="spellEnd"/>
      <w:r w:rsidRPr="003513E4">
        <w:t xml:space="preserve"> </w:t>
      </w:r>
      <w:proofErr w:type="spellStart"/>
      <w:r w:rsidRPr="003513E4">
        <w:t>Maresal</w:t>
      </w:r>
      <w:proofErr w:type="spellEnd"/>
      <w:r w:rsidRPr="003513E4">
        <w:t xml:space="preserve"> </w:t>
      </w:r>
      <w:proofErr w:type="spellStart"/>
      <w:r w:rsidRPr="003513E4">
        <w:t>Constantin</w:t>
      </w:r>
      <w:proofErr w:type="spellEnd"/>
      <w:r w:rsidRPr="003513E4">
        <w:t xml:space="preserve"> </w:t>
      </w:r>
      <w:proofErr w:type="spellStart"/>
      <w:r w:rsidRPr="003513E4">
        <w:t>Prezan</w:t>
      </w:r>
      <w:proofErr w:type="spellEnd"/>
      <w:r w:rsidRPr="003513E4">
        <w:t xml:space="preserve"> </w:t>
      </w:r>
      <w:proofErr w:type="spellStart"/>
      <w:r w:rsidRPr="003513E4">
        <w:t>Blvd</w:t>
      </w:r>
      <w:proofErr w:type="spellEnd"/>
      <w:r w:rsidRPr="003513E4">
        <w:t xml:space="preserve">. 140, 300695 </w:t>
      </w:r>
      <w:proofErr w:type="spellStart"/>
      <w:r w:rsidRPr="003513E4">
        <w:t>Timisoara</w:t>
      </w:r>
      <w:proofErr w:type="spellEnd"/>
      <w:r w:rsidRPr="003513E4">
        <w:t xml:space="preserve">, Rumunsko. </w:t>
      </w:r>
    </w:p>
    <w:p w:rsidR="003513E4" w:rsidRDefault="003513E4" w:rsidP="003513E4">
      <w:pPr>
        <w:pStyle w:val="BodyText"/>
      </w:pPr>
      <w:r w:rsidRPr="003513E4">
        <w:t>Do dátumu zostavenia účtovnej závierky nebola známa presná výška vlastného imania, Spoločnosť očakáva stratu a preto sa zaúčtovalo zníženie hodnoty finančnej investície do hodnoty 0EUR.</w:t>
      </w:r>
    </w:p>
    <w:p w:rsidR="003513E4" w:rsidRDefault="003513E4" w:rsidP="00EC0008">
      <w:pPr>
        <w:pStyle w:val="BodyText"/>
        <w:ind w:left="0"/>
      </w:pPr>
    </w:p>
    <w:p w:rsidR="004D3B4A" w:rsidRPr="00713223" w:rsidRDefault="004D3B4A" w:rsidP="004D3B4A">
      <w:pPr>
        <w:pStyle w:val="Heading2"/>
        <w:numPr>
          <w:ilvl w:val="0"/>
          <w:numId w:val="2"/>
        </w:numPr>
      </w:pPr>
      <w:bookmarkStart w:id="14" w:name="_Toc530739903"/>
      <w:r w:rsidRPr="00713223">
        <w:t>Zásoby</w:t>
      </w:r>
      <w:bookmarkEnd w:id="14"/>
    </w:p>
    <w:p w:rsidR="00713223" w:rsidRPr="00713223" w:rsidRDefault="00713223" w:rsidP="00713223"/>
    <w:p w:rsidR="009774CC" w:rsidRDefault="009774CC" w:rsidP="009774CC">
      <w:pPr>
        <w:pStyle w:val="BodyText"/>
      </w:pPr>
      <w:r>
        <w:t>Na účte Materiál spoločnosť účtovala o zostatku pohonných hmôt ku koncu účtovného obdobia. Na účte Tovar spoločnosť účtovala o zostatku tovaru na sklade (pracovné oblečenie) ku koncu účtovného obdobia.</w:t>
      </w:r>
    </w:p>
    <w:p w:rsidR="009774CC" w:rsidRDefault="009774CC" w:rsidP="00713223">
      <w:pPr>
        <w:rPr>
          <w:sz w:val="18"/>
          <w:szCs w:val="18"/>
        </w:rPr>
      </w:pPr>
    </w:p>
    <w:bookmarkStart w:id="15" w:name="_MON_1478505014"/>
    <w:bookmarkEnd w:id="15"/>
    <w:bookmarkStart w:id="16" w:name="_MON_1484473898"/>
    <w:bookmarkEnd w:id="16"/>
    <w:p w:rsidR="009774CC" w:rsidRPr="003513E4" w:rsidRDefault="0038178E" w:rsidP="003513E4">
      <w:pPr>
        <w:ind w:left="284"/>
        <w:rPr>
          <w:b/>
          <w:sz w:val="18"/>
          <w:szCs w:val="18"/>
        </w:rPr>
      </w:pPr>
      <w:r>
        <w:object w:dxaOrig="8795" w:dyaOrig="1447">
          <v:shape id="_x0000_i1027" type="#_x0000_t75" style="width:439.35pt;height:1in" o:ole="">
            <v:imagedata r:id="rId15" o:title=""/>
          </v:shape>
          <o:OLEObject Type="Embed" ProgID="Excel.Sheet.8" ShapeID="_x0000_i1027" DrawAspect="Content" ObjectID="_1520058183" r:id="rId16"/>
        </w:object>
      </w:r>
    </w:p>
    <w:p w:rsidR="00713223" w:rsidRPr="007F4B91" w:rsidRDefault="0047722E" w:rsidP="007F4B91">
      <w:pPr>
        <w:ind w:firstLine="284"/>
        <w:rPr>
          <w:sz w:val="18"/>
          <w:szCs w:val="18"/>
        </w:rPr>
      </w:pPr>
      <w:r>
        <w:rPr>
          <w:sz w:val="18"/>
          <w:szCs w:val="18"/>
        </w:rPr>
        <w:t>Opravnú položku k zásobám s</w:t>
      </w:r>
      <w:r w:rsidR="00713223" w:rsidRPr="00713223">
        <w:rPr>
          <w:sz w:val="18"/>
          <w:szCs w:val="18"/>
        </w:rPr>
        <w:t>poločnosť v rokoch 201</w:t>
      </w:r>
      <w:r w:rsidR="0038178E">
        <w:rPr>
          <w:sz w:val="18"/>
          <w:szCs w:val="18"/>
        </w:rPr>
        <w:t>5</w:t>
      </w:r>
      <w:r w:rsidR="00713223" w:rsidRPr="00713223">
        <w:rPr>
          <w:sz w:val="18"/>
          <w:szCs w:val="18"/>
        </w:rPr>
        <w:t xml:space="preserve"> a 201</w:t>
      </w:r>
      <w:r w:rsidR="0038178E">
        <w:rPr>
          <w:sz w:val="18"/>
          <w:szCs w:val="18"/>
        </w:rPr>
        <w:t>4</w:t>
      </w:r>
      <w:r w:rsidR="00713223" w:rsidRPr="00713223">
        <w:rPr>
          <w:sz w:val="18"/>
          <w:szCs w:val="18"/>
        </w:rPr>
        <w:t xml:space="preserve"> netvorila.</w:t>
      </w:r>
    </w:p>
    <w:p w:rsidR="004E6734" w:rsidRDefault="004E6734" w:rsidP="007F4B91">
      <w:pPr>
        <w:pStyle w:val="BodyText"/>
        <w:ind w:left="0" w:firstLine="284"/>
      </w:pPr>
      <w:r w:rsidRPr="000126E1">
        <w:t>Na zásoby spoločnosti nebolo zriadené záložné právo a neexistujú obmedzenia pri nakladaní s nimi.</w:t>
      </w:r>
      <w:r>
        <w:t xml:space="preserve"> </w:t>
      </w:r>
    </w:p>
    <w:p w:rsidR="00086A82" w:rsidRDefault="00086A82" w:rsidP="007F4B91">
      <w:pPr>
        <w:pStyle w:val="BodyText"/>
        <w:ind w:left="0"/>
      </w:pPr>
    </w:p>
    <w:p w:rsidR="004D3B4A" w:rsidRPr="00423F01" w:rsidRDefault="004D3B4A" w:rsidP="004D3B4A">
      <w:pPr>
        <w:pStyle w:val="Heading2"/>
        <w:numPr>
          <w:ilvl w:val="0"/>
          <w:numId w:val="2"/>
        </w:numPr>
      </w:pPr>
      <w:r w:rsidRPr="00423F01">
        <w:t>Údaje o zákazkovej výrobe</w:t>
      </w:r>
    </w:p>
    <w:p w:rsidR="004D3B4A" w:rsidRDefault="004D3B4A" w:rsidP="004D3B4A">
      <w:pPr>
        <w:pStyle w:val="BodyText"/>
      </w:pPr>
    </w:p>
    <w:p w:rsidR="004D3B4A" w:rsidRDefault="00443D83" w:rsidP="004D3B4A">
      <w:pPr>
        <w:pStyle w:val="BodyText"/>
      </w:pPr>
      <w:r>
        <w:t>Spoločnosť o zákazkovej výrobe neúčtovala.</w:t>
      </w:r>
    </w:p>
    <w:p w:rsidR="00086A82" w:rsidRDefault="00086A82" w:rsidP="007F4B91"/>
    <w:p w:rsidR="005D2A89" w:rsidRDefault="00CA441D">
      <w:pPr>
        <w:pStyle w:val="Heading2"/>
        <w:numPr>
          <w:ilvl w:val="0"/>
          <w:numId w:val="2"/>
        </w:numPr>
      </w:pPr>
      <w:bookmarkStart w:id="17" w:name="_Toc530739904"/>
      <w:r>
        <w:t>Pohľadávky</w:t>
      </w:r>
      <w:bookmarkEnd w:id="17"/>
      <w:r w:rsidR="00E84528">
        <w:t xml:space="preserve"> </w:t>
      </w:r>
      <w:r w:rsidR="00C45DA9">
        <w:t xml:space="preserve"> </w:t>
      </w:r>
    </w:p>
    <w:p w:rsidR="00423F01" w:rsidRDefault="00423F01" w:rsidP="004E6734">
      <w:pPr>
        <w:pStyle w:val="BodyText"/>
        <w:ind w:left="0"/>
      </w:pPr>
    </w:p>
    <w:p w:rsidR="004E6734" w:rsidRDefault="004E6734" w:rsidP="004E6734">
      <w:pPr>
        <w:pStyle w:val="BodyText"/>
      </w:pPr>
      <w:r>
        <w:t>Spoločnosť o opravných položkách k pohľadávkam v roku 201</w:t>
      </w:r>
      <w:r w:rsidR="0038178E">
        <w:t>5</w:t>
      </w:r>
      <w:r>
        <w:t xml:space="preserve"> neúčtovala.</w:t>
      </w:r>
    </w:p>
    <w:p w:rsidR="0034119B" w:rsidRDefault="00CA441D" w:rsidP="00E86705">
      <w:pPr>
        <w:pStyle w:val="BodyText"/>
        <w:ind w:left="0" w:firstLine="426"/>
      </w:pPr>
      <w:r>
        <w:t xml:space="preserve">Veková štruktúra pohľadávok </w:t>
      </w:r>
      <w:r w:rsidR="00515879">
        <w:t xml:space="preserve">za bežné účtovné obdobie </w:t>
      </w:r>
      <w:r>
        <w:t>je uvedená v nasledujúcom prehľade:</w:t>
      </w:r>
    </w:p>
    <w:bookmarkStart w:id="18" w:name="_MON_1485837272"/>
    <w:bookmarkStart w:id="19" w:name="_MON_1485837306"/>
    <w:bookmarkStart w:id="20" w:name="_MON_1485337005"/>
    <w:bookmarkStart w:id="21" w:name="_MON_1478507289"/>
    <w:bookmarkStart w:id="22" w:name="_MON_1485333819"/>
    <w:bookmarkEnd w:id="18"/>
    <w:bookmarkEnd w:id="19"/>
    <w:bookmarkEnd w:id="20"/>
    <w:bookmarkEnd w:id="21"/>
    <w:bookmarkEnd w:id="22"/>
    <w:bookmarkStart w:id="23" w:name="_MON_1485334535"/>
    <w:bookmarkEnd w:id="23"/>
    <w:p w:rsidR="00F53C09" w:rsidRDefault="007B4C72" w:rsidP="00342E08">
      <w:pPr>
        <w:pStyle w:val="BodyText"/>
      </w:pPr>
      <w:r>
        <w:object w:dxaOrig="9062" w:dyaOrig="6049">
          <v:shape id="_x0000_i1028" type="#_x0000_t75" style="width:441.65pt;height:329.95pt" o:ole="" o:preferrelative="f">
            <v:imagedata r:id="rId17" o:title=""/>
            <o:lock v:ext="edit" aspectratio="f"/>
          </v:shape>
          <o:OLEObject Type="Embed" ProgID="Excel.Sheet.12" ShapeID="_x0000_i1028" DrawAspect="Content" ObjectID="_1520058184" r:id="rId18"/>
        </w:object>
      </w: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513E4" w:rsidRDefault="003513E4" w:rsidP="00342E08">
      <w:pPr>
        <w:pStyle w:val="BodyText"/>
      </w:pPr>
    </w:p>
    <w:p w:rsidR="00342E08" w:rsidRPr="00645748" w:rsidRDefault="00342E08" w:rsidP="00342E08">
      <w:pPr>
        <w:pStyle w:val="BodyText"/>
      </w:pPr>
      <w:r w:rsidRPr="00645748">
        <w:lastRenderedPageBreak/>
        <w:t>Veková štruktúra pohľadávok za predchádzajúce účtovné obdobie je uvedená v nasledujúcom prehľade:</w:t>
      </w:r>
    </w:p>
    <w:p w:rsidR="00083D69" w:rsidRDefault="00083D69" w:rsidP="00EC650C">
      <w:pPr>
        <w:pStyle w:val="BodyText"/>
        <w:ind w:left="0"/>
      </w:pPr>
    </w:p>
    <w:bookmarkStart w:id="24" w:name="_MON_1485336988"/>
    <w:bookmarkEnd w:id="24"/>
    <w:bookmarkStart w:id="25" w:name="_MON_1478507336"/>
    <w:bookmarkEnd w:id="25"/>
    <w:p w:rsidR="00342E08" w:rsidRDefault="006C2775" w:rsidP="00CA441D">
      <w:pPr>
        <w:pStyle w:val="BodyText"/>
      </w:pPr>
      <w:r>
        <w:object w:dxaOrig="9062" w:dyaOrig="6092">
          <v:shape id="_x0000_i1029" type="#_x0000_t75" style="width:442.75pt;height:332.2pt" o:ole="" o:preferrelative="f">
            <v:imagedata r:id="rId19" o:title=""/>
            <o:lock v:ext="edit" aspectratio="f"/>
          </v:shape>
          <o:OLEObject Type="Embed" ProgID="Excel.Sheet.12" ShapeID="_x0000_i1029" DrawAspect="Content" ObjectID="_1520058185" r:id="rId20"/>
        </w:object>
      </w:r>
    </w:p>
    <w:p w:rsidR="00083D69" w:rsidRDefault="00083D69" w:rsidP="00EC650C">
      <w:pPr>
        <w:pStyle w:val="BodyText"/>
      </w:pPr>
      <w:r w:rsidRPr="00336B70">
        <w:t>Lehota splatnosti u pohľadávok z obch. styku je 30 dní, u iných pohľadávok (</w:t>
      </w:r>
      <w:r w:rsidR="00336B70" w:rsidRPr="00336B70">
        <w:t xml:space="preserve">nárok na refundáciu </w:t>
      </w:r>
      <w:proofErr w:type="spellStart"/>
      <w:r w:rsidR="00336B70" w:rsidRPr="00336B70">
        <w:t>zahr.DPH</w:t>
      </w:r>
      <w:proofErr w:type="spellEnd"/>
      <w:r w:rsidRPr="00336B70">
        <w:t>) je 150 dní.</w:t>
      </w:r>
    </w:p>
    <w:p w:rsidR="00EF4E72" w:rsidRDefault="00EF4E72" w:rsidP="00CA441D">
      <w:pPr>
        <w:pStyle w:val="BodyText"/>
      </w:pPr>
      <w:r>
        <w:t>Pohľadávky podľa zostatkovej doby splatnosti sú uvedené v nasledujúcom prehľade:</w:t>
      </w:r>
    </w:p>
    <w:p w:rsidR="00EF4E72" w:rsidRDefault="00EF4E72" w:rsidP="00EC650C">
      <w:pPr>
        <w:pStyle w:val="BodyText"/>
        <w:ind w:left="0"/>
      </w:pPr>
    </w:p>
    <w:bookmarkStart w:id="26" w:name="_MON_1478507422"/>
    <w:bookmarkStart w:id="27" w:name="_MON_1478507439"/>
    <w:bookmarkStart w:id="28" w:name="_MON_1485339133"/>
    <w:bookmarkStart w:id="29" w:name="_MON_1485837548"/>
    <w:bookmarkEnd w:id="26"/>
    <w:bookmarkEnd w:id="27"/>
    <w:bookmarkEnd w:id="28"/>
    <w:bookmarkEnd w:id="29"/>
    <w:bookmarkStart w:id="30" w:name="_MON_1485339207"/>
    <w:bookmarkEnd w:id="30"/>
    <w:p w:rsidR="00367A6E" w:rsidRDefault="007B4C72" w:rsidP="00142DDE">
      <w:pPr>
        <w:pStyle w:val="BodyText"/>
      </w:pPr>
      <w:r>
        <w:object w:dxaOrig="9033" w:dyaOrig="2385">
          <v:shape id="_x0000_i1030" type="#_x0000_t75" style="width:442.2pt;height:129.25pt" o:ole="" o:preferrelative="f">
            <v:imagedata r:id="rId21" o:title=""/>
            <o:lock v:ext="edit" aspectratio="f"/>
          </v:shape>
          <o:OLEObject Type="Embed" ProgID="Excel.Sheet.12" ShapeID="_x0000_i1030" DrawAspect="Content" ObjectID="_1520058186" r:id="rId22"/>
        </w:object>
      </w:r>
    </w:p>
    <w:p w:rsidR="00142DDE" w:rsidRDefault="004E6734" w:rsidP="00142DDE">
      <w:pPr>
        <w:pStyle w:val="BodyText"/>
      </w:pPr>
      <w:r>
        <w:t>Spoločnosť nemá</w:t>
      </w:r>
      <w:r w:rsidR="00367A6E">
        <w:t> pohľadávk</w:t>
      </w:r>
      <w:r>
        <w:t>y</w:t>
      </w:r>
      <w:r w:rsidR="00367A6E">
        <w:t xml:space="preserve"> zabezpečen</w:t>
      </w:r>
      <w:r>
        <w:t>é</w:t>
      </w:r>
      <w:r w:rsidR="00367A6E">
        <w:t xml:space="preserve"> záložným právom</w:t>
      </w:r>
      <w:r>
        <w:t xml:space="preserve"> alebo inou formou zabezpečenia.</w:t>
      </w:r>
    </w:p>
    <w:p w:rsidR="00EC650C" w:rsidRDefault="00EC650C" w:rsidP="00EC650C">
      <w:pPr>
        <w:pStyle w:val="BodyText"/>
        <w:ind w:left="0"/>
      </w:pPr>
    </w:p>
    <w:p w:rsidR="00732C8B" w:rsidRDefault="00732C8B" w:rsidP="00EC650C">
      <w:pPr>
        <w:pStyle w:val="BodyText"/>
        <w:ind w:left="0"/>
      </w:pPr>
    </w:p>
    <w:p w:rsidR="00732C8B" w:rsidRDefault="00732C8B" w:rsidP="00EC650C">
      <w:pPr>
        <w:pStyle w:val="BodyText"/>
        <w:ind w:left="0"/>
      </w:pPr>
    </w:p>
    <w:p w:rsidR="00732C8B" w:rsidRDefault="00732C8B" w:rsidP="00EC650C">
      <w:pPr>
        <w:pStyle w:val="BodyText"/>
        <w:ind w:left="0"/>
      </w:pPr>
    </w:p>
    <w:p w:rsidR="00732C8B" w:rsidRDefault="00732C8B" w:rsidP="00EC650C">
      <w:pPr>
        <w:pStyle w:val="BodyText"/>
        <w:ind w:left="0"/>
      </w:pPr>
    </w:p>
    <w:p w:rsidR="00F53C09" w:rsidRDefault="00F53C09" w:rsidP="00EC650C">
      <w:pPr>
        <w:pStyle w:val="BodyText"/>
        <w:ind w:left="0"/>
      </w:pPr>
    </w:p>
    <w:p w:rsidR="00F53C09" w:rsidRDefault="00F53C09" w:rsidP="00EC650C">
      <w:pPr>
        <w:pStyle w:val="BodyText"/>
        <w:ind w:left="0"/>
      </w:pPr>
    </w:p>
    <w:p w:rsidR="00F53C09" w:rsidRDefault="00F53C09" w:rsidP="00EC650C">
      <w:pPr>
        <w:pStyle w:val="BodyText"/>
        <w:ind w:left="0"/>
      </w:pPr>
    </w:p>
    <w:p w:rsidR="00732C8B" w:rsidRDefault="00732C8B" w:rsidP="00EC650C">
      <w:pPr>
        <w:pStyle w:val="BodyText"/>
        <w:ind w:left="0"/>
      </w:pPr>
    </w:p>
    <w:p w:rsidR="00732C8B" w:rsidRDefault="00732C8B" w:rsidP="00EC650C">
      <w:pPr>
        <w:pStyle w:val="BodyText"/>
        <w:ind w:left="0"/>
      </w:pPr>
    </w:p>
    <w:p w:rsidR="00732C8B" w:rsidRDefault="00732C8B" w:rsidP="00EC650C">
      <w:pPr>
        <w:pStyle w:val="BodyText"/>
        <w:ind w:left="0"/>
      </w:pPr>
    </w:p>
    <w:p w:rsidR="00732C8B" w:rsidRDefault="00732C8B" w:rsidP="00EC650C">
      <w:pPr>
        <w:pStyle w:val="BodyText"/>
        <w:ind w:left="0"/>
      </w:pPr>
    </w:p>
    <w:p w:rsidR="00732C8B" w:rsidRDefault="00732C8B" w:rsidP="00EC650C">
      <w:pPr>
        <w:pStyle w:val="BodyText"/>
        <w:ind w:left="0"/>
      </w:pPr>
    </w:p>
    <w:p w:rsidR="00CA441D" w:rsidRDefault="00CA441D" w:rsidP="00CA441D">
      <w:pPr>
        <w:pStyle w:val="Heading2"/>
        <w:numPr>
          <w:ilvl w:val="0"/>
          <w:numId w:val="2"/>
        </w:numPr>
      </w:pPr>
      <w:bookmarkStart w:id="31" w:name="_Toc530739905"/>
      <w:r>
        <w:lastRenderedPageBreak/>
        <w:t>Finančné účty</w:t>
      </w:r>
      <w:bookmarkEnd w:id="31"/>
    </w:p>
    <w:p w:rsidR="00CA441D" w:rsidRDefault="00CA441D" w:rsidP="00CA441D">
      <w:pPr>
        <w:pStyle w:val="BodyText"/>
      </w:pPr>
    </w:p>
    <w:p w:rsidR="00442157" w:rsidRDefault="00CA441D" w:rsidP="00E86705">
      <w:pPr>
        <w:pStyle w:val="BodyText"/>
      </w:pPr>
      <w:r>
        <w:t>Ako finančné účty sú vykázané peniaze v pokladnici, účty v bankách a cenné papiere. Účtami v bankách môže Spoločnosť voľne disponovať</w:t>
      </w:r>
      <w:r w:rsidR="00D572C3">
        <w:t>.</w:t>
      </w:r>
      <w:r w:rsidR="00EC650C">
        <w:t xml:space="preserve"> </w:t>
      </w:r>
      <w:r w:rsidR="00442157">
        <w:t>Prehľad jednotli</w:t>
      </w:r>
      <w:r w:rsidR="00E86705">
        <w:t>vých položiek finančných účtov:</w:t>
      </w:r>
    </w:p>
    <w:bookmarkStart w:id="32" w:name="_MON_1485339253"/>
    <w:bookmarkEnd w:id="32"/>
    <w:bookmarkStart w:id="33" w:name="_MON_1478507515"/>
    <w:bookmarkEnd w:id="33"/>
    <w:p w:rsidR="004262D7" w:rsidRDefault="006C0427" w:rsidP="00086A82">
      <w:pPr>
        <w:pStyle w:val="BodyText"/>
        <w:rPr>
          <w:b/>
        </w:rPr>
      </w:pPr>
      <w:r w:rsidRPr="00003C63">
        <w:object w:dxaOrig="9049" w:dyaOrig="1895">
          <v:shape id="_x0000_i1031" type="#_x0000_t75" style="width:442.75pt;height:102.05pt" o:ole="" o:preferrelative="f">
            <v:imagedata r:id="rId23" o:title=""/>
            <o:lock v:ext="edit" aspectratio="f"/>
          </v:shape>
          <o:OLEObject Type="Embed" ProgID="Excel.Sheet.12" ShapeID="_x0000_i1031" DrawAspect="Content" ObjectID="_1520058187" r:id="rId24"/>
        </w:object>
      </w:r>
    </w:p>
    <w:p w:rsidR="00CA441D" w:rsidRDefault="00CA441D" w:rsidP="00CA441D">
      <w:pPr>
        <w:pStyle w:val="Heading2"/>
        <w:numPr>
          <w:ilvl w:val="0"/>
          <w:numId w:val="2"/>
        </w:numPr>
      </w:pPr>
      <w:r>
        <w:t>Krátkodobý finančný majetok</w:t>
      </w:r>
    </w:p>
    <w:p w:rsidR="00CA441D" w:rsidRDefault="00CA441D" w:rsidP="00CA441D">
      <w:pPr>
        <w:pStyle w:val="BodyText"/>
      </w:pPr>
    </w:p>
    <w:p w:rsidR="004E6734" w:rsidRDefault="000211F3" w:rsidP="004E6734">
      <w:pPr>
        <w:pStyle w:val="BodyText"/>
      </w:pPr>
      <w:bookmarkStart w:id="34" w:name="_Toc530739906"/>
      <w:r>
        <w:t>Spoločnosť krátkodobý finančný majetok v rok</w:t>
      </w:r>
      <w:r w:rsidR="00C67126">
        <w:t>u 201</w:t>
      </w:r>
      <w:r w:rsidR="00015166">
        <w:t>4</w:t>
      </w:r>
      <w:r>
        <w:t xml:space="preserve"> nevykazuje.</w:t>
      </w:r>
    </w:p>
    <w:p w:rsidR="00E66EE3" w:rsidRDefault="00E66EE3" w:rsidP="004E6734">
      <w:pPr>
        <w:pStyle w:val="BodyText"/>
      </w:pPr>
    </w:p>
    <w:p w:rsidR="00E66EE3" w:rsidRDefault="00E66EE3" w:rsidP="00E66EE3">
      <w:pPr>
        <w:pStyle w:val="Heading2"/>
        <w:numPr>
          <w:ilvl w:val="0"/>
          <w:numId w:val="2"/>
        </w:numPr>
      </w:pPr>
      <w:r>
        <w:t>Časové rozlíšenie</w:t>
      </w:r>
    </w:p>
    <w:p w:rsidR="00E66EE3" w:rsidRDefault="00E66EE3" w:rsidP="00E66EE3">
      <w:pPr>
        <w:pStyle w:val="BodyText"/>
      </w:pPr>
    </w:p>
    <w:p w:rsidR="00E66EE3" w:rsidRDefault="00E66EE3" w:rsidP="00E66EE3">
      <w:pPr>
        <w:pStyle w:val="BodyText"/>
      </w:pPr>
      <w:r w:rsidRPr="00AC097C">
        <w:t>Ide o tieto položky:</w:t>
      </w:r>
    </w:p>
    <w:bookmarkStart w:id="35" w:name="_MON_1485590969"/>
    <w:bookmarkStart w:id="36" w:name="_MON_1485837656"/>
    <w:bookmarkEnd w:id="35"/>
    <w:bookmarkEnd w:id="36"/>
    <w:bookmarkStart w:id="37" w:name="_MON_1478507563"/>
    <w:bookmarkEnd w:id="37"/>
    <w:p w:rsidR="00086A82" w:rsidRPr="004E6734" w:rsidRDefault="00675120" w:rsidP="004E6734">
      <w:pPr>
        <w:pStyle w:val="BodyText"/>
      </w:pPr>
      <w:r w:rsidRPr="001B5855">
        <w:rPr>
          <w:lang w:val="de-DE"/>
        </w:rPr>
        <w:object w:dxaOrig="9033" w:dyaOrig="4895">
          <v:shape id="_x0000_i1032" type="#_x0000_t75" style="width:441.65pt;height:268.15pt" o:ole="" o:preferrelative="f">
            <v:imagedata r:id="rId25" o:title=""/>
            <o:lock v:ext="edit" aspectratio="f"/>
          </v:shape>
          <o:OLEObject Type="Embed" ProgID="Excel.Sheet.12" ShapeID="_x0000_i1032" DrawAspect="Content" ObjectID="_1520058188" r:id="rId26"/>
        </w:object>
      </w:r>
      <w:r w:rsidR="00086A82">
        <w:br w:type="page"/>
      </w:r>
    </w:p>
    <w:bookmarkEnd w:id="34"/>
    <w:p w:rsidR="00491AF0" w:rsidRPr="00E76738" w:rsidRDefault="00491AF0" w:rsidP="00491AF0">
      <w:pPr>
        <w:pStyle w:val="Heading1"/>
        <w:tabs>
          <w:tab w:val="clear" w:pos="450"/>
          <w:tab w:val="num" w:pos="360"/>
        </w:tabs>
        <w:spacing w:before="120" w:after="60"/>
        <w:ind w:left="360"/>
      </w:pPr>
      <w:r w:rsidRPr="00E76738">
        <w:lastRenderedPageBreak/>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38" w:name="_Toc530739908"/>
      <w:r>
        <w:t>Vlastné imanie</w:t>
      </w:r>
    </w:p>
    <w:p w:rsidR="00491AF0" w:rsidRDefault="00491AF0" w:rsidP="00491AF0"/>
    <w:p w:rsidR="004A4D80" w:rsidRPr="00AF2512" w:rsidRDefault="00491AF0" w:rsidP="00491AF0">
      <w:pPr>
        <w:pStyle w:val="BodyText"/>
      </w:pPr>
      <w:r w:rsidRPr="00AF2512">
        <w:t>Informácie o vla</w:t>
      </w:r>
      <w:r w:rsidR="00D60876">
        <w:t xml:space="preserve">stnom imaní sú uvedené v časti </w:t>
      </w:r>
      <w:r w:rsidRPr="00AF2512">
        <w:t>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38"/>
    <w:p w:rsidR="00491AF0" w:rsidRDefault="00133CEA" w:rsidP="00491AF0">
      <w:pPr>
        <w:pStyle w:val="BodyText"/>
      </w:pPr>
      <w:r>
        <w:t xml:space="preserve"> </w:t>
      </w:r>
    </w:p>
    <w:p w:rsidR="00491AF0" w:rsidRPr="00EC0203" w:rsidRDefault="00491AF0" w:rsidP="00491AF0">
      <w:pPr>
        <w:pStyle w:val="BodyText"/>
      </w:pPr>
      <w:r>
        <w:t>Prehľad o rezervách za bežné účtovné obdobie je uvedený v nasledujúc</w:t>
      </w:r>
      <w:r w:rsidR="00D75116">
        <w:t>om</w:t>
      </w:r>
      <w:r>
        <w:t xml:space="preserve"> </w:t>
      </w:r>
      <w:r w:rsidR="00D75116">
        <w:t>prehľade</w:t>
      </w:r>
      <w:r>
        <w:t>:</w:t>
      </w:r>
    </w:p>
    <w:p w:rsidR="00491AF0" w:rsidRDefault="00491AF0" w:rsidP="00491AF0">
      <w:pPr>
        <w:pStyle w:val="BodyText"/>
        <w:jc w:val="left"/>
      </w:pPr>
    </w:p>
    <w:bookmarkStart w:id="39" w:name="_MON_1485599508"/>
    <w:bookmarkStart w:id="40" w:name="_MON_1485600085"/>
    <w:bookmarkStart w:id="41" w:name="_MON_1485600338"/>
    <w:bookmarkStart w:id="42" w:name="_MON_1478513743"/>
    <w:bookmarkStart w:id="43" w:name="_MON_1485592871"/>
    <w:bookmarkStart w:id="44" w:name="_MON_1400174735"/>
    <w:bookmarkStart w:id="45" w:name="_MON_1485597279"/>
    <w:bookmarkEnd w:id="39"/>
    <w:bookmarkEnd w:id="40"/>
    <w:bookmarkEnd w:id="41"/>
    <w:bookmarkEnd w:id="42"/>
    <w:bookmarkEnd w:id="43"/>
    <w:bookmarkEnd w:id="44"/>
    <w:bookmarkEnd w:id="45"/>
    <w:bookmarkStart w:id="46" w:name="_MON_1485598931"/>
    <w:bookmarkEnd w:id="46"/>
    <w:p w:rsidR="00B12204" w:rsidRDefault="006D4807" w:rsidP="009D0700">
      <w:pPr>
        <w:ind w:left="426"/>
      </w:pPr>
      <w:r>
        <w:object w:dxaOrig="8778" w:dyaOrig="7004">
          <v:shape id="_x0000_i1033" type="#_x0000_t75" style="width:441.05pt;height:391.2pt" o:ole="" o:preferrelative="f">
            <v:imagedata r:id="rId27" o:title=""/>
            <o:lock v:ext="edit" aspectratio="f"/>
          </v:shape>
          <o:OLEObject Type="Embed" ProgID="Excel.Sheet.12" ShapeID="_x0000_i1033" DrawAspect="Content" ObjectID="_1520058189" r:id="rId28"/>
        </w:object>
      </w:r>
    </w:p>
    <w:p w:rsidR="00491AF0" w:rsidRDefault="00491AF0" w:rsidP="00491AF0">
      <w:pPr>
        <w:rPr>
          <w:sz w:val="18"/>
        </w:rPr>
      </w:pPr>
      <w:bookmarkStart w:id="47" w:name="OLE_LINK17"/>
      <w:bookmarkStart w:id="48" w:name="OLE_LINK18"/>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6D4807" w:rsidRDefault="006D4807" w:rsidP="00491AF0">
      <w:pPr>
        <w:rPr>
          <w:sz w:val="18"/>
        </w:rPr>
      </w:pPr>
    </w:p>
    <w:p w:rsidR="00491AF0" w:rsidRPr="00AF5D29" w:rsidRDefault="00491AF0" w:rsidP="00491AF0">
      <w:pPr>
        <w:pStyle w:val="BodyText"/>
      </w:pPr>
      <w:r w:rsidRPr="00AF5D29">
        <w:lastRenderedPageBreak/>
        <w:t>Prehľad o rezervách za predchádzajúce účtovné obdobie je uvedený v nasledujúc</w:t>
      </w:r>
      <w:r w:rsidR="00076486" w:rsidRPr="00AF5D29">
        <w:t>om</w:t>
      </w:r>
      <w:r w:rsidRPr="00AF5D29">
        <w:t xml:space="preserve"> </w:t>
      </w:r>
      <w:r w:rsidR="00076486" w:rsidRPr="00AF5D29">
        <w:t>prehľade</w:t>
      </w:r>
      <w:r w:rsidRPr="00AF5D29">
        <w:t>:</w:t>
      </w:r>
    </w:p>
    <w:p w:rsidR="00491AF0" w:rsidRDefault="00491AF0" w:rsidP="00491AF0">
      <w:pPr>
        <w:pStyle w:val="BodyText"/>
        <w:jc w:val="left"/>
      </w:pPr>
    </w:p>
    <w:bookmarkStart w:id="49" w:name="_MON_1478513807"/>
    <w:bookmarkEnd w:id="49"/>
    <w:bookmarkStart w:id="50" w:name="_MON_1485592864"/>
    <w:bookmarkEnd w:id="50"/>
    <w:p w:rsidR="003D4007" w:rsidRDefault="003D4007" w:rsidP="00EC650C">
      <w:pPr>
        <w:pStyle w:val="BodyText"/>
        <w:jc w:val="left"/>
      </w:pPr>
      <w:r>
        <w:object w:dxaOrig="8853" w:dyaOrig="6716">
          <v:shape id="_x0000_i1034" type="#_x0000_t75" style="width:439.95pt;height:354.9pt" o:ole="" o:preferrelative="f">
            <v:imagedata r:id="rId29" o:title=""/>
            <o:lock v:ext="edit" aspectratio="f"/>
          </v:shape>
          <o:OLEObject Type="Embed" ProgID="Excel.Sheet.12" ShapeID="_x0000_i1034" DrawAspect="Content" ObjectID="_1520058190" r:id="rId30"/>
        </w:object>
      </w:r>
      <w:bookmarkEnd w:id="47"/>
      <w:bookmarkEnd w:id="48"/>
    </w:p>
    <w:p w:rsidR="003D4007" w:rsidRDefault="003D4007" w:rsidP="00EC650C">
      <w:pPr>
        <w:pStyle w:val="BodyText"/>
        <w:jc w:val="left"/>
      </w:pPr>
    </w:p>
    <w:p w:rsidR="00491AF0" w:rsidRPr="00275422" w:rsidRDefault="00491AF0" w:rsidP="00EC650C">
      <w:pPr>
        <w:pStyle w:val="BodyText"/>
        <w:jc w:val="left"/>
      </w:pPr>
      <w:r w:rsidRPr="00B570F6">
        <w:t>Rezerva na odchodné do dôchodku bola vytvorená s použitím poistnej matematiky.</w:t>
      </w:r>
    </w:p>
    <w:p w:rsidR="00491AF0" w:rsidRPr="00275422" w:rsidRDefault="00491AF0" w:rsidP="00265907">
      <w:pPr>
        <w:pStyle w:val="BodyText"/>
        <w:ind w:right="-1"/>
      </w:pPr>
      <w:r w:rsidRPr="00275422">
        <w:t xml:space="preserve">Rezerva na </w:t>
      </w:r>
      <w:r w:rsidR="00CB5858" w:rsidRPr="00275422">
        <w:t>poistné udalosti – opravy</w:t>
      </w:r>
      <w:r w:rsidR="008E7112" w:rsidRPr="00275422">
        <w:t xml:space="preserve"> vo vý</w:t>
      </w:r>
      <w:r w:rsidR="00275422" w:rsidRPr="00275422">
        <w:t xml:space="preserve">ške </w:t>
      </w:r>
      <w:r w:rsidR="00114FD5">
        <w:t>4</w:t>
      </w:r>
      <w:r w:rsidR="00B570F6">
        <w:t>4 891</w:t>
      </w:r>
      <w:r w:rsidR="00114FD5">
        <w:t xml:space="preserve"> EUR</w:t>
      </w:r>
      <w:r w:rsidR="00CB5858" w:rsidRPr="00275422">
        <w:t xml:space="preserve">: bola vytvorená na </w:t>
      </w:r>
      <w:r w:rsidR="00265907">
        <w:t xml:space="preserve">očakávané budúce opravy ťahačov </w:t>
      </w:r>
      <w:r w:rsidR="00CB5858" w:rsidRPr="00275422">
        <w:t>spoločnosti, ako dôsledok poškodenia pri evidovaných poistných udalostiach.</w:t>
      </w:r>
    </w:p>
    <w:p w:rsidR="00491AF0" w:rsidRPr="00275422" w:rsidRDefault="00491AF0" w:rsidP="00491AF0">
      <w:pPr>
        <w:pStyle w:val="BodyText"/>
      </w:pPr>
      <w:r w:rsidRPr="00275422">
        <w:t xml:space="preserve">Rezerva na pokuty a penále vo výške </w:t>
      </w:r>
      <w:r w:rsidR="00114FD5" w:rsidRPr="00114FD5">
        <w:t>6</w:t>
      </w:r>
      <w:r w:rsidR="00B570F6">
        <w:t>12</w:t>
      </w:r>
      <w:r w:rsidRPr="00114FD5">
        <w:t xml:space="preserve"> EUR</w:t>
      </w:r>
      <w:r w:rsidRPr="00275422">
        <w:t xml:space="preserve"> bola vytvorená na očakávané pokuty a penále z nedodržania </w:t>
      </w:r>
      <w:r w:rsidR="00CB5858" w:rsidRPr="00275422">
        <w:t xml:space="preserve">poistných podmienok (oneskorené ohlásenie poistných udalostí </w:t>
      </w:r>
      <w:proofErr w:type="spellStart"/>
      <w:r w:rsidR="00CB5858" w:rsidRPr="00275422">
        <w:t>atď</w:t>
      </w:r>
      <w:proofErr w:type="spellEnd"/>
      <w:r w:rsidR="00CB5858" w:rsidRPr="00275422">
        <w:t>)</w:t>
      </w:r>
      <w:r w:rsidRPr="00275422">
        <w:t>.</w:t>
      </w:r>
    </w:p>
    <w:p w:rsidR="0047321E" w:rsidRDefault="0047321E" w:rsidP="0047321E">
      <w:pPr>
        <w:pStyle w:val="BodyText"/>
        <w:jc w:val="left"/>
      </w:pPr>
      <w:r>
        <w:t>Krátkodobé rezervy očakávame že budú čerpané v roku 201</w:t>
      </w:r>
      <w:r w:rsidR="00B570F6">
        <w:t>6</w:t>
      </w:r>
      <w:r>
        <w:t xml:space="preserve">. </w:t>
      </w:r>
    </w:p>
    <w:p w:rsidR="0047321E" w:rsidRDefault="0047321E" w:rsidP="0047321E">
      <w:pPr>
        <w:pStyle w:val="BodyText"/>
        <w:jc w:val="left"/>
      </w:pPr>
      <w:r>
        <w:t>Dlhodobé rezervy očakávame že budú čerpané v rokoch 201</w:t>
      </w:r>
      <w:r w:rsidR="00B570F6">
        <w:t>7</w:t>
      </w:r>
      <w:r>
        <w:t xml:space="preserve"> a nasledujúcich rokoch. </w:t>
      </w:r>
    </w:p>
    <w:p w:rsidR="00491AF0" w:rsidRPr="00275422" w:rsidRDefault="00491AF0" w:rsidP="00EC650C">
      <w:pPr>
        <w:pStyle w:val="BodyText"/>
        <w:ind w:left="0"/>
      </w:pPr>
    </w:p>
    <w:p w:rsidR="00491AF0" w:rsidRPr="00FF40A1" w:rsidRDefault="00491AF0" w:rsidP="00491AF0">
      <w:pPr>
        <w:pStyle w:val="Heading2"/>
        <w:numPr>
          <w:ilvl w:val="0"/>
          <w:numId w:val="2"/>
        </w:numPr>
      </w:pPr>
      <w:bookmarkStart w:id="51" w:name="_Toc530739909"/>
      <w:r>
        <w:br w:type="page"/>
      </w:r>
      <w:r w:rsidRPr="00FF40A1">
        <w:lastRenderedPageBreak/>
        <w:t>Záväzky</w:t>
      </w:r>
      <w:bookmarkEnd w:id="51"/>
    </w:p>
    <w:p w:rsidR="00491AF0" w:rsidRDefault="00491AF0" w:rsidP="00491AF0">
      <w:pPr>
        <w:pStyle w:val="BodyText"/>
      </w:pPr>
    </w:p>
    <w:p w:rsidR="00491AF0" w:rsidRDefault="00491AF0" w:rsidP="004D4962">
      <w:pPr>
        <w:pStyle w:val="BodyText"/>
      </w:pPr>
      <w:r>
        <w:t>Štruktúra záväzkov (okrem bankových úverov) podľa zostatkovej doby splatnosti je uvedená v nasledujúcom prehľade:</w:t>
      </w:r>
    </w:p>
    <w:bookmarkStart w:id="52" w:name="_MON_1485603638"/>
    <w:bookmarkStart w:id="53" w:name="_MON_1400175446"/>
    <w:bookmarkStart w:id="54" w:name="_MON_1478523489"/>
    <w:bookmarkEnd w:id="52"/>
    <w:bookmarkEnd w:id="53"/>
    <w:bookmarkEnd w:id="54"/>
    <w:bookmarkStart w:id="55" w:name="_MON_1485838002"/>
    <w:bookmarkEnd w:id="55"/>
    <w:p w:rsidR="00086A82" w:rsidRDefault="00BA3092" w:rsidP="00BA100F">
      <w:pPr>
        <w:ind w:left="426"/>
      </w:pPr>
      <w:r>
        <w:object w:dxaOrig="8970" w:dyaOrig="2606">
          <v:shape id="_x0000_i1035" type="#_x0000_t75" style="width:441.05pt;height:118.5pt" o:ole="" o:preferrelative="f">
            <v:imagedata r:id="rId31" o:title=""/>
            <o:lock v:ext="edit" aspectratio="f"/>
          </v:shape>
          <o:OLEObject Type="Embed" ProgID="Excel.Sheet.12" ShapeID="_x0000_i1035" DrawAspect="Content" ObjectID="_1520058191" r:id="rId32"/>
        </w:object>
      </w:r>
    </w:p>
    <w:p w:rsidR="004D4962" w:rsidRDefault="00FF40A1" w:rsidP="004D4962">
      <w:pPr>
        <w:pStyle w:val="BodyText"/>
        <w:jc w:val="left"/>
      </w:pPr>
      <w:r w:rsidRPr="00FF40A1">
        <w:t>K 31. Decembru 201</w:t>
      </w:r>
      <w:r w:rsidR="00D6214D">
        <w:t>5</w:t>
      </w:r>
      <w:r w:rsidRPr="00FF40A1">
        <w:t xml:space="preserve"> nemala spoločnosť krátkodobé záväzky, ku ktorým bolo zriadené záložné právo alebo záruka v prospech veriteľa.</w:t>
      </w:r>
      <w:r w:rsidR="00BA100F">
        <w:t xml:space="preserve"> </w:t>
      </w:r>
      <w:r w:rsidR="00491AF0" w:rsidRPr="009310A9">
        <w:t xml:space="preserve">Spoločnosť </w:t>
      </w:r>
      <w:r>
        <w:t>ne</w:t>
      </w:r>
      <w:r w:rsidR="00AC12B2">
        <w:t>má</w:t>
      </w:r>
      <w:r w:rsidR="00AC12B2" w:rsidRPr="009310A9">
        <w:t xml:space="preserve"> </w:t>
      </w:r>
      <w:r w:rsidR="00491AF0" w:rsidRPr="009310A9">
        <w:t xml:space="preserve">záväzky z finančného prenájmu. </w:t>
      </w:r>
      <w:bookmarkStart w:id="56" w:name="_Toc530739910"/>
    </w:p>
    <w:p w:rsidR="00FA3A39" w:rsidRDefault="00FA3A39" w:rsidP="004D4962">
      <w:pPr>
        <w:pStyle w:val="BodyText"/>
        <w:jc w:val="left"/>
      </w:pPr>
    </w:p>
    <w:p w:rsidR="004D4962" w:rsidRDefault="004D4962" w:rsidP="004D4962">
      <w:pPr>
        <w:pStyle w:val="BodyText"/>
        <w:jc w:val="left"/>
      </w:pPr>
    </w:p>
    <w:p w:rsidR="00E231BA" w:rsidRPr="00FA3A39" w:rsidRDefault="00E231BA" w:rsidP="004D4962">
      <w:pPr>
        <w:pStyle w:val="Heading2"/>
      </w:pPr>
      <w:r w:rsidRPr="00FA3A39">
        <w:t>Odložený daňový záväzok</w:t>
      </w:r>
      <w:bookmarkEnd w:id="56"/>
      <w:r w:rsidR="00D60876" w:rsidRPr="00FA3A39">
        <w:t xml:space="preserve"> a odložená daňová pohľadávka</w:t>
      </w:r>
    </w:p>
    <w:p w:rsidR="00E231BA" w:rsidRPr="006C196F" w:rsidRDefault="00E231BA" w:rsidP="00E231BA"/>
    <w:p w:rsidR="00E231BA" w:rsidRPr="006C196F" w:rsidRDefault="00EB43D2" w:rsidP="00E231BA">
      <w:pPr>
        <w:pStyle w:val="BodyText"/>
      </w:pPr>
      <w:r w:rsidRPr="006C196F">
        <w:t>Výpočet odloženej</w:t>
      </w:r>
      <w:r w:rsidR="00E231BA" w:rsidRPr="006C196F">
        <w:t xml:space="preserve"> daňov</w:t>
      </w:r>
      <w:r w:rsidRPr="006C196F">
        <w:t>ej</w:t>
      </w:r>
      <w:r w:rsidR="00E231BA" w:rsidRPr="006C196F">
        <w:t xml:space="preserve"> </w:t>
      </w:r>
      <w:r w:rsidRPr="006C196F">
        <w:t>pohľadávky</w:t>
      </w:r>
      <w:r w:rsidR="00E231BA" w:rsidRPr="006C196F">
        <w:t xml:space="preserve"> je uvedený v nasledujúcom prehľade:</w:t>
      </w:r>
    </w:p>
    <w:bookmarkStart w:id="57" w:name="_MON_1400175533"/>
    <w:bookmarkStart w:id="58" w:name="_MON_1485600823"/>
    <w:bookmarkEnd w:id="57"/>
    <w:bookmarkEnd w:id="58"/>
    <w:bookmarkStart w:id="59" w:name="_MON_1485601013"/>
    <w:bookmarkEnd w:id="59"/>
    <w:p w:rsidR="00E231BA" w:rsidRPr="006C196F" w:rsidRDefault="00FA3A39" w:rsidP="00E231BA">
      <w:pPr>
        <w:pStyle w:val="BodyText"/>
      </w:pPr>
      <w:r w:rsidRPr="006C196F">
        <w:object w:dxaOrig="8951" w:dyaOrig="3251">
          <v:shape id="_x0000_i1036" type="#_x0000_t75" style="width:447.3pt;height:162.15pt" o:ole="">
            <v:imagedata r:id="rId33" o:title=""/>
          </v:shape>
          <o:OLEObject Type="Embed" ProgID="Excel.Sheet.12" ShapeID="_x0000_i1036" DrawAspect="Content" ObjectID="_1520058192" r:id="rId34"/>
        </w:object>
      </w:r>
    </w:p>
    <w:p w:rsidR="006F4B09" w:rsidRDefault="00DB3F8A" w:rsidP="004D4962">
      <w:pPr>
        <w:pStyle w:val="BodyText"/>
        <w:ind w:left="360"/>
      </w:pPr>
      <w:r>
        <w:t>Suma</w:t>
      </w:r>
      <w:r w:rsidR="00FF40A1" w:rsidRPr="006C196F">
        <w:t xml:space="preserve"> nevyužitých daňových odpočtov a iných  nárokov a odpočítateľných dočasných rozdielov, ku ktorým nebola účtovaná odložená daňová pohľadávka pretože spoločnosť uplatňuje princíp opatrnosti, p</w:t>
      </w:r>
      <w:r w:rsidR="006F4B09">
        <w:t>redstavuje k 31.12.201</w:t>
      </w:r>
      <w:r w:rsidR="00FA3A39">
        <w:t>5</w:t>
      </w:r>
      <w:r w:rsidR="00EB43D2" w:rsidRPr="006C196F">
        <w:t xml:space="preserve"> sumu </w:t>
      </w:r>
    </w:p>
    <w:p w:rsidR="00FF40A1" w:rsidRPr="00D26767" w:rsidRDefault="00FA3A39" w:rsidP="004D4962">
      <w:pPr>
        <w:pStyle w:val="BodyText"/>
        <w:ind w:left="360"/>
      </w:pPr>
      <w:r>
        <w:t>30 410</w:t>
      </w:r>
      <w:r w:rsidR="00EB43D2" w:rsidRPr="00D26767">
        <w:t xml:space="preserve"> EUR.</w:t>
      </w:r>
    </w:p>
    <w:p w:rsidR="00D04D91" w:rsidRPr="006C196F" w:rsidRDefault="00D04D91" w:rsidP="00D04D91">
      <w:pPr>
        <w:pStyle w:val="BodyText"/>
      </w:pPr>
    </w:p>
    <w:p w:rsidR="00E231BA" w:rsidRPr="003D140B" w:rsidRDefault="00E231BA" w:rsidP="00D04D91">
      <w:pPr>
        <w:pStyle w:val="BodyText"/>
      </w:pPr>
    </w:p>
    <w:p w:rsidR="00E231BA" w:rsidRDefault="00E231BA" w:rsidP="00E231BA">
      <w:pPr>
        <w:pStyle w:val="Heading2"/>
        <w:numPr>
          <w:ilvl w:val="0"/>
          <w:numId w:val="2"/>
        </w:numPr>
      </w:pPr>
      <w:bookmarkStart w:id="60" w:name="_Toc530739911"/>
      <w:r>
        <w:t>Sociálny fond</w:t>
      </w:r>
      <w:bookmarkEnd w:id="60"/>
    </w:p>
    <w:p w:rsidR="00E231BA" w:rsidRDefault="00E231BA" w:rsidP="00E231BA">
      <w:pPr>
        <w:pStyle w:val="BodyText"/>
      </w:pPr>
    </w:p>
    <w:p w:rsidR="00E231BA" w:rsidRDefault="00E231BA" w:rsidP="00484501">
      <w:pPr>
        <w:pStyle w:val="BodyText"/>
      </w:pPr>
      <w:r>
        <w:t>Tvorba a čerpanie sociálneho fondu v priebehu účtovného obdobia sú znázornené v nasledujúcom prehľade:</w:t>
      </w:r>
    </w:p>
    <w:bookmarkStart w:id="61" w:name="_MON_1400176745"/>
    <w:bookmarkStart w:id="62" w:name="_MON_1478525097"/>
    <w:bookmarkEnd w:id="61"/>
    <w:bookmarkEnd w:id="62"/>
    <w:bookmarkStart w:id="63" w:name="_MON_1485603940"/>
    <w:bookmarkEnd w:id="63"/>
    <w:p w:rsidR="00A25722" w:rsidRPr="004D4962" w:rsidRDefault="00D6214D" w:rsidP="004D4962">
      <w:pPr>
        <w:pStyle w:val="BodyText"/>
        <w:rPr>
          <w:lang w:val="de-DE"/>
        </w:rPr>
      </w:pPr>
      <w:r>
        <w:object w:dxaOrig="8970" w:dyaOrig="2818">
          <v:shape id="_x0000_i1037" type="#_x0000_t75" style="width:441.05pt;height:154.75pt" o:ole="" o:preferrelative="f">
            <v:imagedata r:id="rId35" o:title=""/>
            <o:lock v:ext="edit" aspectratio="f"/>
          </v:shape>
          <o:OLEObject Type="Embed" ProgID="Excel.Sheet.12" ShapeID="_x0000_i1037" DrawAspect="Content" ObjectID="_1520058193" r:id="rId36"/>
        </w:object>
      </w:r>
    </w:p>
    <w:p w:rsidR="00E231BA" w:rsidRDefault="00E231B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Heading2"/>
        <w:numPr>
          <w:ilvl w:val="0"/>
          <w:numId w:val="2"/>
        </w:numPr>
      </w:pPr>
      <w:bookmarkStart w:id="64" w:name="_Toc530739912"/>
      <w:r>
        <w:br w:type="page"/>
      </w:r>
      <w:r>
        <w:lastRenderedPageBreak/>
        <w:t>Bankové úvery</w:t>
      </w:r>
      <w:bookmarkEnd w:id="64"/>
    </w:p>
    <w:p w:rsidR="00086A82" w:rsidRDefault="00086A82" w:rsidP="00C51C0C">
      <w:pPr>
        <w:pStyle w:val="BodyText"/>
        <w:ind w:left="0"/>
      </w:pPr>
    </w:p>
    <w:p w:rsidR="00AA1CD4" w:rsidRPr="00AA1CD4" w:rsidRDefault="00AA1CD4" w:rsidP="00AA1CD4">
      <w:pPr>
        <w:pStyle w:val="BodyText"/>
      </w:pPr>
      <w:r w:rsidRPr="00AA1CD4">
        <w:t xml:space="preserve">Spoločnosť Bankové úvery </w:t>
      </w:r>
      <w:r w:rsidR="00C51C0C">
        <w:t>nemá.</w:t>
      </w:r>
    </w:p>
    <w:p w:rsidR="00E231BA" w:rsidRDefault="00E231BA" w:rsidP="00E231BA">
      <w:pPr>
        <w:pStyle w:val="BodyText"/>
        <w:ind w:left="0"/>
      </w:pPr>
    </w:p>
    <w:p w:rsidR="00E231BA" w:rsidRDefault="00E231BA" w:rsidP="00E231BA">
      <w:pPr>
        <w:pStyle w:val="BodyText"/>
        <w:ind w:left="0"/>
      </w:pPr>
    </w:p>
    <w:p w:rsidR="00E231BA" w:rsidRDefault="009B60B7" w:rsidP="00E231BA">
      <w:pPr>
        <w:pStyle w:val="Heading2"/>
        <w:numPr>
          <w:ilvl w:val="0"/>
          <w:numId w:val="2"/>
        </w:numPr>
      </w:pPr>
      <w:bookmarkStart w:id="65" w:name="_Toc530739913"/>
      <w:r>
        <w:t>Č</w:t>
      </w:r>
      <w:r w:rsidR="00E231BA">
        <w:t>asové rozlíšenie</w:t>
      </w:r>
      <w:bookmarkEnd w:id="65"/>
    </w:p>
    <w:p w:rsidR="00E231BA" w:rsidRDefault="00E231BA" w:rsidP="00E231BA">
      <w:pPr>
        <w:pStyle w:val="BodyText"/>
      </w:pPr>
    </w:p>
    <w:p w:rsidR="00E231BA" w:rsidRDefault="00E231BA" w:rsidP="00484501">
      <w:pPr>
        <w:pStyle w:val="BodyText"/>
      </w:pPr>
      <w:r>
        <w:t>Štruktúra časového rozlíšenia je uvedená v nasledujúcom prehľade:</w:t>
      </w:r>
    </w:p>
    <w:bookmarkStart w:id="66" w:name="_MON_1485604064"/>
    <w:bookmarkEnd w:id="66"/>
    <w:bookmarkStart w:id="67" w:name="_MON_1400176790"/>
    <w:bookmarkEnd w:id="67"/>
    <w:p w:rsidR="00A25722" w:rsidRPr="00423AFA" w:rsidRDefault="00072FB4" w:rsidP="00A25722">
      <w:pPr>
        <w:pStyle w:val="BodyText"/>
      </w:pPr>
      <w:r>
        <w:object w:dxaOrig="8841" w:dyaOrig="3508">
          <v:shape id="_x0000_i1038" type="#_x0000_t75" style="width:440.5pt;height:194.45pt" o:ole="" o:preferrelative="f">
            <v:imagedata r:id="rId37" o:title=""/>
            <o:lock v:ext="edit" aspectratio="f"/>
          </v:shape>
          <o:OLEObject Type="Embed" ProgID="Excel.Sheet.12" ShapeID="_x0000_i1038" DrawAspect="Content" ObjectID="_1520058194" r:id="rId38"/>
        </w:object>
      </w:r>
    </w:p>
    <w:p w:rsidR="002804E8" w:rsidRDefault="00AA1CD4" w:rsidP="002804E8">
      <w:pPr>
        <w:pStyle w:val="BodyText"/>
      </w:pPr>
      <w:r w:rsidRPr="00AA1CD4">
        <w:t>Spoločnosť časové rozlíšenie na strane pasív nevykazuje.</w:t>
      </w:r>
    </w:p>
    <w:p w:rsidR="002804E8" w:rsidRDefault="002804E8" w:rsidP="002804E8">
      <w:pPr>
        <w:pStyle w:val="BodyText"/>
      </w:pPr>
    </w:p>
    <w:p w:rsidR="00BC631F" w:rsidRPr="00401F9E" w:rsidRDefault="000B6195" w:rsidP="002804E8">
      <w:pPr>
        <w:pStyle w:val="Heading2"/>
      </w:pPr>
      <w:r w:rsidRPr="00401F9E">
        <w:t>Deriváty</w:t>
      </w:r>
    </w:p>
    <w:p w:rsidR="00C235CB" w:rsidRDefault="00C235CB" w:rsidP="00484501">
      <w:pPr>
        <w:pStyle w:val="BodyText"/>
        <w:ind w:left="0"/>
      </w:pPr>
    </w:p>
    <w:p w:rsidR="00C51C0C" w:rsidRDefault="00845B41" w:rsidP="00C51C0C">
      <w:pPr>
        <w:pStyle w:val="BodyText"/>
        <w:ind w:left="0" w:firstLine="360"/>
        <w:rPr>
          <w:szCs w:val="18"/>
        </w:rPr>
      </w:pPr>
      <w:r w:rsidRPr="00845B41">
        <w:rPr>
          <w:szCs w:val="18"/>
        </w:rPr>
        <w:t>Spoločnosť deriváty nevykazuje.</w:t>
      </w:r>
    </w:p>
    <w:p w:rsidR="00DB3F8A" w:rsidRDefault="00DB3F8A" w:rsidP="002804E8">
      <w:pPr>
        <w:pStyle w:val="BodyText"/>
        <w:ind w:left="0"/>
        <w:rPr>
          <w:szCs w:val="18"/>
        </w:rPr>
      </w:pPr>
    </w:p>
    <w:p w:rsidR="00C51C0C" w:rsidRDefault="00C51C0C" w:rsidP="00C51C0C">
      <w:pPr>
        <w:pStyle w:val="Heading1"/>
        <w:tabs>
          <w:tab w:val="clear" w:pos="450"/>
          <w:tab w:val="num" w:pos="360"/>
        </w:tabs>
        <w:spacing w:before="120" w:after="60"/>
        <w:ind w:left="360"/>
      </w:pPr>
      <w:r>
        <w:t>informácie o výnosoch</w:t>
      </w:r>
    </w:p>
    <w:p w:rsidR="00C51C0C" w:rsidRPr="00C51C0C" w:rsidRDefault="00C51C0C" w:rsidP="00C51C0C"/>
    <w:p w:rsidR="00C51C0C" w:rsidRDefault="00C51C0C" w:rsidP="00C51C0C">
      <w:pPr>
        <w:pStyle w:val="Heading2"/>
        <w:numPr>
          <w:ilvl w:val="0"/>
          <w:numId w:val="27"/>
        </w:numPr>
      </w:pPr>
      <w:r>
        <w:t>Tržby za vlastné výkony a tovar</w:t>
      </w:r>
    </w:p>
    <w:p w:rsidR="00C51C0C" w:rsidRDefault="00C51C0C" w:rsidP="002804E8">
      <w:pPr>
        <w:pStyle w:val="BodyText"/>
        <w:ind w:left="0"/>
      </w:pPr>
    </w:p>
    <w:p w:rsidR="00C51C0C" w:rsidRDefault="00C51C0C" w:rsidP="00C51C0C">
      <w:pPr>
        <w:pStyle w:val="BodyText"/>
      </w:pPr>
      <w:r>
        <w:t>Tržby za vlastné výkony a tovar podľa jednotlivých segmentov, t. j. podľa typov výrobkov a služieb, a podľa hlavných teritórií sú uvedené v nasledujúcom prehľade:</w:t>
      </w:r>
    </w:p>
    <w:p w:rsidR="00C51C0C" w:rsidRDefault="00C51C0C" w:rsidP="002804E8">
      <w:pPr>
        <w:pStyle w:val="BodyText"/>
        <w:ind w:left="0"/>
      </w:pPr>
    </w:p>
    <w:bookmarkStart w:id="68" w:name="_MON_1400176886"/>
    <w:bookmarkStart w:id="69" w:name="_MON_1478526036"/>
    <w:bookmarkEnd w:id="68"/>
    <w:bookmarkEnd w:id="69"/>
    <w:bookmarkStart w:id="70" w:name="_MON_1485604163"/>
    <w:bookmarkEnd w:id="70"/>
    <w:p w:rsidR="00D901FB" w:rsidRDefault="00C5456A" w:rsidP="00C51C0C">
      <w:pPr>
        <w:pStyle w:val="BodyText"/>
        <w:ind w:left="0" w:firstLine="360"/>
      </w:pPr>
      <w:r>
        <w:object w:dxaOrig="9528" w:dyaOrig="1507">
          <v:shape id="_x0000_i1039" type="#_x0000_t75" style="width:450.7pt;height:81.05pt" o:ole="" o:preferrelative="f">
            <v:imagedata r:id="rId39" o:title=""/>
            <o:lock v:ext="edit" aspectratio="f"/>
          </v:shape>
          <o:OLEObject Type="Embed" ProgID="Excel.Sheet.12" ShapeID="_x0000_i1039" DrawAspect="Content" ObjectID="_1520058195" r:id="rId40"/>
        </w:object>
      </w:r>
    </w:p>
    <w:p w:rsidR="00D901FB" w:rsidRDefault="00D901FB" w:rsidP="00D901FB">
      <w:pPr>
        <w:pStyle w:val="BodyText"/>
        <w:ind w:left="0"/>
      </w:pPr>
    </w:p>
    <w:p w:rsidR="00C51C0C" w:rsidRDefault="00C51C0C" w:rsidP="00C51C0C">
      <w:pPr>
        <w:pStyle w:val="Heading2"/>
        <w:numPr>
          <w:ilvl w:val="0"/>
          <w:numId w:val="2"/>
        </w:numPr>
      </w:pPr>
      <w:r>
        <w:t>Zmena stavu zásob vlastnej výroby</w:t>
      </w:r>
    </w:p>
    <w:p w:rsidR="00C51C0C" w:rsidRDefault="00C51C0C" w:rsidP="002804E8">
      <w:pPr>
        <w:pStyle w:val="BodyText"/>
        <w:ind w:left="0"/>
      </w:pPr>
    </w:p>
    <w:p w:rsidR="00C51C0C" w:rsidRPr="00EA4AE2" w:rsidRDefault="00C51C0C" w:rsidP="00C51C0C">
      <w:pPr>
        <w:ind w:left="360"/>
        <w:rPr>
          <w:sz w:val="18"/>
          <w:szCs w:val="18"/>
        </w:rPr>
      </w:pPr>
      <w:r w:rsidRPr="00EA4AE2">
        <w:rPr>
          <w:sz w:val="18"/>
          <w:szCs w:val="18"/>
        </w:rPr>
        <w:t>Spoločnosť o zmene stavu zásob vlastnej výroby neúčtuje.</w:t>
      </w:r>
    </w:p>
    <w:p w:rsidR="00C235CB" w:rsidRDefault="00845B41" w:rsidP="00C51C0C">
      <w:pPr>
        <w:pStyle w:val="BodyText"/>
        <w:ind w:left="0" w:firstLine="360"/>
      </w:pPr>
      <w:r>
        <w:br w:type="page"/>
      </w:r>
    </w:p>
    <w:p w:rsidR="00E231BA" w:rsidRDefault="00E231BA" w:rsidP="00E231BA">
      <w:pPr>
        <w:pStyle w:val="Heading2"/>
        <w:numPr>
          <w:ilvl w:val="0"/>
          <w:numId w:val="2"/>
        </w:numPr>
      </w:pPr>
      <w:bookmarkStart w:id="71" w:name="_Toc530739916"/>
      <w:r>
        <w:lastRenderedPageBreak/>
        <w:t>Aktivácia</w:t>
      </w:r>
      <w:bookmarkEnd w:id="71"/>
      <w:r w:rsidR="00BA3FB7">
        <w:t xml:space="preserve"> nákladov, výnosy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BodyText"/>
      </w:pPr>
    </w:p>
    <w:bookmarkStart w:id="72" w:name="_MON_1485604280"/>
    <w:bookmarkStart w:id="73" w:name="_MON_1485605419"/>
    <w:bookmarkStart w:id="74" w:name="_MON_1400176975"/>
    <w:bookmarkStart w:id="75" w:name="_MON_1485839093"/>
    <w:bookmarkEnd w:id="72"/>
    <w:bookmarkEnd w:id="73"/>
    <w:bookmarkEnd w:id="74"/>
    <w:bookmarkEnd w:id="75"/>
    <w:bookmarkStart w:id="76" w:name="_MON_1478526176"/>
    <w:bookmarkEnd w:id="76"/>
    <w:p w:rsidR="00697F7C" w:rsidRDefault="00072FB4" w:rsidP="00C51C0C">
      <w:pPr>
        <w:pStyle w:val="BodyText"/>
      </w:pPr>
      <w:r w:rsidRPr="00C22B63">
        <w:object w:dxaOrig="9052" w:dyaOrig="5023">
          <v:shape id="_x0000_i1040" type="#_x0000_t75" style="width:440.5pt;height:272.7pt" o:ole="" o:preferrelative="f">
            <v:imagedata r:id="rId41" o:title=""/>
            <o:lock v:ext="edit" aspectratio="f"/>
          </v:shape>
          <o:OLEObject Type="Embed" ProgID="Excel.Sheet.12" ShapeID="_x0000_i1040" DrawAspect="Content" ObjectID="_1520058196" r:id="rId42"/>
        </w:object>
      </w:r>
    </w:p>
    <w:p w:rsidR="002804E8" w:rsidRPr="00C51C0C" w:rsidRDefault="002804E8" w:rsidP="00C51C0C">
      <w:pPr>
        <w:pStyle w:val="BodyText"/>
      </w:pPr>
    </w:p>
    <w:p w:rsidR="005C50FC" w:rsidRDefault="005C50FC" w:rsidP="005C50FC">
      <w:pPr>
        <w:pStyle w:val="Heading2"/>
        <w:numPr>
          <w:ilvl w:val="0"/>
          <w:numId w:val="2"/>
        </w:numPr>
      </w:pPr>
      <w:r>
        <w:t xml:space="preserve">Čistý obrat </w:t>
      </w:r>
    </w:p>
    <w:p w:rsidR="005C50FC" w:rsidRDefault="005C50FC" w:rsidP="005C50FC">
      <w:pPr>
        <w:pStyle w:val="BodyText"/>
      </w:pPr>
    </w:p>
    <w:p w:rsidR="005C50FC" w:rsidRDefault="005C50FC" w:rsidP="002804E8">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bookmarkStart w:id="77" w:name="_MON_1485952863"/>
    <w:bookmarkStart w:id="78" w:name="_MON_1478526237"/>
    <w:bookmarkStart w:id="79" w:name="_MON_1478526266"/>
    <w:bookmarkEnd w:id="77"/>
    <w:bookmarkEnd w:id="78"/>
    <w:bookmarkEnd w:id="79"/>
    <w:bookmarkStart w:id="80" w:name="_MON_1485606012"/>
    <w:bookmarkEnd w:id="80"/>
    <w:p w:rsidR="0000290B" w:rsidRDefault="001B29C7" w:rsidP="0000290B">
      <w:pPr>
        <w:pStyle w:val="BodyText"/>
      </w:pPr>
      <w:r>
        <w:object w:dxaOrig="8722" w:dyaOrig="2373">
          <v:shape id="_x0000_i1041" type="#_x0000_t75" style="width:439.35pt;height:134.35pt" o:ole="" o:preferrelative="f">
            <v:imagedata r:id="rId43" o:title=""/>
            <o:lock v:ext="edit" aspectratio="f"/>
          </v:shape>
          <o:OLEObject Type="Embed" ProgID="Excel.Sheet.12" ShapeID="_x0000_i1041" DrawAspect="Content" ObjectID="_1520058197" r:id="rId44"/>
        </w:object>
      </w:r>
      <w:r w:rsidR="0000290B">
        <w:br w:type="page"/>
      </w:r>
    </w:p>
    <w:p w:rsidR="0000290B" w:rsidRPr="00682F38" w:rsidRDefault="0000290B" w:rsidP="0000290B">
      <w:pPr>
        <w:pStyle w:val="Heading1"/>
        <w:tabs>
          <w:tab w:val="clear" w:pos="450"/>
          <w:tab w:val="num" w:pos="360"/>
        </w:tabs>
        <w:spacing w:before="120" w:after="60"/>
        <w:ind w:left="360"/>
      </w:pPr>
      <w:r w:rsidRPr="00682F38">
        <w:lastRenderedPageBreak/>
        <w:t>Informácie o nákladoch</w:t>
      </w:r>
    </w:p>
    <w:p w:rsidR="0000290B" w:rsidRDefault="0000290B" w:rsidP="0000290B">
      <w:pPr>
        <w:pStyle w:val="BodyText"/>
      </w:pPr>
    </w:p>
    <w:p w:rsidR="001B73E0" w:rsidRDefault="001B73E0" w:rsidP="001B73E0">
      <w:pPr>
        <w:pStyle w:val="Heading2"/>
        <w:numPr>
          <w:ilvl w:val="0"/>
          <w:numId w:val="15"/>
        </w:numPr>
      </w:pPr>
      <w:r>
        <w:t xml:space="preserve">Náklady na poskytnuté služby, ostatné náklady na hospodársku činnosť, finančné a mimoriadne náklady </w:t>
      </w:r>
    </w:p>
    <w:p w:rsidR="001B73E0" w:rsidRDefault="001B73E0" w:rsidP="001B73E0"/>
    <w:p w:rsidR="001B73E0" w:rsidRDefault="001B73E0" w:rsidP="001B73E0">
      <w:pPr>
        <w:pStyle w:val="BodyText"/>
      </w:pPr>
      <w:r w:rsidRPr="00EA49F3">
        <w:t>Prehľad o nákladoch na poskytnuté služby, ostatných nákladoch na hospodársku činnosť, finančných a mimoriadnych nákladoch:</w:t>
      </w:r>
    </w:p>
    <w:bookmarkStart w:id="81" w:name="_MON_1478526402"/>
    <w:bookmarkStart w:id="82" w:name="_MON_1485606203"/>
    <w:bookmarkStart w:id="83" w:name="_MON_1485610087"/>
    <w:bookmarkEnd w:id="81"/>
    <w:bookmarkEnd w:id="82"/>
    <w:bookmarkEnd w:id="83"/>
    <w:bookmarkStart w:id="84" w:name="_MON_1400177330"/>
    <w:bookmarkEnd w:id="84"/>
    <w:p w:rsidR="009458E0" w:rsidRDefault="00072FB4" w:rsidP="0000290B">
      <w:pPr>
        <w:pStyle w:val="BodyText"/>
      </w:pPr>
      <w:r>
        <w:object w:dxaOrig="8392" w:dyaOrig="7963">
          <v:shape id="_x0000_i1042" type="#_x0000_t75" style="width:454.1pt;height:435.4pt" o:ole="" o:preferrelative="f">
            <v:imagedata r:id="rId45" o:title=""/>
            <o:lock v:ext="edit" aspectratio="f"/>
          </v:shape>
          <o:OLEObject Type="Embed" ProgID="Excel.Sheet.12" ShapeID="_x0000_i1042" DrawAspect="Content" ObjectID="_1520058198" r:id="rId46"/>
        </w:object>
      </w:r>
    </w:p>
    <w:p w:rsidR="0000290B" w:rsidRDefault="0000290B" w:rsidP="0000290B">
      <w:pPr>
        <w:pStyle w:val="BodyText"/>
      </w:pPr>
    </w:p>
    <w:p w:rsidR="00697F7C" w:rsidRDefault="00697F7C" w:rsidP="00697F7C">
      <w:pPr>
        <w:pStyle w:val="BodyText"/>
      </w:pPr>
    </w:p>
    <w:p w:rsidR="0000290B" w:rsidRDefault="0000290B" w:rsidP="0000290B">
      <w:pPr>
        <w:pStyle w:val="BodyText"/>
      </w:pPr>
    </w:p>
    <w:p w:rsidR="00EB0931" w:rsidRPr="009A0A45" w:rsidRDefault="00EB0931" w:rsidP="00EB0931">
      <w:pPr>
        <w:pStyle w:val="BodyText"/>
        <w:rPr>
          <w:lang w:val="de-DE"/>
        </w:rPr>
      </w:pPr>
    </w:p>
    <w:p w:rsidR="0000290B" w:rsidRDefault="0000290B" w:rsidP="0000290B">
      <w:pPr>
        <w:pStyle w:val="BodyText"/>
      </w:pPr>
    </w:p>
    <w:p w:rsidR="0000290B" w:rsidRDefault="0000290B" w:rsidP="0000290B">
      <w:pPr>
        <w:pStyle w:val="BodyText"/>
      </w:pPr>
    </w:p>
    <w:p w:rsidR="0000290B" w:rsidRDefault="0000290B" w:rsidP="0000290B">
      <w:pPr>
        <w:pStyle w:val="BodyText"/>
      </w:pPr>
    </w:p>
    <w:p w:rsidR="0000290B" w:rsidRDefault="0000290B" w:rsidP="0000290B">
      <w:pPr>
        <w:pStyle w:val="BodyText"/>
      </w:pPr>
      <w:r>
        <w:br w:type="page"/>
      </w:r>
    </w:p>
    <w:p w:rsidR="0000290B" w:rsidRPr="00D97977" w:rsidRDefault="0000290B" w:rsidP="0000290B">
      <w:pPr>
        <w:pStyle w:val="Heading1"/>
        <w:tabs>
          <w:tab w:val="clear" w:pos="450"/>
          <w:tab w:val="num" w:pos="360"/>
        </w:tabs>
        <w:spacing w:before="120" w:after="60"/>
        <w:ind w:left="360"/>
      </w:pPr>
      <w:r w:rsidRPr="00D97977">
        <w:lastRenderedPageBreak/>
        <w:t>Informácie o daniach z príjmov</w:t>
      </w:r>
    </w:p>
    <w:p w:rsidR="0000290B" w:rsidRPr="00FC337C" w:rsidRDefault="0000290B" w:rsidP="0000290B">
      <w:pPr>
        <w:pStyle w:val="BodyText"/>
      </w:pPr>
    </w:p>
    <w:p w:rsidR="0000290B" w:rsidRPr="00FC337C" w:rsidRDefault="0000290B" w:rsidP="0000290B">
      <w:pPr>
        <w:pStyle w:val="BodyText"/>
      </w:pPr>
      <w:r w:rsidRPr="00FC337C">
        <w:t>Prevod od teoretickej dane z príjmov k vykázanej dani z príjmov je uvedený v nasledujúcom prehľade:</w:t>
      </w:r>
    </w:p>
    <w:p w:rsidR="0000290B" w:rsidRPr="00FC337C" w:rsidRDefault="0000290B" w:rsidP="0000290B">
      <w:pPr>
        <w:pStyle w:val="BodyText"/>
      </w:pPr>
    </w:p>
    <w:bookmarkStart w:id="85" w:name="_MON_1478526770"/>
    <w:bookmarkStart w:id="86" w:name="_MON_1485668363"/>
    <w:bookmarkStart w:id="87" w:name="_MON_1478527520"/>
    <w:bookmarkEnd w:id="85"/>
    <w:bookmarkEnd w:id="86"/>
    <w:bookmarkEnd w:id="87"/>
    <w:bookmarkStart w:id="88" w:name="_MON_1485839463"/>
    <w:bookmarkEnd w:id="88"/>
    <w:p w:rsidR="009226CD" w:rsidRPr="00FC337C" w:rsidRDefault="00D97977" w:rsidP="002E0760">
      <w:pPr>
        <w:pStyle w:val="BodyText"/>
      </w:pPr>
      <w:r w:rsidRPr="00FC337C">
        <w:object w:dxaOrig="9399" w:dyaOrig="4005">
          <v:shape id="_x0000_i1043" type="#_x0000_t75" style="width:453pt;height:217.15pt" o:ole="" o:preferrelative="f">
            <v:imagedata r:id="rId47" o:title=""/>
            <o:lock v:ext="edit" aspectratio="f"/>
          </v:shape>
          <o:OLEObject Type="Embed" ProgID="Excel.Sheet.12" ShapeID="_x0000_i1043" DrawAspect="Content" ObjectID="_1520058199" r:id="rId48"/>
        </w:object>
      </w:r>
    </w:p>
    <w:p w:rsidR="0000290B" w:rsidRPr="00FC337C" w:rsidRDefault="0000290B" w:rsidP="0000290B">
      <w:pPr>
        <w:pStyle w:val="BodyText"/>
      </w:pPr>
      <w:r w:rsidRPr="00FC337C">
        <w:t>Ďalšie informácie k odloženým daniam:</w:t>
      </w:r>
      <w:r w:rsidR="0073781D" w:rsidRPr="00FC337C">
        <w:t xml:space="preserve"> viď časť G. bod 4.</w:t>
      </w:r>
    </w:p>
    <w:p w:rsidR="00F709E2" w:rsidRDefault="00F709E2" w:rsidP="0000290B">
      <w:pPr>
        <w:pStyle w:val="BodyText"/>
      </w:pPr>
    </w:p>
    <w:p w:rsidR="00CB3140" w:rsidRPr="00060A26" w:rsidRDefault="00CB3140" w:rsidP="001E7604">
      <w:pPr>
        <w:pStyle w:val="BodyText"/>
        <w:ind w:left="0"/>
      </w:pPr>
    </w:p>
    <w:p w:rsidR="0000290B" w:rsidRPr="002E0760" w:rsidRDefault="0000290B" w:rsidP="002E0760">
      <w:pPr>
        <w:pStyle w:val="Heading1"/>
      </w:pPr>
      <w:r>
        <w:t>Informácie o údajoch na podsúvahových  účtoch</w:t>
      </w:r>
    </w:p>
    <w:p w:rsidR="0000290B" w:rsidRDefault="0000290B" w:rsidP="0000290B">
      <w:pPr>
        <w:pStyle w:val="BodyText"/>
      </w:pPr>
    </w:p>
    <w:p w:rsidR="0000290B" w:rsidRDefault="0000290B" w:rsidP="002F770F">
      <w:pPr>
        <w:pStyle w:val="Heading2"/>
        <w:numPr>
          <w:ilvl w:val="0"/>
          <w:numId w:val="28"/>
        </w:numPr>
      </w:pPr>
      <w:bookmarkStart w:id="89" w:name="_Toc530739920"/>
      <w:r>
        <w:t>Najatý majetok</w:t>
      </w:r>
      <w:bookmarkEnd w:id="89"/>
    </w:p>
    <w:p w:rsidR="0000290B" w:rsidRDefault="0000290B" w:rsidP="0000290B">
      <w:pPr>
        <w:pStyle w:val="BodyText"/>
      </w:pPr>
    </w:p>
    <w:p w:rsidR="00873F59" w:rsidRDefault="00873F59" w:rsidP="00873F59">
      <w:pPr>
        <w:pStyle w:val="BodyText"/>
      </w:pPr>
      <w:r w:rsidRPr="00873F59">
        <w:t>Spoločnosť ma v nájme (operatívny prenájom) dopravné prostriedky nasledovne:</w:t>
      </w:r>
    </w:p>
    <w:p w:rsidR="00CC4849" w:rsidRDefault="00CC4849" w:rsidP="00873F59">
      <w:pPr>
        <w:pStyle w:val="BodyText"/>
      </w:pPr>
      <w:r>
        <w:t xml:space="preserve">Počet najatých ťahačov k 31. 12. 2014: </w:t>
      </w:r>
      <w:r w:rsidR="00534015">
        <w:t>155, náklady na prenájom za rok 2015: 2 814 126 EUR.</w:t>
      </w:r>
    </w:p>
    <w:p w:rsidR="00C06B22" w:rsidRDefault="00C06B22" w:rsidP="00873F59">
      <w:pPr>
        <w:pStyle w:val="BodyText"/>
      </w:pPr>
      <w:r w:rsidRPr="006E0432">
        <w:t xml:space="preserve">Počet najatých ťahačov k 31. 12. 2014: </w:t>
      </w:r>
      <w:r w:rsidR="006E0432" w:rsidRPr="006E0432">
        <w:t>193, náklady na prenájom za rok 2014: 2 953 464 EUR.</w:t>
      </w:r>
    </w:p>
    <w:p w:rsidR="001E7604" w:rsidRDefault="001E7604" w:rsidP="001E7604">
      <w:pPr>
        <w:pStyle w:val="BodyText"/>
      </w:pPr>
      <w:r>
        <w:t>Počet najatých ťahačov k 31. 12. 2013: 164, náklady na prenájom za rok 2013: 2 615 094 EUR.</w:t>
      </w:r>
    </w:p>
    <w:p w:rsidR="00D7478E" w:rsidRPr="00873F59" w:rsidRDefault="00D7478E" w:rsidP="00873F59">
      <w:pPr>
        <w:pStyle w:val="BodyText"/>
      </w:pPr>
      <w:r>
        <w:t>Počet najatých ťahačov k 31. 12. 2012: 150, náklady na prenájom za rok 2012: 2 320 899 EUR.</w:t>
      </w:r>
    </w:p>
    <w:p w:rsidR="00873F59" w:rsidRPr="001C0242" w:rsidRDefault="00873F59" w:rsidP="00873F59">
      <w:pPr>
        <w:pStyle w:val="BodyText"/>
      </w:pPr>
      <w:r w:rsidRPr="001C0242">
        <w:t>Počet najatých ťahačov k 31. 12. 2011: 1</w:t>
      </w:r>
      <w:r w:rsidR="001C0242" w:rsidRPr="001C0242">
        <w:t>30</w:t>
      </w:r>
      <w:r w:rsidRPr="001C0242">
        <w:t>, náklady na prenájom za rok 2011: 1 878 620 EUR.</w:t>
      </w:r>
    </w:p>
    <w:p w:rsidR="00873F59" w:rsidRPr="00873F59" w:rsidRDefault="00873F59" w:rsidP="00873F59">
      <w:pPr>
        <w:pStyle w:val="BodyText"/>
      </w:pPr>
      <w:r w:rsidRPr="00873F59">
        <w:t>Počet najatých ťahačov k 31. 12. 2010: 102, náklady na prenájom za rok 2010: 1 453 886 EUR.</w:t>
      </w:r>
    </w:p>
    <w:p w:rsidR="00873F59" w:rsidRDefault="00873F59" w:rsidP="00873F59">
      <w:pPr>
        <w:pStyle w:val="BodyText"/>
      </w:pPr>
    </w:p>
    <w:p w:rsidR="00873F59" w:rsidRPr="00CA0608" w:rsidRDefault="00873F59" w:rsidP="00FA7885">
      <w:pPr>
        <w:pStyle w:val="BodyText"/>
      </w:pPr>
      <w:r w:rsidRPr="00CA0608">
        <w:t xml:space="preserve">Spoločnosť má v nájme administratívne priestory od tretej osoby. Nájomná zmluva je uzatvorená </w:t>
      </w:r>
      <w:r w:rsidR="00FA7885" w:rsidRPr="00CA0608">
        <w:t>na dobu neurčitú s</w:t>
      </w:r>
      <w:r w:rsidR="00922BE5">
        <w:t xml:space="preserve"> možnosť</w:t>
      </w:r>
      <w:r w:rsidRPr="00CA0608">
        <w:t>ou výpovede v určených prípadoch</w:t>
      </w:r>
      <w:r w:rsidR="00C06B22">
        <w:t>.</w:t>
      </w:r>
      <w:r w:rsidR="00FA7885" w:rsidRPr="00CA0608">
        <w:t xml:space="preserve"> Výpovedná lehota je 2 mesiace a počíta sa od prvého dňa nasledujúceho po doručení písomnej výpovede.</w:t>
      </w:r>
    </w:p>
    <w:p w:rsidR="0000290B" w:rsidRDefault="0000290B" w:rsidP="0000290B">
      <w:pPr>
        <w:pStyle w:val="BodyText"/>
      </w:pPr>
    </w:p>
    <w:p w:rsidR="0000290B" w:rsidRDefault="0000290B" w:rsidP="0000290B">
      <w:pPr>
        <w:pStyle w:val="Heading2"/>
      </w:pPr>
      <w:r>
        <w:t>Prenajatý majetok</w:t>
      </w:r>
    </w:p>
    <w:p w:rsidR="0000290B" w:rsidRDefault="0000290B" w:rsidP="0000290B">
      <w:pPr>
        <w:pStyle w:val="BodyText"/>
      </w:pPr>
    </w:p>
    <w:p w:rsidR="00873F59" w:rsidRPr="00873F59" w:rsidRDefault="00873F59" w:rsidP="00873F59">
      <w:pPr>
        <w:pStyle w:val="BodyText"/>
      </w:pPr>
      <w:r w:rsidRPr="00873F59">
        <w:t>Spoločnosť nem</w:t>
      </w:r>
      <w:r>
        <w:t>á</w:t>
      </w:r>
      <w:r w:rsidRPr="00873F59">
        <w:t xml:space="preserve"> v prenájme (finančný prenájom) žiaden majetok. </w:t>
      </w:r>
    </w:p>
    <w:p w:rsidR="0000290B" w:rsidRDefault="0000290B" w:rsidP="0000290B">
      <w:pPr>
        <w:pStyle w:val="BodyText"/>
      </w:pPr>
    </w:p>
    <w:p w:rsidR="0000290B" w:rsidRDefault="0000290B" w:rsidP="0000290B">
      <w:pPr>
        <w:pStyle w:val="Heading1"/>
        <w:tabs>
          <w:tab w:val="clear" w:pos="450"/>
          <w:tab w:val="num" w:pos="360"/>
        </w:tabs>
        <w:spacing w:before="120" w:after="60"/>
        <w:ind w:left="360"/>
      </w:pPr>
      <w:r>
        <w:t>Informácie o iných aktívach a iných pasívach</w:t>
      </w:r>
    </w:p>
    <w:p w:rsidR="0000290B" w:rsidRDefault="0000290B" w:rsidP="0000290B">
      <w:pPr>
        <w:pStyle w:val="BodyText"/>
        <w:ind w:left="0"/>
      </w:pPr>
    </w:p>
    <w:p w:rsidR="0000290B" w:rsidRPr="00AC5655" w:rsidRDefault="0000290B" w:rsidP="002F770F">
      <w:pPr>
        <w:pStyle w:val="Heading2"/>
        <w:numPr>
          <w:ilvl w:val="0"/>
          <w:numId w:val="29"/>
        </w:numPr>
      </w:pPr>
      <w:bookmarkStart w:id="90" w:name="_Toc530739921"/>
      <w:r w:rsidRPr="00AC5655">
        <w:t>Podmienené záväzky</w:t>
      </w:r>
      <w:bookmarkEnd w:id="90"/>
    </w:p>
    <w:p w:rsidR="0000290B" w:rsidRDefault="0000290B" w:rsidP="0000290B">
      <w:pPr>
        <w:pStyle w:val="BodyText"/>
      </w:pPr>
    </w:p>
    <w:p w:rsidR="0000290B" w:rsidRDefault="0000290B" w:rsidP="0000290B">
      <w:pPr>
        <w:pStyle w:val="BodyText"/>
      </w:pPr>
      <w:r>
        <w:t>Spoločnosť má nasledujúce podmienené záväzky, ktoré sa nesledujú v bežnom účtovníctve a neuvádzajú sa v súvahe:</w:t>
      </w:r>
    </w:p>
    <w:p w:rsidR="00581E36" w:rsidRDefault="00581E36" w:rsidP="00581E36">
      <w:pPr>
        <w:pStyle w:val="BodyText"/>
        <w:ind w:left="360"/>
        <w:rPr>
          <w:color w:val="C00000"/>
        </w:rPr>
      </w:pPr>
    </w:p>
    <w:p w:rsidR="0000290B" w:rsidRPr="00A45DA4" w:rsidRDefault="00581E36" w:rsidP="0000290B">
      <w:pPr>
        <w:pStyle w:val="BodyText"/>
        <w:numPr>
          <w:ilvl w:val="0"/>
          <w:numId w:val="21"/>
        </w:numPr>
      </w:pPr>
      <w:r w:rsidRPr="00A45DA4">
        <w:t>Spoločnosť je žalovaná v</w:t>
      </w:r>
      <w:r w:rsidR="0000290B" w:rsidRPr="00A45DA4">
        <w:t xml:space="preserve"> súdn</w:t>
      </w:r>
      <w:r w:rsidRPr="00A45DA4">
        <w:t>om</w:t>
      </w:r>
      <w:r w:rsidR="0000290B" w:rsidRPr="00A45DA4">
        <w:t xml:space="preserve"> proces</w:t>
      </w:r>
      <w:r w:rsidRPr="00A45DA4">
        <w:t>e so S</w:t>
      </w:r>
      <w:r w:rsidR="004E04FD" w:rsidRPr="00A45DA4">
        <w:t>lovenskou kanceláriou poisťova</w:t>
      </w:r>
      <w:r w:rsidRPr="00A45DA4">
        <w:t>teľov (ďalej len SKP)</w:t>
      </w:r>
      <w:r w:rsidR="0000290B" w:rsidRPr="00A45DA4">
        <w:t xml:space="preserve">, </w:t>
      </w:r>
      <w:r w:rsidRPr="00A45DA4">
        <w:t xml:space="preserve">o zaplatenie poistného poplatku uhradeného SKP vzťahujúceho sa </w:t>
      </w:r>
      <w:r w:rsidR="004E04FD" w:rsidRPr="00A45DA4">
        <w:t xml:space="preserve">na </w:t>
      </w:r>
      <w:r w:rsidRPr="00A45DA4">
        <w:t>dopravn</w:t>
      </w:r>
      <w:r w:rsidR="004E04FD" w:rsidRPr="00A45DA4">
        <w:t>ú</w:t>
      </w:r>
      <w:r w:rsidRPr="00A45DA4">
        <w:t xml:space="preserve"> nehod</w:t>
      </w:r>
      <w:r w:rsidR="004E04FD" w:rsidRPr="00A45DA4">
        <w:t>u</w:t>
      </w:r>
      <w:r w:rsidRPr="00A45DA4">
        <w:t xml:space="preserve"> v Taliansku. </w:t>
      </w:r>
      <w:r w:rsidR="0000290B" w:rsidRPr="00A45DA4">
        <w:t>Predbežne požadovan</w:t>
      </w:r>
      <w:r w:rsidRPr="00A45DA4">
        <w:t>á kompenzácia je 9 417,76</w:t>
      </w:r>
      <w:r w:rsidR="0000290B" w:rsidRPr="00A45DA4">
        <w:t xml:space="preserve"> EUR. Spoločnosť je presvedčená, že </w:t>
      </w:r>
      <w:r w:rsidRPr="00A45DA4">
        <w:t>vodič nebol zodpovedný za dopravnú nehodu a teda boli protistrane poukázané naše poznatky a dôkazy na stiahnutie žaloby. Náklady na tento súdny spor sa odhadujú vo výške približne 9 500EUR.</w:t>
      </w:r>
    </w:p>
    <w:p w:rsidR="00581E36" w:rsidRPr="006303F3" w:rsidRDefault="00581E36" w:rsidP="002E0760">
      <w:pPr>
        <w:pStyle w:val="BodyText"/>
        <w:ind w:left="0"/>
      </w:pPr>
    </w:p>
    <w:p w:rsidR="00F21218" w:rsidRPr="00622755" w:rsidRDefault="00F21218" w:rsidP="00F21218">
      <w:pPr>
        <w:pStyle w:val="BodyText"/>
        <w:numPr>
          <w:ilvl w:val="0"/>
          <w:numId w:val="21"/>
        </w:numPr>
      </w:pPr>
      <w:r w:rsidRPr="00622755">
        <w:t xml:space="preserve">Spoločnosť má uzatvorené leasingové zmluvy so spoločnosťou VFS </w:t>
      </w:r>
      <w:proofErr w:type="spellStart"/>
      <w:r w:rsidRPr="00622755">
        <w:t>Financial</w:t>
      </w:r>
      <w:proofErr w:type="spellEnd"/>
      <w:r w:rsidRPr="00622755">
        <w:t xml:space="preserve"> </w:t>
      </w:r>
      <w:proofErr w:type="spellStart"/>
      <w:r w:rsidRPr="00622755">
        <w:t>Services</w:t>
      </w:r>
      <w:proofErr w:type="spellEnd"/>
      <w:r w:rsidRPr="00622755">
        <w:t xml:space="preserve"> Slovakia s.r.o.</w:t>
      </w:r>
      <w:r w:rsidR="005F75C1">
        <w:t xml:space="preserve"> </w:t>
      </w:r>
      <w:r w:rsidRPr="00622755">
        <w:t>o operatívnom prenájme ťahačov značky VOLVO. Na tieto leasingové zmluvy sa vzťahujú Dohody o</w:t>
      </w:r>
      <w:r w:rsidR="004E04FD" w:rsidRPr="00622755">
        <w:t> </w:t>
      </w:r>
      <w:r w:rsidRPr="00622755">
        <w:t>ručení</w:t>
      </w:r>
      <w:r w:rsidR="004E04FD" w:rsidRPr="00622755">
        <w:t>,</w:t>
      </w:r>
      <w:r w:rsidRPr="00622755">
        <w:t xml:space="preserve"> kde ako ručiteľ vystupuje s</w:t>
      </w:r>
      <w:r w:rsidR="004E04FD" w:rsidRPr="00622755">
        <w:t xml:space="preserve">poločnosť </w:t>
      </w:r>
      <w:proofErr w:type="spellStart"/>
      <w:r w:rsidR="004E04FD" w:rsidRPr="00622755">
        <w:t>Ewals</w:t>
      </w:r>
      <w:proofErr w:type="spellEnd"/>
      <w:r w:rsidR="004E04FD" w:rsidRPr="00622755">
        <w:t xml:space="preserve"> Holding B.V. a kde</w:t>
      </w:r>
      <w:r w:rsidRPr="00622755">
        <w:t xml:space="preserve"> sa zaväzuje spoločnosti VFS, že uspokojí spoločnosť VFS v plnej výške, ak dlžník (</w:t>
      </w:r>
      <w:proofErr w:type="spellStart"/>
      <w:r w:rsidRPr="00622755">
        <w:t>Mega</w:t>
      </w:r>
      <w:proofErr w:type="spellEnd"/>
      <w:r w:rsidRPr="00622755">
        <w:t xml:space="preserve"> </w:t>
      </w:r>
      <w:proofErr w:type="spellStart"/>
      <w:r w:rsidRPr="00622755">
        <w:t>Trucking</w:t>
      </w:r>
      <w:proofErr w:type="spellEnd"/>
      <w:r w:rsidRPr="00622755">
        <w:t xml:space="preserve"> Slovakia s.r.o.) nesplní akýkoľvek záväzok z leasingovej zmluvy.</w:t>
      </w:r>
    </w:p>
    <w:p w:rsidR="00F21218" w:rsidRPr="00622755" w:rsidRDefault="00F21218" w:rsidP="00F21218">
      <w:pPr>
        <w:pStyle w:val="BodyText"/>
        <w:ind w:left="766"/>
      </w:pPr>
      <w:r w:rsidRPr="00622755">
        <w:lastRenderedPageBreak/>
        <w:t xml:space="preserve">Celková výška </w:t>
      </w:r>
      <w:r w:rsidR="004E04FD" w:rsidRPr="00622755">
        <w:t xml:space="preserve">neuhradených </w:t>
      </w:r>
      <w:r w:rsidRPr="00622755">
        <w:t>záväzkov voči spoločnosti VFS plynúca z uzatvorených le</w:t>
      </w:r>
      <w:r w:rsidR="00622755" w:rsidRPr="00622755">
        <w:t>asingových zmlúv k 31.12.201</w:t>
      </w:r>
      <w:r w:rsidR="00534015">
        <w:t>5</w:t>
      </w:r>
      <w:r w:rsidR="00AC5655">
        <w:t xml:space="preserve"> je</w:t>
      </w:r>
      <w:r w:rsidR="00DB5933">
        <w:t> </w:t>
      </w:r>
      <w:r w:rsidR="00534015">
        <w:t>898 032</w:t>
      </w:r>
      <w:r w:rsidR="00075C7E">
        <w:t xml:space="preserve"> </w:t>
      </w:r>
      <w:r w:rsidRPr="00622755">
        <w:t xml:space="preserve">EUR. </w:t>
      </w:r>
    </w:p>
    <w:p w:rsidR="009727CE" w:rsidRDefault="009727CE" w:rsidP="00F21218">
      <w:pPr>
        <w:pStyle w:val="BodyText"/>
        <w:ind w:left="766"/>
      </w:pPr>
    </w:p>
    <w:p w:rsidR="009727CE" w:rsidRPr="00622755" w:rsidRDefault="009727CE" w:rsidP="009727CE">
      <w:pPr>
        <w:pStyle w:val="BodyText"/>
        <w:numPr>
          <w:ilvl w:val="0"/>
          <w:numId w:val="21"/>
        </w:numPr>
      </w:pPr>
      <w:r w:rsidRPr="00622755">
        <w:t xml:space="preserve">Spoločnosť má uzatvorené leasingové zmluvy so spoločnosťou </w:t>
      </w:r>
      <w:proofErr w:type="spellStart"/>
      <w:r w:rsidR="00531D48" w:rsidRPr="00622755">
        <w:t>Mercedes-Benz</w:t>
      </w:r>
      <w:proofErr w:type="spellEnd"/>
      <w:r w:rsidR="00531D48" w:rsidRPr="00622755">
        <w:t xml:space="preserve"> </w:t>
      </w:r>
      <w:proofErr w:type="spellStart"/>
      <w:r w:rsidR="00531D48" w:rsidRPr="00622755">
        <w:t>Financial</w:t>
      </w:r>
      <w:proofErr w:type="spellEnd"/>
      <w:r w:rsidR="00531D48" w:rsidRPr="00622755">
        <w:t xml:space="preserve"> </w:t>
      </w:r>
      <w:proofErr w:type="spellStart"/>
      <w:r w:rsidR="00531D48" w:rsidRPr="00622755">
        <w:t>Services</w:t>
      </w:r>
      <w:proofErr w:type="spellEnd"/>
      <w:r w:rsidRPr="00622755">
        <w:t xml:space="preserve">  s.r.o. o operatívnom prenájme ťahačov značky </w:t>
      </w:r>
      <w:r w:rsidR="00531D48" w:rsidRPr="00622755">
        <w:t>MERCEDES BENZ</w:t>
      </w:r>
      <w:r w:rsidRPr="00622755">
        <w:t xml:space="preserve">. Na tieto leasingové zmluvy sa vzťahujú Dohody o ručení, kde ako ručiteľ vystupuje spoločnosť </w:t>
      </w:r>
      <w:proofErr w:type="spellStart"/>
      <w:r w:rsidRPr="00622755">
        <w:t>Ewals</w:t>
      </w:r>
      <w:proofErr w:type="spellEnd"/>
      <w:r w:rsidRPr="00622755">
        <w:t xml:space="preserve"> Holding B.V. a kde sa zaväzuje spoločnosti </w:t>
      </w:r>
      <w:r w:rsidR="00531D48" w:rsidRPr="00622755">
        <w:t>MBFS, že uspokojí spoločnosť MBFS</w:t>
      </w:r>
      <w:r w:rsidRPr="00622755">
        <w:t xml:space="preserve"> v plnej výške, ak dlžník (</w:t>
      </w:r>
      <w:proofErr w:type="spellStart"/>
      <w:r w:rsidRPr="00622755">
        <w:t>Mega</w:t>
      </w:r>
      <w:proofErr w:type="spellEnd"/>
      <w:r w:rsidRPr="00622755">
        <w:t xml:space="preserve"> </w:t>
      </w:r>
      <w:proofErr w:type="spellStart"/>
      <w:r w:rsidRPr="00622755">
        <w:t>Trucking</w:t>
      </w:r>
      <w:proofErr w:type="spellEnd"/>
      <w:r w:rsidRPr="00622755">
        <w:t xml:space="preserve"> Slovakia s.r.o.) nesplní akýkoľvek záväzok z leasingovej zmluvy.</w:t>
      </w:r>
    </w:p>
    <w:p w:rsidR="00DB5933" w:rsidRPr="00622755" w:rsidRDefault="00DB5933" w:rsidP="00DB5933">
      <w:pPr>
        <w:pStyle w:val="BodyText"/>
        <w:ind w:left="766"/>
      </w:pPr>
      <w:r w:rsidRPr="00622755">
        <w:t xml:space="preserve">Celková výška neuhradených záväzkov voči spoločnosti </w:t>
      </w:r>
      <w:r>
        <w:t xml:space="preserve">Mercedes </w:t>
      </w:r>
      <w:proofErr w:type="spellStart"/>
      <w:r>
        <w:t>Benz</w:t>
      </w:r>
      <w:proofErr w:type="spellEnd"/>
      <w:r w:rsidRPr="00622755">
        <w:t xml:space="preserve"> plynúca z uzatvorených leasingových zmlúv k 31.12.201</w:t>
      </w:r>
      <w:r w:rsidR="00534015">
        <w:t>5</w:t>
      </w:r>
      <w:r w:rsidRPr="00622755">
        <w:t xml:space="preserve"> je </w:t>
      </w:r>
      <w:r>
        <w:t>1 </w:t>
      </w:r>
      <w:r w:rsidR="00AC5655">
        <w:t>25</w:t>
      </w:r>
      <w:r w:rsidR="00534015">
        <w:t>7</w:t>
      </w:r>
      <w:r w:rsidR="00AC5655">
        <w:t xml:space="preserve"> </w:t>
      </w:r>
      <w:r w:rsidR="00534015">
        <w:t>673</w:t>
      </w:r>
      <w:r>
        <w:t xml:space="preserve"> </w:t>
      </w:r>
      <w:r w:rsidRPr="00622755">
        <w:t xml:space="preserve">EUR. </w:t>
      </w:r>
    </w:p>
    <w:p w:rsidR="00B45EF4" w:rsidRPr="00075C7E" w:rsidRDefault="00B45EF4" w:rsidP="009727CE">
      <w:pPr>
        <w:pStyle w:val="BodyText"/>
        <w:ind w:left="766"/>
      </w:pPr>
    </w:p>
    <w:p w:rsidR="00B45EF4" w:rsidRPr="00622755" w:rsidRDefault="00B45EF4" w:rsidP="00B45EF4">
      <w:pPr>
        <w:pStyle w:val="BodyText"/>
        <w:numPr>
          <w:ilvl w:val="0"/>
          <w:numId w:val="21"/>
        </w:numPr>
      </w:pPr>
      <w:r w:rsidRPr="00622755">
        <w:t xml:space="preserve">Spoločnosť má uzatvorené leasingové zmluvy so spoločnosťou </w:t>
      </w:r>
      <w:proofErr w:type="spellStart"/>
      <w:r w:rsidRPr="00622755">
        <w:t>Scania</w:t>
      </w:r>
      <w:proofErr w:type="spellEnd"/>
      <w:r w:rsidRPr="00622755">
        <w:t xml:space="preserve"> </w:t>
      </w:r>
      <w:proofErr w:type="spellStart"/>
      <w:r w:rsidRPr="00622755">
        <w:t>Finance</w:t>
      </w:r>
      <w:proofErr w:type="spellEnd"/>
      <w:r w:rsidRPr="00622755">
        <w:t xml:space="preserve"> Slovak </w:t>
      </w:r>
      <w:proofErr w:type="spellStart"/>
      <w:r w:rsidRPr="00622755">
        <w:t>Republic</w:t>
      </w:r>
      <w:proofErr w:type="spellEnd"/>
      <w:r w:rsidRPr="00622755">
        <w:t xml:space="preserve">  s.r.o. o operatívnom prenájme ťahačov značky SCANIA. Na tieto leasingové zmluvy sa vzťahujú Dohody o ručení, kde ako ručiteľ vystupuje spoločnosť </w:t>
      </w:r>
      <w:proofErr w:type="spellStart"/>
      <w:r w:rsidRPr="00622755">
        <w:t>Ewals</w:t>
      </w:r>
      <w:proofErr w:type="spellEnd"/>
      <w:r w:rsidRPr="00622755">
        <w:t xml:space="preserve"> Holding B.V. a kde sa zaväzuje spoločnosti SFSR, že uspokojí spoločnosť SFSR v plnej výške, ak dlžník (</w:t>
      </w:r>
      <w:proofErr w:type="spellStart"/>
      <w:r w:rsidRPr="00622755">
        <w:t>Mega</w:t>
      </w:r>
      <w:proofErr w:type="spellEnd"/>
      <w:r w:rsidRPr="00622755">
        <w:t xml:space="preserve"> </w:t>
      </w:r>
      <w:proofErr w:type="spellStart"/>
      <w:r w:rsidRPr="00622755">
        <w:t>Trucking</w:t>
      </w:r>
      <w:proofErr w:type="spellEnd"/>
      <w:r w:rsidRPr="00622755">
        <w:t xml:space="preserve"> Slovakia s.r.o.) nesplní akýkoľvek záväzok z leasingovej zmluvy.</w:t>
      </w:r>
    </w:p>
    <w:p w:rsidR="00DB5933" w:rsidRDefault="00DB5933" w:rsidP="00DB5933">
      <w:pPr>
        <w:pStyle w:val="BodyText"/>
        <w:ind w:left="766"/>
      </w:pPr>
      <w:r w:rsidRPr="00622755">
        <w:t>Celková výška neuhradených záväzkov voči spoločnosti VFS plynúca z uzatvorených leasingových zmlúv k 31.12.201</w:t>
      </w:r>
      <w:r w:rsidR="00534015">
        <w:t>5</w:t>
      </w:r>
      <w:r w:rsidRPr="00622755">
        <w:t xml:space="preserve"> je </w:t>
      </w:r>
      <w:r w:rsidR="00534015">
        <w:t>2 656 220</w:t>
      </w:r>
      <w:r>
        <w:t xml:space="preserve"> </w:t>
      </w:r>
      <w:r w:rsidRPr="00622755">
        <w:t xml:space="preserve">EUR. </w:t>
      </w:r>
    </w:p>
    <w:p w:rsidR="00DB5933" w:rsidRDefault="00DB5933" w:rsidP="00DB5933">
      <w:pPr>
        <w:pStyle w:val="BodyText"/>
        <w:ind w:left="766"/>
      </w:pPr>
    </w:p>
    <w:p w:rsidR="00DB5933" w:rsidRPr="00622755" w:rsidRDefault="00DB5933" w:rsidP="00DB5933">
      <w:pPr>
        <w:pStyle w:val="BodyText"/>
        <w:numPr>
          <w:ilvl w:val="0"/>
          <w:numId w:val="21"/>
        </w:numPr>
      </w:pPr>
      <w:r w:rsidRPr="00622755">
        <w:t>Spoločnosť má uzatvorené leasingové zmluvy so spoločnosťou S</w:t>
      </w:r>
      <w:r>
        <w:t xml:space="preserve">G </w:t>
      </w:r>
      <w:proofErr w:type="spellStart"/>
      <w:r>
        <w:t>Equipment</w:t>
      </w:r>
      <w:proofErr w:type="spellEnd"/>
      <w:r>
        <w:t xml:space="preserve"> </w:t>
      </w:r>
      <w:proofErr w:type="spellStart"/>
      <w:r>
        <w:t>Finance</w:t>
      </w:r>
      <w:proofErr w:type="spellEnd"/>
      <w:r w:rsidRPr="00622755">
        <w:t xml:space="preserve"> </w:t>
      </w:r>
      <w:proofErr w:type="spellStart"/>
      <w:r>
        <w:t>Czech</w:t>
      </w:r>
      <w:proofErr w:type="spellEnd"/>
      <w:r>
        <w:t xml:space="preserve"> </w:t>
      </w:r>
      <w:proofErr w:type="spellStart"/>
      <w:r w:rsidRPr="00622755">
        <w:t>Republic</w:t>
      </w:r>
      <w:proofErr w:type="spellEnd"/>
      <w:r w:rsidRPr="00622755">
        <w:t xml:space="preserve">  s.r.o. o operatívnom prenájme ťahačov značky </w:t>
      </w:r>
      <w:r w:rsidR="00515578">
        <w:t>VOLVO a DAF</w:t>
      </w:r>
      <w:r w:rsidRPr="00622755">
        <w:t xml:space="preserve">. Na tieto leasingové zmluvy sa vzťahujú Dohody o ručení, kde ako ručiteľ vystupuje spoločnosť </w:t>
      </w:r>
      <w:proofErr w:type="spellStart"/>
      <w:r w:rsidRPr="00622755">
        <w:t>Ewals</w:t>
      </w:r>
      <w:proofErr w:type="spellEnd"/>
      <w:r w:rsidRPr="00622755">
        <w:t xml:space="preserve"> Holding B.V. a kde sa zaväzuje spoločnosti S</w:t>
      </w:r>
      <w:r w:rsidR="00515578">
        <w:t>GEFCR</w:t>
      </w:r>
      <w:r w:rsidRPr="00622755">
        <w:t>, že uspokojí spoločnosť S</w:t>
      </w:r>
      <w:r w:rsidR="00515578">
        <w:t>GEFCR</w:t>
      </w:r>
      <w:r w:rsidRPr="00622755">
        <w:t xml:space="preserve"> v plnej výške, ak dlžník (</w:t>
      </w:r>
      <w:proofErr w:type="spellStart"/>
      <w:r w:rsidRPr="00622755">
        <w:t>Mega</w:t>
      </w:r>
      <w:proofErr w:type="spellEnd"/>
      <w:r w:rsidRPr="00622755">
        <w:t xml:space="preserve"> </w:t>
      </w:r>
      <w:proofErr w:type="spellStart"/>
      <w:r w:rsidRPr="00622755">
        <w:t>Trucking</w:t>
      </w:r>
      <w:proofErr w:type="spellEnd"/>
      <w:r w:rsidRPr="00622755">
        <w:t xml:space="preserve"> Slovakia s.r.o.) nesplní akýkoľvek záväzok z leasingovej zmluvy.</w:t>
      </w:r>
    </w:p>
    <w:p w:rsidR="00DB5933" w:rsidRDefault="00DB5933" w:rsidP="00534015">
      <w:pPr>
        <w:pStyle w:val="BodyText"/>
        <w:ind w:left="766"/>
      </w:pPr>
      <w:r w:rsidRPr="00622755">
        <w:t xml:space="preserve">Celková výška neuhradených záväzkov voči spoločnosti </w:t>
      </w:r>
      <w:r w:rsidR="00515578">
        <w:t>SGEFCR</w:t>
      </w:r>
      <w:r w:rsidRPr="00622755">
        <w:t xml:space="preserve"> plynúca z uzatvorených leasingových zmlúv k 31.12.201</w:t>
      </w:r>
      <w:r w:rsidR="00534015">
        <w:t>5</w:t>
      </w:r>
      <w:r w:rsidRPr="00622755">
        <w:t xml:space="preserve"> je </w:t>
      </w:r>
      <w:r w:rsidR="00AC5655">
        <w:t>1</w:t>
      </w:r>
      <w:r w:rsidR="00534015">
        <w:t> </w:t>
      </w:r>
      <w:r w:rsidR="00AC5655">
        <w:t>2</w:t>
      </w:r>
      <w:r w:rsidR="00534015">
        <w:t>40 968</w:t>
      </w:r>
      <w:r>
        <w:t xml:space="preserve"> </w:t>
      </w:r>
      <w:r w:rsidRPr="00622755">
        <w:t xml:space="preserve">EUR. </w:t>
      </w:r>
    </w:p>
    <w:p w:rsidR="00F21218" w:rsidRDefault="00F21218" w:rsidP="002E0760">
      <w:pPr>
        <w:pStyle w:val="BodyText"/>
        <w:ind w:left="0"/>
      </w:pPr>
    </w:p>
    <w:p w:rsidR="004E04FD" w:rsidRDefault="0000290B" w:rsidP="002E0760">
      <w:pPr>
        <w:pStyle w:val="BodyText"/>
        <w:numPr>
          <w:ilvl w:val="0"/>
          <w:numId w:val="2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E0760" w:rsidRDefault="002E0760" w:rsidP="002E0760">
      <w:pPr>
        <w:pStyle w:val="BodyText"/>
        <w:ind w:left="766"/>
      </w:pPr>
    </w:p>
    <w:p w:rsidR="00166E96" w:rsidRPr="002E0760" w:rsidRDefault="00166E96" w:rsidP="002E0760">
      <w:pPr>
        <w:pStyle w:val="BodyText"/>
        <w:ind w:left="766"/>
      </w:pPr>
    </w:p>
    <w:p w:rsidR="0017267A" w:rsidRDefault="0017267A" w:rsidP="002E0760">
      <w:pPr>
        <w:pStyle w:val="BodyText"/>
      </w:pPr>
      <w:r w:rsidRPr="00C044D7">
        <w:t>Prehľad podmienených záväzkov</w:t>
      </w:r>
      <w:r w:rsidR="003C3FDF" w:rsidRPr="00C044D7">
        <w:t xml:space="preserve"> za bežné účtovné obdobie</w:t>
      </w:r>
      <w:r w:rsidRPr="00C044D7">
        <w:t>:</w:t>
      </w:r>
    </w:p>
    <w:bookmarkStart w:id="91" w:name="_MON_1485697191"/>
    <w:bookmarkEnd w:id="91"/>
    <w:bookmarkStart w:id="92" w:name="_MON_1478527947"/>
    <w:bookmarkEnd w:id="92"/>
    <w:p w:rsidR="0017267A" w:rsidRDefault="007478FD" w:rsidP="0000290B">
      <w:pPr>
        <w:pStyle w:val="BodyText"/>
        <w:rPr>
          <w:color w:val="FF0000"/>
        </w:rPr>
      </w:pPr>
      <w:r w:rsidRPr="00A40FCA">
        <w:rPr>
          <w:color w:val="FF0000"/>
        </w:rPr>
        <w:object w:dxaOrig="8903" w:dyaOrig="2563">
          <v:shape id="_x0000_i1044" type="#_x0000_t75" style="width:441.65pt;height:140.6pt" o:ole="" o:preferrelative="f">
            <v:imagedata r:id="rId49" o:title=""/>
            <o:lock v:ext="edit" aspectratio="f"/>
          </v:shape>
          <o:OLEObject Type="Embed" ProgID="Excel.Sheet.12" ShapeID="_x0000_i1044" DrawAspect="Content" ObjectID="_1520058200" r:id="rId50"/>
        </w:object>
      </w:r>
    </w:p>
    <w:p w:rsidR="00732C8B" w:rsidRDefault="00732C8B" w:rsidP="0000290B">
      <w:pPr>
        <w:pStyle w:val="BodyText"/>
        <w:rPr>
          <w:color w:val="FF0000"/>
        </w:rPr>
      </w:pPr>
    </w:p>
    <w:p w:rsidR="00732C8B" w:rsidRDefault="00732C8B" w:rsidP="0000290B">
      <w:pPr>
        <w:pStyle w:val="BodyText"/>
        <w:rPr>
          <w:color w:val="FF0000"/>
        </w:rPr>
      </w:pPr>
    </w:p>
    <w:p w:rsidR="00732C8B" w:rsidRDefault="00732C8B" w:rsidP="0000290B">
      <w:pPr>
        <w:pStyle w:val="BodyText"/>
        <w:rPr>
          <w:color w:val="FF0000"/>
        </w:rPr>
      </w:pPr>
    </w:p>
    <w:p w:rsidR="00732C8B" w:rsidRPr="00675327" w:rsidRDefault="00732C8B" w:rsidP="0000290B">
      <w:pPr>
        <w:pStyle w:val="BodyText"/>
      </w:pPr>
    </w:p>
    <w:p w:rsidR="003C3FDF" w:rsidRPr="00675327" w:rsidRDefault="003C3FDF" w:rsidP="003C3FDF">
      <w:pPr>
        <w:pStyle w:val="BodyText"/>
      </w:pPr>
      <w:r w:rsidRPr="00675327">
        <w:t>Prehľad podmienených záväzkov za bezprostredne predchádzajúce účtovné obdobie:</w:t>
      </w:r>
    </w:p>
    <w:p w:rsidR="003C3FDF" w:rsidRDefault="003C3FDF" w:rsidP="003C3FDF">
      <w:pPr>
        <w:pStyle w:val="BodyText"/>
      </w:pPr>
    </w:p>
    <w:bookmarkStart w:id="93" w:name="_MON_1485697184"/>
    <w:bookmarkEnd w:id="93"/>
    <w:bookmarkStart w:id="94" w:name="_MON_1478527903"/>
    <w:bookmarkEnd w:id="94"/>
    <w:p w:rsidR="009727CE" w:rsidRDefault="00534015" w:rsidP="00515578">
      <w:pPr>
        <w:pStyle w:val="BodyText"/>
      </w:pPr>
      <w:r>
        <w:object w:dxaOrig="8903" w:dyaOrig="2563">
          <v:shape id="_x0000_i1045" type="#_x0000_t75" style="width:441.65pt;height:140.6pt" o:ole="" o:preferrelative="f">
            <v:imagedata r:id="rId51" o:title=""/>
            <o:lock v:ext="edit" aspectratio="f"/>
          </v:shape>
          <o:OLEObject Type="Embed" ProgID="Excel.Sheet.12" ShapeID="_x0000_i1045" DrawAspect="Content" ObjectID="_1520058201" r:id="rId52"/>
        </w:object>
      </w:r>
    </w:p>
    <w:p w:rsidR="009727CE" w:rsidRDefault="009727CE" w:rsidP="0000290B">
      <w:pPr>
        <w:pStyle w:val="BodyText"/>
      </w:pPr>
    </w:p>
    <w:p w:rsidR="0000290B" w:rsidRPr="00673947" w:rsidRDefault="0000290B" w:rsidP="0000290B">
      <w:pPr>
        <w:pStyle w:val="Heading2"/>
        <w:numPr>
          <w:ilvl w:val="0"/>
          <w:numId w:val="2"/>
        </w:numPr>
      </w:pPr>
      <w:bookmarkStart w:id="95" w:name="_Toc530739922"/>
      <w:r w:rsidRPr="00673947">
        <w:t>Ostatné finančné povinnosti</w:t>
      </w:r>
      <w:bookmarkEnd w:id="95"/>
    </w:p>
    <w:p w:rsidR="0000290B" w:rsidRDefault="0000290B" w:rsidP="0000290B">
      <w:pPr>
        <w:pStyle w:val="BodyText"/>
      </w:pPr>
    </w:p>
    <w:p w:rsidR="0000290B" w:rsidRDefault="0000290B" w:rsidP="0000290B">
      <w:pPr>
        <w:pStyle w:val="BodyText"/>
      </w:pPr>
      <w:r>
        <w:t>Ostatné finančné povinnosti, ktoré sa nesledujú v bežnom účtovníctve a neuvádzajú v súvahe, sú tieto:</w:t>
      </w:r>
    </w:p>
    <w:p w:rsidR="0000290B" w:rsidRDefault="0000290B" w:rsidP="0000290B">
      <w:pPr>
        <w:pStyle w:val="BodyText"/>
      </w:pPr>
    </w:p>
    <w:p w:rsidR="0000290B" w:rsidRDefault="0000290B" w:rsidP="0000290B">
      <w:pPr>
        <w:pStyle w:val="BodyText"/>
        <w:numPr>
          <w:ilvl w:val="0"/>
          <w:numId w:val="22"/>
        </w:numPr>
      </w:pPr>
      <w:r>
        <w:t xml:space="preserve">Spoločnosť </w:t>
      </w:r>
      <w:r w:rsidRPr="00003788">
        <w:t xml:space="preserve">má v nájme (operatívny </w:t>
      </w:r>
      <w:r>
        <w:t>prenájom</w:t>
      </w:r>
      <w:r w:rsidRPr="00003788">
        <w:t xml:space="preserve">) </w:t>
      </w:r>
      <w:r w:rsidR="00534015">
        <w:t>155</w:t>
      </w:r>
      <w:r w:rsidR="00A40FCA">
        <w:t xml:space="preserve"> dopravných prostriedkov (ťahačov)</w:t>
      </w:r>
      <w:r w:rsidRPr="00003788">
        <w:t>. Nájomn</w:t>
      </w:r>
      <w:r w:rsidR="00A40FCA">
        <w:t>é</w:t>
      </w:r>
      <w:r w:rsidRPr="00003788">
        <w:t xml:space="preserve"> zmluv</w:t>
      </w:r>
      <w:r w:rsidR="00A40FCA">
        <w:t>y</w:t>
      </w:r>
      <w:r w:rsidRPr="00003788">
        <w:t xml:space="preserve"> </w:t>
      </w:r>
      <w:r w:rsidR="00A40FCA">
        <w:t>sú</w:t>
      </w:r>
      <w:r w:rsidRPr="00003788">
        <w:t xml:space="preserve"> uzavret</w:t>
      </w:r>
      <w:r w:rsidR="00A40FCA">
        <w:t>é rôzne, posledné končia v</w:t>
      </w:r>
      <w:r w:rsidRPr="00003788">
        <w:t xml:space="preserve"> roku </w:t>
      </w:r>
      <w:r>
        <w:t>201</w:t>
      </w:r>
      <w:r w:rsidR="00534015">
        <w:t>9</w:t>
      </w:r>
      <w:r w:rsidRPr="00003788">
        <w:t xml:space="preserve">. Ročné náklady na nájomné sú približne </w:t>
      </w:r>
      <w:r w:rsidR="00200180">
        <w:t>2 </w:t>
      </w:r>
      <w:r w:rsidR="00534015">
        <w:t>814</w:t>
      </w:r>
      <w:r w:rsidR="00D84D4F">
        <w:t xml:space="preserve"> 5</w:t>
      </w:r>
      <w:r w:rsidR="00200180">
        <w:t>00</w:t>
      </w:r>
      <w:r w:rsidRPr="00E20F28">
        <w:t xml:space="preserve"> EUR.</w:t>
      </w:r>
    </w:p>
    <w:p w:rsidR="00A40FCA" w:rsidRPr="00D44BC6" w:rsidRDefault="00A40FCA" w:rsidP="00E20F28">
      <w:pPr>
        <w:pStyle w:val="BodyText"/>
        <w:numPr>
          <w:ilvl w:val="0"/>
          <w:numId w:val="22"/>
        </w:numPr>
      </w:pPr>
      <w:r w:rsidRPr="00D44BC6">
        <w:t>Spoločnosť</w:t>
      </w:r>
      <w:r w:rsidR="007A6728">
        <w:t xml:space="preserve"> mala</w:t>
      </w:r>
      <w:r w:rsidRPr="00D44BC6">
        <w:t xml:space="preserve"> v nájme (operatívny prenájom</w:t>
      </w:r>
      <w:r w:rsidRPr="00DC2FAF">
        <w:t xml:space="preserve">) </w:t>
      </w:r>
      <w:r w:rsidR="007A6728">
        <w:t>20</w:t>
      </w:r>
      <w:r w:rsidRPr="00DC2FAF">
        <w:t xml:space="preserve"> dopravných prostriedkov (návesov).</w:t>
      </w:r>
      <w:r w:rsidRPr="00D44BC6">
        <w:t xml:space="preserve"> Nájomné zmluvy </w:t>
      </w:r>
      <w:r w:rsidR="007A6728">
        <w:t>boli</w:t>
      </w:r>
      <w:r w:rsidRPr="00D44BC6">
        <w:t xml:space="preserve"> uzavre</w:t>
      </w:r>
      <w:r w:rsidR="007A6728">
        <w:t>té rôzne, posledné končili v roku 2015</w:t>
      </w:r>
      <w:r w:rsidRPr="00D44BC6">
        <w:t xml:space="preserve">. Ročné náklady na nájomné sú približne </w:t>
      </w:r>
      <w:r w:rsidR="007A6728">
        <w:t>103</w:t>
      </w:r>
      <w:r w:rsidR="00200180" w:rsidRPr="00D44BC6">
        <w:t xml:space="preserve"> 000</w:t>
      </w:r>
      <w:r w:rsidRPr="00D44BC6">
        <w:t xml:space="preserve"> EUR.</w:t>
      </w:r>
    </w:p>
    <w:p w:rsidR="00A777EE" w:rsidRPr="00112D81" w:rsidRDefault="0000290B" w:rsidP="00A777EE">
      <w:pPr>
        <w:pStyle w:val="BodyText"/>
        <w:numPr>
          <w:ilvl w:val="0"/>
          <w:numId w:val="22"/>
        </w:numPr>
      </w:pPr>
      <w:r w:rsidRPr="00CA0608">
        <w:t>Spoločnosť má časť a</w:t>
      </w:r>
      <w:r w:rsidR="00CA0608" w:rsidRPr="00CA0608">
        <w:t>dministratívnych priestorov (</w:t>
      </w:r>
      <w:r w:rsidR="003C6D48">
        <w:t>218,01</w:t>
      </w:r>
      <w:r w:rsidRPr="00CA0608">
        <w:t xml:space="preserve"> m</w:t>
      </w:r>
      <w:r w:rsidRPr="00CA0608">
        <w:rPr>
          <w:vertAlign w:val="superscript"/>
        </w:rPr>
        <w:t>2</w:t>
      </w:r>
      <w:r w:rsidRPr="00CA0608">
        <w:t xml:space="preserve">) v nájme od tretej osoby. </w:t>
      </w:r>
      <w:r w:rsidRPr="00112D81">
        <w:t xml:space="preserve">Ročné nájomné predstavuje </w:t>
      </w:r>
      <w:r w:rsidR="00DE7E9A" w:rsidRPr="00112D81">
        <w:t>1</w:t>
      </w:r>
      <w:r w:rsidR="007A6728">
        <w:t>6 137</w:t>
      </w:r>
      <w:r w:rsidR="00DE7E9A" w:rsidRPr="00112D81">
        <w:t xml:space="preserve"> EUR (nájomné, poplatok za správu prenajatých priestorov, preddavok za spotrebu elektrickej energie, vodné a stočné, vykurovanie)</w:t>
      </w:r>
      <w:r w:rsidRPr="00112D81">
        <w:t xml:space="preserve"> </w:t>
      </w:r>
    </w:p>
    <w:p w:rsidR="000D6FEA" w:rsidRDefault="00A777EE" w:rsidP="00C37168">
      <w:pPr>
        <w:pStyle w:val="BodyText"/>
        <w:numPr>
          <w:ilvl w:val="0"/>
          <w:numId w:val="22"/>
        </w:numPr>
      </w:pPr>
      <w:r w:rsidRPr="00112D81">
        <w:t xml:space="preserve">K 1.1.2012 boli prijaté preddavky transformované na prijatú pôžičku od spoločnosti </w:t>
      </w:r>
      <w:proofErr w:type="spellStart"/>
      <w:r w:rsidRPr="00112D81">
        <w:t>Ewals</w:t>
      </w:r>
      <w:proofErr w:type="spellEnd"/>
      <w:r w:rsidRPr="00112D81">
        <w:t xml:space="preserve"> Holding B.V. (1 080 000€) a zároveň boli započítané s už poskytnutou pôžičkou spoločnosti </w:t>
      </w:r>
      <w:proofErr w:type="spellStart"/>
      <w:r w:rsidRPr="00112D81">
        <w:t>Ewals</w:t>
      </w:r>
      <w:proofErr w:type="spellEnd"/>
      <w:r w:rsidRPr="00112D81">
        <w:t xml:space="preserve"> Holding B.V. (190 000€), teda od 1.1.2012 eviduje spoločnosť </w:t>
      </w:r>
      <w:proofErr w:type="spellStart"/>
      <w:r w:rsidRPr="00112D81">
        <w:t>Mega</w:t>
      </w:r>
      <w:proofErr w:type="spellEnd"/>
      <w:r w:rsidRPr="00112D81">
        <w:t xml:space="preserve"> </w:t>
      </w:r>
      <w:proofErr w:type="spellStart"/>
      <w:r w:rsidRPr="00112D81">
        <w:t>Trucking</w:t>
      </w:r>
      <w:proofErr w:type="spellEnd"/>
      <w:r w:rsidRPr="00112D81">
        <w:t xml:space="preserve"> Slovakia s.r.o. novú prijatú úročenú pôžičku od spoločnosti </w:t>
      </w:r>
      <w:proofErr w:type="spellStart"/>
      <w:r w:rsidRPr="00112D81">
        <w:t>Ewals</w:t>
      </w:r>
      <w:proofErr w:type="spellEnd"/>
      <w:r w:rsidRPr="00112D81">
        <w:t xml:space="preserve"> Holding B.V. vo výške 890 000 EUR</w:t>
      </w:r>
      <w:r w:rsidR="00C37168" w:rsidRPr="00112D81">
        <w:t xml:space="preserve"> </w:t>
      </w:r>
      <w:r w:rsidR="00A40FCA" w:rsidRPr="00112D81">
        <w:t xml:space="preserve">s </w:t>
      </w:r>
      <w:r w:rsidR="001E372C" w:rsidRPr="00112D81">
        <w:t xml:space="preserve">neurčenou budúcou </w:t>
      </w:r>
      <w:r w:rsidR="00A40FCA" w:rsidRPr="00112D81">
        <w:t>splatnosťou</w:t>
      </w:r>
      <w:r w:rsidR="001E372C" w:rsidRPr="00112D81">
        <w:t xml:space="preserve"> </w:t>
      </w:r>
      <w:r w:rsidR="00A40FCA" w:rsidRPr="00112D81">
        <w:t>a ročnou úrokovou sadzbou</w:t>
      </w:r>
      <w:r w:rsidR="006B2457" w:rsidRPr="00112D81">
        <w:t xml:space="preserve"> skladajúcou sa z:</w:t>
      </w:r>
      <w:r w:rsidR="00C37168" w:rsidRPr="00112D81">
        <w:t xml:space="preserve"> mesačnej úrokovej sadzby </w:t>
      </w:r>
      <w:proofErr w:type="spellStart"/>
      <w:r w:rsidR="00C37168" w:rsidRPr="00112D81">
        <w:t>Euribor</w:t>
      </w:r>
      <w:proofErr w:type="spellEnd"/>
      <w:r w:rsidR="00C37168" w:rsidRPr="00112D81">
        <w:t xml:space="preserve"> plus 2</w:t>
      </w:r>
      <w:r w:rsidR="001E372C" w:rsidRPr="00112D81">
        <w:t xml:space="preserve">% ročný úrok. Úrok je splatný </w:t>
      </w:r>
      <w:r w:rsidR="00C37168" w:rsidRPr="00112D81">
        <w:t>mesačne</w:t>
      </w:r>
      <w:r w:rsidR="001E372C" w:rsidRPr="00112D81">
        <w:t>.</w:t>
      </w:r>
      <w:r w:rsidR="000D6FEA">
        <w:t xml:space="preserve"> </w:t>
      </w:r>
    </w:p>
    <w:p w:rsidR="003F592B" w:rsidRDefault="000D6FEA" w:rsidP="00D44BC6">
      <w:pPr>
        <w:pStyle w:val="BodyText"/>
        <w:numPr>
          <w:ilvl w:val="0"/>
          <w:numId w:val="46"/>
        </w:numPr>
      </w:pPr>
      <w:r>
        <w:t>Nesplatená časť pôžičky k 31.12.201</w:t>
      </w:r>
      <w:r w:rsidR="003F592B">
        <w:t>5</w:t>
      </w:r>
      <w:r>
        <w:t xml:space="preserve"> je vo výške 0 EUR.</w:t>
      </w:r>
      <w:r w:rsidR="003F592B">
        <w:t xml:space="preserve"> </w:t>
      </w:r>
    </w:p>
    <w:p w:rsidR="00A40FCA" w:rsidRPr="00112D81" w:rsidRDefault="003F592B" w:rsidP="00D44BC6">
      <w:pPr>
        <w:pStyle w:val="BodyText"/>
        <w:numPr>
          <w:ilvl w:val="0"/>
          <w:numId w:val="46"/>
        </w:numPr>
      </w:pPr>
      <w:r>
        <w:t>Pôžička bola splatená v roku 2015.</w:t>
      </w:r>
    </w:p>
    <w:p w:rsidR="0000290B" w:rsidRDefault="0000290B" w:rsidP="0000290B">
      <w:pPr>
        <w:pStyle w:val="BodyText"/>
      </w:pPr>
    </w:p>
    <w:p w:rsidR="00270675" w:rsidRDefault="00270675" w:rsidP="0000290B">
      <w:pPr>
        <w:pStyle w:val="BodyText"/>
      </w:pPr>
    </w:p>
    <w:p w:rsidR="00B637FF" w:rsidRPr="007478FD" w:rsidRDefault="0000290B" w:rsidP="00B637FF">
      <w:pPr>
        <w:pStyle w:val="Heading2"/>
        <w:numPr>
          <w:ilvl w:val="0"/>
          <w:numId w:val="2"/>
        </w:numPr>
      </w:pPr>
      <w:r w:rsidRPr="007478FD">
        <w:t>Podmienený majetok</w:t>
      </w:r>
    </w:p>
    <w:p w:rsidR="00336A0D" w:rsidRPr="00DC5728" w:rsidRDefault="00336A0D" w:rsidP="00AE5441">
      <w:pPr>
        <w:rPr>
          <w:color w:val="FF0000"/>
          <w:sz w:val="18"/>
          <w:szCs w:val="18"/>
        </w:rPr>
      </w:pPr>
    </w:p>
    <w:p w:rsidR="00B71F21" w:rsidRPr="00A45DA4" w:rsidRDefault="00336A0D" w:rsidP="00BC346E">
      <w:pPr>
        <w:pStyle w:val="ListParagraph"/>
        <w:numPr>
          <w:ilvl w:val="0"/>
          <w:numId w:val="5"/>
        </w:numPr>
        <w:ind w:left="786"/>
        <w:rPr>
          <w:sz w:val="18"/>
          <w:szCs w:val="18"/>
        </w:rPr>
      </w:pPr>
      <w:r w:rsidRPr="00A45DA4">
        <w:rPr>
          <w:sz w:val="18"/>
          <w:szCs w:val="18"/>
        </w:rPr>
        <w:t xml:space="preserve">Spoločnosť podala v roku 2009 žalobu na štátny orgán Úrad práce, sociálnych vecí a rodiny vo veci nezaplatenia odvodu za neplnenie povinného podielu zamestnávania občanov so zdravotným postihnutím podľa §9 ods.1 zákona o službách zamestnanosti za rok 2008. </w:t>
      </w:r>
      <w:r w:rsidR="00BC346E" w:rsidRPr="00A45DA4">
        <w:rPr>
          <w:sz w:val="18"/>
          <w:szCs w:val="18"/>
        </w:rPr>
        <w:t xml:space="preserve">Súd pôvodné rozhodnutie </w:t>
      </w:r>
      <w:proofErr w:type="spellStart"/>
      <w:r w:rsidR="00BC346E" w:rsidRPr="00A45DA4">
        <w:rPr>
          <w:sz w:val="18"/>
          <w:szCs w:val="18"/>
        </w:rPr>
        <w:t>ÚPSVaR-u</w:t>
      </w:r>
      <w:proofErr w:type="spellEnd"/>
      <w:r w:rsidR="00BC346E" w:rsidRPr="00A45DA4">
        <w:rPr>
          <w:sz w:val="18"/>
          <w:szCs w:val="18"/>
        </w:rPr>
        <w:t xml:space="preserve"> zrušil a vrátil </w:t>
      </w:r>
      <w:proofErr w:type="spellStart"/>
      <w:r w:rsidR="00BC346E" w:rsidRPr="00A45DA4">
        <w:rPr>
          <w:sz w:val="18"/>
          <w:szCs w:val="18"/>
        </w:rPr>
        <w:t>ÚPSVaR-u</w:t>
      </w:r>
      <w:proofErr w:type="spellEnd"/>
      <w:r w:rsidR="00BC346E" w:rsidRPr="00A45DA4">
        <w:rPr>
          <w:sz w:val="18"/>
          <w:szCs w:val="18"/>
        </w:rPr>
        <w:t xml:space="preserve"> na ďalšie konanie. </w:t>
      </w:r>
      <w:r w:rsidRPr="00A45DA4">
        <w:rPr>
          <w:sz w:val="18"/>
          <w:szCs w:val="18"/>
        </w:rPr>
        <w:t>Spoločnosť je názoru</w:t>
      </w:r>
      <w:r w:rsidR="00B71F21" w:rsidRPr="00A45DA4">
        <w:rPr>
          <w:sz w:val="18"/>
          <w:szCs w:val="18"/>
        </w:rPr>
        <w:t>,</w:t>
      </w:r>
      <w:r w:rsidRPr="00A45DA4">
        <w:rPr>
          <w:sz w:val="18"/>
          <w:szCs w:val="18"/>
        </w:rPr>
        <w:t xml:space="preserve"> že povinnosť odvod</w:t>
      </w:r>
      <w:r w:rsidR="00B71F21" w:rsidRPr="00A45DA4">
        <w:rPr>
          <w:sz w:val="18"/>
          <w:szCs w:val="18"/>
        </w:rPr>
        <w:t>u</w:t>
      </w:r>
      <w:r w:rsidRPr="00A45DA4">
        <w:rPr>
          <w:sz w:val="18"/>
          <w:szCs w:val="18"/>
        </w:rPr>
        <w:t xml:space="preserve"> za nezamestnávanie občanov so zdravotným postihnutím sa jej netýka z</w:t>
      </w:r>
      <w:r w:rsidR="00B71F21" w:rsidRPr="00A45DA4">
        <w:rPr>
          <w:sz w:val="18"/>
          <w:szCs w:val="18"/>
        </w:rPr>
        <w:t> </w:t>
      </w:r>
      <w:r w:rsidRPr="00A45DA4">
        <w:rPr>
          <w:sz w:val="18"/>
          <w:szCs w:val="18"/>
        </w:rPr>
        <w:t>dôvodu</w:t>
      </w:r>
      <w:r w:rsidR="00B71F21" w:rsidRPr="00A45DA4">
        <w:rPr>
          <w:sz w:val="18"/>
          <w:szCs w:val="18"/>
        </w:rPr>
        <w:t>,</w:t>
      </w:r>
      <w:r w:rsidRPr="00A45DA4">
        <w:rPr>
          <w:sz w:val="18"/>
          <w:szCs w:val="18"/>
        </w:rPr>
        <w:t xml:space="preserve"> že v roku 2008</w:t>
      </w:r>
      <w:r w:rsidR="00B71F21" w:rsidRPr="00A45DA4">
        <w:rPr>
          <w:sz w:val="18"/>
          <w:szCs w:val="18"/>
        </w:rPr>
        <w:t xml:space="preserve"> </w:t>
      </w:r>
      <w:r w:rsidRPr="00A45DA4">
        <w:rPr>
          <w:sz w:val="18"/>
          <w:szCs w:val="18"/>
        </w:rPr>
        <w:t xml:space="preserve">z celkového počtu zamestnancov </w:t>
      </w:r>
      <w:r w:rsidR="00B71F21" w:rsidRPr="00A45DA4">
        <w:rPr>
          <w:sz w:val="18"/>
          <w:szCs w:val="18"/>
        </w:rPr>
        <w:t xml:space="preserve">85 </w:t>
      </w:r>
      <w:r w:rsidRPr="00A45DA4">
        <w:rPr>
          <w:sz w:val="18"/>
          <w:szCs w:val="18"/>
        </w:rPr>
        <w:t xml:space="preserve">vo fyzických osobách </w:t>
      </w:r>
      <w:r w:rsidR="00B71F21" w:rsidRPr="00A45DA4">
        <w:rPr>
          <w:sz w:val="18"/>
          <w:szCs w:val="18"/>
        </w:rPr>
        <w:t xml:space="preserve">až </w:t>
      </w:r>
      <w:r w:rsidRPr="00A45DA4">
        <w:rPr>
          <w:sz w:val="18"/>
          <w:szCs w:val="18"/>
        </w:rPr>
        <w:t xml:space="preserve">80 zamestnancov </w:t>
      </w:r>
      <w:r w:rsidR="00B71F21" w:rsidRPr="00A45DA4">
        <w:rPr>
          <w:sz w:val="18"/>
          <w:szCs w:val="18"/>
        </w:rPr>
        <w:t xml:space="preserve">zamestnávateľa vykonávalo medzinárodnú prepravu tovaru a plnilo úlohy zamestnávateľa v zahraničí a preto sa na neho nevzťahuje daná povinnosť. </w:t>
      </w:r>
      <w:r w:rsidR="00E1316F" w:rsidRPr="00A45DA4">
        <w:rPr>
          <w:sz w:val="18"/>
          <w:szCs w:val="18"/>
        </w:rPr>
        <w:t xml:space="preserve">Odvolanie podané na Najvyšší sud SR, Spoločnosť čaká na rozhodnutie. </w:t>
      </w:r>
      <w:r w:rsidR="00B71F21" w:rsidRPr="00A45DA4">
        <w:rPr>
          <w:sz w:val="18"/>
          <w:szCs w:val="18"/>
        </w:rPr>
        <w:t xml:space="preserve">Celková výška povinného odvodu za rok 2008 v prípade negatívneho </w:t>
      </w:r>
      <w:r w:rsidR="00BC346E" w:rsidRPr="00A45DA4">
        <w:rPr>
          <w:sz w:val="18"/>
          <w:szCs w:val="18"/>
        </w:rPr>
        <w:t>rozhodnutia</w:t>
      </w:r>
      <w:r w:rsidR="00B71F21" w:rsidRPr="00A45DA4">
        <w:rPr>
          <w:sz w:val="18"/>
          <w:szCs w:val="18"/>
        </w:rPr>
        <w:t xml:space="preserve"> bude 2</w:t>
      </w:r>
      <w:r w:rsidR="00F2748A" w:rsidRPr="00A45DA4">
        <w:rPr>
          <w:sz w:val="18"/>
          <w:szCs w:val="18"/>
        </w:rPr>
        <w:t> </w:t>
      </w:r>
      <w:r w:rsidR="00B71F21" w:rsidRPr="00A45DA4">
        <w:rPr>
          <w:sz w:val="18"/>
          <w:szCs w:val="18"/>
        </w:rPr>
        <w:t>320</w:t>
      </w:r>
      <w:r w:rsidR="00F2748A" w:rsidRPr="00A45DA4">
        <w:rPr>
          <w:sz w:val="18"/>
          <w:szCs w:val="18"/>
        </w:rPr>
        <w:t xml:space="preserve"> </w:t>
      </w:r>
      <w:r w:rsidR="00B71F21" w:rsidRPr="00A45DA4">
        <w:rPr>
          <w:sz w:val="18"/>
          <w:szCs w:val="18"/>
        </w:rPr>
        <w:t xml:space="preserve">EUR. </w:t>
      </w:r>
    </w:p>
    <w:p w:rsidR="00691693" w:rsidRPr="00DC5728" w:rsidRDefault="00691693" w:rsidP="00691693">
      <w:pPr>
        <w:rPr>
          <w:color w:val="FF0000"/>
          <w:sz w:val="18"/>
          <w:szCs w:val="18"/>
        </w:rPr>
      </w:pPr>
    </w:p>
    <w:p w:rsidR="00390569" w:rsidRPr="00A45DA4" w:rsidRDefault="00691693" w:rsidP="00390569">
      <w:pPr>
        <w:pStyle w:val="ListParagraph"/>
        <w:numPr>
          <w:ilvl w:val="0"/>
          <w:numId w:val="5"/>
        </w:numPr>
        <w:ind w:left="786"/>
        <w:rPr>
          <w:sz w:val="18"/>
          <w:szCs w:val="18"/>
        </w:rPr>
      </w:pPr>
      <w:r w:rsidRPr="00A45DA4">
        <w:rPr>
          <w:sz w:val="18"/>
          <w:szCs w:val="18"/>
        </w:rPr>
        <w:t>Spoločnosť podala v roku 2013 žalobu na štátny orgán Úrad práce, sociálnych vecí a rodiny vo veci nezaplatenia odvodu za neplnenie povinného podielu zamestnávania občanov so zdravotným postihnutím podľa §9 ods.1 zákona o službách zamestnanosti za rok 2010. Spoločnosť je názoru, že povinnosť odvodu za nezamestnávanie občanov so zdravotným postihnutím sa jej</w:t>
      </w:r>
      <w:r w:rsidR="002527DB" w:rsidRPr="00A45DA4">
        <w:rPr>
          <w:sz w:val="18"/>
          <w:szCs w:val="18"/>
        </w:rPr>
        <w:t xml:space="preserve"> netýka z dôvodu, že v roku 2010</w:t>
      </w:r>
      <w:r w:rsidRPr="00A45DA4">
        <w:rPr>
          <w:sz w:val="18"/>
          <w:szCs w:val="18"/>
        </w:rPr>
        <w:t xml:space="preserve"> z celkového počtu zamestnancov </w:t>
      </w:r>
      <w:r w:rsidR="002527DB" w:rsidRPr="00A45DA4">
        <w:rPr>
          <w:sz w:val="18"/>
          <w:szCs w:val="18"/>
        </w:rPr>
        <w:t>79</w:t>
      </w:r>
      <w:r w:rsidRPr="00A45DA4">
        <w:rPr>
          <w:sz w:val="18"/>
          <w:szCs w:val="18"/>
        </w:rPr>
        <w:t xml:space="preserve"> vo fyzických osobách až </w:t>
      </w:r>
      <w:r w:rsidR="00732C8B" w:rsidRPr="00A45DA4">
        <w:rPr>
          <w:sz w:val="18"/>
          <w:szCs w:val="18"/>
        </w:rPr>
        <w:t>69</w:t>
      </w:r>
      <w:r w:rsidRPr="00A45DA4">
        <w:rPr>
          <w:sz w:val="18"/>
          <w:szCs w:val="18"/>
        </w:rPr>
        <w:t xml:space="preserve"> zamestnancov zamestnávateľa vykonávalo medzinárodnú prepravu tovaru a plnilo úlohy zamestnávateľa v zahraničí a preto sa na neho nevzťahuje daná povinnosť.</w:t>
      </w:r>
      <w:r w:rsidR="00F2748A" w:rsidRPr="00A45DA4">
        <w:rPr>
          <w:sz w:val="18"/>
          <w:szCs w:val="18"/>
        </w:rPr>
        <w:t xml:space="preserve"> </w:t>
      </w:r>
      <w:r w:rsidR="00E1316F" w:rsidRPr="00A45DA4">
        <w:rPr>
          <w:sz w:val="18"/>
          <w:szCs w:val="18"/>
        </w:rPr>
        <w:t xml:space="preserve">Odvolanie podané na Najvyšší súd SR, Spoločnosť čaká na rozhodnutie. </w:t>
      </w:r>
      <w:r w:rsidR="00F2748A" w:rsidRPr="00A45DA4">
        <w:rPr>
          <w:sz w:val="18"/>
          <w:szCs w:val="18"/>
        </w:rPr>
        <w:t xml:space="preserve">Celková výška povinného odvodu za rok 2010 </w:t>
      </w:r>
      <w:r w:rsidR="00732C8B" w:rsidRPr="00A45DA4">
        <w:rPr>
          <w:sz w:val="18"/>
          <w:szCs w:val="18"/>
        </w:rPr>
        <w:t>v prípade negatívneho rozhodnutia bude vo výške 2 631 EUR.</w:t>
      </w:r>
      <w:r w:rsidRPr="00A45DA4">
        <w:rPr>
          <w:sz w:val="18"/>
          <w:szCs w:val="18"/>
        </w:rPr>
        <w:t xml:space="preserve"> </w:t>
      </w:r>
    </w:p>
    <w:p w:rsidR="00691693" w:rsidRPr="00DC5728" w:rsidRDefault="00691693" w:rsidP="00E1316F">
      <w:pPr>
        <w:rPr>
          <w:color w:val="FF0000"/>
          <w:sz w:val="18"/>
          <w:szCs w:val="18"/>
        </w:rPr>
      </w:pPr>
    </w:p>
    <w:p w:rsidR="00691693" w:rsidRPr="00A45DA4" w:rsidRDefault="00691693" w:rsidP="00691693">
      <w:pPr>
        <w:pStyle w:val="ListParagraph"/>
        <w:numPr>
          <w:ilvl w:val="0"/>
          <w:numId w:val="5"/>
        </w:numPr>
        <w:ind w:left="786"/>
        <w:rPr>
          <w:sz w:val="18"/>
          <w:szCs w:val="18"/>
        </w:rPr>
      </w:pPr>
      <w:r w:rsidRPr="00A45DA4">
        <w:rPr>
          <w:sz w:val="18"/>
          <w:szCs w:val="18"/>
        </w:rPr>
        <w:t>Spoločnosť podala v roku 20</w:t>
      </w:r>
      <w:r w:rsidR="002527DB" w:rsidRPr="00A45DA4">
        <w:rPr>
          <w:sz w:val="18"/>
          <w:szCs w:val="18"/>
        </w:rPr>
        <w:t>1</w:t>
      </w:r>
      <w:r w:rsidR="00F2748A" w:rsidRPr="00A45DA4">
        <w:rPr>
          <w:sz w:val="18"/>
          <w:szCs w:val="18"/>
        </w:rPr>
        <w:t>3</w:t>
      </w:r>
      <w:r w:rsidRPr="00A45DA4">
        <w:rPr>
          <w:sz w:val="18"/>
          <w:szCs w:val="18"/>
        </w:rPr>
        <w:t xml:space="preserve"> žalobu na štátny orgán Úrad práce, sociálnych vecí a rodiny vo veci nezaplatenia odvodu za neplnenie povinného podielu zamestnávania občanov so zdravotným postihnutím podľa §9 ods.1 zákona o službách zamestnanosti za rok 20</w:t>
      </w:r>
      <w:r w:rsidR="00F2748A" w:rsidRPr="00A45DA4">
        <w:rPr>
          <w:sz w:val="18"/>
          <w:szCs w:val="18"/>
        </w:rPr>
        <w:t>11</w:t>
      </w:r>
      <w:r w:rsidRPr="00A45DA4">
        <w:rPr>
          <w:sz w:val="18"/>
          <w:szCs w:val="18"/>
        </w:rPr>
        <w:t xml:space="preserve">. </w:t>
      </w:r>
      <w:proofErr w:type="spellStart"/>
      <w:r w:rsidRPr="00A45DA4">
        <w:rPr>
          <w:sz w:val="18"/>
          <w:szCs w:val="18"/>
        </w:rPr>
        <w:t>ÚPSVaR-u</w:t>
      </w:r>
      <w:proofErr w:type="spellEnd"/>
      <w:r w:rsidRPr="00A45DA4">
        <w:rPr>
          <w:sz w:val="18"/>
          <w:szCs w:val="18"/>
        </w:rPr>
        <w:t xml:space="preserve"> zrušil a vrátil </w:t>
      </w:r>
      <w:proofErr w:type="spellStart"/>
      <w:r w:rsidRPr="00A45DA4">
        <w:rPr>
          <w:sz w:val="18"/>
          <w:szCs w:val="18"/>
        </w:rPr>
        <w:t>ÚPSVaR-u</w:t>
      </w:r>
      <w:proofErr w:type="spellEnd"/>
      <w:r w:rsidRPr="00A45DA4">
        <w:rPr>
          <w:sz w:val="18"/>
          <w:szCs w:val="18"/>
        </w:rPr>
        <w:t xml:space="preserve"> na ďalšie konanie. Spoločnosť je názoru, že povinnosť odvodu za nezamestnávanie občanov so zdravotným postihnutím sa jej netýka z dôvodu, že v roku 20</w:t>
      </w:r>
      <w:r w:rsidR="00F2748A" w:rsidRPr="00A45DA4">
        <w:rPr>
          <w:sz w:val="18"/>
          <w:szCs w:val="18"/>
        </w:rPr>
        <w:t>11</w:t>
      </w:r>
      <w:r w:rsidRPr="00A45DA4">
        <w:rPr>
          <w:sz w:val="18"/>
          <w:szCs w:val="18"/>
        </w:rPr>
        <w:t xml:space="preserve"> z celkového počtu zamestnancov </w:t>
      </w:r>
      <w:r w:rsidR="00F2748A" w:rsidRPr="00A45DA4">
        <w:rPr>
          <w:sz w:val="18"/>
          <w:szCs w:val="18"/>
        </w:rPr>
        <w:t>106</w:t>
      </w:r>
      <w:r w:rsidRPr="00A45DA4">
        <w:rPr>
          <w:sz w:val="18"/>
          <w:szCs w:val="18"/>
        </w:rPr>
        <w:t xml:space="preserve"> vo fyzických osobách až </w:t>
      </w:r>
      <w:r w:rsidR="00732C8B" w:rsidRPr="00A45DA4">
        <w:rPr>
          <w:sz w:val="18"/>
          <w:szCs w:val="18"/>
        </w:rPr>
        <w:t>96</w:t>
      </w:r>
      <w:r w:rsidRPr="00A45DA4">
        <w:rPr>
          <w:sz w:val="18"/>
          <w:szCs w:val="18"/>
        </w:rPr>
        <w:t xml:space="preserve"> zamestnancov zamestnávateľa vykonávalo medzinárodnú prepravu tovaru a plnilo úlohy zamestnávateľa v zahraničí a preto sa na neho nevzťahuje daná povinnosť. </w:t>
      </w:r>
      <w:r w:rsidR="00E1316F" w:rsidRPr="00A45DA4">
        <w:rPr>
          <w:sz w:val="18"/>
          <w:szCs w:val="18"/>
        </w:rPr>
        <w:t xml:space="preserve">Odvolanie podané na Najvyšší súd SR, Spoločnosť čaká na rozhodnutie. </w:t>
      </w:r>
      <w:r w:rsidRPr="00A45DA4">
        <w:rPr>
          <w:sz w:val="18"/>
          <w:szCs w:val="18"/>
        </w:rPr>
        <w:t>Celková výška povinného odvodu za rok 20</w:t>
      </w:r>
      <w:r w:rsidR="00F2748A" w:rsidRPr="00A45DA4">
        <w:rPr>
          <w:sz w:val="18"/>
          <w:szCs w:val="18"/>
        </w:rPr>
        <w:t>11</w:t>
      </w:r>
      <w:r w:rsidRPr="00A45DA4">
        <w:rPr>
          <w:sz w:val="18"/>
          <w:szCs w:val="18"/>
        </w:rPr>
        <w:t xml:space="preserve"> v prípade negatívneho rozhodnutia bude 2</w:t>
      </w:r>
      <w:r w:rsidR="00F2748A" w:rsidRPr="00A45DA4">
        <w:rPr>
          <w:sz w:val="18"/>
          <w:szCs w:val="18"/>
        </w:rPr>
        <w:t xml:space="preserve"> 715 </w:t>
      </w:r>
      <w:r w:rsidRPr="00A45DA4">
        <w:rPr>
          <w:sz w:val="18"/>
          <w:szCs w:val="18"/>
        </w:rPr>
        <w:t xml:space="preserve">EUR. </w:t>
      </w:r>
    </w:p>
    <w:p w:rsidR="00497ED7" w:rsidRDefault="00497ED7" w:rsidP="00B71F21"/>
    <w:p w:rsidR="007478FD" w:rsidRDefault="007478FD" w:rsidP="007478FD">
      <w:pPr>
        <w:pStyle w:val="BodyText"/>
        <w:ind w:left="0"/>
        <w:rPr>
          <w:sz w:val="20"/>
        </w:rPr>
      </w:pPr>
    </w:p>
    <w:p w:rsidR="0000290B" w:rsidRPr="00A45DA4" w:rsidRDefault="00FA6C5D" w:rsidP="007478FD">
      <w:pPr>
        <w:pStyle w:val="BodyText"/>
        <w:ind w:left="0" w:firstLine="426"/>
      </w:pPr>
      <w:r w:rsidRPr="00A45DA4">
        <w:lastRenderedPageBreak/>
        <w:t>Prehľad podmieneného majetku:</w:t>
      </w:r>
    </w:p>
    <w:p w:rsidR="00497ED7" w:rsidRDefault="00497ED7" w:rsidP="0000290B">
      <w:pPr>
        <w:pStyle w:val="BodyText"/>
      </w:pPr>
    </w:p>
    <w:bookmarkStart w:id="96" w:name="_MON_1485954051"/>
    <w:bookmarkEnd w:id="96"/>
    <w:bookmarkStart w:id="97" w:name="_MON_1485953803"/>
    <w:bookmarkEnd w:id="97"/>
    <w:p w:rsidR="00627B6C" w:rsidRDefault="007478FD" w:rsidP="002E0760">
      <w:pPr>
        <w:pStyle w:val="BodyText"/>
      </w:pPr>
      <w:r>
        <w:object w:dxaOrig="8790" w:dyaOrig="2561">
          <v:shape id="_x0000_i1046" type="#_x0000_t75" style="width:441.05pt;height:143.45pt" o:ole="" o:preferrelative="f">
            <v:imagedata r:id="rId53" o:title=""/>
            <o:lock v:ext="edit" aspectratio="f"/>
          </v:shape>
          <o:OLEObject Type="Embed" ProgID="Excel.Sheet.12" ShapeID="_x0000_i1046" DrawAspect="Content" ObjectID="_1520058202" r:id="rId54"/>
        </w:object>
      </w:r>
    </w:p>
    <w:p w:rsidR="007478FD" w:rsidRDefault="007478FD" w:rsidP="007478FD">
      <w:pPr>
        <w:pStyle w:val="BodyText"/>
        <w:ind w:left="0"/>
      </w:pPr>
    </w:p>
    <w:p w:rsidR="0000290B" w:rsidRDefault="0000290B" w:rsidP="0000290B">
      <w:pPr>
        <w:pStyle w:val="Heading1"/>
        <w:tabs>
          <w:tab w:val="clear" w:pos="450"/>
          <w:tab w:val="num" w:pos="360"/>
        </w:tabs>
        <w:spacing w:before="120" w:after="60"/>
        <w:ind w:left="360"/>
      </w:pPr>
      <w:bookmarkStart w:id="98" w:name="_Toc530739923"/>
      <w:r>
        <w:t>Informácie o príjmoch a výhodách členov štatutárnych orgánov, dozorných orgánov</w:t>
      </w:r>
      <w:bookmarkEnd w:id="98"/>
      <w:r>
        <w:t xml:space="preserve"> a iných orgánov účtovnej jednotky</w:t>
      </w:r>
    </w:p>
    <w:p w:rsidR="0000290B" w:rsidRDefault="0000290B" w:rsidP="0000290B">
      <w:pPr>
        <w:pStyle w:val="BodyText"/>
      </w:pPr>
    </w:p>
    <w:p w:rsidR="0000290B" w:rsidRDefault="0000290B" w:rsidP="000054D1">
      <w:pPr>
        <w:pStyle w:val="BodyText"/>
      </w:pPr>
      <w:r>
        <w:t>Hrubé príjmy členov štatutárnych orgánov Spoločnosti za ich činnosť pre Spoločnosť v sledovanom účtovnom období boli vo výške  </w:t>
      </w:r>
      <w:r w:rsidR="000054D1">
        <w:t>0</w:t>
      </w:r>
      <w:r w:rsidR="007F2DC9">
        <w:t xml:space="preserve"> EUR (v roku 201</w:t>
      </w:r>
      <w:r w:rsidR="003F592B">
        <w:t>5</w:t>
      </w:r>
      <w:r w:rsidRPr="00555FAD">
        <w:t>:</w:t>
      </w:r>
      <w:r>
        <w:t xml:space="preserve"> </w:t>
      </w:r>
      <w:r w:rsidR="000054D1">
        <w:t>0</w:t>
      </w:r>
      <w:r>
        <w:t xml:space="preserve"> EUR), hrubé príjmy dozorných orgánov Spoločnosti vo výške </w:t>
      </w:r>
      <w:r>
        <w:br/>
      </w:r>
      <w:r w:rsidR="000054D1">
        <w:t>0</w:t>
      </w:r>
      <w:r w:rsidR="000D6FEA">
        <w:t> EUR (v roku 201</w:t>
      </w:r>
      <w:r w:rsidR="003F592B">
        <w:t>4</w:t>
      </w:r>
      <w:r>
        <w:t>: 0 EUR).</w:t>
      </w:r>
    </w:p>
    <w:p w:rsidR="00732C8B" w:rsidRDefault="00732C8B" w:rsidP="000010EE">
      <w:pPr>
        <w:pStyle w:val="BodyText"/>
        <w:ind w:left="0"/>
      </w:pPr>
    </w:p>
    <w:p w:rsidR="0000290B" w:rsidRPr="006118AE" w:rsidRDefault="0000290B" w:rsidP="0000290B">
      <w:pPr>
        <w:pStyle w:val="Heading1"/>
        <w:tabs>
          <w:tab w:val="clear" w:pos="450"/>
          <w:tab w:val="num" w:pos="360"/>
        </w:tabs>
        <w:spacing w:before="120" w:after="60"/>
        <w:ind w:left="360"/>
      </w:pPr>
      <w:bookmarkStart w:id="99" w:name="_Toc530739924"/>
      <w:r w:rsidRPr="006118AE">
        <w:t>Informácie o ekonomických vzťahoch účtovnej jednotky a spriaznených osôb</w:t>
      </w:r>
      <w:bookmarkEnd w:id="99"/>
    </w:p>
    <w:p w:rsidR="0000290B" w:rsidRPr="00FB2B38" w:rsidRDefault="0000290B" w:rsidP="0000290B">
      <w:pPr>
        <w:pStyle w:val="BodyText"/>
      </w:pPr>
    </w:p>
    <w:p w:rsidR="0000290B" w:rsidRPr="00FB2B38" w:rsidRDefault="0000290B" w:rsidP="0000290B">
      <w:pPr>
        <w:pStyle w:val="BodyText"/>
      </w:pPr>
      <w:r w:rsidRPr="00FB2B38">
        <w:t>Spoločnosť uskutočnila v priebehu účtovného obdobia nasledujúce transakcie so spriaznenými osobami</w:t>
      </w:r>
      <w:r w:rsidR="000F1306" w:rsidRPr="00FB2B38">
        <w:t xml:space="preserve"> (okrem transakcií s materskou účtovnou jednotkou a dcérskymi účtovnými jednotkami</w:t>
      </w:r>
      <w:r w:rsidR="00AD6758" w:rsidRPr="00FB2B38">
        <w:t>)</w:t>
      </w:r>
      <w:r w:rsidRPr="00FB2B38">
        <w:t>:</w:t>
      </w:r>
    </w:p>
    <w:p w:rsidR="0015627B" w:rsidRPr="000010EE" w:rsidRDefault="0015627B" w:rsidP="00720099">
      <w:pPr>
        <w:pStyle w:val="BodyText"/>
        <w:ind w:left="0"/>
        <w:rPr>
          <w:color w:val="FF0000"/>
        </w:rPr>
      </w:pPr>
    </w:p>
    <w:bookmarkStart w:id="100" w:name="_MON_1485692634"/>
    <w:bookmarkStart w:id="101" w:name="_MON_1485692368"/>
    <w:bookmarkStart w:id="102" w:name="_MON_1485692463"/>
    <w:bookmarkEnd w:id="100"/>
    <w:bookmarkEnd w:id="101"/>
    <w:bookmarkEnd w:id="102"/>
    <w:bookmarkStart w:id="103" w:name="_MON_1485692511"/>
    <w:bookmarkEnd w:id="103"/>
    <w:p w:rsidR="00732C8B" w:rsidRDefault="00010EFD" w:rsidP="00166E96">
      <w:pPr>
        <w:pStyle w:val="BodyText"/>
        <w:ind w:left="0"/>
        <w:rPr>
          <w:color w:val="FF0000"/>
        </w:rPr>
      </w:pPr>
      <w:r w:rsidRPr="000010EE">
        <w:rPr>
          <w:color w:val="FF0000"/>
        </w:rPr>
        <w:object w:dxaOrig="8919" w:dyaOrig="5428">
          <v:shape id="_x0000_i1059" type="#_x0000_t75" style="width:442.75pt;height:297.65pt" o:ole="" o:preferrelative="f">
            <v:imagedata r:id="rId55" o:title=""/>
            <o:lock v:ext="edit" aspectratio="f"/>
          </v:shape>
          <o:OLEObject Type="Embed" ProgID="Excel.Sheet.12" ShapeID="_x0000_i1059" DrawAspect="Content" ObjectID="_1520058203" r:id="rId56"/>
        </w:object>
      </w:r>
      <w:bookmarkStart w:id="104" w:name="_GoBack"/>
      <w:bookmarkEnd w:id="104"/>
    </w:p>
    <w:p w:rsidR="00732C8B" w:rsidRPr="000010EE" w:rsidRDefault="00732C8B" w:rsidP="007478FD">
      <w:pPr>
        <w:pStyle w:val="BodyText"/>
        <w:ind w:left="0"/>
        <w:rPr>
          <w:color w:val="FF0000"/>
        </w:rPr>
      </w:pPr>
    </w:p>
    <w:p w:rsidR="00166E96" w:rsidRDefault="00166E96" w:rsidP="002E0760">
      <w:pPr>
        <w:pStyle w:val="BodyText"/>
      </w:pPr>
    </w:p>
    <w:p w:rsidR="00166E96" w:rsidRDefault="00166E96" w:rsidP="002E0760">
      <w:pPr>
        <w:pStyle w:val="BodyText"/>
      </w:pPr>
    </w:p>
    <w:p w:rsidR="00166E96" w:rsidRDefault="00166E96" w:rsidP="002E0760">
      <w:pPr>
        <w:pStyle w:val="BodyText"/>
      </w:pPr>
    </w:p>
    <w:p w:rsidR="00571EBE" w:rsidRPr="00AD036A" w:rsidRDefault="004313A2" w:rsidP="002E0760">
      <w:pPr>
        <w:pStyle w:val="BodyText"/>
      </w:pPr>
      <w:r w:rsidRPr="00AD036A">
        <w:lastRenderedPageBreak/>
        <w:t xml:space="preserve">Spoločnosť uskutočnila v priebehu </w:t>
      </w:r>
      <w:r w:rsidR="00541789" w:rsidRPr="00AD036A">
        <w:t xml:space="preserve">bežného a predchádzajúceho </w:t>
      </w:r>
      <w:r w:rsidRPr="00AD036A">
        <w:t>účtovného obdobia nasledujúce transakcie s</w:t>
      </w:r>
      <w:r w:rsidR="00075B41" w:rsidRPr="00AD036A">
        <w:t xml:space="preserve"> dcérskymi spoločnosťami a </w:t>
      </w:r>
      <w:r w:rsidRPr="00AD036A">
        <w:t>materskou spoločnosťou:</w:t>
      </w:r>
    </w:p>
    <w:bookmarkStart w:id="105" w:name="_MON_1485693202"/>
    <w:bookmarkEnd w:id="105"/>
    <w:bookmarkStart w:id="106" w:name="_MON_1485692867"/>
    <w:bookmarkEnd w:id="106"/>
    <w:p w:rsidR="00571EBE" w:rsidRPr="000010EE" w:rsidRDefault="00ED5525" w:rsidP="002E0760">
      <w:pPr>
        <w:pStyle w:val="BodyText"/>
        <w:ind w:left="0" w:firstLine="426"/>
        <w:rPr>
          <w:color w:val="FF0000"/>
        </w:rPr>
      </w:pPr>
      <w:r w:rsidRPr="000010EE">
        <w:rPr>
          <w:color w:val="FF0000"/>
        </w:rPr>
        <w:object w:dxaOrig="8919" w:dyaOrig="6904">
          <v:shape id="_x0000_i1048" type="#_x0000_t75" style="width:439.35pt;height:341.3pt" o:ole="" o:preferrelative="f">
            <v:imagedata r:id="rId57" o:title=""/>
            <o:lock v:ext="edit" aspectratio="f"/>
          </v:shape>
          <o:OLEObject Type="Embed" ProgID="Excel.Sheet.12" ShapeID="_x0000_i1048" DrawAspect="Content" ObjectID="_1520058204" r:id="rId58"/>
        </w:object>
      </w:r>
    </w:p>
    <w:p w:rsidR="00107F46" w:rsidRPr="000010EE" w:rsidRDefault="00107F46" w:rsidP="00571EBE">
      <w:pPr>
        <w:pStyle w:val="BodyText"/>
        <w:ind w:left="0" w:firstLine="426"/>
        <w:rPr>
          <w:color w:val="FF0000"/>
        </w:rPr>
      </w:pPr>
    </w:p>
    <w:p w:rsidR="00571EBE" w:rsidRPr="00AD036A" w:rsidRDefault="00571EBE" w:rsidP="00571EBE">
      <w:pPr>
        <w:pStyle w:val="BodyText"/>
        <w:ind w:left="0" w:firstLine="426"/>
      </w:pPr>
      <w:r w:rsidRPr="00AD036A">
        <w:t>Kód druhu obchodu:</w:t>
      </w:r>
    </w:p>
    <w:p w:rsidR="00571EBE" w:rsidRPr="00AD036A" w:rsidRDefault="00571EBE" w:rsidP="00571EBE">
      <w:pPr>
        <w:pStyle w:val="BodyText"/>
        <w:ind w:left="0" w:firstLine="426"/>
      </w:pPr>
    </w:p>
    <w:p w:rsidR="00571EBE" w:rsidRPr="00AD036A" w:rsidRDefault="00571EBE" w:rsidP="00571EBE">
      <w:pPr>
        <w:pStyle w:val="BodyText"/>
        <w:ind w:left="0" w:firstLine="426"/>
      </w:pPr>
      <w:r w:rsidRPr="00060A26">
        <w:t>01 – k</w:t>
      </w:r>
      <w:r w:rsidRPr="00AD036A">
        <w:t>úpa</w:t>
      </w:r>
    </w:p>
    <w:p w:rsidR="00571EBE" w:rsidRPr="00AD036A" w:rsidRDefault="00571EBE" w:rsidP="00571EBE">
      <w:pPr>
        <w:pStyle w:val="BodyText"/>
        <w:ind w:left="0" w:firstLine="426"/>
      </w:pPr>
      <w:r w:rsidRPr="00AD036A">
        <w:t>02 – predaj</w:t>
      </w:r>
    </w:p>
    <w:p w:rsidR="00571EBE" w:rsidRPr="00AD036A" w:rsidRDefault="00571EBE" w:rsidP="00571EBE">
      <w:pPr>
        <w:pStyle w:val="BodyText"/>
        <w:ind w:left="0" w:firstLine="426"/>
      </w:pPr>
      <w:r w:rsidRPr="00AD036A">
        <w:t>05 – licencia</w:t>
      </w:r>
    </w:p>
    <w:p w:rsidR="00571EBE" w:rsidRPr="00AD036A" w:rsidRDefault="00571EBE" w:rsidP="00571EBE">
      <w:pPr>
        <w:pStyle w:val="BodyText"/>
        <w:ind w:left="0" w:firstLine="426"/>
      </w:pPr>
      <w:r w:rsidRPr="00AD036A">
        <w:t>08 – úver, pôžička</w:t>
      </w:r>
    </w:p>
    <w:p w:rsidR="00571EBE" w:rsidRPr="00AD036A" w:rsidRDefault="00571EBE" w:rsidP="00571EBE">
      <w:pPr>
        <w:pStyle w:val="BodyText"/>
        <w:ind w:left="0" w:firstLine="426"/>
      </w:pPr>
      <w:r w:rsidRPr="00AD036A">
        <w:t>10 – záruka</w:t>
      </w:r>
    </w:p>
    <w:p w:rsidR="00C03840" w:rsidRPr="00AD036A" w:rsidRDefault="0015627B" w:rsidP="0015627B">
      <w:pPr>
        <w:pStyle w:val="BodyText"/>
        <w:ind w:left="0" w:firstLine="426"/>
      </w:pPr>
      <w:r w:rsidRPr="00AD036A">
        <w:t>11 – iný obchod</w:t>
      </w:r>
    </w:p>
    <w:p w:rsidR="0015627B" w:rsidRPr="00AD036A" w:rsidRDefault="0015627B" w:rsidP="0015627B">
      <w:pPr>
        <w:pStyle w:val="BodyText"/>
        <w:ind w:left="0" w:firstLine="426"/>
      </w:pPr>
    </w:p>
    <w:p w:rsidR="00107F46" w:rsidRPr="00AD036A" w:rsidRDefault="00107F46" w:rsidP="0015627B">
      <w:pPr>
        <w:pStyle w:val="BodyText"/>
        <w:ind w:left="0" w:firstLine="426"/>
      </w:pPr>
    </w:p>
    <w:p w:rsidR="00FA2A9D" w:rsidRPr="00AD036A" w:rsidRDefault="003E0FA2" w:rsidP="002E0760">
      <w:pPr>
        <w:pStyle w:val="BodyText"/>
        <w:ind w:left="0" w:firstLine="426"/>
      </w:pPr>
      <w:r w:rsidRPr="00F0441D">
        <w:t>Vybrané aktíva a pasíva vyplývajúce z transakcií so spriaznenými osobami sú uvedené v nasledujúcom prehľade:</w:t>
      </w:r>
    </w:p>
    <w:p w:rsidR="000D6FEA" w:rsidRDefault="000D6FEA" w:rsidP="00720099">
      <w:pPr>
        <w:pStyle w:val="BodyText"/>
        <w:ind w:left="0"/>
        <w:rPr>
          <w:color w:val="FF0000"/>
        </w:rPr>
      </w:pPr>
    </w:p>
    <w:bookmarkStart w:id="107" w:name="_MON_1485693327"/>
    <w:bookmarkEnd w:id="107"/>
    <w:bookmarkStart w:id="108" w:name="_MON_1485774859"/>
    <w:bookmarkEnd w:id="108"/>
    <w:p w:rsidR="00882D4A" w:rsidRPr="000010EE" w:rsidRDefault="000A72C5" w:rsidP="00882D4A">
      <w:pPr>
        <w:pStyle w:val="BodyText"/>
        <w:rPr>
          <w:color w:val="FF0000"/>
        </w:rPr>
      </w:pPr>
      <w:r w:rsidRPr="000010EE">
        <w:rPr>
          <w:color w:val="FF0000"/>
        </w:rPr>
        <w:object w:dxaOrig="9047" w:dyaOrig="2385">
          <v:shape id="_x0000_i1049" type="#_x0000_t75" style="width:439.35pt;height:129.25pt" o:ole="" o:preferrelative="f">
            <v:imagedata r:id="rId59" o:title=""/>
            <o:lock v:ext="edit" aspectratio="f"/>
          </v:shape>
          <o:OLEObject Type="Embed" ProgID="Excel.Sheet.12" ShapeID="_x0000_i1049" DrawAspect="Content" ObjectID="_1520058205" r:id="rId60"/>
        </w:object>
      </w:r>
    </w:p>
    <w:p w:rsidR="00720099" w:rsidRDefault="00720099" w:rsidP="002F770F">
      <w:pPr>
        <w:pStyle w:val="BodyText"/>
      </w:pPr>
    </w:p>
    <w:p w:rsidR="000A72C5" w:rsidRPr="002F770F" w:rsidRDefault="000A72C5" w:rsidP="002F770F">
      <w:pPr>
        <w:pStyle w:val="BodyText"/>
      </w:pPr>
    </w:p>
    <w:p w:rsidR="003E0FA2" w:rsidRPr="00146328" w:rsidRDefault="003E0FA2" w:rsidP="003E0FA2">
      <w:pPr>
        <w:pStyle w:val="Heading1"/>
        <w:tabs>
          <w:tab w:val="clear" w:pos="450"/>
          <w:tab w:val="num" w:pos="360"/>
        </w:tabs>
        <w:spacing w:before="120" w:after="60"/>
        <w:ind w:left="360"/>
      </w:pPr>
      <w:bookmarkStart w:id="109" w:name="_Toc530739925"/>
      <w:r w:rsidRPr="00146328">
        <w:lastRenderedPageBreak/>
        <w:t>Informácie o skutočnostiach, ktoré nastali po dni, ku ktorému sa zostavuje účtovná závierka, do dňa zostavenia účtovnej závierky</w:t>
      </w:r>
      <w:bookmarkEnd w:id="109"/>
    </w:p>
    <w:p w:rsidR="003E0FA2" w:rsidRPr="00112D81" w:rsidRDefault="003E0FA2" w:rsidP="003E0FA2">
      <w:pPr>
        <w:pStyle w:val="BodyText"/>
        <w:rPr>
          <w:color w:val="FF0000"/>
        </w:rPr>
      </w:pPr>
    </w:p>
    <w:p w:rsidR="003E0FA2" w:rsidRDefault="003E0FA2" w:rsidP="00654215">
      <w:pPr>
        <w:pStyle w:val="BodyText"/>
      </w:pPr>
      <w:r>
        <w:t>Po 31. decembri 201</w:t>
      </w:r>
      <w:r w:rsidR="00F0441D">
        <w:t>5</w:t>
      </w:r>
      <w:r>
        <w:t xml:space="preserve"> </w:t>
      </w:r>
      <w:r w:rsidR="00146328">
        <w:t>ne</w:t>
      </w:r>
      <w:r>
        <w:t xml:space="preserve">nastali </w:t>
      </w:r>
      <w:r w:rsidR="00146328">
        <w:t>žiadne</w:t>
      </w:r>
      <w:r>
        <w:t xml:space="preserve"> udalosti majúce významný vplyv na verné zobrazenie skutočností,</w:t>
      </w:r>
      <w:r w:rsidR="00146328">
        <w:t xml:space="preserve"> ktoré sú predmetom účtovníctva.</w:t>
      </w:r>
    </w:p>
    <w:p w:rsidR="00F27004" w:rsidRDefault="00F27004">
      <w:pPr>
        <w:spacing w:after="200" w:line="276" w:lineRule="auto"/>
        <w:rPr>
          <w:b/>
          <w:caps/>
          <w:sz w:val="18"/>
        </w:rPr>
      </w:pPr>
      <w:bookmarkStart w:id="110" w:name="_Toc530739907"/>
    </w:p>
    <w:p w:rsidR="003E0FA2" w:rsidRPr="005C7B29" w:rsidRDefault="003E0FA2" w:rsidP="003E0FA2">
      <w:pPr>
        <w:pStyle w:val="Heading1"/>
        <w:tabs>
          <w:tab w:val="clear" w:pos="450"/>
          <w:tab w:val="num" w:pos="360"/>
        </w:tabs>
        <w:spacing w:before="120" w:after="60"/>
        <w:ind w:left="360"/>
      </w:pPr>
      <w:r w:rsidRPr="005C7B29">
        <w:t>Informácie o Vlastnom imaní</w:t>
      </w:r>
      <w:bookmarkEnd w:id="110"/>
    </w:p>
    <w:p w:rsidR="003E0FA2" w:rsidRDefault="003E0FA2" w:rsidP="003E0FA2">
      <w:pPr>
        <w:pStyle w:val="BodyText"/>
      </w:pPr>
    </w:p>
    <w:p w:rsidR="003E0FA2" w:rsidRDefault="003E0FA2" w:rsidP="002E0760">
      <w:pPr>
        <w:pStyle w:val="BodyText"/>
      </w:pPr>
      <w:r>
        <w:t>Prehľad o pohybe vlastného imania v priebehu účtovného obdobia je uvedený v nasledujúcom prehľade:</w:t>
      </w:r>
    </w:p>
    <w:bookmarkStart w:id="111" w:name="_MON_1485757152"/>
    <w:bookmarkStart w:id="112" w:name="_MON_1400177920"/>
    <w:bookmarkStart w:id="113" w:name="_MON_1485782599"/>
    <w:bookmarkEnd w:id="111"/>
    <w:bookmarkEnd w:id="112"/>
    <w:bookmarkEnd w:id="113"/>
    <w:bookmarkStart w:id="114" w:name="_MON_1485756521"/>
    <w:bookmarkEnd w:id="114"/>
    <w:p w:rsidR="00262CD4" w:rsidRDefault="00394189" w:rsidP="003E0FA2">
      <w:pPr>
        <w:pStyle w:val="BodyText"/>
      </w:pPr>
      <w:r>
        <w:object w:dxaOrig="9287" w:dyaOrig="7017">
          <v:shape id="_x0000_i1050" type="#_x0000_t75" style="width:441.65pt;height:372.45pt" o:ole="" o:preferrelative="f">
            <v:imagedata r:id="rId61" o:title=""/>
            <o:lock v:ext="edit" aspectratio="f"/>
          </v:shape>
          <o:OLEObject Type="Embed" ProgID="Excel.Sheet.12" ShapeID="_x0000_i1050" DrawAspect="Content" ObjectID="_1520058206" r:id="rId62"/>
        </w:object>
      </w:r>
    </w:p>
    <w:p w:rsidR="00481F98" w:rsidRDefault="00311896" w:rsidP="00311896">
      <w:pPr>
        <w:pStyle w:val="BodyText"/>
      </w:pPr>
      <w:r>
        <w:t>Účtovný zisk za rok 201</w:t>
      </w:r>
      <w:r w:rsidR="00ED7B57">
        <w:t>4</w:t>
      </w:r>
      <w:r w:rsidR="002D42F3" w:rsidRPr="000E25F0">
        <w:t xml:space="preserve"> vo výške </w:t>
      </w:r>
      <w:r w:rsidR="00481F98">
        <w:t>5</w:t>
      </w:r>
      <w:r w:rsidR="00ED7B57">
        <w:t>11 230</w:t>
      </w:r>
      <w:r w:rsidR="00552473" w:rsidRPr="00552473">
        <w:t xml:space="preserve"> </w:t>
      </w:r>
      <w:r w:rsidR="002D42F3" w:rsidRPr="00552473">
        <w:t>EUR</w:t>
      </w:r>
      <w:r w:rsidR="002D42F3" w:rsidRPr="000E25F0">
        <w:t xml:space="preserve"> bol rozdelen</w:t>
      </w:r>
      <w:r w:rsidR="002D42F3">
        <w:t>ý</w:t>
      </w:r>
      <w:r w:rsidR="002D42F3" w:rsidRPr="000E25F0">
        <w:t xml:space="preserve"> nasledovne: </w:t>
      </w:r>
    </w:p>
    <w:p w:rsidR="002D42F3" w:rsidRDefault="005B7F59" w:rsidP="00481F98">
      <w:pPr>
        <w:pStyle w:val="BodyText"/>
        <w:numPr>
          <w:ilvl w:val="0"/>
          <w:numId w:val="46"/>
        </w:numPr>
      </w:pPr>
      <w:r>
        <w:t>prevod na nerozdelený zisk</w:t>
      </w:r>
      <w:r w:rsidR="00ED7B57">
        <w:t xml:space="preserve"> minulých rokov vo výške 511 230</w:t>
      </w:r>
      <w:r>
        <w:t xml:space="preserve"> EUR</w:t>
      </w:r>
      <w:r w:rsidR="002D42F3">
        <w:t xml:space="preserve"> </w:t>
      </w:r>
    </w:p>
    <w:p w:rsidR="00931095" w:rsidRPr="00311896" w:rsidRDefault="00931095" w:rsidP="002D42F3">
      <w:pPr>
        <w:pStyle w:val="BodyText"/>
        <w:rPr>
          <w:color w:val="FF0000"/>
        </w:rPr>
      </w:pPr>
    </w:p>
    <w:p w:rsidR="00262CD4" w:rsidRDefault="002D42F3" w:rsidP="00654215">
      <w:pPr>
        <w:pStyle w:val="BodyText"/>
      </w:pPr>
      <w:r w:rsidRPr="00552473">
        <w:t xml:space="preserve">Ostatné kapitálové fondy sú tvorené z navýšení vlastného imania v rokoch 2005, 2006 , 2007 a 2008 vkladmi spoločníka. V roku 2008 bolo </w:t>
      </w:r>
      <w:r w:rsidR="00931095" w:rsidRPr="00552473">
        <w:t xml:space="preserve">poslednýkrát </w:t>
      </w:r>
      <w:r w:rsidRPr="00552473">
        <w:t>vlastné imanie navýšené o 420 799 EUR.</w:t>
      </w:r>
    </w:p>
    <w:p w:rsidR="005B7F59" w:rsidRDefault="005B7F59" w:rsidP="003E0FA2">
      <w:pPr>
        <w:pStyle w:val="BodyText"/>
      </w:pPr>
    </w:p>
    <w:p w:rsidR="005B7F59" w:rsidRDefault="005B7F59" w:rsidP="003E0FA2">
      <w:pPr>
        <w:pStyle w:val="BodyText"/>
      </w:pPr>
    </w:p>
    <w:p w:rsidR="005B7F59" w:rsidRDefault="005B7F59" w:rsidP="003E0FA2">
      <w:pPr>
        <w:pStyle w:val="BodyText"/>
      </w:pPr>
    </w:p>
    <w:p w:rsidR="005B7F59" w:rsidRDefault="005B7F59" w:rsidP="003E0FA2">
      <w:pPr>
        <w:pStyle w:val="BodyText"/>
      </w:pPr>
    </w:p>
    <w:p w:rsidR="005B7F59" w:rsidRDefault="005B7F59" w:rsidP="003E0FA2">
      <w:pPr>
        <w:pStyle w:val="BodyText"/>
      </w:pPr>
    </w:p>
    <w:p w:rsidR="005B7F59" w:rsidRDefault="005B7F59" w:rsidP="003E0FA2">
      <w:pPr>
        <w:pStyle w:val="BodyText"/>
      </w:pPr>
    </w:p>
    <w:p w:rsidR="00ED7B57" w:rsidRDefault="00ED7B57" w:rsidP="003E0FA2">
      <w:pPr>
        <w:pStyle w:val="BodyText"/>
      </w:pPr>
    </w:p>
    <w:p w:rsidR="005B7F59" w:rsidRDefault="005B7F59" w:rsidP="003E0FA2">
      <w:pPr>
        <w:pStyle w:val="BodyText"/>
      </w:pPr>
    </w:p>
    <w:p w:rsidR="00882D4A" w:rsidRDefault="00882D4A" w:rsidP="003E0FA2">
      <w:pPr>
        <w:pStyle w:val="BodyText"/>
      </w:pPr>
    </w:p>
    <w:p w:rsidR="00C530C0" w:rsidRDefault="00C530C0" w:rsidP="003E0FA2">
      <w:pPr>
        <w:pStyle w:val="BodyText"/>
      </w:pPr>
    </w:p>
    <w:p w:rsidR="00C530C0" w:rsidRDefault="00C530C0" w:rsidP="003E0FA2">
      <w:pPr>
        <w:pStyle w:val="BodyText"/>
      </w:pPr>
    </w:p>
    <w:p w:rsidR="00882D4A" w:rsidRDefault="00882D4A" w:rsidP="003E0FA2">
      <w:pPr>
        <w:pStyle w:val="BodyText"/>
      </w:pPr>
    </w:p>
    <w:p w:rsidR="005B7F59" w:rsidRDefault="005B7F59" w:rsidP="003E0FA2">
      <w:pPr>
        <w:pStyle w:val="BodyText"/>
      </w:pPr>
    </w:p>
    <w:p w:rsidR="003E0FA2" w:rsidRDefault="003E0FA2" w:rsidP="003E0FA2">
      <w:pPr>
        <w:pStyle w:val="Body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BodyText"/>
        <w:ind w:left="0"/>
      </w:pPr>
    </w:p>
    <w:bookmarkStart w:id="115" w:name="_MON_1485756341"/>
    <w:bookmarkEnd w:id="115"/>
    <w:p w:rsidR="00627B6C" w:rsidRDefault="00FA3685" w:rsidP="002E0760">
      <w:pPr>
        <w:pStyle w:val="BodyText"/>
      </w:pPr>
      <w:r>
        <w:object w:dxaOrig="9287" w:dyaOrig="7017">
          <v:shape id="_x0000_i1051" type="#_x0000_t75" style="width:441.65pt;height:372.45pt" o:ole="" o:preferrelative="f">
            <v:imagedata r:id="rId63" o:title=""/>
            <o:lock v:ext="edit" aspectratio="f"/>
          </v:shape>
          <o:OLEObject Type="Embed" ProgID="Excel.Sheet.12" ShapeID="_x0000_i1051" DrawAspect="Content" ObjectID="_1520058207" r:id="rId64"/>
        </w:object>
      </w:r>
    </w:p>
    <w:p w:rsidR="00ED7B57" w:rsidRDefault="00B403EC" w:rsidP="009479CF">
      <w:pPr>
        <w:pStyle w:val="BodyText"/>
      </w:pPr>
      <w:r>
        <w:t xml:space="preserve">Účtovný zisk </w:t>
      </w:r>
      <w:r w:rsidRPr="000E25F0">
        <w:t>za rok 20</w:t>
      </w:r>
      <w:r w:rsidR="00552473">
        <w:t>1</w:t>
      </w:r>
      <w:r w:rsidR="00ED7B57">
        <w:t>3</w:t>
      </w:r>
      <w:r w:rsidR="009479CF">
        <w:t xml:space="preserve"> </w:t>
      </w:r>
      <w:r w:rsidRPr="000E25F0">
        <w:t xml:space="preserve">vo výške </w:t>
      </w:r>
      <w:r w:rsidR="00ED7B57">
        <w:t>504 632</w:t>
      </w:r>
      <w:r>
        <w:t xml:space="preserve"> EUR</w:t>
      </w:r>
      <w:r w:rsidRPr="000E25F0">
        <w:t xml:space="preserve"> bol rozdelen</w:t>
      </w:r>
      <w:r>
        <w:t>ý</w:t>
      </w:r>
      <w:r w:rsidRPr="000E25F0">
        <w:t xml:space="preserve"> nasledovne: </w:t>
      </w:r>
    </w:p>
    <w:p w:rsidR="00ED7B57" w:rsidRDefault="00ED7B57" w:rsidP="00ED7B57">
      <w:pPr>
        <w:pStyle w:val="BodyText"/>
        <w:numPr>
          <w:ilvl w:val="0"/>
          <w:numId w:val="46"/>
        </w:numPr>
      </w:pPr>
      <w:r>
        <w:t>úhrada neuhradenej straty</w:t>
      </w:r>
      <w:r w:rsidRPr="000E25F0">
        <w:t xml:space="preserve"> minulých období</w:t>
      </w:r>
      <w:r>
        <w:t xml:space="preserve"> 43 158 EUR</w:t>
      </w:r>
    </w:p>
    <w:p w:rsidR="00ED7B57" w:rsidRDefault="00ED7B57" w:rsidP="00ED7B57">
      <w:pPr>
        <w:pStyle w:val="BodyText"/>
        <w:numPr>
          <w:ilvl w:val="0"/>
          <w:numId w:val="46"/>
        </w:numPr>
      </w:pPr>
      <w:r>
        <w:t xml:space="preserve">prevod na nerozdelený zisk minulých rokov vo výške 461 474 EUR </w:t>
      </w:r>
    </w:p>
    <w:p w:rsidR="00B403EC" w:rsidRDefault="00B403EC" w:rsidP="00B403EC">
      <w:pPr>
        <w:pStyle w:val="BodyText"/>
      </w:pPr>
    </w:p>
    <w:p w:rsidR="005B7F59" w:rsidRDefault="00B403EC" w:rsidP="00166E96">
      <w:pPr>
        <w:pStyle w:val="BodyText"/>
      </w:pPr>
      <w:r w:rsidRPr="00757687">
        <w:t xml:space="preserve">Ostatné kapitálové fondy sú tvorené </w:t>
      </w:r>
      <w:r>
        <w:t>z navýšení</w:t>
      </w:r>
      <w:r w:rsidRPr="00757687">
        <w:t xml:space="preserve"> </w:t>
      </w:r>
      <w:r>
        <w:t>vlastného imania v rokoch</w:t>
      </w:r>
      <w:r w:rsidRPr="00757687">
        <w:t xml:space="preserve"> 2005</w:t>
      </w:r>
      <w:r>
        <w:t>, 2006 , 2007 a 2008 vkladmi spoločníka. V roku 2008 bolo vlastné imanie navýšené o 420 799 EUR</w:t>
      </w:r>
      <w:r w:rsidR="00166E96">
        <w:t>.</w:t>
      </w:r>
    </w:p>
    <w:p w:rsidR="003E0FA2" w:rsidRPr="007050CB" w:rsidRDefault="00166E96" w:rsidP="00BA7015">
      <w:pPr>
        <w:spacing w:after="200" w:line="0" w:lineRule="atLeast"/>
        <w:rPr>
          <w:sz w:val="18"/>
          <w:szCs w:val="18"/>
        </w:rPr>
      </w:pPr>
      <w:r>
        <w:rPr>
          <w:sz w:val="18"/>
          <w:szCs w:val="18"/>
        </w:rPr>
        <w:t xml:space="preserve">         </w:t>
      </w:r>
      <w:r w:rsidR="00BA7015">
        <w:rPr>
          <w:sz w:val="18"/>
          <w:szCs w:val="18"/>
        </w:rPr>
        <w:t>Účtovný zisk za rok 201</w:t>
      </w:r>
      <w:r w:rsidR="00114430">
        <w:rPr>
          <w:sz w:val="18"/>
          <w:szCs w:val="18"/>
        </w:rPr>
        <w:t>4</w:t>
      </w:r>
      <w:r w:rsidR="003E0FA2" w:rsidRPr="007050CB">
        <w:rPr>
          <w:sz w:val="18"/>
          <w:szCs w:val="18"/>
        </w:rPr>
        <w:t xml:space="preserve"> bol rozdelený takto:</w:t>
      </w:r>
    </w:p>
    <w:bookmarkStart w:id="116" w:name="_MON_1400178126"/>
    <w:bookmarkStart w:id="117" w:name="_MON_1485758072"/>
    <w:bookmarkEnd w:id="116"/>
    <w:bookmarkEnd w:id="117"/>
    <w:bookmarkStart w:id="118" w:name="_MON_1485758095"/>
    <w:bookmarkEnd w:id="118"/>
    <w:p w:rsidR="00ED1E98" w:rsidRDefault="005C7B29" w:rsidP="007050CB">
      <w:pPr>
        <w:pStyle w:val="BodyText"/>
        <w:spacing w:line="0" w:lineRule="atLeast"/>
      </w:pPr>
      <w:r>
        <w:object w:dxaOrig="8917" w:dyaOrig="481">
          <v:shape id="_x0000_i1052" type="#_x0000_t75" style="width:437.1pt;height:23.8pt" o:ole="" o:preferrelative="f">
            <v:imagedata r:id="rId65" o:title=""/>
          </v:shape>
          <o:OLEObject Type="Embed" ProgID="Excel.Sheet.12" ShapeID="_x0000_i1052" DrawAspect="Content" ObjectID="_1520058208" r:id="rId66"/>
        </w:object>
      </w:r>
    </w:p>
    <w:p w:rsidR="007050CB" w:rsidRDefault="007050CB" w:rsidP="003E0FA2">
      <w:pPr>
        <w:pStyle w:val="BodyText"/>
      </w:pPr>
    </w:p>
    <w:bookmarkStart w:id="119" w:name="_MON_1485758124"/>
    <w:bookmarkEnd w:id="119"/>
    <w:p w:rsidR="00627B6C" w:rsidRDefault="005C7B29" w:rsidP="003E0FA2">
      <w:pPr>
        <w:pStyle w:val="BodyText"/>
      </w:pPr>
      <w:r w:rsidRPr="001C0A6A">
        <w:object w:dxaOrig="8919" w:dyaOrig="2587">
          <v:shape id="_x0000_i1053" type="#_x0000_t75" style="width:442.2pt;height:143.45pt" o:ole="" o:preferrelative="f">
            <v:imagedata r:id="rId67" o:title=""/>
            <o:lock v:ext="edit" aspectratio="f"/>
          </v:shape>
          <o:OLEObject Type="Embed" ProgID="Excel.Sheet.12" ShapeID="_x0000_i1053" DrawAspect="Content" ObjectID="_1520058209" r:id="rId68"/>
        </w:object>
      </w:r>
    </w:p>
    <w:p w:rsidR="00627B6C" w:rsidRDefault="00627B6C" w:rsidP="003E0FA2">
      <w:pPr>
        <w:pStyle w:val="BodyText"/>
      </w:pPr>
    </w:p>
    <w:p w:rsidR="00833341" w:rsidRDefault="00833341" w:rsidP="00833341">
      <w:pPr>
        <w:pStyle w:val="BodyText"/>
      </w:pPr>
      <w:r w:rsidRPr="008F53CF">
        <w:lastRenderedPageBreak/>
        <w:t>O rozdelení výsledku hospodárenia za účtovné obdobie 201</w:t>
      </w:r>
      <w:r w:rsidR="00114430">
        <w:t>5</w:t>
      </w:r>
      <w:r w:rsidRPr="008F53CF">
        <w:t xml:space="preserve"> vo výške </w:t>
      </w:r>
      <w:r w:rsidR="005C7B29">
        <w:t>346 413</w:t>
      </w:r>
      <w:r w:rsidR="00BA7015" w:rsidRPr="005C7B29">
        <w:t xml:space="preserve"> </w:t>
      </w:r>
      <w:r w:rsidRPr="00B469CE">
        <w:t>EUR (zisk)</w:t>
      </w:r>
      <w:r w:rsidRPr="008F53CF">
        <w:t xml:space="preserve"> rozhodne valné </w:t>
      </w:r>
      <w:r w:rsidR="00B469CE">
        <w:t xml:space="preserve"> </w:t>
      </w:r>
      <w:r w:rsidRPr="008F53CF">
        <w:t>zhromaždenie. Návrh štatutárneho orgánu valnému zhromaždeniu je takýto:</w:t>
      </w:r>
    </w:p>
    <w:p w:rsidR="00B469CE" w:rsidRPr="00B469CE" w:rsidRDefault="00B469CE" w:rsidP="00833341">
      <w:pPr>
        <w:pStyle w:val="BodyText"/>
        <w:numPr>
          <w:ilvl w:val="0"/>
          <w:numId w:val="24"/>
        </w:numPr>
      </w:pPr>
      <w:r w:rsidRPr="00B469CE">
        <w:t xml:space="preserve">prevod na nerozdelený zisk z minulých rokov </w:t>
      </w:r>
      <w:r w:rsidR="005C7B29">
        <w:t>346 413</w:t>
      </w:r>
      <w:r w:rsidRPr="005C7B29">
        <w:t xml:space="preserve"> </w:t>
      </w:r>
      <w:r w:rsidRPr="00B469CE">
        <w:t>EUR</w:t>
      </w:r>
    </w:p>
    <w:p w:rsidR="003E0FA2" w:rsidRDefault="003E0FA2" w:rsidP="003E0FA2">
      <w:pPr>
        <w:pStyle w:val="BodyText"/>
      </w:pPr>
    </w:p>
    <w:p w:rsidR="003E0FA2" w:rsidRDefault="003E0FA2" w:rsidP="003E0FA2">
      <w:pPr>
        <w:pStyle w:val="BodyText"/>
      </w:pPr>
      <w:r>
        <w:t>Povinný prídel do zákonného rezervného fondu nie je potrebný, pretože zákonný rezervný fond už dosiahol svoju maximálnu hranicu stanovenú v právnych predpisoch a v spoločenskej zmluve.</w:t>
      </w:r>
    </w:p>
    <w:p w:rsidR="00166E96" w:rsidRDefault="00166E96" w:rsidP="003E0FA2">
      <w:pPr>
        <w:pStyle w:val="BodyText"/>
      </w:pPr>
    </w:p>
    <w:p w:rsidR="00166E96" w:rsidRDefault="00166E96" w:rsidP="003E0FA2">
      <w:pPr>
        <w:pStyle w:val="BodyText"/>
      </w:pPr>
    </w:p>
    <w:p w:rsidR="00166E96" w:rsidRPr="00166E96" w:rsidRDefault="00166E96" w:rsidP="003E0FA2">
      <w:pPr>
        <w:pStyle w:val="BodyText"/>
        <w:rPr>
          <w:b/>
        </w:rPr>
      </w:pPr>
      <w:proofErr w:type="spellStart"/>
      <w:r w:rsidRPr="00166E96">
        <w:rPr>
          <w:b/>
        </w:rPr>
        <w:t>Cash</w:t>
      </w:r>
      <w:proofErr w:type="spellEnd"/>
      <w:r w:rsidRPr="00166E96">
        <w:rPr>
          <w:b/>
        </w:rPr>
        <w:t xml:space="preserve"> </w:t>
      </w:r>
      <w:proofErr w:type="spellStart"/>
      <w:r w:rsidRPr="00166E96">
        <w:rPr>
          <w:b/>
        </w:rPr>
        <w:t>flow</w:t>
      </w:r>
      <w:proofErr w:type="spellEnd"/>
    </w:p>
    <w:bookmarkStart w:id="120" w:name="_MON_1485769851"/>
    <w:bookmarkEnd w:id="120"/>
    <w:bookmarkStart w:id="121" w:name="_MON_1485769904"/>
    <w:bookmarkEnd w:id="121"/>
    <w:p w:rsidR="00301C73" w:rsidRPr="00C45BFB" w:rsidRDefault="00AA1399" w:rsidP="003E0FA2">
      <w:pPr>
        <w:pStyle w:val="BodyText"/>
      </w:pPr>
      <w:r>
        <w:object w:dxaOrig="8836" w:dyaOrig="7638">
          <v:shape id="_x0000_i1054" type="#_x0000_t75" style="width:442.75pt;height:428.6pt" o:ole="" o:preferrelative="f">
            <v:imagedata r:id="rId69" o:title=""/>
            <o:lock v:ext="edit" aspectratio="f"/>
          </v:shape>
          <o:OLEObject Type="Embed" ProgID="Excel.Sheet.12" ShapeID="_x0000_i1054" DrawAspect="Content" ObjectID="_1520058210" r:id="rId70"/>
        </w:object>
      </w:r>
      <w:r w:rsidR="00011890">
        <w:t xml:space="preserve"> </w:t>
      </w:r>
    </w:p>
    <w:p w:rsidR="0058479C" w:rsidRPr="007E1E1D" w:rsidRDefault="00301C73" w:rsidP="0058479C">
      <w:pPr>
        <w:pStyle w:val="BodyText"/>
      </w:pPr>
      <w:r w:rsidRPr="00C45BFB">
        <w:rPr>
          <w:b/>
          <w:highlight w:val="yellow"/>
        </w:rPr>
        <w:br w:type="page"/>
      </w:r>
      <w:r w:rsidR="0058479C">
        <w:rPr>
          <w:b/>
        </w:rPr>
        <w:lastRenderedPageBreak/>
        <w:t>Peňažné toky z prevádzky</w:t>
      </w:r>
    </w:p>
    <w:bookmarkStart w:id="122" w:name="_MON_1485761751"/>
    <w:bookmarkEnd w:id="122"/>
    <w:bookmarkStart w:id="123" w:name="_MON_1485769652"/>
    <w:bookmarkEnd w:id="123"/>
    <w:p w:rsidR="000A6FBA" w:rsidRPr="00C45BFB" w:rsidRDefault="00166E96" w:rsidP="007050CB">
      <w:pPr>
        <w:pStyle w:val="BodyText"/>
        <w:ind w:right="-1"/>
      </w:pPr>
      <w:r>
        <w:object w:dxaOrig="8920" w:dyaOrig="6481">
          <v:shape id="_x0000_i1055" type="#_x0000_t75" style="width:441.05pt;height:358.3pt" o:ole="" o:preferrelative="f">
            <v:imagedata r:id="rId71" o:title=""/>
            <o:lock v:ext="edit" aspectratio="f"/>
          </v:shape>
          <o:OLEObject Type="Embed" ProgID="Excel.Sheet.12" ShapeID="_x0000_i1055" DrawAspect="Content" ObjectID="_1520058211" r:id="rId72"/>
        </w:object>
      </w:r>
      <w:r w:rsidR="00524157">
        <w:t xml:space="preserve"> </w:t>
      </w:r>
    </w:p>
    <w:p w:rsidR="00DA577E" w:rsidRPr="00C45BFB" w:rsidRDefault="00DA577E" w:rsidP="0058479C">
      <w:pPr>
        <w:pStyle w:val="BodyText"/>
        <w:rPr>
          <w:b/>
        </w:rPr>
      </w:pPr>
    </w:p>
    <w:p w:rsidR="00DA577E" w:rsidRDefault="00DA577E" w:rsidP="00DA577E">
      <w:pPr>
        <w:pStyle w:val="BodyText"/>
        <w:rPr>
          <w:b/>
        </w:rPr>
      </w:pPr>
      <w:r>
        <w:rPr>
          <w:b/>
        </w:rPr>
        <w:t>Peňažné prostriedky</w:t>
      </w:r>
    </w:p>
    <w:p w:rsidR="00DA577E" w:rsidRDefault="00DA577E" w:rsidP="00DA577E">
      <w:pPr>
        <w:pStyle w:val="BodyText"/>
        <w:rPr>
          <w:b/>
        </w:rPr>
      </w:pPr>
    </w:p>
    <w:p w:rsidR="00DA577E" w:rsidRDefault="00DA577E" w:rsidP="00DA577E">
      <w:pPr>
        <w:pStyle w:val="Body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A577E" w:rsidRDefault="00DA577E" w:rsidP="00DA577E">
      <w:pPr>
        <w:pStyle w:val="BodyText"/>
      </w:pPr>
    </w:p>
    <w:p w:rsidR="00DA577E" w:rsidRDefault="00DA577E" w:rsidP="00DA577E">
      <w:pPr>
        <w:pStyle w:val="BodyText"/>
        <w:rPr>
          <w:b/>
        </w:rPr>
      </w:pPr>
      <w:r>
        <w:rPr>
          <w:b/>
        </w:rPr>
        <w:t>Ekvivalenty peňažných prostriedkov</w:t>
      </w:r>
    </w:p>
    <w:p w:rsidR="00DA577E" w:rsidRDefault="00DA577E" w:rsidP="00DA577E">
      <w:pPr>
        <w:pStyle w:val="BodyText"/>
      </w:pPr>
    </w:p>
    <w:p w:rsidR="00DA577E" w:rsidRDefault="00DA577E" w:rsidP="00DA577E">
      <w:pPr>
        <w:pStyle w:val="Body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A577E" w:rsidRDefault="00DA577E" w:rsidP="00DA577E">
      <w:pPr>
        <w:pStyle w:val="BodyText"/>
      </w:pPr>
    </w:p>
    <w:p w:rsidR="0058479C" w:rsidRDefault="0058479C" w:rsidP="00DA577E">
      <w:pPr>
        <w:pStyle w:val="BodyText"/>
        <w:ind w:left="0"/>
      </w:pPr>
    </w:p>
    <w:p w:rsidR="007D6502" w:rsidRPr="00F70C00" w:rsidRDefault="00964C8E" w:rsidP="0058479C">
      <w:pPr>
        <w:pStyle w:val="BodyText"/>
      </w:pPr>
      <w:r>
        <w:t xml:space="preserve"> </w:t>
      </w:r>
    </w:p>
    <w:sectPr w:rsidR="007D6502" w:rsidRPr="00F70C00" w:rsidSect="000A061D">
      <w:headerReference w:type="default" r:id="rId73"/>
      <w:footerReference w:type="default" r:id="rId74"/>
      <w:headerReference w:type="first" r:id="rId75"/>
      <w:footerReference w:type="first" r:id="rId76"/>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848" w:rsidRDefault="00FC7848" w:rsidP="00E95128">
      <w:r>
        <w:separator/>
      </w:r>
    </w:p>
  </w:endnote>
  <w:endnote w:type="continuationSeparator" w:id="0">
    <w:p w:rsidR="00FC7848" w:rsidRDefault="00FC784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7782650"/>
      <w:docPartObj>
        <w:docPartGallery w:val="Page Numbers (Bottom of Page)"/>
        <w:docPartUnique/>
      </w:docPartObj>
    </w:sdtPr>
    <w:sdtEndPr/>
    <w:sdtContent>
      <w:sdt>
        <w:sdtPr>
          <w:id w:val="860082579"/>
          <w:docPartObj>
            <w:docPartGallery w:val="Page Numbers (Top of Page)"/>
            <w:docPartUnique/>
          </w:docPartObj>
        </w:sdtPr>
        <w:sdtEndPr/>
        <w:sdtContent>
          <w:p w:rsidR="000A72C5" w:rsidRDefault="000A72C5">
            <w:pPr>
              <w:pStyle w:val="Footer"/>
              <w:jc w:val="right"/>
            </w:pPr>
            <w:r w:rsidRPr="00307425">
              <w:rPr>
                <w:sz w:val="16"/>
                <w:szCs w:val="16"/>
              </w:rPr>
              <w:t xml:space="preserve">Strana </w:t>
            </w:r>
            <w:r w:rsidRPr="00307425">
              <w:rPr>
                <w:b/>
                <w:bCs/>
                <w:sz w:val="16"/>
                <w:szCs w:val="16"/>
              </w:rPr>
              <w:fldChar w:fldCharType="begin"/>
            </w:r>
            <w:r w:rsidRPr="00307425">
              <w:rPr>
                <w:b/>
                <w:bCs/>
                <w:sz w:val="16"/>
                <w:szCs w:val="16"/>
              </w:rPr>
              <w:instrText>PAGE</w:instrText>
            </w:r>
            <w:r w:rsidRPr="00307425">
              <w:rPr>
                <w:b/>
                <w:bCs/>
                <w:sz w:val="16"/>
                <w:szCs w:val="16"/>
              </w:rPr>
              <w:fldChar w:fldCharType="separate"/>
            </w:r>
            <w:r w:rsidR="00010EFD">
              <w:rPr>
                <w:b/>
                <w:bCs/>
                <w:noProof/>
                <w:sz w:val="16"/>
                <w:szCs w:val="16"/>
              </w:rPr>
              <w:t>1</w:t>
            </w:r>
            <w:r w:rsidRPr="00307425">
              <w:rPr>
                <w:b/>
                <w:bCs/>
                <w:sz w:val="16"/>
                <w:szCs w:val="16"/>
              </w:rPr>
              <w:fldChar w:fldCharType="end"/>
            </w:r>
            <w:r w:rsidRPr="00307425">
              <w:rPr>
                <w:sz w:val="16"/>
                <w:szCs w:val="16"/>
              </w:rPr>
              <w:t xml:space="preserve"> z </w:t>
            </w:r>
            <w:r w:rsidRPr="00307425">
              <w:rPr>
                <w:b/>
                <w:bCs/>
                <w:sz w:val="16"/>
                <w:szCs w:val="16"/>
              </w:rPr>
              <w:fldChar w:fldCharType="begin"/>
            </w:r>
            <w:r w:rsidRPr="00307425">
              <w:rPr>
                <w:b/>
                <w:bCs/>
                <w:sz w:val="16"/>
                <w:szCs w:val="16"/>
              </w:rPr>
              <w:instrText>NUMPAGES</w:instrText>
            </w:r>
            <w:r w:rsidRPr="00307425">
              <w:rPr>
                <w:b/>
                <w:bCs/>
                <w:sz w:val="16"/>
                <w:szCs w:val="16"/>
              </w:rPr>
              <w:fldChar w:fldCharType="separate"/>
            </w:r>
            <w:r w:rsidR="00010EFD">
              <w:rPr>
                <w:b/>
                <w:bCs/>
                <w:noProof/>
                <w:sz w:val="16"/>
                <w:szCs w:val="16"/>
              </w:rPr>
              <w:t>23</w:t>
            </w:r>
            <w:r w:rsidRPr="00307425">
              <w:rPr>
                <w:b/>
                <w:bCs/>
                <w:sz w:val="16"/>
                <w:szCs w:val="16"/>
              </w:rPr>
              <w:fldChar w:fldCharType="end"/>
            </w:r>
          </w:p>
        </w:sdtContent>
      </w:sdt>
    </w:sdtContent>
  </w:sdt>
  <w:p w:rsidR="000A72C5" w:rsidRDefault="000A72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2C5" w:rsidRDefault="000A72C5" w:rsidP="00F70C00">
    <w:pPr>
      <w:pStyle w:val="Footer"/>
      <w:tabs>
        <w:tab w:val="clear" w:pos="9072"/>
        <w:tab w:val="right" w:pos="9214"/>
      </w:tabs>
      <w:rPr>
        <w:sz w:val="16"/>
        <w:szCs w:val="16"/>
      </w:rPr>
    </w:pPr>
  </w:p>
  <w:p w:rsidR="000A72C5" w:rsidRPr="00F70C00" w:rsidRDefault="000A72C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848" w:rsidRDefault="00FC7848" w:rsidP="00E95128">
      <w:r>
        <w:separator/>
      </w:r>
    </w:p>
  </w:footnote>
  <w:footnote w:type="continuationSeparator" w:id="0">
    <w:p w:rsidR="00FC7848" w:rsidRDefault="00FC784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2C5" w:rsidRPr="000A061D" w:rsidRDefault="000A72C5" w:rsidP="000A061D">
    <w:pPr>
      <w:pStyle w:val="Header"/>
      <w:tabs>
        <w:tab w:val="center" w:pos="4820"/>
        <w:tab w:val="right" w:pos="9214"/>
      </w:tabs>
      <w:jc w:val="center"/>
      <w:rPr>
        <w:sz w:val="18"/>
        <w:szCs w:val="18"/>
      </w:rPr>
    </w:pPr>
    <w:r w:rsidRPr="000A061D">
      <w:rPr>
        <w:sz w:val="18"/>
        <w:szCs w:val="18"/>
        <w:bdr w:val="single" w:sz="4" w:space="0" w:color="auto" w:frame="1"/>
      </w:rPr>
      <w:t>Po</w:t>
    </w:r>
    <w:r w:rsidRPr="000A061D">
      <w:rPr>
        <w:spacing w:val="1"/>
        <w:sz w:val="18"/>
        <w:szCs w:val="18"/>
        <w:bdr w:val="single" w:sz="4" w:space="0" w:color="auto" w:frame="1"/>
      </w:rPr>
      <w:t>z</w:t>
    </w:r>
    <w:r w:rsidRPr="000A061D">
      <w:rPr>
        <w:sz w:val="18"/>
        <w:szCs w:val="18"/>
        <w:bdr w:val="single" w:sz="4" w:space="0" w:color="auto" w:frame="1"/>
      </w:rPr>
      <w:t>n</w:t>
    </w:r>
    <w:r w:rsidRPr="000A061D">
      <w:rPr>
        <w:spacing w:val="-1"/>
        <w:sz w:val="18"/>
        <w:szCs w:val="18"/>
        <w:bdr w:val="single" w:sz="4" w:space="0" w:color="auto" w:frame="1"/>
      </w:rPr>
      <w:t>á</w:t>
    </w:r>
    <w:r w:rsidRPr="000A061D">
      <w:rPr>
        <w:sz w:val="18"/>
        <w:szCs w:val="18"/>
        <w:bdr w:val="single" w:sz="4" w:space="0" w:color="auto" w:frame="1"/>
      </w:rPr>
      <w:t>m</w:t>
    </w:r>
    <w:r w:rsidRPr="000A061D">
      <w:rPr>
        <w:spacing w:val="2"/>
        <w:sz w:val="18"/>
        <w:szCs w:val="18"/>
        <w:bdr w:val="single" w:sz="4" w:space="0" w:color="auto" w:frame="1"/>
      </w:rPr>
      <w:t>k</w:t>
    </w:r>
    <w:r w:rsidRPr="000A061D">
      <w:rPr>
        <w:sz w:val="18"/>
        <w:szCs w:val="18"/>
        <w:bdr w:val="single" w:sz="4" w:space="0" w:color="auto" w:frame="1"/>
      </w:rPr>
      <w:t>y</w:t>
    </w:r>
    <w:r w:rsidRPr="000A061D">
      <w:rPr>
        <w:spacing w:val="-8"/>
        <w:sz w:val="18"/>
        <w:szCs w:val="18"/>
        <w:bdr w:val="single" w:sz="4" w:space="0" w:color="auto" w:frame="1"/>
      </w:rPr>
      <w:t xml:space="preserve"> </w:t>
    </w:r>
    <w:proofErr w:type="spellStart"/>
    <w:r w:rsidRPr="000A061D">
      <w:rPr>
        <w:spacing w:val="1"/>
        <w:sz w:val="18"/>
        <w:szCs w:val="18"/>
        <w:bdr w:val="single" w:sz="4" w:space="0" w:color="auto" w:frame="1"/>
      </w:rPr>
      <w:t>Ú</w:t>
    </w:r>
    <w:r w:rsidRPr="000A061D">
      <w:rPr>
        <w:sz w:val="18"/>
        <w:szCs w:val="18"/>
        <w:bdr w:val="single" w:sz="4" w:space="0" w:color="auto" w:frame="1"/>
      </w:rPr>
      <w:t>č</w:t>
    </w:r>
    <w:proofErr w:type="spellEnd"/>
    <w:r w:rsidRPr="000A061D">
      <w:rPr>
        <w:sz w:val="18"/>
        <w:szCs w:val="18"/>
        <w:bdr w:val="single" w:sz="4" w:space="0" w:color="auto" w:frame="1"/>
      </w:rPr>
      <w:t xml:space="preserve"> POD 3 –</w:t>
    </w:r>
    <w:r w:rsidRPr="000A061D">
      <w:rPr>
        <w:spacing w:val="-1"/>
        <w:sz w:val="18"/>
        <w:szCs w:val="18"/>
        <w:bdr w:val="single" w:sz="4" w:space="0" w:color="auto" w:frame="1"/>
      </w:rPr>
      <w:t xml:space="preserve"> </w:t>
    </w:r>
    <w:r w:rsidRPr="000A061D">
      <w:rPr>
        <w:sz w:val="18"/>
        <w:szCs w:val="18"/>
        <w:bdr w:val="single" w:sz="4" w:space="0" w:color="auto" w:frame="1"/>
      </w:rPr>
      <w:t>01</w:t>
    </w:r>
    <w:r w:rsidRPr="000A061D">
      <w:rPr>
        <w:sz w:val="18"/>
        <w:szCs w:val="18"/>
      </w:rPr>
      <w:t xml:space="preserve">                      </w:t>
    </w:r>
    <w:r>
      <w:rPr>
        <w:sz w:val="18"/>
        <w:szCs w:val="18"/>
      </w:rPr>
      <w:tab/>
    </w:r>
    <w:r>
      <w:rPr>
        <w:sz w:val="18"/>
        <w:szCs w:val="18"/>
      </w:rPr>
      <w:tab/>
    </w:r>
    <w:r>
      <w:rPr>
        <w:sz w:val="18"/>
        <w:szCs w:val="18"/>
      </w:rPr>
      <w:tab/>
      <w:t xml:space="preserve"> </w:t>
    </w:r>
    <w:r w:rsidRPr="000A061D">
      <w:rPr>
        <w:sz w:val="18"/>
        <w:szCs w:val="18"/>
      </w:rPr>
      <w:t xml:space="preserve">  </w:t>
    </w:r>
    <w:r w:rsidRPr="000A061D">
      <w:rPr>
        <w:sz w:val="18"/>
        <w:szCs w:val="18"/>
        <w:bdr w:val="single" w:sz="4" w:space="0" w:color="auto" w:frame="1"/>
      </w:rPr>
      <w:t xml:space="preserve"> </w:t>
    </w:r>
    <w:r w:rsidRPr="000A061D">
      <w:rPr>
        <w:spacing w:val="-6"/>
        <w:sz w:val="18"/>
        <w:szCs w:val="18"/>
        <w:bdr w:val="single" w:sz="4" w:space="0" w:color="auto" w:frame="1"/>
      </w:rPr>
      <w:t>I</w:t>
    </w:r>
    <w:r>
      <w:rPr>
        <w:sz w:val="18"/>
        <w:szCs w:val="18"/>
        <w:bdr w:val="single" w:sz="4" w:space="0" w:color="auto" w:frame="1"/>
      </w:rPr>
      <w:t>ČO: 36 581 461</w:t>
    </w:r>
    <w:r w:rsidRPr="000A061D">
      <w:rPr>
        <w:sz w:val="18"/>
        <w:szCs w:val="18"/>
        <w:bdr w:val="single" w:sz="4" w:space="0" w:color="auto" w:frame="1"/>
      </w:rPr>
      <w:t xml:space="preserve">    </w:t>
    </w:r>
    <w:r w:rsidRPr="000A061D">
      <w:rPr>
        <w:sz w:val="18"/>
        <w:szCs w:val="18"/>
      </w:rPr>
      <w:t xml:space="preserve"> </w:t>
    </w:r>
    <w:r w:rsidRPr="000A061D">
      <w:rPr>
        <w:sz w:val="18"/>
        <w:szCs w:val="18"/>
        <w:bdr w:val="single" w:sz="4" w:space="0" w:color="auto" w:frame="1"/>
      </w:rPr>
      <w:t xml:space="preserve"> </w:t>
    </w:r>
    <w:r w:rsidRPr="000A061D">
      <w:rPr>
        <w:spacing w:val="1"/>
        <w:sz w:val="18"/>
        <w:szCs w:val="18"/>
        <w:bdr w:val="single" w:sz="4" w:space="0" w:color="auto" w:frame="1"/>
      </w:rPr>
      <w:t>D</w:t>
    </w:r>
    <w:r w:rsidRPr="000A061D">
      <w:rPr>
        <w:spacing w:val="-6"/>
        <w:sz w:val="18"/>
        <w:szCs w:val="18"/>
        <w:bdr w:val="single" w:sz="4" w:space="0" w:color="auto" w:frame="1"/>
      </w:rPr>
      <w:t>I</w:t>
    </w:r>
    <w:r>
      <w:rPr>
        <w:sz w:val="18"/>
        <w:szCs w:val="18"/>
        <w:bdr w:val="single" w:sz="4" w:space="0" w:color="auto" w:frame="1"/>
      </w:rPr>
      <w:t>Č: 2021844187</w:t>
    </w:r>
  </w:p>
  <w:p w:rsidR="000A72C5" w:rsidRDefault="000A72C5" w:rsidP="000A061D">
    <w:pPr>
      <w:pStyle w:val="Header"/>
      <w:tabs>
        <w:tab w:val="center" w:pos="4820"/>
        <w:tab w:val="right" w:pos="9214"/>
      </w:tabs>
      <w:rPr>
        <w:sz w:val="18"/>
      </w:rPr>
    </w:pPr>
  </w:p>
  <w:p w:rsidR="000A72C5" w:rsidRDefault="000A72C5" w:rsidP="000A061D">
    <w:pPr>
      <w:pStyle w:val="Header"/>
      <w:tabs>
        <w:tab w:val="center" w:pos="4820"/>
        <w:tab w:val="right" w:pos="9214"/>
      </w:tabs>
      <w:rPr>
        <w:sz w:val="18"/>
      </w:rPr>
    </w:pPr>
  </w:p>
  <w:p w:rsidR="000A72C5" w:rsidRDefault="000A72C5" w:rsidP="000A061D">
    <w:pPr>
      <w:pStyle w:val="Header"/>
      <w:tabs>
        <w:tab w:val="center" w:pos="4820"/>
        <w:tab w:val="right" w:pos="9214"/>
      </w:tabs>
      <w:jc w:val="center"/>
      <w:rPr>
        <w:sz w:val="18"/>
      </w:rPr>
    </w:pPr>
    <w:r>
      <w:rPr>
        <w:sz w:val="18"/>
      </w:rPr>
      <w:t>Poznámky k účtovnej závierke spoločnosti MEGA TRUCKING SLOVAKIA, spol. s r.o. k 31.12.2015</w:t>
    </w:r>
  </w:p>
  <w:p w:rsidR="000A72C5" w:rsidRDefault="000A72C5" w:rsidP="000A061D">
    <w:pPr>
      <w:pStyle w:val="Header"/>
      <w:tabs>
        <w:tab w:val="center" w:pos="4820"/>
        <w:tab w:val="right" w:pos="9214"/>
      </w:tabs>
      <w:rPr>
        <w:sz w:val="18"/>
      </w:rPr>
    </w:pPr>
    <w:r>
      <w:rPr>
        <w:sz w:val="18"/>
      </w:rPr>
      <w:t>______________________________________________________________________________________________________</w:t>
    </w:r>
  </w:p>
  <w:p w:rsidR="000A72C5" w:rsidRPr="000A061D" w:rsidRDefault="000A72C5" w:rsidP="000A06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2C5" w:rsidRPr="000A061D" w:rsidRDefault="000A72C5" w:rsidP="000A061D">
    <w:pPr>
      <w:pStyle w:val="Header"/>
      <w:tabs>
        <w:tab w:val="center" w:pos="4820"/>
        <w:tab w:val="right" w:pos="9214"/>
      </w:tabs>
      <w:jc w:val="center"/>
      <w:rPr>
        <w:sz w:val="18"/>
        <w:szCs w:val="18"/>
      </w:rPr>
    </w:pPr>
    <w:r w:rsidRPr="000A061D">
      <w:rPr>
        <w:sz w:val="18"/>
        <w:szCs w:val="18"/>
        <w:bdr w:val="single" w:sz="4" w:space="0" w:color="auto" w:frame="1"/>
      </w:rPr>
      <w:t>Po</w:t>
    </w:r>
    <w:r w:rsidRPr="000A061D">
      <w:rPr>
        <w:spacing w:val="1"/>
        <w:sz w:val="18"/>
        <w:szCs w:val="18"/>
        <w:bdr w:val="single" w:sz="4" w:space="0" w:color="auto" w:frame="1"/>
      </w:rPr>
      <w:t>z</w:t>
    </w:r>
    <w:r w:rsidRPr="000A061D">
      <w:rPr>
        <w:sz w:val="18"/>
        <w:szCs w:val="18"/>
        <w:bdr w:val="single" w:sz="4" w:space="0" w:color="auto" w:frame="1"/>
      </w:rPr>
      <w:t>n</w:t>
    </w:r>
    <w:r w:rsidRPr="000A061D">
      <w:rPr>
        <w:spacing w:val="-1"/>
        <w:sz w:val="18"/>
        <w:szCs w:val="18"/>
        <w:bdr w:val="single" w:sz="4" w:space="0" w:color="auto" w:frame="1"/>
      </w:rPr>
      <w:t>á</w:t>
    </w:r>
    <w:r w:rsidRPr="000A061D">
      <w:rPr>
        <w:sz w:val="18"/>
        <w:szCs w:val="18"/>
        <w:bdr w:val="single" w:sz="4" w:space="0" w:color="auto" w:frame="1"/>
      </w:rPr>
      <w:t>m</w:t>
    </w:r>
    <w:r w:rsidRPr="000A061D">
      <w:rPr>
        <w:spacing w:val="2"/>
        <w:sz w:val="18"/>
        <w:szCs w:val="18"/>
        <w:bdr w:val="single" w:sz="4" w:space="0" w:color="auto" w:frame="1"/>
      </w:rPr>
      <w:t>k</w:t>
    </w:r>
    <w:r w:rsidRPr="000A061D">
      <w:rPr>
        <w:sz w:val="18"/>
        <w:szCs w:val="18"/>
        <w:bdr w:val="single" w:sz="4" w:space="0" w:color="auto" w:frame="1"/>
      </w:rPr>
      <w:t>y</w:t>
    </w:r>
    <w:r w:rsidRPr="000A061D">
      <w:rPr>
        <w:spacing w:val="-8"/>
        <w:sz w:val="18"/>
        <w:szCs w:val="18"/>
        <w:bdr w:val="single" w:sz="4" w:space="0" w:color="auto" w:frame="1"/>
      </w:rPr>
      <w:t xml:space="preserve"> </w:t>
    </w:r>
    <w:proofErr w:type="spellStart"/>
    <w:r w:rsidRPr="000A061D">
      <w:rPr>
        <w:spacing w:val="1"/>
        <w:sz w:val="18"/>
        <w:szCs w:val="18"/>
        <w:bdr w:val="single" w:sz="4" w:space="0" w:color="auto" w:frame="1"/>
      </w:rPr>
      <w:t>Ú</w:t>
    </w:r>
    <w:r w:rsidRPr="000A061D">
      <w:rPr>
        <w:sz w:val="18"/>
        <w:szCs w:val="18"/>
        <w:bdr w:val="single" w:sz="4" w:space="0" w:color="auto" w:frame="1"/>
      </w:rPr>
      <w:t>č</w:t>
    </w:r>
    <w:proofErr w:type="spellEnd"/>
    <w:r w:rsidRPr="000A061D">
      <w:rPr>
        <w:sz w:val="18"/>
        <w:szCs w:val="18"/>
        <w:bdr w:val="single" w:sz="4" w:space="0" w:color="auto" w:frame="1"/>
      </w:rPr>
      <w:t xml:space="preserve"> POD 3 –</w:t>
    </w:r>
    <w:r w:rsidRPr="000A061D">
      <w:rPr>
        <w:spacing w:val="-1"/>
        <w:sz w:val="18"/>
        <w:szCs w:val="18"/>
        <w:bdr w:val="single" w:sz="4" w:space="0" w:color="auto" w:frame="1"/>
      </w:rPr>
      <w:t xml:space="preserve"> </w:t>
    </w:r>
    <w:r w:rsidRPr="000A061D">
      <w:rPr>
        <w:sz w:val="18"/>
        <w:szCs w:val="18"/>
        <w:bdr w:val="single" w:sz="4" w:space="0" w:color="auto" w:frame="1"/>
      </w:rPr>
      <w:t>01</w:t>
    </w:r>
    <w:r w:rsidRPr="000A061D">
      <w:rPr>
        <w:sz w:val="18"/>
        <w:szCs w:val="18"/>
      </w:rPr>
      <w:t xml:space="preserve">                      </w:t>
    </w:r>
    <w:r>
      <w:rPr>
        <w:sz w:val="18"/>
        <w:szCs w:val="18"/>
      </w:rPr>
      <w:tab/>
    </w:r>
    <w:r>
      <w:rPr>
        <w:sz w:val="18"/>
        <w:szCs w:val="18"/>
      </w:rPr>
      <w:tab/>
    </w:r>
    <w:r>
      <w:rPr>
        <w:sz w:val="18"/>
        <w:szCs w:val="18"/>
      </w:rPr>
      <w:tab/>
      <w:t xml:space="preserve"> </w:t>
    </w:r>
    <w:r w:rsidRPr="000A061D">
      <w:rPr>
        <w:sz w:val="18"/>
        <w:szCs w:val="18"/>
      </w:rPr>
      <w:t xml:space="preserve">  </w:t>
    </w:r>
    <w:r w:rsidRPr="000A061D">
      <w:rPr>
        <w:sz w:val="18"/>
        <w:szCs w:val="18"/>
        <w:bdr w:val="single" w:sz="4" w:space="0" w:color="auto" w:frame="1"/>
      </w:rPr>
      <w:t xml:space="preserve"> </w:t>
    </w:r>
    <w:r w:rsidRPr="000A061D">
      <w:rPr>
        <w:spacing w:val="-6"/>
        <w:sz w:val="18"/>
        <w:szCs w:val="18"/>
        <w:bdr w:val="single" w:sz="4" w:space="0" w:color="auto" w:frame="1"/>
      </w:rPr>
      <w:t>I</w:t>
    </w:r>
    <w:r>
      <w:rPr>
        <w:sz w:val="18"/>
        <w:szCs w:val="18"/>
        <w:bdr w:val="single" w:sz="4" w:space="0" w:color="auto" w:frame="1"/>
      </w:rPr>
      <w:t>ČO: 36 581 461</w:t>
    </w:r>
    <w:r w:rsidRPr="000A061D">
      <w:rPr>
        <w:sz w:val="18"/>
        <w:szCs w:val="18"/>
        <w:bdr w:val="single" w:sz="4" w:space="0" w:color="auto" w:frame="1"/>
      </w:rPr>
      <w:t xml:space="preserve">    </w:t>
    </w:r>
    <w:r w:rsidRPr="000A061D">
      <w:rPr>
        <w:sz w:val="18"/>
        <w:szCs w:val="18"/>
      </w:rPr>
      <w:t xml:space="preserve"> </w:t>
    </w:r>
    <w:r w:rsidRPr="000A061D">
      <w:rPr>
        <w:sz w:val="18"/>
        <w:szCs w:val="18"/>
        <w:bdr w:val="single" w:sz="4" w:space="0" w:color="auto" w:frame="1"/>
      </w:rPr>
      <w:t xml:space="preserve"> </w:t>
    </w:r>
    <w:r w:rsidRPr="000A061D">
      <w:rPr>
        <w:spacing w:val="1"/>
        <w:sz w:val="18"/>
        <w:szCs w:val="18"/>
        <w:bdr w:val="single" w:sz="4" w:space="0" w:color="auto" w:frame="1"/>
      </w:rPr>
      <w:t>D</w:t>
    </w:r>
    <w:r w:rsidRPr="000A061D">
      <w:rPr>
        <w:spacing w:val="-6"/>
        <w:sz w:val="18"/>
        <w:szCs w:val="18"/>
        <w:bdr w:val="single" w:sz="4" w:space="0" w:color="auto" w:frame="1"/>
      </w:rPr>
      <w:t>I</w:t>
    </w:r>
    <w:r>
      <w:rPr>
        <w:sz w:val="18"/>
        <w:szCs w:val="18"/>
        <w:bdr w:val="single" w:sz="4" w:space="0" w:color="auto" w:frame="1"/>
      </w:rPr>
      <w:t>Č: 2021844187</w:t>
    </w:r>
  </w:p>
  <w:p w:rsidR="000A72C5" w:rsidRDefault="000A72C5" w:rsidP="00230743">
    <w:pPr>
      <w:pStyle w:val="Header"/>
      <w:tabs>
        <w:tab w:val="center" w:pos="4820"/>
        <w:tab w:val="right" w:pos="9214"/>
      </w:tabs>
      <w:rPr>
        <w:sz w:val="18"/>
      </w:rPr>
    </w:pPr>
  </w:p>
  <w:p w:rsidR="000A72C5" w:rsidRDefault="000A72C5" w:rsidP="00230743">
    <w:pPr>
      <w:pStyle w:val="Header"/>
      <w:tabs>
        <w:tab w:val="center" w:pos="4820"/>
        <w:tab w:val="right" w:pos="9214"/>
      </w:tabs>
      <w:rPr>
        <w:sz w:val="18"/>
      </w:rPr>
    </w:pPr>
  </w:p>
  <w:p w:rsidR="000A72C5" w:rsidRDefault="000A72C5" w:rsidP="000A061D">
    <w:pPr>
      <w:pStyle w:val="Header"/>
      <w:tabs>
        <w:tab w:val="center" w:pos="4820"/>
        <w:tab w:val="right" w:pos="9214"/>
      </w:tabs>
      <w:jc w:val="center"/>
      <w:rPr>
        <w:sz w:val="18"/>
      </w:rPr>
    </w:pPr>
    <w:r>
      <w:rPr>
        <w:sz w:val="18"/>
      </w:rPr>
      <w:t>Poznámky k účtovnej závierke spoločnosti MEGA TRUCKING SLOVAKIA, spol. s r.o. k 31.12.2015</w:t>
    </w:r>
  </w:p>
  <w:p w:rsidR="000A72C5" w:rsidRDefault="000A72C5" w:rsidP="00230743">
    <w:pPr>
      <w:pStyle w:val="Header"/>
      <w:tabs>
        <w:tab w:val="center" w:pos="4820"/>
        <w:tab w:val="right" w:pos="9214"/>
      </w:tabs>
      <w:rPr>
        <w:sz w:val="18"/>
      </w:rPr>
    </w:pPr>
    <w:r>
      <w:rPr>
        <w:sz w:val="18"/>
      </w:rPr>
      <w:t>______________________________________________________________________________________________________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B52975"/>
    <w:multiLevelType w:val="hybridMultilevel"/>
    <w:tmpl w:val="2E88A03C"/>
    <w:lvl w:ilvl="0" w:tplc="DA2C4F9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1D7506E"/>
    <w:multiLevelType w:val="hybridMultilevel"/>
    <w:tmpl w:val="AB54638C"/>
    <w:lvl w:ilvl="0" w:tplc="9656CD5A">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D5A6961"/>
    <w:multiLevelType w:val="hybridMultilevel"/>
    <w:tmpl w:val="CC5EDF86"/>
    <w:lvl w:ilvl="0" w:tplc="ACCA304A">
      <w:numFmt w:val="bullet"/>
      <w:lvlText w:val="-"/>
      <w:lvlJc w:val="left"/>
      <w:pPr>
        <w:ind w:left="720" w:hanging="360"/>
      </w:pPr>
      <w:rPr>
        <w:rFonts w:ascii="Times New Roman" w:eastAsia="Times New Roman" w:hAnsi="Times New Roman" w:cs="Times New Roman" w:hint="default"/>
        <w:color w:val="C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22549E"/>
    <w:multiLevelType w:val="hybridMultilevel"/>
    <w:tmpl w:val="B36021BE"/>
    <w:lvl w:ilvl="0" w:tplc="6ED42354">
      <w:numFmt w:val="bullet"/>
      <w:lvlText w:val=""/>
      <w:lvlJc w:val="left"/>
      <w:pPr>
        <w:ind w:left="1126" w:hanging="360"/>
      </w:pPr>
      <w:rPr>
        <w:rFonts w:ascii="Symbol" w:eastAsia="Times New Roman" w:hAnsi="Symbol" w:cs="Times New Roman"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957475D"/>
    <w:multiLevelType w:val="hybridMultilevel"/>
    <w:tmpl w:val="1AFA4EC8"/>
    <w:lvl w:ilvl="0" w:tplc="FC5E565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nsid w:val="2E3F72E2"/>
    <w:multiLevelType w:val="hybridMultilevel"/>
    <w:tmpl w:val="EF5AF18C"/>
    <w:lvl w:ilvl="0" w:tplc="ACD4B804">
      <w:numFmt w:val="bullet"/>
      <w:lvlText w:val="-"/>
      <w:lvlJc w:val="left"/>
      <w:pPr>
        <w:ind w:left="720" w:hanging="360"/>
      </w:pPr>
      <w:rPr>
        <w:rFonts w:ascii="Times New Roman" w:eastAsia="Times New Roman" w:hAnsi="Times New Roman" w:cs="Times New Roman" w:hint="default"/>
        <w:color w:val="C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5">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nsid w:val="57720A5E"/>
    <w:multiLevelType w:val="hybridMultilevel"/>
    <w:tmpl w:val="A4EC65B0"/>
    <w:lvl w:ilvl="0" w:tplc="CDD87CC8">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924627C"/>
    <w:multiLevelType w:val="hybridMultilevel"/>
    <w:tmpl w:val="84F04F1C"/>
    <w:lvl w:ilvl="0" w:tplc="7BCCB52A">
      <w:start w:val="3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D9B2906"/>
    <w:multiLevelType w:val="hybridMultilevel"/>
    <w:tmpl w:val="CD84D542"/>
    <w:lvl w:ilvl="0" w:tplc="B10A67A0">
      <w:start w:val="368"/>
      <w:numFmt w:val="bullet"/>
      <w:lvlText w:val="-"/>
      <w:lvlJc w:val="left"/>
      <w:pPr>
        <w:ind w:left="1126" w:hanging="360"/>
      </w:pPr>
      <w:rPr>
        <w:rFonts w:ascii="Times New Roman" w:eastAsia="Times New Roman" w:hAnsi="Times New Roman" w:cs="Times New Roman"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19">
    <w:nsid w:val="72806118"/>
    <w:multiLevelType w:val="hybridMultilevel"/>
    <w:tmpl w:val="3A02C922"/>
    <w:lvl w:ilvl="0" w:tplc="233ADE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7F8448D"/>
    <w:multiLevelType w:val="hybridMultilevel"/>
    <w:tmpl w:val="E12E5B0A"/>
    <w:lvl w:ilvl="0" w:tplc="DE5E76B0">
      <w:numFmt w:val="bullet"/>
      <w:lvlText w:val=""/>
      <w:lvlJc w:val="left"/>
      <w:pPr>
        <w:ind w:left="1126" w:hanging="360"/>
      </w:pPr>
      <w:rPr>
        <w:rFonts w:ascii="Symbol" w:eastAsia="Times New Roman" w:hAnsi="Symbol" w:cs="Times New Roman"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2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4"/>
  </w:num>
  <w:num w:numId="3">
    <w:abstractNumId w:val="12"/>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4"/>
  </w:num>
  <w:num w:numId="7">
    <w:abstractNumId w:val="23"/>
  </w:num>
  <w:num w:numId="8">
    <w:abstractNumId w:val="4"/>
  </w:num>
  <w:num w:numId="9">
    <w:abstractNumId w:val="14"/>
  </w:num>
  <w:num w:numId="10">
    <w:abstractNumId w:val="14"/>
  </w:num>
  <w:num w:numId="11">
    <w:abstractNumId w:val="7"/>
  </w:num>
  <w:num w:numId="12">
    <w:abstractNumId w:val="14"/>
  </w:num>
  <w:num w:numId="13">
    <w:abstractNumId w:val="14"/>
  </w:num>
  <w:num w:numId="14">
    <w:abstractNumId w:val="8"/>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3"/>
  </w:num>
  <w:num w:numId="20">
    <w:abstractNumId w:val="14"/>
    <w:lvlOverride w:ilvl="0">
      <w:startOverride w:val="1"/>
    </w:lvlOverride>
  </w:num>
  <w:num w:numId="21">
    <w:abstractNumId w:val="15"/>
  </w:num>
  <w:num w:numId="22">
    <w:abstractNumId w:val="11"/>
  </w:num>
  <w:num w:numId="23">
    <w:abstractNumId w:val="10"/>
  </w:num>
  <w:num w:numId="24">
    <w:abstractNumId w:val="24"/>
  </w:num>
  <w:num w:numId="25">
    <w:abstractNumId w:val="14"/>
    <w:lvlOverride w:ilvl="0">
      <w:startOverride w:val="1"/>
    </w:lvlOverride>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14"/>
  </w:num>
  <w:num w:numId="32">
    <w:abstractNumId w:val="14"/>
  </w:num>
  <w:num w:numId="33">
    <w:abstractNumId w:val="14"/>
  </w:num>
  <w:num w:numId="34">
    <w:abstractNumId w:val="12"/>
    <w:lvlOverride w:ilvl="0">
      <w:startOverride w:val="1"/>
    </w:lvlOverride>
  </w:num>
  <w:num w:numId="35">
    <w:abstractNumId w:val="14"/>
  </w:num>
  <w:num w:numId="36">
    <w:abstractNumId w:val="6"/>
  </w:num>
  <w:num w:numId="37">
    <w:abstractNumId w:val="18"/>
  </w:num>
  <w:num w:numId="38">
    <w:abstractNumId w:val="17"/>
  </w:num>
  <w:num w:numId="39">
    <w:abstractNumId w:val="16"/>
  </w:num>
  <w:num w:numId="40">
    <w:abstractNumId w:val="19"/>
  </w:num>
  <w:num w:numId="41">
    <w:abstractNumId w:val="2"/>
  </w:num>
  <w:num w:numId="42">
    <w:abstractNumId w:val="13"/>
  </w:num>
  <w:num w:numId="43">
    <w:abstractNumId w:val="9"/>
  </w:num>
  <w:num w:numId="44">
    <w:abstractNumId w:val="1"/>
  </w:num>
  <w:num w:numId="45">
    <w:abstractNumId w:val="5"/>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10EE"/>
    <w:rsid w:val="0000290B"/>
    <w:rsid w:val="00002921"/>
    <w:rsid w:val="00003C63"/>
    <w:rsid w:val="000040F5"/>
    <w:rsid w:val="000054D1"/>
    <w:rsid w:val="00006F02"/>
    <w:rsid w:val="000103C2"/>
    <w:rsid w:val="00010822"/>
    <w:rsid w:val="00010C2A"/>
    <w:rsid w:val="00010EFD"/>
    <w:rsid w:val="00011890"/>
    <w:rsid w:val="0001432C"/>
    <w:rsid w:val="00015166"/>
    <w:rsid w:val="00017791"/>
    <w:rsid w:val="000211F3"/>
    <w:rsid w:val="00022030"/>
    <w:rsid w:val="000262F8"/>
    <w:rsid w:val="000314DB"/>
    <w:rsid w:val="000331E6"/>
    <w:rsid w:val="000373D6"/>
    <w:rsid w:val="00037BD5"/>
    <w:rsid w:val="000422E9"/>
    <w:rsid w:val="00045A17"/>
    <w:rsid w:val="00046757"/>
    <w:rsid w:val="000470EC"/>
    <w:rsid w:val="00047939"/>
    <w:rsid w:val="00051EBB"/>
    <w:rsid w:val="00051EBF"/>
    <w:rsid w:val="00052495"/>
    <w:rsid w:val="0005369B"/>
    <w:rsid w:val="0006049D"/>
    <w:rsid w:val="00060A26"/>
    <w:rsid w:val="00062334"/>
    <w:rsid w:val="0006465C"/>
    <w:rsid w:val="000658BA"/>
    <w:rsid w:val="0006712B"/>
    <w:rsid w:val="0006792A"/>
    <w:rsid w:val="00071358"/>
    <w:rsid w:val="00072FB4"/>
    <w:rsid w:val="00073853"/>
    <w:rsid w:val="000738DF"/>
    <w:rsid w:val="00074583"/>
    <w:rsid w:val="00075B41"/>
    <w:rsid w:val="00075C7E"/>
    <w:rsid w:val="00075E32"/>
    <w:rsid w:val="00076486"/>
    <w:rsid w:val="000805E6"/>
    <w:rsid w:val="00080C51"/>
    <w:rsid w:val="00082DB2"/>
    <w:rsid w:val="00083B45"/>
    <w:rsid w:val="00083D69"/>
    <w:rsid w:val="0008425B"/>
    <w:rsid w:val="000842D3"/>
    <w:rsid w:val="0008445C"/>
    <w:rsid w:val="00085A3A"/>
    <w:rsid w:val="00086A82"/>
    <w:rsid w:val="00087546"/>
    <w:rsid w:val="0009027D"/>
    <w:rsid w:val="00091843"/>
    <w:rsid w:val="00092C39"/>
    <w:rsid w:val="00093CC4"/>
    <w:rsid w:val="0009646D"/>
    <w:rsid w:val="000965D0"/>
    <w:rsid w:val="000A061D"/>
    <w:rsid w:val="000A08F8"/>
    <w:rsid w:val="000A0A75"/>
    <w:rsid w:val="000A1BBA"/>
    <w:rsid w:val="000A51BC"/>
    <w:rsid w:val="000A55CF"/>
    <w:rsid w:val="000A6FBA"/>
    <w:rsid w:val="000A72C5"/>
    <w:rsid w:val="000B3E20"/>
    <w:rsid w:val="000B4629"/>
    <w:rsid w:val="000B6195"/>
    <w:rsid w:val="000C2309"/>
    <w:rsid w:val="000C2D66"/>
    <w:rsid w:val="000C4DD2"/>
    <w:rsid w:val="000C68B3"/>
    <w:rsid w:val="000D22FF"/>
    <w:rsid w:val="000D55D7"/>
    <w:rsid w:val="000D6FEA"/>
    <w:rsid w:val="000D7B6E"/>
    <w:rsid w:val="000E0E87"/>
    <w:rsid w:val="000E27C3"/>
    <w:rsid w:val="000E43ED"/>
    <w:rsid w:val="000E575D"/>
    <w:rsid w:val="000E6FA7"/>
    <w:rsid w:val="000F104A"/>
    <w:rsid w:val="000F1306"/>
    <w:rsid w:val="000F27A2"/>
    <w:rsid w:val="000F40C4"/>
    <w:rsid w:val="000F5666"/>
    <w:rsid w:val="000F5A0E"/>
    <w:rsid w:val="00102C1A"/>
    <w:rsid w:val="001034DE"/>
    <w:rsid w:val="00103B61"/>
    <w:rsid w:val="00103B71"/>
    <w:rsid w:val="00107F46"/>
    <w:rsid w:val="00112D81"/>
    <w:rsid w:val="00114430"/>
    <w:rsid w:val="00114FD5"/>
    <w:rsid w:val="00116E43"/>
    <w:rsid w:val="00120F3A"/>
    <w:rsid w:val="00121305"/>
    <w:rsid w:val="00121405"/>
    <w:rsid w:val="0012711C"/>
    <w:rsid w:val="00127D9C"/>
    <w:rsid w:val="001304BC"/>
    <w:rsid w:val="00133CEA"/>
    <w:rsid w:val="00136273"/>
    <w:rsid w:val="00136A4A"/>
    <w:rsid w:val="00140CB7"/>
    <w:rsid w:val="00141691"/>
    <w:rsid w:val="00141832"/>
    <w:rsid w:val="00141F2D"/>
    <w:rsid w:val="00142DDE"/>
    <w:rsid w:val="001438AC"/>
    <w:rsid w:val="0014486E"/>
    <w:rsid w:val="00146328"/>
    <w:rsid w:val="001466CD"/>
    <w:rsid w:val="00146904"/>
    <w:rsid w:val="00147FB3"/>
    <w:rsid w:val="0015039D"/>
    <w:rsid w:val="00150653"/>
    <w:rsid w:val="001517BE"/>
    <w:rsid w:val="00156231"/>
    <w:rsid w:val="0015627B"/>
    <w:rsid w:val="0015674B"/>
    <w:rsid w:val="00160AAA"/>
    <w:rsid w:val="001613A0"/>
    <w:rsid w:val="001613BA"/>
    <w:rsid w:val="00164200"/>
    <w:rsid w:val="00166E96"/>
    <w:rsid w:val="001672B0"/>
    <w:rsid w:val="001712A8"/>
    <w:rsid w:val="0017198C"/>
    <w:rsid w:val="0017267A"/>
    <w:rsid w:val="001733C5"/>
    <w:rsid w:val="00177051"/>
    <w:rsid w:val="001779C3"/>
    <w:rsid w:val="00177C59"/>
    <w:rsid w:val="00193EE6"/>
    <w:rsid w:val="001949D1"/>
    <w:rsid w:val="001964B9"/>
    <w:rsid w:val="00196531"/>
    <w:rsid w:val="00197AF5"/>
    <w:rsid w:val="001A0380"/>
    <w:rsid w:val="001A1C39"/>
    <w:rsid w:val="001A294C"/>
    <w:rsid w:val="001A566C"/>
    <w:rsid w:val="001A7CD7"/>
    <w:rsid w:val="001B29C7"/>
    <w:rsid w:val="001B5156"/>
    <w:rsid w:val="001B5855"/>
    <w:rsid w:val="001B7071"/>
    <w:rsid w:val="001B73E0"/>
    <w:rsid w:val="001C0242"/>
    <w:rsid w:val="001C0A6A"/>
    <w:rsid w:val="001C2F15"/>
    <w:rsid w:val="001C4DFF"/>
    <w:rsid w:val="001D06F0"/>
    <w:rsid w:val="001D181E"/>
    <w:rsid w:val="001D2767"/>
    <w:rsid w:val="001D2CCC"/>
    <w:rsid w:val="001D34B4"/>
    <w:rsid w:val="001D3DCB"/>
    <w:rsid w:val="001D4C82"/>
    <w:rsid w:val="001D4E8A"/>
    <w:rsid w:val="001D507C"/>
    <w:rsid w:val="001E03E6"/>
    <w:rsid w:val="001E372C"/>
    <w:rsid w:val="001E3EC9"/>
    <w:rsid w:val="001E7604"/>
    <w:rsid w:val="001E7DAF"/>
    <w:rsid w:val="001F338B"/>
    <w:rsid w:val="001F6486"/>
    <w:rsid w:val="001F6BC5"/>
    <w:rsid w:val="001F755D"/>
    <w:rsid w:val="00200180"/>
    <w:rsid w:val="002002E0"/>
    <w:rsid w:val="00206D41"/>
    <w:rsid w:val="002130D8"/>
    <w:rsid w:val="00213918"/>
    <w:rsid w:val="0021533B"/>
    <w:rsid w:val="002161B2"/>
    <w:rsid w:val="00216E9E"/>
    <w:rsid w:val="0021757D"/>
    <w:rsid w:val="002212BF"/>
    <w:rsid w:val="00225398"/>
    <w:rsid w:val="002256D6"/>
    <w:rsid w:val="002304B6"/>
    <w:rsid w:val="00230743"/>
    <w:rsid w:val="00230F92"/>
    <w:rsid w:val="0023165F"/>
    <w:rsid w:val="00232628"/>
    <w:rsid w:val="002418D5"/>
    <w:rsid w:val="0024357C"/>
    <w:rsid w:val="002453E5"/>
    <w:rsid w:val="00251BF2"/>
    <w:rsid w:val="002527DB"/>
    <w:rsid w:val="00254418"/>
    <w:rsid w:val="0025662A"/>
    <w:rsid w:val="00260C4C"/>
    <w:rsid w:val="00261138"/>
    <w:rsid w:val="00262CD4"/>
    <w:rsid w:val="002639CF"/>
    <w:rsid w:val="00265907"/>
    <w:rsid w:val="00267D95"/>
    <w:rsid w:val="00270675"/>
    <w:rsid w:val="002719C5"/>
    <w:rsid w:val="0027298D"/>
    <w:rsid w:val="00273C0E"/>
    <w:rsid w:val="00275422"/>
    <w:rsid w:val="0027712A"/>
    <w:rsid w:val="002804E8"/>
    <w:rsid w:val="00280D5B"/>
    <w:rsid w:val="002820CF"/>
    <w:rsid w:val="00283139"/>
    <w:rsid w:val="00286A3D"/>
    <w:rsid w:val="00290A84"/>
    <w:rsid w:val="0029378F"/>
    <w:rsid w:val="00294BAE"/>
    <w:rsid w:val="002977CC"/>
    <w:rsid w:val="002A264B"/>
    <w:rsid w:val="002A7CDF"/>
    <w:rsid w:val="002B2E36"/>
    <w:rsid w:val="002B35C0"/>
    <w:rsid w:val="002D205E"/>
    <w:rsid w:val="002D3B64"/>
    <w:rsid w:val="002D42F3"/>
    <w:rsid w:val="002D4AEE"/>
    <w:rsid w:val="002D69FB"/>
    <w:rsid w:val="002D76A2"/>
    <w:rsid w:val="002E0760"/>
    <w:rsid w:val="002E0E7B"/>
    <w:rsid w:val="002E17F1"/>
    <w:rsid w:val="002E19E8"/>
    <w:rsid w:val="002E35FC"/>
    <w:rsid w:val="002E3C92"/>
    <w:rsid w:val="002E5755"/>
    <w:rsid w:val="002F05C7"/>
    <w:rsid w:val="002F1720"/>
    <w:rsid w:val="002F2ABA"/>
    <w:rsid w:val="002F3C09"/>
    <w:rsid w:val="002F5513"/>
    <w:rsid w:val="002F626C"/>
    <w:rsid w:val="002F6ADF"/>
    <w:rsid w:val="002F770F"/>
    <w:rsid w:val="00301031"/>
    <w:rsid w:val="00301C73"/>
    <w:rsid w:val="00307425"/>
    <w:rsid w:val="00307540"/>
    <w:rsid w:val="0031005A"/>
    <w:rsid w:val="0031082E"/>
    <w:rsid w:val="00311896"/>
    <w:rsid w:val="003147AA"/>
    <w:rsid w:val="00320CBB"/>
    <w:rsid w:val="003225A2"/>
    <w:rsid w:val="003243BA"/>
    <w:rsid w:val="00331FD6"/>
    <w:rsid w:val="00335C04"/>
    <w:rsid w:val="00336A0D"/>
    <w:rsid w:val="00336B70"/>
    <w:rsid w:val="0034119B"/>
    <w:rsid w:val="00342E08"/>
    <w:rsid w:val="003434C5"/>
    <w:rsid w:val="003460E1"/>
    <w:rsid w:val="003513E4"/>
    <w:rsid w:val="00353923"/>
    <w:rsid w:val="00354310"/>
    <w:rsid w:val="003637EB"/>
    <w:rsid w:val="0036478B"/>
    <w:rsid w:val="0036502B"/>
    <w:rsid w:val="00367A6E"/>
    <w:rsid w:val="003705A9"/>
    <w:rsid w:val="00372205"/>
    <w:rsid w:val="0038178E"/>
    <w:rsid w:val="003868C4"/>
    <w:rsid w:val="00386C78"/>
    <w:rsid w:val="00386FAE"/>
    <w:rsid w:val="00387BC7"/>
    <w:rsid w:val="00390569"/>
    <w:rsid w:val="00394189"/>
    <w:rsid w:val="003B0F55"/>
    <w:rsid w:val="003B368E"/>
    <w:rsid w:val="003B591C"/>
    <w:rsid w:val="003B7777"/>
    <w:rsid w:val="003C05BF"/>
    <w:rsid w:val="003C3FDF"/>
    <w:rsid w:val="003C5F60"/>
    <w:rsid w:val="003C6B7B"/>
    <w:rsid w:val="003C6D48"/>
    <w:rsid w:val="003D140B"/>
    <w:rsid w:val="003D1FDD"/>
    <w:rsid w:val="003D4007"/>
    <w:rsid w:val="003D4C77"/>
    <w:rsid w:val="003D5127"/>
    <w:rsid w:val="003D51AE"/>
    <w:rsid w:val="003D51CC"/>
    <w:rsid w:val="003D6C69"/>
    <w:rsid w:val="003E0FA2"/>
    <w:rsid w:val="003E14F1"/>
    <w:rsid w:val="003E2794"/>
    <w:rsid w:val="003E5944"/>
    <w:rsid w:val="003F1276"/>
    <w:rsid w:val="003F28D5"/>
    <w:rsid w:val="003F4576"/>
    <w:rsid w:val="003F592B"/>
    <w:rsid w:val="003F71CA"/>
    <w:rsid w:val="004004B3"/>
    <w:rsid w:val="004007CA"/>
    <w:rsid w:val="00401E7A"/>
    <w:rsid w:val="00401F9E"/>
    <w:rsid w:val="004027CF"/>
    <w:rsid w:val="00410755"/>
    <w:rsid w:val="004167A9"/>
    <w:rsid w:val="00420D87"/>
    <w:rsid w:val="00423AFA"/>
    <w:rsid w:val="00423F01"/>
    <w:rsid w:val="004262D7"/>
    <w:rsid w:val="00427F6F"/>
    <w:rsid w:val="00430148"/>
    <w:rsid w:val="0043036B"/>
    <w:rsid w:val="004313A2"/>
    <w:rsid w:val="004330B3"/>
    <w:rsid w:val="004409F5"/>
    <w:rsid w:val="0044189A"/>
    <w:rsid w:val="00442157"/>
    <w:rsid w:val="00442C6D"/>
    <w:rsid w:val="00443D83"/>
    <w:rsid w:val="00444033"/>
    <w:rsid w:val="00446423"/>
    <w:rsid w:val="00446649"/>
    <w:rsid w:val="0044737A"/>
    <w:rsid w:val="004508CD"/>
    <w:rsid w:val="00452C96"/>
    <w:rsid w:val="0045465E"/>
    <w:rsid w:val="0045598A"/>
    <w:rsid w:val="00460337"/>
    <w:rsid w:val="00460A08"/>
    <w:rsid w:val="0046138C"/>
    <w:rsid w:val="00461D2D"/>
    <w:rsid w:val="00463767"/>
    <w:rsid w:val="00464E06"/>
    <w:rsid w:val="00467316"/>
    <w:rsid w:val="00472720"/>
    <w:rsid w:val="0047321E"/>
    <w:rsid w:val="00473AC0"/>
    <w:rsid w:val="00474951"/>
    <w:rsid w:val="0047722E"/>
    <w:rsid w:val="00481F98"/>
    <w:rsid w:val="00483A16"/>
    <w:rsid w:val="00483C37"/>
    <w:rsid w:val="00484501"/>
    <w:rsid w:val="00491AF0"/>
    <w:rsid w:val="00491C69"/>
    <w:rsid w:val="0049398D"/>
    <w:rsid w:val="004942AB"/>
    <w:rsid w:val="00495771"/>
    <w:rsid w:val="00496A4E"/>
    <w:rsid w:val="00497ED7"/>
    <w:rsid w:val="004A045E"/>
    <w:rsid w:val="004A0475"/>
    <w:rsid w:val="004A085B"/>
    <w:rsid w:val="004A15AB"/>
    <w:rsid w:val="004A4D80"/>
    <w:rsid w:val="004A6C40"/>
    <w:rsid w:val="004B2651"/>
    <w:rsid w:val="004B599A"/>
    <w:rsid w:val="004B69E1"/>
    <w:rsid w:val="004B6A4F"/>
    <w:rsid w:val="004C1C27"/>
    <w:rsid w:val="004C540D"/>
    <w:rsid w:val="004C5E1B"/>
    <w:rsid w:val="004D25F3"/>
    <w:rsid w:val="004D3B14"/>
    <w:rsid w:val="004D3B4A"/>
    <w:rsid w:val="004D4962"/>
    <w:rsid w:val="004E04FD"/>
    <w:rsid w:val="004E0BAA"/>
    <w:rsid w:val="004E0EC2"/>
    <w:rsid w:val="004E26F7"/>
    <w:rsid w:val="004E40E0"/>
    <w:rsid w:val="004E4A7E"/>
    <w:rsid w:val="004E579A"/>
    <w:rsid w:val="004E6734"/>
    <w:rsid w:val="004F4EDF"/>
    <w:rsid w:val="004F610A"/>
    <w:rsid w:val="005020EE"/>
    <w:rsid w:val="00505EF8"/>
    <w:rsid w:val="00506E0F"/>
    <w:rsid w:val="00507733"/>
    <w:rsid w:val="00507B53"/>
    <w:rsid w:val="00507B8B"/>
    <w:rsid w:val="0051064C"/>
    <w:rsid w:val="00510BDE"/>
    <w:rsid w:val="005131C0"/>
    <w:rsid w:val="005138B1"/>
    <w:rsid w:val="00515578"/>
    <w:rsid w:val="00515879"/>
    <w:rsid w:val="0052307A"/>
    <w:rsid w:val="005239EA"/>
    <w:rsid w:val="00524157"/>
    <w:rsid w:val="0052431C"/>
    <w:rsid w:val="00527EBB"/>
    <w:rsid w:val="00531401"/>
    <w:rsid w:val="00531D48"/>
    <w:rsid w:val="00533861"/>
    <w:rsid w:val="00534015"/>
    <w:rsid w:val="00541789"/>
    <w:rsid w:val="00542006"/>
    <w:rsid w:val="005423DB"/>
    <w:rsid w:val="0054259E"/>
    <w:rsid w:val="005445EE"/>
    <w:rsid w:val="00544F3F"/>
    <w:rsid w:val="00545B77"/>
    <w:rsid w:val="00546BD3"/>
    <w:rsid w:val="005472C5"/>
    <w:rsid w:val="0054786F"/>
    <w:rsid w:val="005509E9"/>
    <w:rsid w:val="00552473"/>
    <w:rsid w:val="0055282A"/>
    <w:rsid w:val="00553AC6"/>
    <w:rsid w:val="00553AFB"/>
    <w:rsid w:val="00554592"/>
    <w:rsid w:val="0056323A"/>
    <w:rsid w:val="00563328"/>
    <w:rsid w:val="00563EE8"/>
    <w:rsid w:val="00564B72"/>
    <w:rsid w:val="005669DE"/>
    <w:rsid w:val="00567CFE"/>
    <w:rsid w:val="00570691"/>
    <w:rsid w:val="00571EBE"/>
    <w:rsid w:val="0057480F"/>
    <w:rsid w:val="00581E36"/>
    <w:rsid w:val="0058231D"/>
    <w:rsid w:val="00582ADF"/>
    <w:rsid w:val="005845BF"/>
    <w:rsid w:val="0058479C"/>
    <w:rsid w:val="00584F9F"/>
    <w:rsid w:val="00592B74"/>
    <w:rsid w:val="00594200"/>
    <w:rsid w:val="0059549C"/>
    <w:rsid w:val="00596821"/>
    <w:rsid w:val="0059760F"/>
    <w:rsid w:val="005A38F9"/>
    <w:rsid w:val="005A6E9C"/>
    <w:rsid w:val="005A76F0"/>
    <w:rsid w:val="005A7FDD"/>
    <w:rsid w:val="005B0707"/>
    <w:rsid w:val="005B316E"/>
    <w:rsid w:val="005B35D5"/>
    <w:rsid w:val="005B4761"/>
    <w:rsid w:val="005B4970"/>
    <w:rsid w:val="005B508D"/>
    <w:rsid w:val="005B57D6"/>
    <w:rsid w:val="005B6262"/>
    <w:rsid w:val="005B72AD"/>
    <w:rsid w:val="005B788B"/>
    <w:rsid w:val="005B7A76"/>
    <w:rsid w:val="005B7F59"/>
    <w:rsid w:val="005C50FC"/>
    <w:rsid w:val="005C5BC1"/>
    <w:rsid w:val="005C6657"/>
    <w:rsid w:val="005C6D3B"/>
    <w:rsid w:val="005C7B29"/>
    <w:rsid w:val="005D04EB"/>
    <w:rsid w:val="005D073C"/>
    <w:rsid w:val="005D1CFF"/>
    <w:rsid w:val="005D25E4"/>
    <w:rsid w:val="005D2A89"/>
    <w:rsid w:val="005D371D"/>
    <w:rsid w:val="005D4842"/>
    <w:rsid w:val="005D5EC7"/>
    <w:rsid w:val="005D614C"/>
    <w:rsid w:val="005D6C7F"/>
    <w:rsid w:val="005D75EE"/>
    <w:rsid w:val="005E0763"/>
    <w:rsid w:val="005E09B4"/>
    <w:rsid w:val="005E22C0"/>
    <w:rsid w:val="005E319E"/>
    <w:rsid w:val="005E6778"/>
    <w:rsid w:val="005E741E"/>
    <w:rsid w:val="005F2BC8"/>
    <w:rsid w:val="005F42C6"/>
    <w:rsid w:val="005F5D4F"/>
    <w:rsid w:val="005F6E8B"/>
    <w:rsid w:val="005F75C1"/>
    <w:rsid w:val="005F7FDE"/>
    <w:rsid w:val="00601702"/>
    <w:rsid w:val="00601F17"/>
    <w:rsid w:val="0060236A"/>
    <w:rsid w:val="00603EFB"/>
    <w:rsid w:val="006049A3"/>
    <w:rsid w:val="006064E8"/>
    <w:rsid w:val="006069D3"/>
    <w:rsid w:val="006118AE"/>
    <w:rsid w:val="006132E5"/>
    <w:rsid w:val="006148F9"/>
    <w:rsid w:val="006159CA"/>
    <w:rsid w:val="00617A1C"/>
    <w:rsid w:val="00622755"/>
    <w:rsid w:val="006266ED"/>
    <w:rsid w:val="00626F53"/>
    <w:rsid w:val="00627B6C"/>
    <w:rsid w:val="00630386"/>
    <w:rsid w:val="006303F3"/>
    <w:rsid w:val="00632E87"/>
    <w:rsid w:val="006339DC"/>
    <w:rsid w:val="00636C84"/>
    <w:rsid w:val="00637154"/>
    <w:rsid w:val="00641094"/>
    <w:rsid w:val="00641554"/>
    <w:rsid w:val="0064227E"/>
    <w:rsid w:val="0064520D"/>
    <w:rsid w:val="006452B7"/>
    <w:rsid w:val="00645748"/>
    <w:rsid w:val="00645BA0"/>
    <w:rsid w:val="00646BE1"/>
    <w:rsid w:val="006510AA"/>
    <w:rsid w:val="00651689"/>
    <w:rsid w:val="00653FC8"/>
    <w:rsid w:val="00654215"/>
    <w:rsid w:val="00656F1B"/>
    <w:rsid w:val="006575EA"/>
    <w:rsid w:val="00660338"/>
    <w:rsid w:val="00662C25"/>
    <w:rsid w:val="00665229"/>
    <w:rsid w:val="0066618F"/>
    <w:rsid w:val="00671BB4"/>
    <w:rsid w:val="00673947"/>
    <w:rsid w:val="00673985"/>
    <w:rsid w:val="006750FE"/>
    <w:rsid w:val="00675120"/>
    <w:rsid w:val="00675327"/>
    <w:rsid w:val="0067619A"/>
    <w:rsid w:val="00682F38"/>
    <w:rsid w:val="0068537D"/>
    <w:rsid w:val="00691693"/>
    <w:rsid w:val="00693C2A"/>
    <w:rsid w:val="0069405F"/>
    <w:rsid w:val="00694931"/>
    <w:rsid w:val="00697F7C"/>
    <w:rsid w:val="006A2115"/>
    <w:rsid w:val="006A3C75"/>
    <w:rsid w:val="006A70B5"/>
    <w:rsid w:val="006A737C"/>
    <w:rsid w:val="006A7A37"/>
    <w:rsid w:val="006B2457"/>
    <w:rsid w:val="006B4502"/>
    <w:rsid w:val="006B71EA"/>
    <w:rsid w:val="006C0427"/>
    <w:rsid w:val="006C0552"/>
    <w:rsid w:val="006C0DE9"/>
    <w:rsid w:val="006C196F"/>
    <w:rsid w:val="006C2775"/>
    <w:rsid w:val="006C27AA"/>
    <w:rsid w:val="006C7ED1"/>
    <w:rsid w:val="006D3543"/>
    <w:rsid w:val="006D36EA"/>
    <w:rsid w:val="006D3D0B"/>
    <w:rsid w:val="006D4807"/>
    <w:rsid w:val="006D725E"/>
    <w:rsid w:val="006D7585"/>
    <w:rsid w:val="006D78F3"/>
    <w:rsid w:val="006E0432"/>
    <w:rsid w:val="006E2653"/>
    <w:rsid w:val="006E492C"/>
    <w:rsid w:val="006E554A"/>
    <w:rsid w:val="006E686A"/>
    <w:rsid w:val="006E70DC"/>
    <w:rsid w:val="006F28DA"/>
    <w:rsid w:val="006F2F81"/>
    <w:rsid w:val="006F4B09"/>
    <w:rsid w:val="00701CC0"/>
    <w:rsid w:val="00701F03"/>
    <w:rsid w:val="00702626"/>
    <w:rsid w:val="00702B2F"/>
    <w:rsid w:val="00703344"/>
    <w:rsid w:val="007050CB"/>
    <w:rsid w:val="007079CA"/>
    <w:rsid w:val="00710E35"/>
    <w:rsid w:val="00711ED9"/>
    <w:rsid w:val="00713223"/>
    <w:rsid w:val="00714597"/>
    <w:rsid w:val="00720099"/>
    <w:rsid w:val="00721795"/>
    <w:rsid w:val="00721B91"/>
    <w:rsid w:val="00721E17"/>
    <w:rsid w:val="0072695D"/>
    <w:rsid w:val="00726991"/>
    <w:rsid w:val="00726A51"/>
    <w:rsid w:val="00727C6B"/>
    <w:rsid w:val="00732C8B"/>
    <w:rsid w:val="007335F3"/>
    <w:rsid w:val="0073781D"/>
    <w:rsid w:val="007404AE"/>
    <w:rsid w:val="00741092"/>
    <w:rsid w:val="00742680"/>
    <w:rsid w:val="00746C9E"/>
    <w:rsid w:val="007473C8"/>
    <w:rsid w:val="007478FD"/>
    <w:rsid w:val="00747CCF"/>
    <w:rsid w:val="00750259"/>
    <w:rsid w:val="007508D8"/>
    <w:rsid w:val="0075139D"/>
    <w:rsid w:val="00754151"/>
    <w:rsid w:val="007652B6"/>
    <w:rsid w:val="007658EA"/>
    <w:rsid w:val="00767BB3"/>
    <w:rsid w:val="0077399F"/>
    <w:rsid w:val="00774925"/>
    <w:rsid w:val="00777324"/>
    <w:rsid w:val="00781A4B"/>
    <w:rsid w:val="0078754C"/>
    <w:rsid w:val="007902B7"/>
    <w:rsid w:val="0079191F"/>
    <w:rsid w:val="00791AEC"/>
    <w:rsid w:val="00797E1C"/>
    <w:rsid w:val="007A005F"/>
    <w:rsid w:val="007A1781"/>
    <w:rsid w:val="007A1D4D"/>
    <w:rsid w:val="007A2187"/>
    <w:rsid w:val="007A3042"/>
    <w:rsid w:val="007A491D"/>
    <w:rsid w:val="007A6728"/>
    <w:rsid w:val="007A7CDE"/>
    <w:rsid w:val="007B1A53"/>
    <w:rsid w:val="007B1F34"/>
    <w:rsid w:val="007B2031"/>
    <w:rsid w:val="007B2E7A"/>
    <w:rsid w:val="007B314C"/>
    <w:rsid w:val="007B3A69"/>
    <w:rsid w:val="007B4C72"/>
    <w:rsid w:val="007B5FCB"/>
    <w:rsid w:val="007C38CA"/>
    <w:rsid w:val="007C3B50"/>
    <w:rsid w:val="007C6EA6"/>
    <w:rsid w:val="007D1077"/>
    <w:rsid w:val="007D3E38"/>
    <w:rsid w:val="007D5C04"/>
    <w:rsid w:val="007D6502"/>
    <w:rsid w:val="007E2F3A"/>
    <w:rsid w:val="007E2F66"/>
    <w:rsid w:val="007E3CF0"/>
    <w:rsid w:val="007E4558"/>
    <w:rsid w:val="007E47FA"/>
    <w:rsid w:val="007E4E9F"/>
    <w:rsid w:val="007E7DA7"/>
    <w:rsid w:val="007F0C53"/>
    <w:rsid w:val="007F2DC9"/>
    <w:rsid w:val="007F4606"/>
    <w:rsid w:val="007F4B91"/>
    <w:rsid w:val="007F56A0"/>
    <w:rsid w:val="007F635B"/>
    <w:rsid w:val="00800583"/>
    <w:rsid w:val="00804894"/>
    <w:rsid w:val="0080548E"/>
    <w:rsid w:val="00806EE2"/>
    <w:rsid w:val="008123FE"/>
    <w:rsid w:val="00815894"/>
    <w:rsid w:val="00815A32"/>
    <w:rsid w:val="00827B6D"/>
    <w:rsid w:val="008323FB"/>
    <w:rsid w:val="00833341"/>
    <w:rsid w:val="00834024"/>
    <w:rsid w:val="0083467A"/>
    <w:rsid w:val="0083539A"/>
    <w:rsid w:val="00845B41"/>
    <w:rsid w:val="0084789D"/>
    <w:rsid w:val="00847D0A"/>
    <w:rsid w:val="00847F8B"/>
    <w:rsid w:val="00852DF6"/>
    <w:rsid w:val="008543BA"/>
    <w:rsid w:val="00855528"/>
    <w:rsid w:val="00857559"/>
    <w:rsid w:val="00861749"/>
    <w:rsid w:val="00861C1A"/>
    <w:rsid w:val="00863A99"/>
    <w:rsid w:val="008648B4"/>
    <w:rsid w:val="00864CBA"/>
    <w:rsid w:val="008669C1"/>
    <w:rsid w:val="008679FD"/>
    <w:rsid w:val="00873F47"/>
    <w:rsid w:val="00873F59"/>
    <w:rsid w:val="00874443"/>
    <w:rsid w:val="00875478"/>
    <w:rsid w:val="0087778A"/>
    <w:rsid w:val="00882D4A"/>
    <w:rsid w:val="00885ED8"/>
    <w:rsid w:val="00887683"/>
    <w:rsid w:val="00887C84"/>
    <w:rsid w:val="008927DE"/>
    <w:rsid w:val="00895A54"/>
    <w:rsid w:val="0089652C"/>
    <w:rsid w:val="008A2D79"/>
    <w:rsid w:val="008A3696"/>
    <w:rsid w:val="008A6D28"/>
    <w:rsid w:val="008B0A3C"/>
    <w:rsid w:val="008B1B50"/>
    <w:rsid w:val="008B206F"/>
    <w:rsid w:val="008B6694"/>
    <w:rsid w:val="008B75DE"/>
    <w:rsid w:val="008C0113"/>
    <w:rsid w:val="008D0944"/>
    <w:rsid w:val="008D2F11"/>
    <w:rsid w:val="008D7145"/>
    <w:rsid w:val="008D71B5"/>
    <w:rsid w:val="008E04AE"/>
    <w:rsid w:val="008E463B"/>
    <w:rsid w:val="008E68A4"/>
    <w:rsid w:val="008E7112"/>
    <w:rsid w:val="008F0030"/>
    <w:rsid w:val="008F19DD"/>
    <w:rsid w:val="008F4BAC"/>
    <w:rsid w:val="008F53CF"/>
    <w:rsid w:val="00900696"/>
    <w:rsid w:val="0090078A"/>
    <w:rsid w:val="00902859"/>
    <w:rsid w:val="0091649C"/>
    <w:rsid w:val="00916E78"/>
    <w:rsid w:val="00921608"/>
    <w:rsid w:val="009226CD"/>
    <w:rsid w:val="00922BE5"/>
    <w:rsid w:val="00924AB3"/>
    <w:rsid w:val="00931095"/>
    <w:rsid w:val="00932D73"/>
    <w:rsid w:val="00937924"/>
    <w:rsid w:val="0093792F"/>
    <w:rsid w:val="00943A94"/>
    <w:rsid w:val="009441EB"/>
    <w:rsid w:val="00944F1A"/>
    <w:rsid w:val="009458E0"/>
    <w:rsid w:val="009479CF"/>
    <w:rsid w:val="0095003F"/>
    <w:rsid w:val="00954399"/>
    <w:rsid w:val="00964C8E"/>
    <w:rsid w:val="00964EB3"/>
    <w:rsid w:val="009727CE"/>
    <w:rsid w:val="009738C3"/>
    <w:rsid w:val="009741C7"/>
    <w:rsid w:val="009743BF"/>
    <w:rsid w:val="009774CC"/>
    <w:rsid w:val="0098136C"/>
    <w:rsid w:val="00981B2A"/>
    <w:rsid w:val="0098537D"/>
    <w:rsid w:val="00985D23"/>
    <w:rsid w:val="0098627A"/>
    <w:rsid w:val="0098647C"/>
    <w:rsid w:val="009876C5"/>
    <w:rsid w:val="00991C72"/>
    <w:rsid w:val="0099538B"/>
    <w:rsid w:val="009A1B3B"/>
    <w:rsid w:val="009A297F"/>
    <w:rsid w:val="009A2DED"/>
    <w:rsid w:val="009A61FC"/>
    <w:rsid w:val="009B60B7"/>
    <w:rsid w:val="009B7785"/>
    <w:rsid w:val="009B7E96"/>
    <w:rsid w:val="009C0113"/>
    <w:rsid w:val="009C3ED6"/>
    <w:rsid w:val="009D02E9"/>
    <w:rsid w:val="009D0700"/>
    <w:rsid w:val="009D2CE2"/>
    <w:rsid w:val="009D2ECF"/>
    <w:rsid w:val="009D341C"/>
    <w:rsid w:val="009D4991"/>
    <w:rsid w:val="009D6BF8"/>
    <w:rsid w:val="009E16EA"/>
    <w:rsid w:val="009E69B9"/>
    <w:rsid w:val="009F3ACA"/>
    <w:rsid w:val="009F5B34"/>
    <w:rsid w:val="009F614A"/>
    <w:rsid w:val="009F6927"/>
    <w:rsid w:val="009F6BF8"/>
    <w:rsid w:val="00A02078"/>
    <w:rsid w:val="00A02942"/>
    <w:rsid w:val="00A045FA"/>
    <w:rsid w:val="00A05FBA"/>
    <w:rsid w:val="00A07873"/>
    <w:rsid w:val="00A13E99"/>
    <w:rsid w:val="00A15C1E"/>
    <w:rsid w:val="00A2012A"/>
    <w:rsid w:val="00A21083"/>
    <w:rsid w:val="00A2345F"/>
    <w:rsid w:val="00A25722"/>
    <w:rsid w:val="00A26359"/>
    <w:rsid w:val="00A31DFF"/>
    <w:rsid w:val="00A34034"/>
    <w:rsid w:val="00A362FA"/>
    <w:rsid w:val="00A37022"/>
    <w:rsid w:val="00A40FCA"/>
    <w:rsid w:val="00A44D48"/>
    <w:rsid w:val="00A44E3B"/>
    <w:rsid w:val="00A45DA4"/>
    <w:rsid w:val="00A45F67"/>
    <w:rsid w:val="00A46669"/>
    <w:rsid w:val="00A518A9"/>
    <w:rsid w:val="00A51FFD"/>
    <w:rsid w:val="00A5309F"/>
    <w:rsid w:val="00A5618F"/>
    <w:rsid w:val="00A56DA6"/>
    <w:rsid w:val="00A61948"/>
    <w:rsid w:val="00A639F4"/>
    <w:rsid w:val="00A70B8E"/>
    <w:rsid w:val="00A7144F"/>
    <w:rsid w:val="00A72805"/>
    <w:rsid w:val="00A73577"/>
    <w:rsid w:val="00A763F8"/>
    <w:rsid w:val="00A7660A"/>
    <w:rsid w:val="00A777EE"/>
    <w:rsid w:val="00A77F91"/>
    <w:rsid w:val="00A8108C"/>
    <w:rsid w:val="00A822F5"/>
    <w:rsid w:val="00A82C96"/>
    <w:rsid w:val="00A83C49"/>
    <w:rsid w:val="00A9048F"/>
    <w:rsid w:val="00A947C7"/>
    <w:rsid w:val="00A95312"/>
    <w:rsid w:val="00A96FC7"/>
    <w:rsid w:val="00AA1399"/>
    <w:rsid w:val="00AA1CD4"/>
    <w:rsid w:val="00AB3FDB"/>
    <w:rsid w:val="00AB572C"/>
    <w:rsid w:val="00AB6B04"/>
    <w:rsid w:val="00AB75A2"/>
    <w:rsid w:val="00AC12B2"/>
    <w:rsid w:val="00AC5655"/>
    <w:rsid w:val="00AC5660"/>
    <w:rsid w:val="00AC5FF4"/>
    <w:rsid w:val="00AD036A"/>
    <w:rsid w:val="00AD4FCA"/>
    <w:rsid w:val="00AD54E9"/>
    <w:rsid w:val="00AD6758"/>
    <w:rsid w:val="00AD79C1"/>
    <w:rsid w:val="00AE2335"/>
    <w:rsid w:val="00AE2A96"/>
    <w:rsid w:val="00AE3E06"/>
    <w:rsid w:val="00AE497D"/>
    <w:rsid w:val="00AE5441"/>
    <w:rsid w:val="00AF2512"/>
    <w:rsid w:val="00AF58BF"/>
    <w:rsid w:val="00AF5D29"/>
    <w:rsid w:val="00AF6CB1"/>
    <w:rsid w:val="00AF7364"/>
    <w:rsid w:val="00B03577"/>
    <w:rsid w:val="00B0368E"/>
    <w:rsid w:val="00B03DC0"/>
    <w:rsid w:val="00B10D19"/>
    <w:rsid w:val="00B10DB0"/>
    <w:rsid w:val="00B10E75"/>
    <w:rsid w:val="00B12204"/>
    <w:rsid w:val="00B12281"/>
    <w:rsid w:val="00B12629"/>
    <w:rsid w:val="00B146E6"/>
    <w:rsid w:val="00B1603C"/>
    <w:rsid w:val="00B22327"/>
    <w:rsid w:val="00B27916"/>
    <w:rsid w:val="00B321A5"/>
    <w:rsid w:val="00B3331D"/>
    <w:rsid w:val="00B345EE"/>
    <w:rsid w:val="00B34BC7"/>
    <w:rsid w:val="00B403EC"/>
    <w:rsid w:val="00B43609"/>
    <w:rsid w:val="00B45EF4"/>
    <w:rsid w:val="00B469CE"/>
    <w:rsid w:val="00B51D95"/>
    <w:rsid w:val="00B545EC"/>
    <w:rsid w:val="00B55A09"/>
    <w:rsid w:val="00B564FF"/>
    <w:rsid w:val="00B570F6"/>
    <w:rsid w:val="00B6076C"/>
    <w:rsid w:val="00B637FF"/>
    <w:rsid w:val="00B64D60"/>
    <w:rsid w:val="00B67573"/>
    <w:rsid w:val="00B67D93"/>
    <w:rsid w:val="00B71C86"/>
    <w:rsid w:val="00B71F21"/>
    <w:rsid w:val="00B74B65"/>
    <w:rsid w:val="00B765D9"/>
    <w:rsid w:val="00B77494"/>
    <w:rsid w:val="00B80383"/>
    <w:rsid w:val="00B825EB"/>
    <w:rsid w:val="00B84860"/>
    <w:rsid w:val="00B85B2C"/>
    <w:rsid w:val="00B90971"/>
    <w:rsid w:val="00B90F98"/>
    <w:rsid w:val="00B91845"/>
    <w:rsid w:val="00B92148"/>
    <w:rsid w:val="00B96BFB"/>
    <w:rsid w:val="00BA100F"/>
    <w:rsid w:val="00BA11AF"/>
    <w:rsid w:val="00BA3092"/>
    <w:rsid w:val="00BA3FB7"/>
    <w:rsid w:val="00BA4636"/>
    <w:rsid w:val="00BA6F80"/>
    <w:rsid w:val="00BA7015"/>
    <w:rsid w:val="00BB0E45"/>
    <w:rsid w:val="00BB12F7"/>
    <w:rsid w:val="00BB218F"/>
    <w:rsid w:val="00BB2336"/>
    <w:rsid w:val="00BB3E7A"/>
    <w:rsid w:val="00BB41E2"/>
    <w:rsid w:val="00BB6652"/>
    <w:rsid w:val="00BB7A96"/>
    <w:rsid w:val="00BC02FC"/>
    <w:rsid w:val="00BC09C5"/>
    <w:rsid w:val="00BC346E"/>
    <w:rsid w:val="00BC4568"/>
    <w:rsid w:val="00BC631F"/>
    <w:rsid w:val="00BC6737"/>
    <w:rsid w:val="00BC76D3"/>
    <w:rsid w:val="00BD0366"/>
    <w:rsid w:val="00BD0E13"/>
    <w:rsid w:val="00BD118A"/>
    <w:rsid w:val="00BD16DA"/>
    <w:rsid w:val="00BD2664"/>
    <w:rsid w:val="00BD311C"/>
    <w:rsid w:val="00BD5515"/>
    <w:rsid w:val="00BE0415"/>
    <w:rsid w:val="00BE075E"/>
    <w:rsid w:val="00BE2A47"/>
    <w:rsid w:val="00BE2CEB"/>
    <w:rsid w:val="00BE3092"/>
    <w:rsid w:val="00BE3755"/>
    <w:rsid w:val="00BE6455"/>
    <w:rsid w:val="00BF32C9"/>
    <w:rsid w:val="00BF5CA9"/>
    <w:rsid w:val="00C01506"/>
    <w:rsid w:val="00C0257D"/>
    <w:rsid w:val="00C02C96"/>
    <w:rsid w:val="00C03840"/>
    <w:rsid w:val="00C03B46"/>
    <w:rsid w:val="00C044D7"/>
    <w:rsid w:val="00C06B22"/>
    <w:rsid w:val="00C0724E"/>
    <w:rsid w:val="00C10084"/>
    <w:rsid w:val="00C12F2A"/>
    <w:rsid w:val="00C13216"/>
    <w:rsid w:val="00C167A6"/>
    <w:rsid w:val="00C22B63"/>
    <w:rsid w:val="00C22C68"/>
    <w:rsid w:val="00C235CB"/>
    <w:rsid w:val="00C24B6B"/>
    <w:rsid w:val="00C24BA9"/>
    <w:rsid w:val="00C31D3C"/>
    <w:rsid w:val="00C37168"/>
    <w:rsid w:val="00C37F64"/>
    <w:rsid w:val="00C42BE3"/>
    <w:rsid w:val="00C44120"/>
    <w:rsid w:val="00C459DC"/>
    <w:rsid w:val="00C45BFB"/>
    <w:rsid w:val="00C45DA9"/>
    <w:rsid w:val="00C460D7"/>
    <w:rsid w:val="00C51C0C"/>
    <w:rsid w:val="00C520AC"/>
    <w:rsid w:val="00C52F82"/>
    <w:rsid w:val="00C530C0"/>
    <w:rsid w:val="00C533D0"/>
    <w:rsid w:val="00C5456A"/>
    <w:rsid w:val="00C575CA"/>
    <w:rsid w:val="00C67126"/>
    <w:rsid w:val="00C672BA"/>
    <w:rsid w:val="00C712A3"/>
    <w:rsid w:val="00C72CE5"/>
    <w:rsid w:val="00C730D3"/>
    <w:rsid w:val="00C76D6A"/>
    <w:rsid w:val="00C81C14"/>
    <w:rsid w:val="00C81EBC"/>
    <w:rsid w:val="00C83FF3"/>
    <w:rsid w:val="00C8488F"/>
    <w:rsid w:val="00C879CF"/>
    <w:rsid w:val="00C90262"/>
    <w:rsid w:val="00C91FD5"/>
    <w:rsid w:val="00C94FB8"/>
    <w:rsid w:val="00CA0147"/>
    <w:rsid w:val="00CA0608"/>
    <w:rsid w:val="00CA1CFF"/>
    <w:rsid w:val="00CA2990"/>
    <w:rsid w:val="00CA34AB"/>
    <w:rsid w:val="00CA441D"/>
    <w:rsid w:val="00CA7591"/>
    <w:rsid w:val="00CA7667"/>
    <w:rsid w:val="00CA7FF1"/>
    <w:rsid w:val="00CB0CD3"/>
    <w:rsid w:val="00CB22EA"/>
    <w:rsid w:val="00CB273A"/>
    <w:rsid w:val="00CB3140"/>
    <w:rsid w:val="00CB5858"/>
    <w:rsid w:val="00CB6D3A"/>
    <w:rsid w:val="00CB7F39"/>
    <w:rsid w:val="00CC153E"/>
    <w:rsid w:val="00CC2644"/>
    <w:rsid w:val="00CC3798"/>
    <w:rsid w:val="00CC4849"/>
    <w:rsid w:val="00CC6779"/>
    <w:rsid w:val="00CC7B61"/>
    <w:rsid w:val="00CD2F5C"/>
    <w:rsid w:val="00CD3161"/>
    <w:rsid w:val="00CD3A8A"/>
    <w:rsid w:val="00CD4641"/>
    <w:rsid w:val="00CD4F6B"/>
    <w:rsid w:val="00CD6001"/>
    <w:rsid w:val="00CE612B"/>
    <w:rsid w:val="00CF2329"/>
    <w:rsid w:val="00CF2FC7"/>
    <w:rsid w:val="00CF7C4C"/>
    <w:rsid w:val="00D00986"/>
    <w:rsid w:val="00D00BAC"/>
    <w:rsid w:val="00D01BFC"/>
    <w:rsid w:val="00D02B99"/>
    <w:rsid w:val="00D02F8B"/>
    <w:rsid w:val="00D04670"/>
    <w:rsid w:val="00D04D91"/>
    <w:rsid w:val="00D14F5B"/>
    <w:rsid w:val="00D21626"/>
    <w:rsid w:val="00D24870"/>
    <w:rsid w:val="00D26767"/>
    <w:rsid w:val="00D34932"/>
    <w:rsid w:val="00D422DB"/>
    <w:rsid w:val="00D4302D"/>
    <w:rsid w:val="00D448EF"/>
    <w:rsid w:val="00D44BC6"/>
    <w:rsid w:val="00D4583E"/>
    <w:rsid w:val="00D4614E"/>
    <w:rsid w:val="00D46F19"/>
    <w:rsid w:val="00D519A4"/>
    <w:rsid w:val="00D529F9"/>
    <w:rsid w:val="00D54563"/>
    <w:rsid w:val="00D551EB"/>
    <w:rsid w:val="00D572C3"/>
    <w:rsid w:val="00D60876"/>
    <w:rsid w:val="00D6214D"/>
    <w:rsid w:val="00D7038B"/>
    <w:rsid w:val="00D71E22"/>
    <w:rsid w:val="00D72087"/>
    <w:rsid w:val="00D7478E"/>
    <w:rsid w:val="00D75116"/>
    <w:rsid w:val="00D75C9B"/>
    <w:rsid w:val="00D830FD"/>
    <w:rsid w:val="00D84D4F"/>
    <w:rsid w:val="00D901FB"/>
    <w:rsid w:val="00D90AF1"/>
    <w:rsid w:val="00D91BEC"/>
    <w:rsid w:val="00D92103"/>
    <w:rsid w:val="00D921C5"/>
    <w:rsid w:val="00D92BE7"/>
    <w:rsid w:val="00D933FB"/>
    <w:rsid w:val="00D94E56"/>
    <w:rsid w:val="00D975E5"/>
    <w:rsid w:val="00D97977"/>
    <w:rsid w:val="00DA2806"/>
    <w:rsid w:val="00DA4DFF"/>
    <w:rsid w:val="00DA577E"/>
    <w:rsid w:val="00DB1FDB"/>
    <w:rsid w:val="00DB3A68"/>
    <w:rsid w:val="00DB3F8A"/>
    <w:rsid w:val="00DB4BB7"/>
    <w:rsid w:val="00DB5933"/>
    <w:rsid w:val="00DC2A64"/>
    <w:rsid w:val="00DC2FAF"/>
    <w:rsid w:val="00DC4835"/>
    <w:rsid w:val="00DC5728"/>
    <w:rsid w:val="00DC68C3"/>
    <w:rsid w:val="00DC6C23"/>
    <w:rsid w:val="00DD0B4F"/>
    <w:rsid w:val="00DD23C0"/>
    <w:rsid w:val="00DD53C3"/>
    <w:rsid w:val="00DE16DE"/>
    <w:rsid w:val="00DE1D1A"/>
    <w:rsid w:val="00DE2D43"/>
    <w:rsid w:val="00DE358C"/>
    <w:rsid w:val="00DE5898"/>
    <w:rsid w:val="00DE7E9A"/>
    <w:rsid w:val="00DF6BCD"/>
    <w:rsid w:val="00E000FD"/>
    <w:rsid w:val="00E01CA0"/>
    <w:rsid w:val="00E05010"/>
    <w:rsid w:val="00E06B03"/>
    <w:rsid w:val="00E07DD1"/>
    <w:rsid w:val="00E1316F"/>
    <w:rsid w:val="00E1390D"/>
    <w:rsid w:val="00E13AB7"/>
    <w:rsid w:val="00E151AA"/>
    <w:rsid w:val="00E15C04"/>
    <w:rsid w:val="00E1728C"/>
    <w:rsid w:val="00E20A9E"/>
    <w:rsid w:val="00E20F28"/>
    <w:rsid w:val="00E22E69"/>
    <w:rsid w:val="00E22ED9"/>
    <w:rsid w:val="00E231BA"/>
    <w:rsid w:val="00E2794A"/>
    <w:rsid w:val="00E34DCA"/>
    <w:rsid w:val="00E34E5E"/>
    <w:rsid w:val="00E3652A"/>
    <w:rsid w:val="00E37EE3"/>
    <w:rsid w:val="00E40194"/>
    <w:rsid w:val="00E4744F"/>
    <w:rsid w:val="00E56466"/>
    <w:rsid w:val="00E5726F"/>
    <w:rsid w:val="00E626B1"/>
    <w:rsid w:val="00E627BF"/>
    <w:rsid w:val="00E6318B"/>
    <w:rsid w:val="00E636AE"/>
    <w:rsid w:val="00E66EE3"/>
    <w:rsid w:val="00E72C65"/>
    <w:rsid w:val="00E74752"/>
    <w:rsid w:val="00E74F44"/>
    <w:rsid w:val="00E76738"/>
    <w:rsid w:val="00E77BCF"/>
    <w:rsid w:val="00E80605"/>
    <w:rsid w:val="00E84528"/>
    <w:rsid w:val="00E861D8"/>
    <w:rsid w:val="00E86705"/>
    <w:rsid w:val="00E94469"/>
    <w:rsid w:val="00E95128"/>
    <w:rsid w:val="00E968CB"/>
    <w:rsid w:val="00EA49F3"/>
    <w:rsid w:val="00EA4AE2"/>
    <w:rsid w:val="00EA7B8D"/>
    <w:rsid w:val="00EB0931"/>
    <w:rsid w:val="00EB43D2"/>
    <w:rsid w:val="00EB4AC7"/>
    <w:rsid w:val="00EB5E2A"/>
    <w:rsid w:val="00EB65B5"/>
    <w:rsid w:val="00EC0008"/>
    <w:rsid w:val="00EC0820"/>
    <w:rsid w:val="00EC3EEB"/>
    <w:rsid w:val="00EC57F1"/>
    <w:rsid w:val="00EC650C"/>
    <w:rsid w:val="00ED1E98"/>
    <w:rsid w:val="00ED5525"/>
    <w:rsid w:val="00ED5F95"/>
    <w:rsid w:val="00ED67D4"/>
    <w:rsid w:val="00ED7B57"/>
    <w:rsid w:val="00EE0E21"/>
    <w:rsid w:val="00EE1993"/>
    <w:rsid w:val="00EE3175"/>
    <w:rsid w:val="00EE4D49"/>
    <w:rsid w:val="00EE5278"/>
    <w:rsid w:val="00EE65C1"/>
    <w:rsid w:val="00EF09DD"/>
    <w:rsid w:val="00EF0B01"/>
    <w:rsid w:val="00EF1DF3"/>
    <w:rsid w:val="00EF34AE"/>
    <w:rsid w:val="00EF3F19"/>
    <w:rsid w:val="00EF4079"/>
    <w:rsid w:val="00EF466C"/>
    <w:rsid w:val="00EF4E72"/>
    <w:rsid w:val="00EF688C"/>
    <w:rsid w:val="00F0343D"/>
    <w:rsid w:val="00F0441D"/>
    <w:rsid w:val="00F10E0E"/>
    <w:rsid w:val="00F150F1"/>
    <w:rsid w:val="00F16F26"/>
    <w:rsid w:val="00F20205"/>
    <w:rsid w:val="00F21218"/>
    <w:rsid w:val="00F24585"/>
    <w:rsid w:val="00F256B6"/>
    <w:rsid w:val="00F27004"/>
    <w:rsid w:val="00F2748A"/>
    <w:rsid w:val="00F3736D"/>
    <w:rsid w:val="00F4385F"/>
    <w:rsid w:val="00F4679F"/>
    <w:rsid w:val="00F471B3"/>
    <w:rsid w:val="00F501FB"/>
    <w:rsid w:val="00F53C09"/>
    <w:rsid w:val="00F54864"/>
    <w:rsid w:val="00F560FF"/>
    <w:rsid w:val="00F6277F"/>
    <w:rsid w:val="00F67B1C"/>
    <w:rsid w:val="00F709E2"/>
    <w:rsid w:val="00F70C00"/>
    <w:rsid w:val="00F71552"/>
    <w:rsid w:val="00F75DF5"/>
    <w:rsid w:val="00F76373"/>
    <w:rsid w:val="00F802C8"/>
    <w:rsid w:val="00F80858"/>
    <w:rsid w:val="00F8292E"/>
    <w:rsid w:val="00F838BE"/>
    <w:rsid w:val="00F83A95"/>
    <w:rsid w:val="00F865E8"/>
    <w:rsid w:val="00F905AD"/>
    <w:rsid w:val="00F91913"/>
    <w:rsid w:val="00F92668"/>
    <w:rsid w:val="00F9359C"/>
    <w:rsid w:val="00F9506A"/>
    <w:rsid w:val="00F97437"/>
    <w:rsid w:val="00FA0DEE"/>
    <w:rsid w:val="00FA16D3"/>
    <w:rsid w:val="00FA1EF8"/>
    <w:rsid w:val="00FA2A9D"/>
    <w:rsid w:val="00FA3685"/>
    <w:rsid w:val="00FA3A39"/>
    <w:rsid w:val="00FA40BD"/>
    <w:rsid w:val="00FA493F"/>
    <w:rsid w:val="00FA6ADD"/>
    <w:rsid w:val="00FA6C5D"/>
    <w:rsid w:val="00FA6D0F"/>
    <w:rsid w:val="00FA7885"/>
    <w:rsid w:val="00FB0B11"/>
    <w:rsid w:val="00FB0B7D"/>
    <w:rsid w:val="00FB2B38"/>
    <w:rsid w:val="00FB4A48"/>
    <w:rsid w:val="00FB6EF3"/>
    <w:rsid w:val="00FB7309"/>
    <w:rsid w:val="00FC1DCE"/>
    <w:rsid w:val="00FC337C"/>
    <w:rsid w:val="00FC60BC"/>
    <w:rsid w:val="00FC7848"/>
    <w:rsid w:val="00FD22BE"/>
    <w:rsid w:val="00FD2A33"/>
    <w:rsid w:val="00FD3592"/>
    <w:rsid w:val="00FD44E7"/>
    <w:rsid w:val="00FD4736"/>
    <w:rsid w:val="00FD6D62"/>
    <w:rsid w:val="00FE0172"/>
    <w:rsid w:val="00FE1CF4"/>
    <w:rsid w:val="00FE2CC6"/>
    <w:rsid w:val="00FE3AB4"/>
    <w:rsid w:val="00FE4442"/>
    <w:rsid w:val="00FF3376"/>
    <w:rsid w:val="00FF40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5291">
      <w:bodyDiv w:val="1"/>
      <w:marLeft w:val="0"/>
      <w:marRight w:val="0"/>
      <w:marTop w:val="0"/>
      <w:marBottom w:val="0"/>
      <w:divBdr>
        <w:top w:val="none" w:sz="0" w:space="0" w:color="auto"/>
        <w:left w:val="none" w:sz="0" w:space="0" w:color="auto"/>
        <w:bottom w:val="none" w:sz="0" w:space="0" w:color="auto"/>
        <w:right w:val="none" w:sz="0" w:space="0" w:color="auto"/>
      </w:divBdr>
    </w:div>
    <w:div w:id="67313954">
      <w:bodyDiv w:val="1"/>
      <w:marLeft w:val="0"/>
      <w:marRight w:val="0"/>
      <w:marTop w:val="0"/>
      <w:marBottom w:val="0"/>
      <w:divBdr>
        <w:top w:val="none" w:sz="0" w:space="0" w:color="auto"/>
        <w:left w:val="none" w:sz="0" w:space="0" w:color="auto"/>
        <w:bottom w:val="none" w:sz="0" w:space="0" w:color="auto"/>
        <w:right w:val="none" w:sz="0" w:space="0" w:color="auto"/>
      </w:divBdr>
    </w:div>
    <w:div w:id="74717318">
      <w:bodyDiv w:val="1"/>
      <w:marLeft w:val="0"/>
      <w:marRight w:val="0"/>
      <w:marTop w:val="0"/>
      <w:marBottom w:val="0"/>
      <w:divBdr>
        <w:top w:val="none" w:sz="0" w:space="0" w:color="auto"/>
        <w:left w:val="none" w:sz="0" w:space="0" w:color="auto"/>
        <w:bottom w:val="none" w:sz="0" w:space="0" w:color="auto"/>
        <w:right w:val="none" w:sz="0" w:space="0" w:color="auto"/>
      </w:divBdr>
    </w:div>
    <w:div w:id="105541852">
      <w:bodyDiv w:val="1"/>
      <w:marLeft w:val="0"/>
      <w:marRight w:val="0"/>
      <w:marTop w:val="0"/>
      <w:marBottom w:val="0"/>
      <w:divBdr>
        <w:top w:val="none" w:sz="0" w:space="0" w:color="auto"/>
        <w:left w:val="none" w:sz="0" w:space="0" w:color="auto"/>
        <w:bottom w:val="none" w:sz="0" w:space="0" w:color="auto"/>
        <w:right w:val="none" w:sz="0" w:space="0" w:color="auto"/>
      </w:divBdr>
    </w:div>
    <w:div w:id="230819591">
      <w:bodyDiv w:val="1"/>
      <w:marLeft w:val="0"/>
      <w:marRight w:val="0"/>
      <w:marTop w:val="0"/>
      <w:marBottom w:val="0"/>
      <w:divBdr>
        <w:top w:val="none" w:sz="0" w:space="0" w:color="auto"/>
        <w:left w:val="none" w:sz="0" w:space="0" w:color="auto"/>
        <w:bottom w:val="none" w:sz="0" w:space="0" w:color="auto"/>
        <w:right w:val="none" w:sz="0" w:space="0" w:color="auto"/>
      </w:divBdr>
    </w:div>
    <w:div w:id="353462549">
      <w:bodyDiv w:val="1"/>
      <w:marLeft w:val="0"/>
      <w:marRight w:val="0"/>
      <w:marTop w:val="0"/>
      <w:marBottom w:val="0"/>
      <w:divBdr>
        <w:top w:val="none" w:sz="0" w:space="0" w:color="auto"/>
        <w:left w:val="none" w:sz="0" w:space="0" w:color="auto"/>
        <w:bottom w:val="none" w:sz="0" w:space="0" w:color="auto"/>
        <w:right w:val="none" w:sz="0" w:space="0" w:color="auto"/>
      </w:divBdr>
    </w:div>
    <w:div w:id="506602932">
      <w:bodyDiv w:val="1"/>
      <w:marLeft w:val="0"/>
      <w:marRight w:val="0"/>
      <w:marTop w:val="0"/>
      <w:marBottom w:val="0"/>
      <w:divBdr>
        <w:top w:val="none" w:sz="0" w:space="0" w:color="auto"/>
        <w:left w:val="none" w:sz="0" w:space="0" w:color="auto"/>
        <w:bottom w:val="none" w:sz="0" w:space="0" w:color="auto"/>
        <w:right w:val="none" w:sz="0" w:space="0" w:color="auto"/>
      </w:divBdr>
    </w:div>
    <w:div w:id="52313277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95958379">
      <w:bodyDiv w:val="1"/>
      <w:marLeft w:val="0"/>
      <w:marRight w:val="0"/>
      <w:marTop w:val="0"/>
      <w:marBottom w:val="0"/>
      <w:divBdr>
        <w:top w:val="none" w:sz="0" w:space="0" w:color="auto"/>
        <w:left w:val="none" w:sz="0" w:space="0" w:color="auto"/>
        <w:bottom w:val="none" w:sz="0" w:space="0" w:color="auto"/>
        <w:right w:val="none" w:sz="0" w:space="0" w:color="auto"/>
      </w:divBdr>
    </w:div>
    <w:div w:id="895119199">
      <w:bodyDiv w:val="1"/>
      <w:marLeft w:val="0"/>
      <w:marRight w:val="0"/>
      <w:marTop w:val="0"/>
      <w:marBottom w:val="0"/>
      <w:divBdr>
        <w:top w:val="none" w:sz="0" w:space="0" w:color="auto"/>
        <w:left w:val="none" w:sz="0" w:space="0" w:color="auto"/>
        <w:bottom w:val="none" w:sz="0" w:space="0" w:color="auto"/>
        <w:right w:val="none" w:sz="0" w:space="0" w:color="auto"/>
      </w:divBdr>
    </w:div>
    <w:div w:id="903443758">
      <w:bodyDiv w:val="1"/>
      <w:marLeft w:val="0"/>
      <w:marRight w:val="0"/>
      <w:marTop w:val="0"/>
      <w:marBottom w:val="0"/>
      <w:divBdr>
        <w:top w:val="none" w:sz="0" w:space="0" w:color="auto"/>
        <w:left w:val="none" w:sz="0" w:space="0" w:color="auto"/>
        <w:bottom w:val="none" w:sz="0" w:space="0" w:color="auto"/>
        <w:right w:val="none" w:sz="0" w:space="0" w:color="auto"/>
      </w:divBdr>
    </w:div>
    <w:div w:id="1008824739">
      <w:bodyDiv w:val="1"/>
      <w:marLeft w:val="0"/>
      <w:marRight w:val="0"/>
      <w:marTop w:val="0"/>
      <w:marBottom w:val="0"/>
      <w:divBdr>
        <w:top w:val="none" w:sz="0" w:space="0" w:color="auto"/>
        <w:left w:val="none" w:sz="0" w:space="0" w:color="auto"/>
        <w:bottom w:val="none" w:sz="0" w:space="0" w:color="auto"/>
        <w:right w:val="none" w:sz="0" w:space="0" w:color="auto"/>
      </w:divBdr>
    </w:div>
    <w:div w:id="1085684829">
      <w:bodyDiv w:val="1"/>
      <w:marLeft w:val="0"/>
      <w:marRight w:val="0"/>
      <w:marTop w:val="0"/>
      <w:marBottom w:val="0"/>
      <w:divBdr>
        <w:top w:val="none" w:sz="0" w:space="0" w:color="auto"/>
        <w:left w:val="none" w:sz="0" w:space="0" w:color="auto"/>
        <w:bottom w:val="none" w:sz="0" w:space="0" w:color="auto"/>
        <w:right w:val="none" w:sz="0" w:space="0" w:color="auto"/>
      </w:divBdr>
    </w:div>
    <w:div w:id="1272932004">
      <w:bodyDiv w:val="1"/>
      <w:marLeft w:val="0"/>
      <w:marRight w:val="0"/>
      <w:marTop w:val="0"/>
      <w:marBottom w:val="0"/>
      <w:divBdr>
        <w:top w:val="none" w:sz="0" w:space="0" w:color="auto"/>
        <w:left w:val="none" w:sz="0" w:space="0" w:color="auto"/>
        <w:bottom w:val="none" w:sz="0" w:space="0" w:color="auto"/>
        <w:right w:val="none" w:sz="0" w:space="0" w:color="auto"/>
      </w:divBdr>
    </w:div>
    <w:div w:id="1336345628">
      <w:bodyDiv w:val="1"/>
      <w:marLeft w:val="0"/>
      <w:marRight w:val="0"/>
      <w:marTop w:val="0"/>
      <w:marBottom w:val="0"/>
      <w:divBdr>
        <w:top w:val="none" w:sz="0" w:space="0" w:color="auto"/>
        <w:left w:val="none" w:sz="0" w:space="0" w:color="auto"/>
        <w:bottom w:val="none" w:sz="0" w:space="0" w:color="auto"/>
        <w:right w:val="none" w:sz="0" w:space="0" w:color="auto"/>
      </w:divBdr>
    </w:div>
    <w:div w:id="1749383327">
      <w:bodyDiv w:val="1"/>
      <w:marLeft w:val="0"/>
      <w:marRight w:val="0"/>
      <w:marTop w:val="0"/>
      <w:marBottom w:val="0"/>
      <w:divBdr>
        <w:top w:val="none" w:sz="0" w:space="0" w:color="auto"/>
        <w:left w:val="none" w:sz="0" w:space="0" w:color="auto"/>
        <w:bottom w:val="none" w:sz="0" w:space="0" w:color="auto"/>
        <w:right w:val="none" w:sz="0" w:space="0" w:color="auto"/>
      </w:divBdr>
    </w:div>
    <w:div w:id="2067414154">
      <w:bodyDiv w:val="1"/>
      <w:marLeft w:val="0"/>
      <w:marRight w:val="0"/>
      <w:marTop w:val="0"/>
      <w:marBottom w:val="0"/>
      <w:divBdr>
        <w:top w:val="none" w:sz="0" w:space="0" w:color="auto"/>
        <w:left w:val="none" w:sz="0" w:space="0" w:color="auto"/>
        <w:bottom w:val="none" w:sz="0" w:space="0" w:color="auto"/>
        <w:right w:val="none" w:sz="0" w:space="0" w:color="auto"/>
      </w:divBdr>
    </w:div>
    <w:div w:id="211458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8.emf"/><Relationship Id="rId42" Type="http://schemas.openxmlformats.org/officeDocument/2006/relationships/package" Target="embeddings/Microsoft_Excel_Worksheet15.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Excel_Worksheet28.xlsx"/><Relationship Id="rId16" Type="http://schemas.openxmlformats.org/officeDocument/2006/relationships/oleObject" Target="embeddings/Microsoft_Excel_97-2003_Worksheet1.xls"/><Relationship Id="rId11" Type="http://schemas.openxmlformats.org/officeDocument/2006/relationships/image" Target="media/image2.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6.emf"/><Relationship Id="rId40" Type="http://schemas.openxmlformats.org/officeDocument/2006/relationships/package" Target="embeddings/Microsoft_Excel_Worksheet14.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28.emf"/><Relationship Id="rId19" Type="http://schemas.openxmlformats.org/officeDocument/2006/relationships/image" Target="media/image7.emf"/><Relationship Id="rId14" Type="http://schemas.openxmlformats.org/officeDocument/2006/relationships/image" Target="media/image4.emf"/><Relationship Id="rId22" Type="http://schemas.openxmlformats.org/officeDocument/2006/relationships/package" Target="embeddings/Microsoft_Excel_Worksheet5.xlsx"/><Relationship Id="rId27" Type="http://schemas.openxmlformats.org/officeDocument/2006/relationships/image" Target="media/image11.emf"/><Relationship Id="rId30" Type="http://schemas.openxmlformats.org/officeDocument/2006/relationships/package" Target="embeddings/Microsoft_Excel_Worksheet9.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32.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package" Target="embeddings/Microsoft_Excel_Worksheet30.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Excel_Worksheet4.xlsx"/><Relationship Id="rId41" Type="http://schemas.openxmlformats.org/officeDocument/2006/relationships/image" Target="media/image18.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package" Target="embeddings/Microsoft_Excel_Worksheet1.xlsx"/><Relationship Id="rId31" Type="http://schemas.openxmlformats.org/officeDocument/2006/relationships/image" Target="media/image13.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30.emf"/><Relationship Id="rId73" Type="http://schemas.openxmlformats.org/officeDocument/2006/relationships/header" Target="header1.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3.xlsx"/><Relationship Id="rId39" Type="http://schemas.openxmlformats.org/officeDocument/2006/relationships/image" Target="media/image17.emf"/><Relationship Id="rId34" Type="http://schemas.openxmlformats.org/officeDocument/2006/relationships/package" Target="embeddings/Microsoft_Excel_Worksheet11.xlsx"/><Relationship Id="rId50" Type="http://schemas.openxmlformats.org/officeDocument/2006/relationships/package" Target="embeddings/Microsoft_Excel_Worksheet19.xlsx"/><Relationship Id="rId55" Type="http://schemas.openxmlformats.org/officeDocument/2006/relationships/image" Target="media/image25.emf"/><Relationship Id="rId76"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33.emf"/><Relationship Id="rId2" Type="http://schemas.openxmlformats.org/officeDocument/2006/relationships/numbering" Target="numbering.xml"/><Relationship Id="rId29" Type="http://schemas.openxmlformats.org/officeDocument/2006/relationships/image" Target="media/image1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CBE6-3525-43B5-8981-5332790A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4148</Words>
  <Characters>22819</Characters>
  <Application>Microsoft Office Word</Application>
  <DocSecurity>0</DocSecurity>
  <Lines>190</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Erika Solomon</cp:lastModifiedBy>
  <cp:revision>7</cp:revision>
  <cp:lastPrinted>2016-03-14T14:17:00Z</cp:lastPrinted>
  <dcterms:created xsi:type="dcterms:W3CDTF">2016-03-14T09:06:00Z</dcterms:created>
  <dcterms:modified xsi:type="dcterms:W3CDTF">2016-03-21T08:36:00Z</dcterms:modified>
</cp:coreProperties>
</file>