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horzAnchor="margin" w:tblpXSpec="center" w:tblpY="-541"/>
        <w:tblW w:w="10712" w:type="dxa"/>
        <w:tblCellMar>
          <w:left w:w="70" w:type="dxa"/>
          <w:right w:w="70" w:type="dxa"/>
        </w:tblCellMar>
        <w:tblLook w:val="00A0"/>
      </w:tblPr>
      <w:tblGrid>
        <w:gridCol w:w="280"/>
        <w:gridCol w:w="367"/>
        <w:gridCol w:w="341"/>
        <w:gridCol w:w="314"/>
        <w:gridCol w:w="314"/>
        <w:gridCol w:w="327"/>
        <w:gridCol w:w="301"/>
        <w:gridCol w:w="301"/>
        <w:gridCol w:w="407"/>
        <w:gridCol w:w="407"/>
        <w:gridCol w:w="384"/>
        <w:gridCol w:w="340"/>
        <w:gridCol w:w="314"/>
        <w:gridCol w:w="340"/>
        <w:gridCol w:w="301"/>
        <w:gridCol w:w="314"/>
        <w:gridCol w:w="341"/>
        <w:gridCol w:w="367"/>
        <w:gridCol w:w="327"/>
        <w:gridCol w:w="341"/>
        <w:gridCol w:w="341"/>
        <w:gridCol w:w="318"/>
        <w:gridCol w:w="341"/>
        <w:gridCol w:w="318"/>
        <w:gridCol w:w="318"/>
        <w:gridCol w:w="318"/>
        <w:gridCol w:w="318"/>
        <w:gridCol w:w="318"/>
        <w:gridCol w:w="318"/>
        <w:gridCol w:w="371"/>
        <w:gridCol w:w="385"/>
        <w:gridCol w:w="160"/>
        <w:gridCol w:w="160"/>
      </w:tblGrid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98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536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9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31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jc w:val="center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974BD1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57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946C6E" w:rsidRPr="00974BD1" w:rsidRDefault="00946C6E" w:rsidP="00974BD1">
            <w:pPr>
              <w:jc w:val="center"/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</w:tr>
      <w:tr w:rsidR="00946C6E" w:rsidRPr="00974BD1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31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6C6E" w:rsidRPr="00974BD1" w:rsidRDefault="00946C6E" w:rsidP="00974BD1">
            <w:pPr>
              <w:jc w:val="center"/>
              <w:rPr>
                <w:rFonts w:ascii="Arial" w:hAnsi="Arial"/>
                <w:b/>
                <w:bCs/>
              </w:rPr>
            </w:pPr>
            <w:r w:rsidRPr="00974BD1">
              <w:rPr>
                <w:rFonts w:ascii="Arial" w:hAnsi="Arial"/>
                <w:b/>
                <w:bCs/>
                <w:sz w:val="22"/>
                <w:szCs w:val="22"/>
              </w:rPr>
              <w:t>Poznámky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46C6E" w:rsidRPr="00974BD1" w:rsidRDefault="00946C6E" w:rsidP="00974BD1">
            <w:pPr>
              <w:jc w:val="center"/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</w:tr>
      <w:tr w:rsidR="00946C6E" w:rsidRPr="00974BD1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231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6C6E" w:rsidRPr="00974BD1" w:rsidRDefault="00946C6E" w:rsidP="00974BD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</w:tr>
      <w:tr w:rsidR="00946C6E" w:rsidRPr="00974BD1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3028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 xml:space="preserve">        k 31.12.201</w:t>
            </w:r>
            <w:r>
              <w:rPr>
                <w:rFonts w:ascii="Arial" w:hAnsi="Arial"/>
                <w:sz w:val="22"/>
                <w:szCs w:val="22"/>
              </w:rPr>
              <w:t>5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</w:tr>
      <w:tr w:rsidR="00946C6E" w:rsidRPr="00974BD1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76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6C6E" w:rsidRPr="00974BD1" w:rsidRDefault="00946C6E" w:rsidP="00974BD1">
            <w:pPr>
              <w:jc w:val="center"/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(v eurách</w:t>
            </w:r>
            <w:r>
              <w:rPr>
                <w:rFonts w:ascii="Arial" w:hAnsi="Arial"/>
                <w:sz w:val="22"/>
                <w:szCs w:val="22"/>
              </w:rPr>
              <w:t>,na dve desatinné miesta</w:t>
            </w:r>
            <w:r w:rsidRPr="00974BD1">
              <w:rPr>
                <w:rFonts w:ascii="Arial" w:hAnsi="Arial"/>
                <w:sz w:val="22"/>
                <w:szCs w:val="22"/>
              </w:rPr>
              <w:t>)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</w:tr>
      <w:tr w:rsidR="00946C6E" w:rsidRPr="00974BD1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</w:tr>
      <w:tr w:rsidR="00946C6E" w:rsidRPr="00974BD1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898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 xml:space="preserve">Za bežné </w:t>
            </w:r>
          </w:p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účtovné obdobie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44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 xml:space="preserve">   mesiac</w:t>
            </w:r>
          </w:p>
        </w:tc>
        <w:tc>
          <w:tcPr>
            <w:tcW w:w="166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rok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29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</w:tr>
      <w:tr w:rsidR="00946C6E" w:rsidRPr="00974BD1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8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od</w:t>
            </w:r>
          </w:p>
        </w:tc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0 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1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>
              <w:rPr>
                <w:rFonts w:ascii="Arial" w:hAnsi="Arial"/>
                <w:sz w:val="22"/>
                <w:szCs w:val="22"/>
              </w:rPr>
              <w:t>5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>
              <w:rPr>
                <w:rFonts w:ascii="Arial" w:hAnsi="Arial"/>
                <w:sz w:val="22"/>
                <w:szCs w:val="22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</w:tr>
      <w:tr w:rsidR="00946C6E" w:rsidRPr="00974BD1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</w:tr>
      <w:tr w:rsidR="00946C6E" w:rsidRPr="00974BD1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898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 xml:space="preserve">Za bezprostredne predchádzajúce účtovné obdobie 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44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 xml:space="preserve">   mesiac</w:t>
            </w:r>
          </w:p>
        </w:tc>
        <w:tc>
          <w:tcPr>
            <w:tcW w:w="166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rok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29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</w:tr>
      <w:tr w:rsidR="00946C6E" w:rsidRPr="00974BD1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8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od</w:t>
            </w:r>
          </w:p>
        </w:tc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0 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1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>
              <w:rPr>
                <w:rFonts w:ascii="Arial" w:hAnsi="Arial"/>
                <w:sz w:val="22"/>
                <w:szCs w:val="22"/>
              </w:rPr>
              <w:t>4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1 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>
              <w:rPr>
                <w:rFonts w:ascii="Arial" w:hAnsi="Arial"/>
                <w:sz w:val="22"/>
                <w:szCs w:val="22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</w:tr>
      <w:tr w:rsidR="00946C6E" w:rsidRPr="00974BD1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8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</w:tr>
      <w:tr w:rsidR="00946C6E" w:rsidRPr="00974BD1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230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</w:tr>
      <w:tr w:rsidR="00946C6E" w:rsidRPr="00974BD1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jc w:val="center"/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jc w:val="center"/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jc w:val="center"/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jc w:val="center"/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jc w:val="center"/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jc w:val="center"/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jc w:val="center"/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</w:tr>
      <w:tr w:rsidR="00946C6E" w:rsidRPr="00974BD1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x 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3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</w:tr>
      <w:tr w:rsidR="00946C6E" w:rsidRPr="00974BD1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 xml:space="preserve"> </w:t>
            </w:r>
          </w:p>
        </w:tc>
        <w:tc>
          <w:tcPr>
            <w:tcW w:w="1954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</w:tr>
      <w:tr w:rsidR="00946C6E" w:rsidRPr="00974BD1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</w:tr>
      <w:tr w:rsidR="00946C6E" w:rsidRPr="00974BD1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986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</w:tr>
      <w:tr w:rsidR="00946C6E" w:rsidRPr="00974BD1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</w:tr>
      <w:tr w:rsidR="00946C6E" w:rsidRPr="00974BD1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227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02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IČO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369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Daňové identifikačné číslo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2567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3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6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7</w:t>
            </w:r>
          </w:p>
        </w:tc>
        <w:tc>
          <w:tcPr>
            <w:tcW w:w="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1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5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2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1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7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9</w:t>
            </w: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7</w:t>
            </w:r>
          </w:p>
        </w:tc>
        <w:tc>
          <w:tcPr>
            <w:tcW w:w="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8</w:t>
            </w:r>
          </w:p>
        </w:tc>
        <w:tc>
          <w:tcPr>
            <w:tcW w:w="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1</w:t>
            </w: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1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6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5780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Názov účtovnej jednotky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I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N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K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U</w:t>
            </w:r>
          </w:p>
        </w:tc>
        <w:tc>
          <w:tcPr>
            <w:tcW w:w="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B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Á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T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O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R</w:t>
            </w:r>
          </w:p>
        </w:tc>
        <w:tc>
          <w:tcPr>
            <w:tcW w:w="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 xml:space="preserve"> 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M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A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L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A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C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K</w:t>
            </w:r>
          </w:p>
        </w:tc>
        <w:tc>
          <w:tcPr>
            <w:tcW w:w="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Y,</w:t>
            </w:r>
          </w:p>
        </w:tc>
        <w:tc>
          <w:tcPr>
            <w:tcW w:w="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n.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o.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0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Sídlo účtovnej jednotky</w:t>
            </w: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265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Ulica a číslo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 xml:space="preserve"> B </w:t>
            </w: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E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R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N</w:t>
            </w:r>
          </w:p>
        </w:tc>
        <w:tc>
          <w:tcPr>
            <w:tcW w:w="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O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L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Á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K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O</w:t>
            </w:r>
          </w:p>
        </w:tc>
        <w:tc>
          <w:tcPr>
            <w:tcW w:w="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V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A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A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33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PSČ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515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Názov obce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9</w:t>
            </w: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1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1</w:t>
            </w: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M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A</w:t>
            </w:r>
          </w:p>
        </w:tc>
        <w:tc>
          <w:tcPr>
            <w:tcW w:w="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L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A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C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K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Y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67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Číslo telefónu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33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0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3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4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/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7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2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6</w:t>
            </w:r>
          </w:p>
        </w:tc>
        <w:tc>
          <w:tcPr>
            <w:tcW w:w="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3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0</w:t>
            </w:r>
          </w:p>
        </w:tc>
        <w:tc>
          <w:tcPr>
            <w:tcW w:w="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3</w:t>
            </w:r>
          </w:p>
        </w:tc>
        <w:tc>
          <w:tcPr>
            <w:tcW w:w="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4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7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7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4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8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5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96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e-mailová adresa</w:t>
            </w: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I</w:t>
            </w: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n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k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u</w:t>
            </w:r>
          </w:p>
        </w:tc>
        <w:tc>
          <w:tcPr>
            <w:tcW w:w="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b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a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t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o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r</w:t>
            </w:r>
          </w:p>
        </w:tc>
        <w:tc>
          <w:tcPr>
            <w:tcW w:w="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@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i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n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m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a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l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a</w:t>
            </w:r>
          </w:p>
        </w:tc>
        <w:tc>
          <w:tcPr>
            <w:tcW w:w="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c</w:t>
            </w:r>
          </w:p>
        </w:tc>
        <w:tc>
          <w:tcPr>
            <w:tcW w:w="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k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y.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k</w:t>
            </w:r>
          </w:p>
        </w:tc>
        <w:tc>
          <w:tcPr>
            <w:tcW w:w="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46C6E" w:rsidRPr="00974BD1" w:rsidRDefault="00946C6E" w:rsidP="00974BD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265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46C6E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Zostavené dňa:</w:t>
            </w:r>
          </w:p>
          <w:p w:rsidR="00946C6E" w:rsidRDefault="00946C6E" w:rsidP="00974BD1">
            <w:pPr>
              <w:rPr>
                <w:rFonts w:ascii="Arial" w:hAnsi="Arial"/>
              </w:rPr>
            </w:pPr>
          </w:p>
          <w:p w:rsidR="00946C6E" w:rsidRPr="00974BD1" w:rsidRDefault="00946C6E" w:rsidP="00974BD1">
            <w:pPr>
              <w:rPr>
                <w:rFonts w:ascii="Arial" w:hAnsi="Arial"/>
              </w:rPr>
            </w:pPr>
            <w:r>
              <w:rPr>
                <w:rFonts w:ascii="Arial" w:hAnsi="Arial"/>
                <w:sz w:val="22"/>
                <w:szCs w:val="22"/>
              </w:rPr>
              <w:t>18.3.2016</w:t>
            </w:r>
          </w:p>
        </w:tc>
        <w:tc>
          <w:tcPr>
            <w:tcW w:w="249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Podpisový záznam osoby zodpovednej za vedenie účtovníctva:</w:t>
            </w:r>
          </w:p>
        </w:tc>
        <w:tc>
          <w:tcPr>
            <w:tcW w:w="2690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46C6E" w:rsidRPr="00974BD1" w:rsidRDefault="00946C6E" w:rsidP="00974BD1">
            <w:pPr>
              <w:rPr>
                <w:rFonts w:ascii="Arial" w:hAnsi="Arial"/>
              </w:rPr>
            </w:pPr>
            <w:r w:rsidRPr="00974BD1">
              <w:rPr>
                <w:rFonts w:ascii="Arial" w:hAnsi="Arial"/>
                <w:sz w:val="22"/>
                <w:szCs w:val="22"/>
              </w:rPr>
              <w:t>Podpisový záznam štatutárneho orgánu alebo člena štatutárneho orgánu účtovnej jednotky: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2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4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69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2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4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69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2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4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69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2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4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69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2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4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69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2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4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69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265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4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69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  <w:tr w:rsidR="00946C6E" w:rsidRPr="00ED0163" w:rsidTr="00974B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2265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4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4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8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2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4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jc w:val="right"/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6C6E" w:rsidRPr="00ED0163" w:rsidRDefault="00946C6E" w:rsidP="00974BD1">
            <w:pPr>
              <w:rPr>
                <w:rFonts w:ascii="Arial" w:hAnsi="Arial"/>
                <w:szCs w:val="20"/>
              </w:rPr>
            </w:pPr>
          </w:p>
        </w:tc>
      </w:tr>
    </w:tbl>
    <w:p w:rsidR="00946C6E" w:rsidRPr="00EB2EAB" w:rsidRDefault="00946C6E" w:rsidP="009B2040">
      <w:pPr>
        <w:pStyle w:val="Title"/>
        <w:outlineLvl w:val="0"/>
        <w:rPr>
          <w:rFonts w:ascii="Arial Narrow" w:hAnsi="Arial Narrow"/>
          <w:sz w:val="32"/>
          <w:szCs w:val="32"/>
        </w:rPr>
      </w:pPr>
      <w:r w:rsidRPr="00EB2EAB">
        <w:rPr>
          <w:rFonts w:ascii="Arial Narrow" w:hAnsi="Arial Narrow"/>
          <w:sz w:val="32"/>
          <w:szCs w:val="32"/>
        </w:rPr>
        <w:t xml:space="preserve">Poznámky </w:t>
      </w:r>
    </w:p>
    <w:p w:rsidR="00946C6E" w:rsidRPr="00684581" w:rsidRDefault="00946C6E" w:rsidP="009B2040">
      <w:pPr>
        <w:pStyle w:val="Title"/>
        <w:tabs>
          <w:tab w:val="left" w:pos="2880"/>
        </w:tabs>
        <w:spacing w:before="240"/>
        <w:outlineLvl w:val="0"/>
        <w:rPr>
          <w:rFonts w:ascii="Arial Narrow" w:hAnsi="Arial Narrow"/>
          <w:sz w:val="22"/>
          <w:szCs w:val="22"/>
        </w:rPr>
      </w:pPr>
      <w:r>
        <w:t xml:space="preserve">                     </w:t>
      </w:r>
      <w:r w:rsidRPr="0004775B">
        <w:t>k účtovnej závierke  k   31.12.20</w:t>
      </w:r>
      <w:r>
        <w:t>15</w:t>
      </w:r>
      <w:r w:rsidRPr="0004775B">
        <w:t xml:space="preserve">   (v </w:t>
      </w:r>
      <w:r>
        <w:t>EUR</w:t>
      </w:r>
      <w:r w:rsidRPr="0004775B">
        <w:t>)</w:t>
      </w:r>
    </w:p>
    <w:p w:rsidR="00946C6E" w:rsidRPr="0010165F" w:rsidRDefault="00946C6E">
      <w:pPr>
        <w:jc w:val="center"/>
        <w:rPr>
          <w:rFonts w:ascii="Arial Narrow" w:hAnsi="Arial Narrow"/>
          <w:b/>
        </w:rPr>
      </w:pPr>
      <w:r w:rsidRPr="0010165F">
        <w:rPr>
          <w:rFonts w:ascii="Arial Narrow" w:hAnsi="Arial Narrow"/>
          <w:b/>
        </w:rPr>
        <w:t xml:space="preserve"> na dve desatinné miesta</w:t>
      </w:r>
    </w:p>
    <w:p w:rsidR="00946C6E" w:rsidRPr="00EB2EAB" w:rsidRDefault="00946C6E" w:rsidP="00E452E1">
      <w:pPr>
        <w:numPr>
          <w:ilvl w:val="0"/>
          <w:numId w:val="2"/>
        </w:numPr>
        <w:jc w:val="both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A Všeobecné údaje</w:t>
      </w:r>
    </w:p>
    <w:p w:rsidR="00946C6E" w:rsidRPr="0004775B" w:rsidRDefault="00946C6E">
      <w:pPr>
        <w:jc w:val="both"/>
        <w:rPr>
          <w:rFonts w:ascii="Arial Narrow" w:hAnsi="Arial Narrow"/>
          <w:b/>
          <w:sz w:val="20"/>
        </w:rPr>
      </w:pPr>
    </w:p>
    <w:p w:rsidR="00946C6E" w:rsidRPr="0004775B" w:rsidRDefault="00946C6E" w:rsidP="00E452E1">
      <w:pPr>
        <w:numPr>
          <w:ilvl w:val="1"/>
          <w:numId w:val="1"/>
        </w:numPr>
        <w:jc w:val="both"/>
        <w:rPr>
          <w:rFonts w:ascii="Arial Narrow" w:hAnsi="Arial Narrow" w:cs="Arial"/>
          <w:b/>
          <w:sz w:val="22"/>
          <w:szCs w:val="22"/>
        </w:rPr>
      </w:pPr>
      <w:r w:rsidRPr="00EC73BC">
        <w:rPr>
          <w:rFonts w:ascii="Arial Narrow" w:hAnsi="Arial Narrow" w:cs="Arial"/>
          <w:b/>
          <w:sz w:val="22"/>
          <w:szCs w:val="22"/>
        </w:rPr>
        <w:t>A</w:t>
      </w:r>
      <w:r>
        <w:rPr>
          <w:rFonts w:ascii="Arial Narrow" w:hAnsi="Arial Narrow" w:cs="Arial"/>
          <w:sz w:val="22"/>
          <w:szCs w:val="22"/>
        </w:rPr>
        <w:t xml:space="preserve"> </w:t>
      </w:r>
      <w:r w:rsidRPr="0004775B">
        <w:rPr>
          <w:rFonts w:ascii="Arial Narrow" w:hAnsi="Arial Narrow" w:cs="Arial"/>
          <w:sz w:val="22"/>
          <w:szCs w:val="22"/>
        </w:rPr>
        <w:t>Názov a sídlo účtovnej jednotky:</w:t>
      </w:r>
      <w:r w:rsidRPr="0004775B">
        <w:rPr>
          <w:rFonts w:ascii="Arial Narrow" w:hAnsi="Arial Narrow" w:cs="Arial"/>
          <w:sz w:val="22"/>
          <w:szCs w:val="22"/>
        </w:rPr>
        <w:tab/>
      </w:r>
      <w:r w:rsidRPr="0004775B">
        <w:rPr>
          <w:rFonts w:ascii="Arial Narrow" w:hAnsi="Arial Narrow" w:cs="Arial"/>
          <w:sz w:val="22"/>
          <w:szCs w:val="22"/>
        </w:rPr>
        <w:tab/>
      </w:r>
    </w:p>
    <w:p w:rsidR="00946C6E" w:rsidRPr="0004775B" w:rsidRDefault="00946C6E" w:rsidP="0096504B">
      <w:pPr>
        <w:ind w:left="360"/>
        <w:jc w:val="both"/>
        <w:rPr>
          <w:rFonts w:ascii="Arial Narrow" w:hAnsi="Arial Narrow" w:cs="Arial"/>
          <w:sz w:val="20"/>
          <w:szCs w:val="20"/>
        </w:rPr>
      </w:pPr>
    </w:p>
    <w:tbl>
      <w:tblPr>
        <w:tblW w:w="8485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1"/>
        <w:gridCol w:w="5394"/>
      </w:tblGrid>
      <w:tr w:rsidR="00946C6E" w:rsidRPr="0004775B" w:rsidTr="00357C24">
        <w:trPr>
          <w:trHeight w:val="567"/>
          <w:jc w:val="right"/>
        </w:trPr>
        <w:tc>
          <w:tcPr>
            <w:tcW w:w="3091" w:type="dxa"/>
            <w:vAlign w:val="center"/>
          </w:tcPr>
          <w:p w:rsidR="00946C6E" w:rsidRPr="0004775B" w:rsidRDefault="00946C6E" w:rsidP="00F053D3">
            <w:pPr>
              <w:rPr>
                <w:rFonts w:ascii="Arial Narrow" w:hAnsi="Arial Narrow"/>
                <w:b/>
              </w:rPr>
            </w:pPr>
            <w:r w:rsidRPr="0004775B">
              <w:rPr>
                <w:rFonts w:ascii="Arial Narrow" w:hAnsi="Arial Narrow"/>
                <w:b/>
                <w:sz w:val="22"/>
                <w:szCs w:val="22"/>
              </w:rPr>
              <w:t>N</w:t>
            </w:r>
            <w:r w:rsidRPr="0004775B">
              <w:rPr>
                <w:rFonts w:ascii="Arial Narrow" w:hAnsi="Arial Narrow"/>
                <w:b/>
                <w:sz w:val="20"/>
              </w:rPr>
              <w:t>ázov účtovnej jednotky</w:t>
            </w:r>
            <w:r w:rsidRPr="0004775B">
              <w:rPr>
                <w:rFonts w:ascii="Arial Narrow" w:hAnsi="Arial Narrow"/>
                <w:b/>
                <w:sz w:val="22"/>
                <w:szCs w:val="22"/>
              </w:rPr>
              <w:t>:</w:t>
            </w:r>
          </w:p>
        </w:tc>
        <w:tc>
          <w:tcPr>
            <w:tcW w:w="5394" w:type="dxa"/>
            <w:vAlign w:val="center"/>
          </w:tcPr>
          <w:p w:rsidR="00946C6E" w:rsidRPr="0004775B" w:rsidRDefault="00946C6E" w:rsidP="00F053D3">
            <w:pPr>
              <w:rPr>
                <w:rFonts w:ascii="Arial Narrow" w:hAnsi="Arial Narrow"/>
              </w:rPr>
            </w:pPr>
            <w:r w:rsidRPr="0004775B">
              <w:rPr>
                <w:rFonts w:ascii="Arial Narrow" w:hAnsi="Arial Narrow"/>
                <w:sz w:val="22"/>
                <w:szCs w:val="22"/>
              </w:rPr>
              <w:t>Inkubátor Malacky, n.o.</w:t>
            </w:r>
          </w:p>
        </w:tc>
      </w:tr>
      <w:tr w:rsidR="00946C6E" w:rsidRPr="0004775B" w:rsidTr="00357C24">
        <w:trPr>
          <w:trHeight w:val="567"/>
          <w:jc w:val="right"/>
        </w:trPr>
        <w:tc>
          <w:tcPr>
            <w:tcW w:w="3091" w:type="dxa"/>
            <w:vAlign w:val="center"/>
          </w:tcPr>
          <w:p w:rsidR="00946C6E" w:rsidRPr="0004775B" w:rsidRDefault="00946C6E" w:rsidP="00F053D3">
            <w:pPr>
              <w:rPr>
                <w:rFonts w:ascii="Arial Narrow" w:hAnsi="Arial Narrow"/>
                <w:b/>
              </w:rPr>
            </w:pPr>
            <w:r w:rsidRPr="0004775B">
              <w:rPr>
                <w:rFonts w:ascii="Arial Narrow" w:hAnsi="Arial Narrow"/>
                <w:b/>
                <w:sz w:val="22"/>
                <w:szCs w:val="22"/>
              </w:rPr>
              <w:t>Sídlo účtovnej jednotky:</w:t>
            </w:r>
            <w:r w:rsidRPr="0004775B">
              <w:rPr>
                <w:rFonts w:ascii="Arial Narrow" w:hAnsi="Arial Narrow"/>
                <w:b/>
                <w:sz w:val="20"/>
              </w:rPr>
              <w:tab/>
            </w:r>
          </w:p>
        </w:tc>
        <w:tc>
          <w:tcPr>
            <w:tcW w:w="5394" w:type="dxa"/>
            <w:vAlign w:val="center"/>
          </w:tcPr>
          <w:p w:rsidR="00946C6E" w:rsidRPr="0004775B" w:rsidRDefault="00946C6E" w:rsidP="00357C24">
            <w:pPr>
              <w:spacing w:before="120"/>
              <w:rPr>
                <w:rFonts w:ascii="Arial Narrow" w:hAnsi="Arial Narrow"/>
              </w:rPr>
            </w:pPr>
            <w:r w:rsidRPr="0004775B">
              <w:rPr>
                <w:rFonts w:ascii="Arial Narrow" w:hAnsi="Arial Narrow"/>
                <w:sz w:val="22"/>
                <w:szCs w:val="22"/>
              </w:rPr>
              <w:t>Bernolákova 1A</w:t>
            </w:r>
          </w:p>
        </w:tc>
      </w:tr>
      <w:tr w:rsidR="00946C6E" w:rsidRPr="0004775B" w:rsidTr="00357C24">
        <w:trPr>
          <w:trHeight w:val="567"/>
          <w:jc w:val="right"/>
        </w:trPr>
        <w:tc>
          <w:tcPr>
            <w:tcW w:w="3091" w:type="dxa"/>
            <w:vAlign w:val="center"/>
          </w:tcPr>
          <w:p w:rsidR="00946C6E" w:rsidRPr="0004775B" w:rsidRDefault="00946C6E" w:rsidP="00F053D3">
            <w:pPr>
              <w:rPr>
                <w:rFonts w:ascii="Arial Narrow" w:hAnsi="Arial Narrow"/>
                <w:b/>
              </w:rPr>
            </w:pPr>
            <w:r w:rsidRPr="0004775B">
              <w:rPr>
                <w:rFonts w:ascii="Arial Narrow" w:hAnsi="Arial Narrow"/>
                <w:b/>
                <w:sz w:val="22"/>
                <w:szCs w:val="22"/>
              </w:rPr>
              <w:t>D</w:t>
            </w:r>
            <w:r w:rsidRPr="0004775B">
              <w:rPr>
                <w:rFonts w:ascii="Arial Narrow" w:hAnsi="Arial Narrow"/>
                <w:b/>
                <w:sz w:val="20"/>
              </w:rPr>
              <w:t>átum jej založenia alebo zriadenia:</w:t>
            </w:r>
          </w:p>
        </w:tc>
        <w:tc>
          <w:tcPr>
            <w:tcW w:w="5394" w:type="dxa"/>
            <w:vAlign w:val="center"/>
          </w:tcPr>
          <w:p w:rsidR="00946C6E" w:rsidRPr="0004775B" w:rsidRDefault="00946C6E" w:rsidP="00357C24">
            <w:pPr>
              <w:spacing w:before="120"/>
              <w:rPr>
                <w:rFonts w:ascii="Arial Narrow" w:hAnsi="Arial Narrow"/>
              </w:rPr>
            </w:pPr>
            <w:r w:rsidRPr="0004775B">
              <w:rPr>
                <w:rFonts w:ascii="Arial Narrow" w:hAnsi="Arial Narrow"/>
                <w:sz w:val="22"/>
                <w:szCs w:val="22"/>
              </w:rPr>
              <w:t xml:space="preserve">6.4.2004 registrovaný na KÚ Bratislava pod č. </w:t>
            </w:r>
          </w:p>
          <w:p w:rsidR="00946C6E" w:rsidRPr="0004775B" w:rsidRDefault="00946C6E" w:rsidP="00357C24">
            <w:pPr>
              <w:spacing w:before="120"/>
              <w:rPr>
                <w:rFonts w:ascii="Arial Narrow" w:hAnsi="Arial Narrow"/>
              </w:rPr>
            </w:pPr>
            <w:r w:rsidRPr="0004775B">
              <w:rPr>
                <w:rFonts w:ascii="Arial Narrow" w:hAnsi="Arial Narrow"/>
                <w:sz w:val="22"/>
                <w:szCs w:val="22"/>
              </w:rPr>
              <w:t>OVVaŽP-564/122/2004-NO</w:t>
            </w:r>
          </w:p>
        </w:tc>
      </w:tr>
      <w:tr w:rsidR="00946C6E" w:rsidRPr="0004775B" w:rsidTr="00357C24">
        <w:trPr>
          <w:trHeight w:val="567"/>
          <w:jc w:val="right"/>
        </w:trPr>
        <w:tc>
          <w:tcPr>
            <w:tcW w:w="3091" w:type="dxa"/>
            <w:vAlign w:val="center"/>
          </w:tcPr>
          <w:p w:rsidR="00946C6E" w:rsidRPr="0004775B" w:rsidRDefault="00946C6E" w:rsidP="00F053D3">
            <w:pPr>
              <w:rPr>
                <w:rFonts w:ascii="Arial Narrow" w:hAnsi="Arial Narrow"/>
                <w:b/>
              </w:rPr>
            </w:pPr>
            <w:r w:rsidRPr="0004775B">
              <w:rPr>
                <w:rFonts w:ascii="Arial Narrow" w:hAnsi="Arial Narrow"/>
                <w:b/>
                <w:sz w:val="22"/>
                <w:szCs w:val="22"/>
              </w:rPr>
              <w:t>I</w:t>
            </w:r>
            <w:r w:rsidRPr="0004775B">
              <w:rPr>
                <w:rFonts w:ascii="Arial Narrow" w:hAnsi="Arial Narrow"/>
                <w:b/>
                <w:sz w:val="20"/>
              </w:rPr>
              <w:t>dentifikačné číslo</w:t>
            </w:r>
            <w:r w:rsidRPr="0004775B">
              <w:rPr>
                <w:rFonts w:ascii="Arial Narrow" w:hAnsi="Arial Narrow"/>
                <w:b/>
                <w:sz w:val="22"/>
                <w:szCs w:val="22"/>
              </w:rPr>
              <w:t xml:space="preserve"> účtovnej jednotky</w:t>
            </w:r>
            <w:r w:rsidRPr="0004775B">
              <w:rPr>
                <w:rFonts w:ascii="Arial Narrow" w:hAnsi="Arial Narrow"/>
                <w:b/>
                <w:sz w:val="20"/>
              </w:rPr>
              <w:t>:</w:t>
            </w:r>
          </w:p>
        </w:tc>
        <w:tc>
          <w:tcPr>
            <w:tcW w:w="5394" w:type="dxa"/>
            <w:vAlign w:val="center"/>
          </w:tcPr>
          <w:p w:rsidR="00946C6E" w:rsidRPr="0004775B" w:rsidRDefault="00946C6E" w:rsidP="00357C24">
            <w:pPr>
              <w:spacing w:before="120"/>
              <w:rPr>
                <w:rFonts w:ascii="Arial Narrow" w:hAnsi="Arial Narrow"/>
              </w:rPr>
            </w:pPr>
            <w:r w:rsidRPr="0004775B">
              <w:rPr>
                <w:rFonts w:ascii="Arial Narrow" w:hAnsi="Arial Narrow"/>
                <w:sz w:val="22"/>
                <w:szCs w:val="22"/>
              </w:rPr>
              <w:t>36 077 615</w:t>
            </w:r>
          </w:p>
        </w:tc>
      </w:tr>
    </w:tbl>
    <w:p w:rsidR="00946C6E" w:rsidRDefault="00946C6E">
      <w:pPr>
        <w:spacing w:before="120"/>
        <w:ind w:left="357" w:firstLine="349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Pr="00EC73BC">
        <w:rPr>
          <w:rFonts w:ascii="Arial Narrow" w:hAnsi="Arial Narrow"/>
          <w:bCs/>
          <w:sz w:val="22"/>
          <w:szCs w:val="22"/>
        </w:rPr>
        <w:t>I</w:t>
      </w:r>
      <w:r>
        <w:rPr>
          <w:rFonts w:ascii="Arial Narrow" w:hAnsi="Arial Narrow"/>
          <w:bCs/>
          <w:sz w:val="22"/>
          <w:szCs w:val="22"/>
        </w:rPr>
        <w:t>nformácie o orgánoch účtovnej jednotky :</w:t>
      </w:r>
    </w:p>
    <w:p w:rsidR="00946C6E" w:rsidRDefault="00946C6E" w:rsidP="009B2040">
      <w:pPr>
        <w:spacing w:before="120"/>
        <w:ind w:left="357" w:firstLine="349"/>
        <w:jc w:val="both"/>
        <w:outlineLvl w:val="0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správna rada: najvyšší orgán neziskovej organizácie</w:t>
      </w:r>
    </w:p>
    <w:p w:rsidR="00946C6E" w:rsidRDefault="00946C6E" w:rsidP="00EC73BC">
      <w:pPr>
        <w:tabs>
          <w:tab w:val="left" w:pos="1440"/>
          <w:tab w:val="left" w:pos="2880"/>
        </w:tabs>
        <w:spacing w:before="120"/>
        <w:ind w:left="357" w:firstLine="349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ab/>
      </w:r>
      <w:r>
        <w:rPr>
          <w:rFonts w:ascii="Arial Narrow" w:hAnsi="Arial Narrow"/>
          <w:bCs/>
          <w:sz w:val="22"/>
          <w:szCs w:val="22"/>
        </w:rPr>
        <w:tab/>
        <w:t>JUDr.  Ing. Juraj Říha,PhD     Jesenského1045/30, 901 01 Malacky</w:t>
      </w:r>
    </w:p>
    <w:p w:rsidR="00946C6E" w:rsidRDefault="00946C6E" w:rsidP="009B2040">
      <w:pPr>
        <w:tabs>
          <w:tab w:val="left" w:pos="1440"/>
        </w:tabs>
        <w:spacing w:before="120"/>
        <w:ind w:left="357" w:firstLine="349"/>
        <w:jc w:val="both"/>
        <w:outlineLvl w:val="0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ab/>
      </w:r>
      <w:r>
        <w:rPr>
          <w:rFonts w:ascii="Arial Narrow" w:hAnsi="Arial Narrow"/>
          <w:bCs/>
          <w:sz w:val="22"/>
          <w:szCs w:val="22"/>
        </w:rPr>
        <w:tab/>
      </w:r>
      <w:r>
        <w:rPr>
          <w:rFonts w:ascii="Arial Narrow" w:hAnsi="Arial Narrow"/>
          <w:bCs/>
          <w:sz w:val="22"/>
          <w:szCs w:val="22"/>
        </w:rPr>
        <w:tab/>
        <w:t xml:space="preserve"> Ing. Ľubica Čikošová               M.R.Štefánika 1551/22, 901 01 Malacky</w:t>
      </w:r>
    </w:p>
    <w:p w:rsidR="00946C6E" w:rsidRDefault="00946C6E" w:rsidP="00EC73BC">
      <w:pPr>
        <w:tabs>
          <w:tab w:val="left" w:pos="1440"/>
        </w:tabs>
        <w:spacing w:before="120"/>
        <w:ind w:left="357" w:firstLine="349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ab/>
      </w:r>
      <w:r>
        <w:rPr>
          <w:rFonts w:ascii="Arial Narrow" w:hAnsi="Arial Narrow"/>
          <w:bCs/>
          <w:sz w:val="22"/>
          <w:szCs w:val="22"/>
        </w:rPr>
        <w:tab/>
      </w:r>
      <w:r>
        <w:rPr>
          <w:rFonts w:ascii="Arial Narrow" w:hAnsi="Arial Narrow"/>
          <w:bCs/>
          <w:sz w:val="22"/>
          <w:szCs w:val="22"/>
        </w:rPr>
        <w:tab/>
        <w:t xml:space="preserve"> Ing. Mgr. Zuzana Baligová      Družstevná 2049/34,  901 01 Malacky</w:t>
      </w:r>
    </w:p>
    <w:p w:rsidR="00946C6E" w:rsidRDefault="00946C6E" w:rsidP="00EC73BC">
      <w:pPr>
        <w:tabs>
          <w:tab w:val="left" w:pos="1440"/>
          <w:tab w:val="left" w:pos="2880"/>
        </w:tabs>
        <w:spacing w:before="120"/>
        <w:ind w:left="357" w:firstLine="349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Riaditeľ  štat. orgán</w:t>
      </w:r>
      <w:r>
        <w:rPr>
          <w:rFonts w:ascii="Arial Narrow" w:hAnsi="Arial Narrow"/>
          <w:bCs/>
          <w:sz w:val="22"/>
          <w:szCs w:val="22"/>
        </w:rPr>
        <w:tab/>
        <w:t xml:space="preserve">Ing. arch. </w:t>
      </w:r>
      <w:smartTag w:uri="urn:schemas-microsoft-com:office:smarttags" w:element="PersonName">
        <w:smartTagPr>
          <w:attr w:name="ProductID" w:val="Valent￭n Magdolen"/>
        </w:smartTagPr>
        <w:r>
          <w:rPr>
            <w:rFonts w:ascii="Arial Narrow" w:hAnsi="Arial Narrow"/>
            <w:bCs/>
            <w:sz w:val="22"/>
            <w:szCs w:val="22"/>
          </w:rPr>
          <w:t>Valentín Magdolen</w:t>
        </w:r>
      </w:smartTag>
      <w:r>
        <w:rPr>
          <w:rFonts w:ascii="Arial Narrow" w:hAnsi="Arial Narrow"/>
          <w:bCs/>
          <w:sz w:val="22"/>
          <w:szCs w:val="22"/>
        </w:rPr>
        <w:t xml:space="preserve">  Zhorínska 1372/11, 841 03 Bratislava</w:t>
      </w:r>
    </w:p>
    <w:p w:rsidR="00946C6E" w:rsidRDefault="00946C6E" w:rsidP="00B84A78">
      <w:pPr>
        <w:pStyle w:val="Default"/>
        <w:rPr>
          <w:sz w:val="20"/>
          <w:szCs w:val="20"/>
        </w:rPr>
      </w:pPr>
    </w:p>
    <w:p w:rsidR="00946C6E" w:rsidRDefault="00946C6E" w:rsidP="00B84A78">
      <w:pPr>
        <w:pStyle w:val="Default"/>
        <w:ind w:left="72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Dozorná rada </w:t>
      </w:r>
      <w:r>
        <w:rPr>
          <w:sz w:val="20"/>
          <w:szCs w:val="20"/>
        </w:rPr>
        <w:t xml:space="preserve">je kontrolný orgán neziskovej organizácie, ktorý dohliada na jej činnosť. </w:t>
      </w:r>
    </w:p>
    <w:p w:rsidR="00946C6E" w:rsidRDefault="00946C6E" w:rsidP="00CA67DD">
      <w:pPr>
        <w:pStyle w:val="Default"/>
        <w:ind w:left="720"/>
        <w:rPr>
          <w:sz w:val="20"/>
          <w:szCs w:val="20"/>
        </w:rPr>
      </w:pPr>
      <w:r>
        <w:rPr>
          <w:sz w:val="20"/>
          <w:szCs w:val="20"/>
        </w:rPr>
        <w:t xml:space="preserve">Dozorná rada:   Ing. Milan Ondrovič,PhD, Hlboká 703/22, 901 01 Malacky, predseda dozornej    rady,   Mgr, Anton Pašteka,  Bernolákova 2423/24, 901 01 Malacky, člen dozornej rady, </w:t>
      </w:r>
    </w:p>
    <w:p w:rsidR="00946C6E" w:rsidRDefault="00946C6E" w:rsidP="00E61BFF">
      <w:pPr>
        <w:spacing w:line="240" w:lineRule="atLeast"/>
        <w:ind w:left="360" w:firstLine="36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" w:hAnsi="Arial" w:cs="Arial"/>
          <w:color w:val="000000"/>
          <w:sz w:val="20"/>
          <w:szCs w:val="20"/>
        </w:rPr>
        <w:t>Mgr. Daniel Masarovič  ,Malé námestie 2873/18,</w:t>
      </w:r>
      <w:r w:rsidRPr="00AE67CF">
        <w:rPr>
          <w:rFonts w:ascii="Arial" w:hAnsi="Arial" w:cs="Arial"/>
          <w:color w:val="000000"/>
          <w:sz w:val="20"/>
          <w:szCs w:val="20"/>
        </w:rPr>
        <w:t xml:space="preserve"> 901 01 Malacky, člen dozornej rady</w:t>
      </w:r>
      <w:r>
        <w:rPr>
          <w:rFonts w:ascii="Arial Narrow" w:hAnsi="Arial Narrow"/>
          <w:bCs/>
          <w:sz w:val="22"/>
          <w:szCs w:val="22"/>
        </w:rPr>
        <w:t xml:space="preserve"> </w:t>
      </w:r>
    </w:p>
    <w:p w:rsidR="00946C6E" w:rsidRPr="0004775B" w:rsidRDefault="00946C6E">
      <w:pPr>
        <w:spacing w:before="120"/>
        <w:ind w:left="357" w:firstLine="349"/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 xml:space="preserve"> C </w:t>
      </w:r>
      <w:r w:rsidRPr="00684581">
        <w:rPr>
          <w:rFonts w:ascii="Arial Narrow" w:hAnsi="Arial Narrow"/>
          <w:bCs/>
          <w:sz w:val="22"/>
          <w:szCs w:val="22"/>
        </w:rPr>
        <w:t>Právny dôvod na zostavenie účtovnej závierky:</w:t>
      </w:r>
    </w:p>
    <w:p w:rsidR="00946C6E" w:rsidRPr="00684581" w:rsidRDefault="00946C6E" w:rsidP="00E9599C">
      <w:pPr>
        <w:spacing w:before="120"/>
        <w:ind w:left="357" w:firstLine="349"/>
        <w:jc w:val="both"/>
        <w:rPr>
          <w:rFonts w:ascii="Arial Narrow" w:hAnsi="Arial Narrow"/>
          <w:bCs/>
          <w:sz w:val="22"/>
          <w:szCs w:val="22"/>
        </w:rPr>
      </w:pPr>
      <w:r w:rsidRPr="00684581">
        <w:rPr>
          <w:rFonts w:ascii="Arial Narrow" w:hAnsi="Arial Narrow"/>
          <w:bCs/>
          <w:sz w:val="22"/>
          <w:szCs w:val="22"/>
        </w:rPr>
        <w:t>Táto</w:t>
      </w:r>
      <w:r>
        <w:rPr>
          <w:rFonts w:ascii="Arial Narrow" w:hAnsi="Arial Narrow"/>
          <w:bCs/>
          <w:sz w:val="22"/>
          <w:szCs w:val="22"/>
        </w:rPr>
        <w:t xml:space="preserve"> účtovná závierka je riadna  účtovná závierka. Bola zostavená za účtovné obdobie od 1.januára do 31. decembra 2015  podľa slovenských právnych predpisov,  podľa § 17 ods. 6 zákona č. 431/2002 Z.z. o účtovníctve v znení  neskorších predpisov . Dátum schválenia   účtovnej závierky uznesením Správnej rady  za rok 2015  je 21.3.2016.</w:t>
      </w:r>
    </w:p>
    <w:p w:rsidR="00946C6E" w:rsidRPr="0004775B" w:rsidRDefault="00946C6E" w:rsidP="00E9599C">
      <w:pPr>
        <w:ind w:left="706"/>
        <w:jc w:val="both"/>
        <w:rPr>
          <w:rFonts w:ascii="Arial Narrow" w:hAnsi="Arial Narrow"/>
          <w:sz w:val="22"/>
          <w:szCs w:val="22"/>
        </w:rPr>
      </w:pPr>
      <w:r w:rsidRPr="0004775B">
        <w:rPr>
          <w:rFonts w:ascii="Arial Narrow" w:hAnsi="Arial Narrow"/>
          <w:sz w:val="22"/>
          <w:szCs w:val="22"/>
        </w:rPr>
        <w:t>Opis činnosti:</w:t>
      </w:r>
    </w:p>
    <w:tbl>
      <w:tblPr>
        <w:tblW w:w="8505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91"/>
        <w:gridCol w:w="6214"/>
      </w:tblGrid>
      <w:tr w:rsidR="00946C6E" w:rsidRPr="0004775B" w:rsidTr="00357C24">
        <w:trPr>
          <w:trHeight w:val="567"/>
          <w:jc w:val="right"/>
        </w:trPr>
        <w:tc>
          <w:tcPr>
            <w:tcW w:w="1347" w:type="pct"/>
            <w:vAlign w:val="center"/>
          </w:tcPr>
          <w:p w:rsidR="00946C6E" w:rsidRPr="0004775B" w:rsidRDefault="00946C6E" w:rsidP="00E452E1">
            <w:pPr>
              <w:rPr>
                <w:rFonts w:ascii="Arial Narrow" w:hAnsi="Arial Narrow"/>
                <w:b/>
              </w:rPr>
            </w:pPr>
            <w:r w:rsidRPr="0004775B">
              <w:rPr>
                <w:rFonts w:ascii="Arial Narrow" w:hAnsi="Arial Narrow"/>
                <w:b/>
                <w:sz w:val="22"/>
                <w:szCs w:val="22"/>
              </w:rPr>
              <w:t>Hlavná činnosť:</w:t>
            </w:r>
          </w:p>
        </w:tc>
        <w:tc>
          <w:tcPr>
            <w:tcW w:w="3653" w:type="pct"/>
            <w:vAlign w:val="center"/>
          </w:tcPr>
          <w:p w:rsidR="00946C6E" w:rsidRPr="0004775B" w:rsidRDefault="00946C6E" w:rsidP="00ED6628">
            <w:pPr>
              <w:numPr>
                <w:ilvl w:val="0"/>
                <w:numId w:val="21"/>
              </w:num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v</w:t>
            </w:r>
            <w:r w:rsidRPr="0004775B">
              <w:rPr>
                <w:rFonts w:ascii="Arial Narrow" w:hAnsi="Arial Narrow"/>
                <w:sz w:val="22"/>
                <w:szCs w:val="22"/>
              </w:rPr>
              <w:t>šeobecne prospešné služby v oblasti tvorby, rozvoja, ochrany, obnovy a prezentácie duchovných a kultúrnych hodnôt zamerané na poradenskú, konzultačnú činnosť, semináre, školenia, poradenské a konzultačné služby,</w:t>
            </w:r>
          </w:p>
          <w:p w:rsidR="00946C6E" w:rsidRPr="0004775B" w:rsidRDefault="00946C6E" w:rsidP="00ED6628">
            <w:pPr>
              <w:numPr>
                <w:ilvl w:val="0"/>
                <w:numId w:val="21"/>
              </w:num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v</w:t>
            </w:r>
            <w:r w:rsidRPr="0004775B">
              <w:rPr>
                <w:rFonts w:ascii="Arial Narrow" w:hAnsi="Arial Narrow"/>
                <w:sz w:val="22"/>
                <w:szCs w:val="22"/>
              </w:rPr>
              <w:t>zdelávanie, výchova a rozvoj telesnej kultúry podľa zák. č. 386/1997 Z.z. o ďalšom vzdelávaní,</w:t>
            </w:r>
          </w:p>
          <w:p w:rsidR="00946C6E" w:rsidRPr="0004775B" w:rsidRDefault="00946C6E" w:rsidP="0004775B">
            <w:pPr>
              <w:numPr>
                <w:ilvl w:val="0"/>
                <w:numId w:val="21"/>
              </w:numPr>
              <w:ind w:left="714" w:hanging="357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p</w:t>
            </w:r>
            <w:r w:rsidRPr="0004775B">
              <w:rPr>
                <w:rFonts w:ascii="Arial Narrow" w:hAnsi="Arial Narrow"/>
                <w:sz w:val="22"/>
                <w:szCs w:val="22"/>
              </w:rPr>
              <w:t>rehĺbenie, doplnenie, rozšírenie získaného vzdelania, rekvalifikácie,</w:t>
            </w:r>
          </w:p>
          <w:p w:rsidR="00946C6E" w:rsidRPr="0004775B" w:rsidRDefault="00946C6E" w:rsidP="0004775B">
            <w:pPr>
              <w:numPr>
                <w:ilvl w:val="0"/>
                <w:numId w:val="21"/>
              </w:num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04775B">
              <w:rPr>
                <w:rFonts w:ascii="Arial Narrow" w:hAnsi="Arial Narrow"/>
                <w:sz w:val="22"/>
                <w:szCs w:val="22"/>
              </w:rPr>
              <w:t>áujmové a iné vzdelávanie.</w:t>
            </w:r>
          </w:p>
        </w:tc>
      </w:tr>
      <w:tr w:rsidR="00946C6E" w:rsidRPr="0004775B" w:rsidTr="00357C24">
        <w:trPr>
          <w:trHeight w:val="567"/>
          <w:jc w:val="right"/>
        </w:trPr>
        <w:tc>
          <w:tcPr>
            <w:tcW w:w="1347" w:type="pct"/>
            <w:vAlign w:val="center"/>
          </w:tcPr>
          <w:p w:rsidR="00946C6E" w:rsidRPr="0004775B" w:rsidRDefault="00946C6E" w:rsidP="00E452E1">
            <w:pPr>
              <w:rPr>
                <w:rFonts w:ascii="Arial Narrow" w:hAnsi="Arial Narrow"/>
                <w:b/>
              </w:rPr>
            </w:pPr>
            <w:r w:rsidRPr="0004775B">
              <w:rPr>
                <w:rFonts w:ascii="Arial Narrow" w:hAnsi="Arial Narrow"/>
                <w:b/>
                <w:sz w:val="22"/>
                <w:szCs w:val="22"/>
              </w:rPr>
              <w:t>Podnikateľská činnosť:</w:t>
            </w:r>
          </w:p>
        </w:tc>
        <w:tc>
          <w:tcPr>
            <w:tcW w:w="3653" w:type="pct"/>
            <w:vAlign w:val="center"/>
          </w:tcPr>
          <w:p w:rsidR="00946C6E" w:rsidRPr="0004775B" w:rsidRDefault="00946C6E" w:rsidP="0004775B">
            <w:pPr>
              <w:numPr>
                <w:ilvl w:val="0"/>
                <w:numId w:val="22"/>
              </w:numPr>
              <w:ind w:left="697" w:hanging="357"/>
              <w:rPr>
                <w:rFonts w:ascii="Arial Narrow" w:hAnsi="Arial Narrow"/>
              </w:rPr>
            </w:pPr>
            <w:r w:rsidRPr="0004775B">
              <w:rPr>
                <w:rFonts w:ascii="Arial Narrow" w:hAnsi="Arial Narrow"/>
                <w:sz w:val="22"/>
                <w:szCs w:val="22"/>
              </w:rPr>
              <w:t xml:space="preserve">výkon správy majetku, </w:t>
            </w:r>
          </w:p>
          <w:p w:rsidR="00946C6E" w:rsidRPr="0004775B" w:rsidRDefault="00946C6E" w:rsidP="0004775B">
            <w:pPr>
              <w:numPr>
                <w:ilvl w:val="0"/>
                <w:numId w:val="22"/>
              </w:numPr>
              <w:ind w:left="697" w:hanging="357"/>
              <w:rPr>
                <w:rFonts w:ascii="Arial Narrow" w:hAnsi="Arial Narrow"/>
              </w:rPr>
            </w:pPr>
            <w:r w:rsidRPr="0004775B">
              <w:rPr>
                <w:rFonts w:ascii="Arial Narrow" w:hAnsi="Arial Narrow"/>
                <w:sz w:val="22"/>
                <w:szCs w:val="22"/>
              </w:rPr>
              <w:t>účtovné a ekonomické poradenst</w:t>
            </w:r>
            <w:r>
              <w:rPr>
                <w:rFonts w:ascii="Arial Narrow" w:hAnsi="Arial Narrow"/>
                <w:sz w:val="22"/>
                <w:szCs w:val="22"/>
              </w:rPr>
              <w:t xml:space="preserve">vo, prekladateľské a tlmočnícke </w:t>
            </w:r>
            <w:r w:rsidRPr="0004775B">
              <w:rPr>
                <w:rFonts w:ascii="Arial Narrow" w:hAnsi="Arial Narrow"/>
                <w:sz w:val="22"/>
                <w:szCs w:val="22"/>
              </w:rPr>
              <w:t>služby, organizovanie školení, seminárov a kurzov, podnik</w:t>
            </w:r>
            <w:r>
              <w:rPr>
                <w:rFonts w:ascii="Arial Narrow" w:hAnsi="Arial Narrow"/>
                <w:sz w:val="22"/>
                <w:szCs w:val="22"/>
              </w:rPr>
              <w:t xml:space="preserve">ateľské </w:t>
            </w:r>
            <w:r w:rsidRPr="0004775B">
              <w:rPr>
                <w:rFonts w:ascii="Arial Narrow" w:hAnsi="Arial Narrow"/>
                <w:sz w:val="22"/>
                <w:szCs w:val="22"/>
              </w:rPr>
              <w:t>poradenstvo v rozsahu voľnej živnosti, reklamná  propagačná činnosť.</w:t>
            </w:r>
          </w:p>
          <w:p w:rsidR="00946C6E" w:rsidRPr="0004775B" w:rsidRDefault="00946C6E" w:rsidP="00E452E1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*      INKUBÍK  -  detské centrum</w:t>
            </w:r>
          </w:p>
        </w:tc>
      </w:tr>
    </w:tbl>
    <w:p w:rsidR="00946C6E" w:rsidRPr="0004775B" w:rsidRDefault="00946C6E" w:rsidP="00E452E1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946C6E" w:rsidRPr="0004775B" w:rsidRDefault="00946C6E" w:rsidP="00E452E1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946C6E" w:rsidRPr="0004775B" w:rsidRDefault="00946C6E">
      <w:pPr>
        <w:numPr>
          <w:ilvl w:val="1"/>
          <w:numId w:val="1"/>
        </w:numPr>
        <w:jc w:val="both"/>
        <w:rPr>
          <w:rFonts w:ascii="Arial Narrow" w:hAnsi="Arial Narrow"/>
          <w:b/>
          <w:bCs/>
          <w:sz w:val="22"/>
          <w:szCs w:val="22"/>
        </w:rPr>
      </w:pPr>
      <w:r w:rsidRPr="0004775B">
        <w:rPr>
          <w:rFonts w:ascii="Arial Narrow" w:hAnsi="Arial Narrow"/>
          <w:sz w:val="22"/>
          <w:szCs w:val="22"/>
        </w:rPr>
        <w:t>Prepočítaný počet zamestnancov účtovnej jednotky počas účtovného obdobia, alebo počet zamestnancov účtovnej jednotky ku dňu, ku ktorému sa zostavuje účtovná závierka z toho počet vedúcich zamestnancov</w:t>
      </w:r>
      <w:r w:rsidRPr="0004775B">
        <w:rPr>
          <w:rFonts w:ascii="Arial Narrow" w:hAnsi="Arial Narrow"/>
          <w:sz w:val="22"/>
          <w:szCs w:val="22"/>
        </w:rPr>
        <w:tab/>
      </w:r>
    </w:p>
    <w:p w:rsidR="00946C6E" w:rsidRPr="0004775B" w:rsidRDefault="00946C6E" w:rsidP="001E2592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946C6E" w:rsidRPr="0004775B" w:rsidRDefault="00946C6E" w:rsidP="001E2592">
      <w:pPr>
        <w:jc w:val="both"/>
        <w:rPr>
          <w:rFonts w:ascii="Arial Narrow" w:hAnsi="Arial Narrow"/>
          <w:b/>
          <w:bCs/>
          <w:sz w:val="20"/>
        </w:rPr>
      </w:pPr>
    </w:p>
    <w:tbl>
      <w:tblPr>
        <w:tblW w:w="8505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91"/>
        <w:gridCol w:w="2728"/>
        <w:gridCol w:w="2686"/>
      </w:tblGrid>
      <w:tr w:rsidR="00946C6E" w:rsidRPr="0004775B">
        <w:trPr>
          <w:trHeight w:val="378"/>
          <w:jc w:val="right"/>
        </w:trPr>
        <w:tc>
          <w:tcPr>
            <w:tcW w:w="3079" w:type="dxa"/>
            <w:vAlign w:val="center"/>
          </w:tcPr>
          <w:p w:rsidR="00946C6E" w:rsidRPr="0004775B" w:rsidRDefault="00946C6E" w:rsidP="0096504B">
            <w:pPr>
              <w:pStyle w:val="BodyText"/>
              <w:jc w:val="center"/>
              <w:rPr>
                <w:rFonts w:ascii="Arial Narrow" w:hAnsi="Arial Narrow"/>
                <w:szCs w:val="22"/>
                <w:lang w:val="sk-SK"/>
              </w:rPr>
            </w:pPr>
            <w:r w:rsidRPr="0004775B">
              <w:rPr>
                <w:rFonts w:ascii="Arial Narrow" w:hAnsi="Arial Narrow"/>
                <w:sz w:val="22"/>
                <w:szCs w:val="22"/>
                <w:lang w:val="sk-SK"/>
              </w:rPr>
              <w:t>20</w:t>
            </w:r>
            <w:r>
              <w:rPr>
                <w:rFonts w:ascii="Arial Narrow" w:hAnsi="Arial Narrow"/>
                <w:sz w:val="22"/>
                <w:szCs w:val="22"/>
                <w:lang w:val="sk-SK"/>
              </w:rPr>
              <w:t>14</w:t>
            </w:r>
          </w:p>
        </w:tc>
        <w:tc>
          <w:tcPr>
            <w:tcW w:w="2717" w:type="dxa"/>
          </w:tcPr>
          <w:p w:rsidR="00946C6E" w:rsidRPr="0004775B" w:rsidRDefault="00946C6E" w:rsidP="001D700A">
            <w:pPr>
              <w:pStyle w:val="BodyText"/>
              <w:jc w:val="center"/>
              <w:rPr>
                <w:rFonts w:ascii="Arial Narrow" w:hAnsi="Arial Narrow"/>
                <w:szCs w:val="22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>7,81</w:t>
            </w:r>
          </w:p>
        </w:tc>
        <w:tc>
          <w:tcPr>
            <w:tcW w:w="2676" w:type="dxa"/>
          </w:tcPr>
          <w:p w:rsidR="00946C6E" w:rsidRPr="0004775B" w:rsidRDefault="00946C6E" w:rsidP="001D700A">
            <w:pPr>
              <w:pStyle w:val="BodyText"/>
              <w:jc w:val="center"/>
              <w:rPr>
                <w:rFonts w:ascii="Arial Narrow" w:hAnsi="Arial Narrow"/>
                <w:szCs w:val="22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>7,81</w:t>
            </w:r>
          </w:p>
        </w:tc>
      </w:tr>
      <w:tr w:rsidR="00946C6E" w:rsidRPr="0004775B">
        <w:trPr>
          <w:trHeight w:val="378"/>
          <w:jc w:val="right"/>
        </w:trPr>
        <w:tc>
          <w:tcPr>
            <w:tcW w:w="3079" w:type="dxa"/>
            <w:vAlign w:val="center"/>
          </w:tcPr>
          <w:p w:rsidR="00946C6E" w:rsidRPr="0004775B" w:rsidRDefault="00946C6E" w:rsidP="0096504B">
            <w:pPr>
              <w:pStyle w:val="BodyText"/>
              <w:jc w:val="center"/>
              <w:rPr>
                <w:rFonts w:ascii="Arial Narrow" w:hAnsi="Arial Narrow"/>
                <w:szCs w:val="22"/>
                <w:lang w:val="sk-SK"/>
              </w:rPr>
            </w:pPr>
            <w:r w:rsidRPr="0004775B">
              <w:rPr>
                <w:rFonts w:ascii="Arial Narrow" w:hAnsi="Arial Narrow"/>
                <w:sz w:val="22"/>
                <w:szCs w:val="22"/>
                <w:lang w:val="sk-SK"/>
              </w:rPr>
              <w:t>20</w:t>
            </w:r>
            <w:r>
              <w:rPr>
                <w:rFonts w:ascii="Arial Narrow" w:hAnsi="Arial Narrow"/>
                <w:sz w:val="22"/>
                <w:szCs w:val="22"/>
                <w:lang w:val="sk-SK"/>
              </w:rPr>
              <w:t>15</w:t>
            </w:r>
          </w:p>
        </w:tc>
        <w:tc>
          <w:tcPr>
            <w:tcW w:w="2717" w:type="dxa"/>
          </w:tcPr>
          <w:p w:rsidR="00946C6E" w:rsidRPr="0004775B" w:rsidRDefault="00946C6E" w:rsidP="001D700A">
            <w:pPr>
              <w:pStyle w:val="BodyText"/>
              <w:jc w:val="center"/>
              <w:rPr>
                <w:rFonts w:ascii="Arial Narrow" w:hAnsi="Arial Narrow"/>
                <w:szCs w:val="22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>4,37</w:t>
            </w:r>
          </w:p>
        </w:tc>
        <w:tc>
          <w:tcPr>
            <w:tcW w:w="2676" w:type="dxa"/>
          </w:tcPr>
          <w:p w:rsidR="00946C6E" w:rsidRPr="0004775B" w:rsidRDefault="00946C6E" w:rsidP="001D700A">
            <w:pPr>
              <w:pStyle w:val="BodyText"/>
              <w:jc w:val="center"/>
              <w:rPr>
                <w:rFonts w:ascii="Arial Narrow" w:hAnsi="Arial Narrow"/>
                <w:szCs w:val="22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>4,37</w:t>
            </w:r>
          </w:p>
        </w:tc>
      </w:tr>
    </w:tbl>
    <w:p w:rsidR="00946C6E" w:rsidRPr="0004775B" w:rsidRDefault="00946C6E" w:rsidP="006B745C">
      <w:pPr>
        <w:ind w:left="709"/>
        <w:jc w:val="both"/>
        <w:rPr>
          <w:rFonts w:ascii="Arial Narrow" w:hAnsi="Arial Narrow"/>
          <w:color w:val="000080"/>
          <w:sz w:val="22"/>
          <w:szCs w:val="22"/>
        </w:rPr>
      </w:pPr>
    </w:p>
    <w:p w:rsidR="00946C6E" w:rsidRPr="0004775B" w:rsidRDefault="00946C6E" w:rsidP="006B745C">
      <w:pPr>
        <w:ind w:left="709"/>
        <w:jc w:val="both"/>
        <w:rPr>
          <w:rFonts w:ascii="Arial Narrow" w:hAnsi="Arial Narrow"/>
          <w:color w:val="000080"/>
          <w:sz w:val="22"/>
          <w:szCs w:val="22"/>
        </w:rPr>
      </w:pPr>
    </w:p>
    <w:p w:rsidR="00946C6E" w:rsidRPr="0004775B" w:rsidRDefault="00946C6E" w:rsidP="006B745C">
      <w:pPr>
        <w:ind w:left="709"/>
        <w:jc w:val="both"/>
        <w:rPr>
          <w:rFonts w:ascii="Arial Narrow" w:hAnsi="Arial Narrow"/>
          <w:color w:val="000080"/>
          <w:sz w:val="22"/>
          <w:szCs w:val="22"/>
        </w:rPr>
      </w:pPr>
    </w:p>
    <w:p w:rsidR="00946C6E" w:rsidRPr="0004775B" w:rsidRDefault="00946C6E" w:rsidP="006B745C">
      <w:pPr>
        <w:ind w:left="709"/>
        <w:jc w:val="both"/>
        <w:rPr>
          <w:rFonts w:ascii="Arial Narrow" w:hAnsi="Arial Narrow"/>
          <w:color w:val="000080"/>
          <w:sz w:val="22"/>
          <w:szCs w:val="22"/>
        </w:rPr>
      </w:pPr>
    </w:p>
    <w:p w:rsidR="00946C6E" w:rsidRPr="0004775B" w:rsidRDefault="00946C6E" w:rsidP="00950DC0">
      <w:pPr>
        <w:jc w:val="both"/>
        <w:rPr>
          <w:rFonts w:ascii="Arial Narrow" w:hAnsi="Arial Narrow"/>
          <w:color w:val="000080"/>
          <w:sz w:val="20"/>
        </w:rPr>
      </w:pPr>
    </w:p>
    <w:p w:rsidR="00946C6E" w:rsidRDefault="00946C6E" w:rsidP="009B2040">
      <w:pPr>
        <w:jc w:val="both"/>
        <w:outlineLvl w:val="0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II. I</w:t>
      </w:r>
      <w:r w:rsidRPr="00DC286C">
        <w:rPr>
          <w:rFonts w:ascii="Arial Narrow" w:hAnsi="Arial Narrow"/>
          <w:b/>
          <w:sz w:val="28"/>
          <w:szCs w:val="28"/>
        </w:rPr>
        <w:t>nformácie o účtovnýc</w:t>
      </w:r>
      <w:r>
        <w:rPr>
          <w:rFonts w:ascii="Arial Narrow" w:hAnsi="Arial Narrow"/>
          <w:b/>
          <w:sz w:val="28"/>
          <w:szCs w:val="28"/>
        </w:rPr>
        <w:t>h zásadách a účtovných metódach</w:t>
      </w:r>
    </w:p>
    <w:p w:rsidR="00946C6E" w:rsidRPr="004B5920" w:rsidRDefault="00946C6E" w:rsidP="00191DFA">
      <w:pPr>
        <w:jc w:val="both"/>
        <w:rPr>
          <w:rFonts w:ascii="Arial Narrow" w:hAnsi="Arial Narrow"/>
          <w:b/>
          <w:sz w:val="28"/>
          <w:szCs w:val="28"/>
        </w:rPr>
      </w:pPr>
    </w:p>
    <w:p w:rsidR="00946C6E" w:rsidRPr="00684581" w:rsidRDefault="00946C6E" w:rsidP="00DC286C">
      <w:pPr>
        <w:numPr>
          <w:ilvl w:val="1"/>
          <w:numId w:val="7"/>
        </w:numPr>
        <w:jc w:val="both"/>
        <w:rPr>
          <w:rFonts w:ascii="Arial Narrow" w:hAnsi="Arial Narrow" w:cs="Arial"/>
          <w:sz w:val="22"/>
          <w:szCs w:val="22"/>
        </w:rPr>
      </w:pPr>
      <w:r w:rsidRPr="00950DC0">
        <w:rPr>
          <w:rFonts w:ascii="Arial Narrow" w:hAnsi="Arial Narrow" w:cs="Arial"/>
          <w:sz w:val="22"/>
          <w:szCs w:val="22"/>
        </w:rPr>
        <w:t>Zmeny účtovných zásad a zmeny účtovných metód, s uvedením dôvodu ich uplatnenia a ich vplyvu na hodnotu majetku, záväzkov, vlastného imania a výsledku hospodárenia účtovnej jednotky</w:t>
      </w:r>
      <w:r w:rsidRPr="00950DC0">
        <w:rPr>
          <w:rFonts w:ascii="Arial Narrow" w:hAnsi="Arial Narrow" w:cs="Arial"/>
          <w:b/>
          <w:bCs/>
          <w:sz w:val="22"/>
          <w:szCs w:val="22"/>
        </w:rPr>
        <w:t xml:space="preserve"> </w:t>
      </w:r>
    </w:p>
    <w:p w:rsidR="00946C6E" w:rsidRPr="00E2000C" w:rsidRDefault="00946C6E" w:rsidP="00DC286C">
      <w:pPr>
        <w:numPr>
          <w:ilvl w:val="1"/>
          <w:numId w:val="7"/>
        </w:numPr>
        <w:jc w:val="both"/>
        <w:rPr>
          <w:rFonts w:ascii="Arial Narrow" w:hAnsi="Arial Narrow" w:cs="Arial"/>
          <w:sz w:val="22"/>
          <w:szCs w:val="22"/>
        </w:rPr>
      </w:pPr>
      <w:r w:rsidRPr="00684581">
        <w:rPr>
          <w:rFonts w:ascii="Arial Narrow" w:hAnsi="Arial Narrow" w:cs="Arial"/>
          <w:bCs/>
          <w:sz w:val="22"/>
          <w:szCs w:val="22"/>
        </w:rPr>
        <w:t>Účtovná</w:t>
      </w:r>
      <w:r>
        <w:rPr>
          <w:rFonts w:ascii="Arial Narrow" w:hAnsi="Arial Narrow" w:cs="Arial"/>
          <w:bCs/>
          <w:sz w:val="22"/>
          <w:szCs w:val="22"/>
        </w:rPr>
        <w:t xml:space="preserve"> závierka za rok 2015 bola spracovaná za predpokladu nepretržitého pokračovania činnosti.</w:t>
      </w:r>
    </w:p>
    <w:p w:rsidR="00946C6E" w:rsidRPr="00684581" w:rsidRDefault="00946C6E" w:rsidP="007959C9">
      <w:pPr>
        <w:numPr>
          <w:ilvl w:val="1"/>
          <w:numId w:val="7"/>
        </w:num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Cs/>
          <w:sz w:val="22"/>
          <w:szCs w:val="22"/>
        </w:rPr>
        <w:t>V roku 2015 účtovné metódy a všeobecné účtovné zásady neboli menené.</w:t>
      </w:r>
    </w:p>
    <w:p w:rsidR="00946C6E" w:rsidRDefault="00946C6E" w:rsidP="0096504B">
      <w:pPr>
        <w:jc w:val="both"/>
        <w:rPr>
          <w:rFonts w:ascii="Arial Narrow" w:hAnsi="Arial Narrow" w:cs="Arial"/>
          <w:b/>
          <w:bCs/>
          <w:sz w:val="22"/>
          <w:szCs w:val="22"/>
        </w:rPr>
      </w:pPr>
    </w:p>
    <w:p w:rsidR="00946C6E" w:rsidRDefault="00946C6E" w:rsidP="0096504B">
      <w:pPr>
        <w:jc w:val="both"/>
        <w:rPr>
          <w:rFonts w:ascii="Arial Narrow" w:hAnsi="Arial Narrow" w:cs="Arial"/>
          <w:b/>
          <w:bCs/>
          <w:sz w:val="22"/>
          <w:szCs w:val="22"/>
        </w:rPr>
      </w:pPr>
    </w:p>
    <w:p w:rsidR="00946C6E" w:rsidRPr="00EB2EAB" w:rsidRDefault="00946C6E" w:rsidP="0096504B">
      <w:pPr>
        <w:jc w:val="both"/>
        <w:rPr>
          <w:rFonts w:ascii="Arial Narrow" w:hAnsi="Arial Narrow" w:cs="Arial"/>
          <w:b/>
          <w:bCs/>
          <w:sz w:val="22"/>
          <w:szCs w:val="22"/>
        </w:rPr>
      </w:pPr>
    </w:p>
    <w:p w:rsidR="00946C6E" w:rsidRPr="00950DC0" w:rsidRDefault="00946C6E" w:rsidP="006A2AAF">
      <w:pPr>
        <w:spacing w:before="120"/>
        <w:ind w:left="7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  <w:r w:rsidRPr="00950DC0">
        <w:rPr>
          <w:rFonts w:ascii="Arial Narrow" w:hAnsi="Arial Narrow" w:cs="Arial"/>
          <w:sz w:val="22"/>
          <w:szCs w:val="22"/>
        </w:rPr>
        <w:t>Spôsob oceňovania jednotlivých zložiek majetku a záväzkov v členení na:</w:t>
      </w:r>
    </w:p>
    <w:tbl>
      <w:tblPr>
        <w:tblW w:w="8505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3402"/>
      </w:tblGrid>
      <w:tr w:rsidR="00946C6E" w:rsidRPr="00357C24" w:rsidTr="00357C24">
        <w:trPr>
          <w:trHeight w:val="454"/>
          <w:jc w:val="right"/>
        </w:trPr>
        <w:tc>
          <w:tcPr>
            <w:tcW w:w="3000" w:type="pct"/>
          </w:tcPr>
          <w:p w:rsidR="00946C6E" w:rsidRPr="00357C24" w:rsidRDefault="00946C6E" w:rsidP="00357C24">
            <w:pPr>
              <w:spacing w:before="120"/>
              <w:jc w:val="center"/>
              <w:rPr>
                <w:rFonts w:ascii="Arial Narrow" w:hAnsi="Arial Narrow" w:cs="Arial"/>
                <w:b/>
              </w:rPr>
            </w:pPr>
            <w:r w:rsidRPr="00357C24">
              <w:rPr>
                <w:rFonts w:ascii="Arial Narrow" w:hAnsi="Arial Narrow" w:cs="Arial"/>
                <w:b/>
                <w:sz w:val="22"/>
                <w:szCs w:val="22"/>
              </w:rPr>
              <w:t>Majetok a záväzky</w:t>
            </w:r>
          </w:p>
        </w:tc>
        <w:tc>
          <w:tcPr>
            <w:tcW w:w="2000" w:type="pct"/>
          </w:tcPr>
          <w:p w:rsidR="00946C6E" w:rsidRPr="00357C24" w:rsidRDefault="00946C6E" w:rsidP="00357C24">
            <w:pPr>
              <w:spacing w:before="120"/>
              <w:jc w:val="center"/>
              <w:rPr>
                <w:rFonts w:ascii="Arial Narrow" w:hAnsi="Arial Narrow" w:cs="Arial"/>
                <w:b/>
              </w:rPr>
            </w:pPr>
            <w:r w:rsidRPr="00357C24">
              <w:rPr>
                <w:rFonts w:ascii="Arial Narrow" w:hAnsi="Arial Narrow" w:cs="Arial"/>
                <w:b/>
                <w:sz w:val="22"/>
                <w:szCs w:val="22"/>
              </w:rPr>
              <w:t>Spôsob oceňovania</w:t>
            </w:r>
          </w:p>
        </w:tc>
      </w:tr>
      <w:tr w:rsidR="00946C6E" w:rsidRPr="00357C24" w:rsidTr="00357C24">
        <w:trPr>
          <w:trHeight w:val="454"/>
          <w:jc w:val="right"/>
        </w:trPr>
        <w:tc>
          <w:tcPr>
            <w:tcW w:w="3000" w:type="pct"/>
          </w:tcPr>
          <w:p w:rsidR="00946C6E" w:rsidRPr="00357C24" w:rsidRDefault="00946C6E" w:rsidP="00357C24">
            <w:pPr>
              <w:numPr>
                <w:ilvl w:val="1"/>
                <w:numId w:val="6"/>
              </w:numPr>
              <w:tabs>
                <w:tab w:val="clear" w:pos="720"/>
                <w:tab w:val="num" w:pos="363"/>
              </w:tabs>
              <w:spacing w:before="120"/>
              <w:ind w:left="357" w:hanging="357"/>
              <w:rPr>
                <w:rFonts w:ascii="Arial Narrow" w:hAnsi="Arial Narrow" w:cs="Arial"/>
              </w:rPr>
            </w:pPr>
            <w:r w:rsidRPr="00357C24">
              <w:rPr>
                <w:rFonts w:ascii="Arial Narrow" w:hAnsi="Arial Narrow" w:cs="Arial"/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2000" w:type="pct"/>
          </w:tcPr>
          <w:p w:rsidR="00946C6E" w:rsidRPr="00357C24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 w:rsidRPr="00357C24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946C6E" w:rsidRPr="00357C24" w:rsidTr="00357C24">
        <w:trPr>
          <w:trHeight w:val="454"/>
          <w:jc w:val="right"/>
        </w:trPr>
        <w:tc>
          <w:tcPr>
            <w:tcW w:w="3000" w:type="pct"/>
          </w:tcPr>
          <w:p w:rsidR="00946C6E" w:rsidRPr="00357C24" w:rsidRDefault="00946C6E" w:rsidP="00357C24">
            <w:pPr>
              <w:numPr>
                <w:ilvl w:val="1"/>
                <w:numId w:val="6"/>
              </w:numPr>
              <w:tabs>
                <w:tab w:val="clear" w:pos="720"/>
                <w:tab w:val="num" w:pos="363"/>
              </w:tabs>
              <w:spacing w:before="120"/>
              <w:ind w:left="357" w:hanging="357"/>
              <w:rPr>
                <w:rFonts w:ascii="Arial Narrow" w:hAnsi="Arial Narrow" w:cs="Arial"/>
              </w:rPr>
            </w:pPr>
            <w:r w:rsidRPr="00357C24">
              <w:rPr>
                <w:rFonts w:ascii="Arial Narrow" w:hAnsi="Arial Narrow" w:cs="Arial"/>
                <w:sz w:val="22"/>
                <w:szCs w:val="22"/>
              </w:rPr>
              <w:t xml:space="preserve">pohľadávky </w:t>
            </w:r>
          </w:p>
        </w:tc>
        <w:tc>
          <w:tcPr>
            <w:tcW w:w="2000" w:type="pct"/>
          </w:tcPr>
          <w:p w:rsidR="00946C6E" w:rsidRPr="00357C24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 w:rsidRPr="00357C24">
              <w:rPr>
                <w:rFonts w:ascii="Arial Narrow" w:hAnsi="Arial Narrow" w:cs="Arial"/>
                <w:sz w:val="22"/>
                <w:szCs w:val="22"/>
              </w:rPr>
              <w:t>Menovitá hodnota pri ich vzniku</w:t>
            </w:r>
          </w:p>
        </w:tc>
      </w:tr>
      <w:tr w:rsidR="00946C6E" w:rsidRPr="00357C24" w:rsidTr="00357C24">
        <w:trPr>
          <w:trHeight w:val="454"/>
          <w:jc w:val="right"/>
        </w:trPr>
        <w:tc>
          <w:tcPr>
            <w:tcW w:w="3000" w:type="pct"/>
          </w:tcPr>
          <w:p w:rsidR="00946C6E" w:rsidRPr="00357C24" w:rsidRDefault="00946C6E" w:rsidP="00357C24">
            <w:pPr>
              <w:numPr>
                <w:ilvl w:val="1"/>
                <w:numId w:val="6"/>
              </w:numPr>
              <w:tabs>
                <w:tab w:val="clear" w:pos="720"/>
                <w:tab w:val="num" w:pos="363"/>
              </w:tabs>
              <w:spacing w:before="120"/>
              <w:ind w:left="357" w:hanging="357"/>
              <w:rPr>
                <w:rFonts w:ascii="Arial Narrow" w:hAnsi="Arial Narrow" w:cs="Arial"/>
              </w:rPr>
            </w:pPr>
            <w:r w:rsidRPr="00357C24">
              <w:rPr>
                <w:rFonts w:ascii="Arial Narrow" w:hAnsi="Arial Narrow" w:cs="Arial"/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2000" w:type="pct"/>
          </w:tcPr>
          <w:p w:rsidR="00946C6E" w:rsidRPr="00357C24" w:rsidRDefault="00946C6E" w:rsidP="00E16397">
            <w:pPr>
              <w:spacing w:before="120"/>
              <w:jc w:val="both"/>
              <w:rPr>
                <w:rFonts w:ascii="Arial Narrow" w:hAnsi="Arial Narrow" w:cs="Arial"/>
              </w:rPr>
            </w:pPr>
            <w:r w:rsidRPr="00357C24">
              <w:rPr>
                <w:rFonts w:ascii="Arial Narrow" w:hAnsi="Arial Narrow" w:cs="Arial"/>
                <w:sz w:val="22"/>
                <w:szCs w:val="22"/>
              </w:rPr>
              <w:t xml:space="preserve">Ceniny, bankové účty, peniaze v hotovosti   –    </w:t>
            </w:r>
            <w:r>
              <w:rPr>
                <w:rFonts w:ascii="Arial Narrow" w:hAnsi="Arial Narrow" w:cs="Arial"/>
                <w:sz w:val="22"/>
                <w:szCs w:val="22"/>
              </w:rPr>
              <w:t>menovitá</w:t>
            </w:r>
            <w:r w:rsidRPr="00357C24">
              <w:rPr>
                <w:rFonts w:ascii="Arial Narrow" w:hAnsi="Arial Narrow" w:cs="Arial"/>
                <w:sz w:val="22"/>
                <w:szCs w:val="22"/>
              </w:rPr>
              <w:t xml:space="preserve"> hodnota</w:t>
            </w:r>
          </w:p>
        </w:tc>
      </w:tr>
      <w:tr w:rsidR="00946C6E" w:rsidRPr="00357C24" w:rsidTr="00357C24">
        <w:trPr>
          <w:trHeight w:val="454"/>
          <w:jc w:val="right"/>
        </w:trPr>
        <w:tc>
          <w:tcPr>
            <w:tcW w:w="3000" w:type="pct"/>
          </w:tcPr>
          <w:p w:rsidR="00946C6E" w:rsidRPr="00357C24" w:rsidRDefault="00946C6E" w:rsidP="00357C24">
            <w:pPr>
              <w:numPr>
                <w:ilvl w:val="1"/>
                <w:numId w:val="6"/>
              </w:numPr>
              <w:tabs>
                <w:tab w:val="clear" w:pos="720"/>
                <w:tab w:val="num" w:pos="363"/>
              </w:tabs>
              <w:spacing w:before="120"/>
              <w:ind w:left="357" w:hanging="357"/>
              <w:rPr>
                <w:rFonts w:ascii="Arial Narrow" w:hAnsi="Arial Narrow" w:cs="Arial"/>
              </w:rPr>
            </w:pPr>
            <w:r w:rsidRPr="00357C24">
              <w:rPr>
                <w:rFonts w:ascii="Arial Narrow" w:hAnsi="Arial Narrow" w:cs="Arial"/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2000" w:type="pct"/>
          </w:tcPr>
          <w:p w:rsidR="00946C6E" w:rsidRPr="00357C24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 w:rsidRPr="00357C24">
              <w:rPr>
                <w:rFonts w:ascii="Arial Narrow" w:hAnsi="Arial Narrow" w:cs="Arial"/>
                <w:sz w:val="22"/>
                <w:szCs w:val="22"/>
              </w:rPr>
              <w:t xml:space="preserve">Menovitá hodnota vykázaná vo výške ktorá je potrebná na dodržanie zásady vecnej a časovej súvisl. s účt. obdobím </w:t>
            </w:r>
          </w:p>
        </w:tc>
      </w:tr>
      <w:tr w:rsidR="00946C6E" w:rsidRPr="00357C24" w:rsidTr="00357C24">
        <w:trPr>
          <w:trHeight w:val="454"/>
          <w:jc w:val="right"/>
        </w:trPr>
        <w:tc>
          <w:tcPr>
            <w:tcW w:w="3000" w:type="pct"/>
          </w:tcPr>
          <w:p w:rsidR="00946C6E" w:rsidRPr="00357C24" w:rsidRDefault="00946C6E" w:rsidP="00357C24">
            <w:pPr>
              <w:numPr>
                <w:ilvl w:val="1"/>
                <w:numId w:val="6"/>
              </w:numPr>
              <w:tabs>
                <w:tab w:val="clear" w:pos="720"/>
                <w:tab w:val="num" w:pos="363"/>
              </w:tabs>
              <w:spacing w:before="120"/>
              <w:ind w:left="357" w:hanging="357"/>
              <w:rPr>
                <w:rFonts w:ascii="Arial Narrow" w:hAnsi="Arial Narrow" w:cs="Arial"/>
              </w:rPr>
            </w:pPr>
            <w:r w:rsidRPr="00357C24">
              <w:rPr>
                <w:rFonts w:ascii="Arial Narrow" w:hAnsi="Arial Narrow" w:cs="Arial"/>
                <w:sz w:val="22"/>
                <w:szCs w:val="22"/>
              </w:rPr>
              <w:t>záväzky, vrátane rezerv, dlhopisov, pôžičiek a úverov</w:t>
            </w:r>
          </w:p>
        </w:tc>
        <w:tc>
          <w:tcPr>
            <w:tcW w:w="2000" w:type="pct"/>
          </w:tcPr>
          <w:p w:rsidR="00946C6E" w:rsidRPr="00357C24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 w:rsidRPr="00357C24">
              <w:rPr>
                <w:rFonts w:ascii="Arial Narrow" w:hAnsi="Arial Narrow" w:cs="Arial"/>
                <w:sz w:val="22"/>
                <w:szCs w:val="22"/>
              </w:rPr>
              <w:t>Menovitá hodnota pri ich vzniku</w:t>
            </w:r>
          </w:p>
        </w:tc>
      </w:tr>
      <w:tr w:rsidR="00946C6E" w:rsidRPr="00357C24" w:rsidTr="00357C24">
        <w:trPr>
          <w:trHeight w:val="454"/>
          <w:jc w:val="right"/>
        </w:trPr>
        <w:tc>
          <w:tcPr>
            <w:tcW w:w="3000" w:type="pct"/>
          </w:tcPr>
          <w:p w:rsidR="00946C6E" w:rsidRPr="00357C24" w:rsidRDefault="00946C6E" w:rsidP="00357C24">
            <w:pPr>
              <w:numPr>
                <w:ilvl w:val="1"/>
                <w:numId w:val="6"/>
              </w:numPr>
              <w:tabs>
                <w:tab w:val="clear" w:pos="720"/>
                <w:tab w:val="num" w:pos="363"/>
              </w:tabs>
              <w:spacing w:before="120"/>
              <w:ind w:left="357" w:hanging="357"/>
              <w:rPr>
                <w:rFonts w:ascii="Arial Narrow" w:hAnsi="Arial Narrow" w:cs="Arial"/>
              </w:rPr>
            </w:pPr>
            <w:r w:rsidRPr="00357C24">
              <w:rPr>
                <w:rFonts w:ascii="Arial Narrow" w:hAnsi="Arial Narrow" w:cs="Arial"/>
                <w:sz w:val="22"/>
                <w:szCs w:val="22"/>
              </w:rPr>
              <w:t>časové rozlíšenie na strane pasív súvahy</w:t>
            </w:r>
          </w:p>
        </w:tc>
        <w:tc>
          <w:tcPr>
            <w:tcW w:w="2000" w:type="pct"/>
          </w:tcPr>
          <w:p w:rsidR="00946C6E" w:rsidRPr="00357C24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 w:rsidRPr="00357C24">
              <w:rPr>
                <w:rFonts w:ascii="Arial Narrow" w:hAnsi="Arial Narrow" w:cs="Arial"/>
                <w:sz w:val="22"/>
                <w:szCs w:val="22"/>
              </w:rPr>
              <w:t>Menovitá hodnota vykázaná vo výške ktorá je potrebná na dodržanie zásady vecnej, časovej súvisl. s účt. obdobím</w:t>
            </w:r>
          </w:p>
        </w:tc>
      </w:tr>
    </w:tbl>
    <w:p w:rsidR="00946C6E" w:rsidRDefault="00946C6E" w:rsidP="00E04112">
      <w:pPr>
        <w:ind w:left="709"/>
        <w:jc w:val="both"/>
        <w:rPr>
          <w:rFonts w:ascii="Arial Narrow" w:hAnsi="Arial Narrow"/>
          <w:b/>
        </w:rPr>
      </w:pPr>
    </w:p>
    <w:p w:rsidR="00946C6E" w:rsidRDefault="00946C6E" w:rsidP="00E04112">
      <w:pPr>
        <w:ind w:left="709"/>
        <w:jc w:val="both"/>
        <w:rPr>
          <w:rFonts w:ascii="Arial Narrow" w:hAnsi="Arial Narrow"/>
          <w:b/>
        </w:rPr>
      </w:pPr>
    </w:p>
    <w:p w:rsidR="00946C6E" w:rsidRDefault="00946C6E" w:rsidP="00E04112">
      <w:pPr>
        <w:ind w:left="709"/>
        <w:jc w:val="both"/>
        <w:rPr>
          <w:rFonts w:ascii="Arial Narrow" w:hAnsi="Arial Narrow"/>
          <w:b/>
        </w:rPr>
      </w:pPr>
    </w:p>
    <w:p w:rsidR="00946C6E" w:rsidRDefault="00946C6E" w:rsidP="00E04112">
      <w:pPr>
        <w:ind w:left="709"/>
        <w:jc w:val="both"/>
        <w:rPr>
          <w:rFonts w:ascii="Arial Narrow" w:hAnsi="Arial Narrow"/>
          <w:b/>
        </w:rPr>
      </w:pPr>
    </w:p>
    <w:p w:rsidR="00946C6E" w:rsidRDefault="00946C6E" w:rsidP="00E04112">
      <w:pPr>
        <w:ind w:left="709"/>
        <w:jc w:val="both"/>
        <w:rPr>
          <w:rFonts w:ascii="Arial Narrow" w:hAnsi="Arial Narrow"/>
          <w:b/>
        </w:rPr>
      </w:pPr>
    </w:p>
    <w:p w:rsidR="00946C6E" w:rsidRDefault="00946C6E" w:rsidP="00E04112">
      <w:pPr>
        <w:ind w:left="709"/>
        <w:jc w:val="both"/>
        <w:rPr>
          <w:rFonts w:ascii="Arial Narrow" w:hAnsi="Arial Narrow"/>
          <w:b/>
        </w:rPr>
      </w:pPr>
    </w:p>
    <w:p w:rsidR="00946C6E" w:rsidRDefault="00946C6E" w:rsidP="00E04112">
      <w:pPr>
        <w:ind w:left="709"/>
        <w:jc w:val="both"/>
        <w:rPr>
          <w:rFonts w:ascii="Arial Narrow" w:hAnsi="Arial Narrow"/>
          <w:b/>
        </w:rPr>
      </w:pPr>
    </w:p>
    <w:p w:rsidR="00946C6E" w:rsidRDefault="00946C6E" w:rsidP="00E04112">
      <w:pPr>
        <w:ind w:left="709"/>
        <w:jc w:val="both"/>
        <w:rPr>
          <w:rFonts w:ascii="Arial Narrow" w:hAnsi="Arial Narrow"/>
          <w:b/>
        </w:rPr>
      </w:pPr>
    </w:p>
    <w:p w:rsidR="00946C6E" w:rsidRDefault="00946C6E" w:rsidP="00E04112">
      <w:pPr>
        <w:ind w:left="709"/>
        <w:jc w:val="both"/>
        <w:rPr>
          <w:rFonts w:ascii="Arial Narrow" w:hAnsi="Arial Narrow"/>
          <w:b/>
        </w:rPr>
      </w:pPr>
    </w:p>
    <w:p w:rsidR="00946C6E" w:rsidRDefault="00946C6E" w:rsidP="004F5389">
      <w:pPr>
        <w:jc w:val="both"/>
        <w:rPr>
          <w:rFonts w:ascii="Arial Narrow" w:hAnsi="Arial Narrow"/>
          <w:b/>
        </w:rPr>
      </w:pPr>
    </w:p>
    <w:p w:rsidR="00946C6E" w:rsidRDefault="00946C6E" w:rsidP="00E04112">
      <w:pPr>
        <w:ind w:left="709"/>
        <w:jc w:val="both"/>
        <w:rPr>
          <w:rFonts w:ascii="Arial Narrow" w:hAnsi="Arial Narrow"/>
          <w:b/>
        </w:rPr>
      </w:pPr>
    </w:p>
    <w:p w:rsidR="00946C6E" w:rsidRDefault="00946C6E" w:rsidP="004F5389">
      <w:pPr>
        <w:jc w:val="both"/>
        <w:rPr>
          <w:rFonts w:ascii="Arial Narrow" w:hAnsi="Arial Narrow"/>
          <w:b/>
        </w:rPr>
      </w:pPr>
    </w:p>
    <w:p w:rsidR="00946C6E" w:rsidRDefault="00946C6E" w:rsidP="00E04112">
      <w:pPr>
        <w:ind w:left="709"/>
        <w:jc w:val="both"/>
        <w:rPr>
          <w:rFonts w:ascii="Arial Narrow" w:hAnsi="Arial Narrow"/>
          <w:b/>
        </w:rPr>
      </w:pPr>
    </w:p>
    <w:p w:rsidR="00946C6E" w:rsidRDefault="00946C6E" w:rsidP="00E04112">
      <w:pPr>
        <w:ind w:left="709"/>
        <w:jc w:val="both"/>
        <w:rPr>
          <w:rFonts w:ascii="Arial Narrow" w:hAnsi="Arial Narrow"/>
          <w:b/>
        </w:rPr>
      </w:pPr>
    </w:p>
    <w:p w:rsidR="00946C6E" w:rsidRPr="00212BF1" w:rsidRDefault="00946C6E" w:rsidP="00E04112">
      <w:pPr>
        <w:ind w:left="709"/>
        <w:jc w:val="both"/>
        <w:rPr>
          <w:rFonts w:ascii="Arial Narrow" w:hAnsi="Arial Narrow"/>
          <w:b/>
        </w:rPr>
      </w:pPr>
    </w:p>
    <w:p w:rsidR="00946C6E" w:rsidRPr="00EB2EAB" w:rsidRDefault="00946C6E" w:rsidP="00864C9D">
      <w:pPr>
        <w:numPr>
          <w:ilvl w:val="1"/>
          <w:numId w:val="1"/>
        </w:numPr>
        <w:spacing w:before="120"/>
        <w:ind w:left="714" w:hanging="357"/>
        <w:jc w:val="both"/>
        <w:rPr>
          <w:rFonts w:ascii="Arial Narrow" w:hAnsi="Arial Narrow" w:cs="Arial"/>
          <w:sz w:val="22"/>
          <w:szCs w:val="22"/>
        </w:rPr>
      </w:pPr>
      <w:r w:rsidRPr="001D6642">
        <w:rPr>
          <w:rFonts w:ascii="Arial Narrow" w:hAnsi="Arial Narrow" w:cs="Arial"/>
          <w:sz w:val="22"/>
          <w:szCs w:val="22"/>
        </w:rPr>
        <w:t>Spôsob zostavenia odpisového plánu pre jednotlivé druhy dlhodobého hmotného majetku  a dlhodobého nehmotného majetku, pričom sa uvádza - doba odpisovania, použité sadzby odpisov  a odpisové metódy pri určení  účtovných odpisov.</w:t>
      </w:r>
    </w:p>
    <w:tbl>
      <w:tblPr>
        <w:tblW w:w="8472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18"/>
        <w:gridCol w:w="2118"/>
        <w:gridCol w:w="2118"/>
        <w:gridCol w:w="2118"/>
      </w:tblGrid>
      <w:tr w:rsidR="00946C6E" w:rsidRPr="00EB2EAB">
        <w:trPr>
          <w:trHeight w:val="666"/>
        </w:trPr>
        <w:tc>
          <w:tcPr>
            <w:tcW w:w="2118" w:type="dxa"/>
            <w:vAlign w:val="center"/>
          </w:tcPr>
          <w:p w:rsidR="00946C6E" w:rsidRPr="00EB2EAB" w:rsidRDefault="00946C6E" w:rsidP="000C71D2">
            <w:pPr>
              <w:pStyle w:val="BodyText"/>
              <w:jc w:val="left"/>
              <w:rPr>
                <w:rFonts w:ascii="Arial Narrow" w:hAnsi="Arial Narrow" w:cs="Arial"/>
                <w:b/>
                <w:szCs w:val="22"/>
                <w:lang w:val="sk-SK"/>
              </w:rPr>
            </w:pPr>
            <w:r w:rsidRPr="00EB2EA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Druh dlhodobého majetku</w:t>
            </w:r>
          </w:p>
        </w:tc>
        <w:tc>
          <w:tcPr>
            <w:tcW w:w="2118" w:type="dxa"/>
            <w:vAlign w:val="center"/>
          </w:tcPr>
          <w:p w:rsidR="00946C6E" w:rsidRPr="00EB2EAB" w:rsidRDefault="00946C6E" w:rsidP="000C71D2">
            <w:pPr>
              <w:pStyle w:val="BodyText"/>
              <w:jc w:val="left"/>
              <w:rPr>
                <w:rFonts w:ascii="Arial Narrow" w:hAnsi="Arial Narrow" w:cs="Arial"/>
                <w:b/>
                <w:szCs w:val="22"/>
                <w:lang w:val="sk-SK"/>
              </w:rPr>
            </w:pPr>
            <w:r w:rsidRPr="00EB2EA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Doba odpisovania</w:t>
            </w:r>
          </w:p>
        </w:tc>
        <w:tc>
          <w:tcPr>
            <w:tcW w:w="2118" w:type="dxa"/>
            <w:vAlign w:val="center"/>
          </w:tcPr>
          <w:p w:rsidR="00946C6E" w:rsidRPr="00EB2EAB" w:rsidRDefault="00946C6E" w:rsidP="00F053D3">
            <w:pPr>
              <w:pStyle w:val="BodyText"/>
              <w:jc w:val="left"/>
              <w:rPr>
                <w:rFonts w:ascii="Arial Narrow" w:hAnsi="Arial Narrow" w:cs="Arial"/>
                <w:b/>
                <w:szCs w:val="22"/>
                <w:lang w:val="sk-SK"/>
              </w:rPr>
            </w:pPr>
            <w:r w:rsidRPr="00EB2EA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Sadzby odpisov</w:t>
            </w:r>
          </w:p>
        </w:tc>
        <w:tc>
          <w:tcPr>
            <w:tcW w:w="2118" w:type="dxa"/>
            <w:vAlign w:val="center"/>
          </w:tcPr>
          <w:p w:rsidR="00946C6E" w:rsidRPr="00EB2EAB" w:rsidRDefault="00946C6E" w:rsidP="000C71D2">
            <w:pPr>
              <w:pStyle w:val="BodyText"/>
              <w:jc w:val="left"/>
              <w:rPr>
                <w:rFonts w:ascii="Arial Narrow" w:hAnsi="Arial Narrow" w:cs="Arial"/>
                <w:b/>
                <w:szCs w:val="22"/>
                <w:lang w:val="sk-SK"/>
              </w:rPr>
            </w:pPr>
            <w:r w:rsidRPr="00EB2EA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Odpisová metóda</w:t>
            </w:r>
          </w:p>
        </w:tc>
      </w:tr>
      <w:tr w:rsidR="00946C6E" w:rsidRPr="00EB2EAB">
        <w:trPr>
          <w:trHeight w:val="454"/>
        </w:trPr>
        <w:tc>
          <w:tcPr>
            <w:tcW w:w="2118" w:type="dxa"/>
            <w:vAlign w:val="center"/>
          </w:tcPr>
          <w:p w:rsidR="00946C6E" w:rsidRDefault="00946C6E" w:rsidP="00956EA3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 xml:space="preserve">Stožiare  </w:t>
            </w:r>
          </w:p>
        </w:tc>
        <w:tc>
          <w:tcPr>
            <w:tcW w:w="2118" w:type="dxa"/>
            <w:vAlign w:val="center"/>
          </w:tcPr>
          <w:p w:rsidR="00946C6E" w:rsidRDefault="00946C6E" w:rsidP="00956EA3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 rokov</w:t>
            </w:r>
          </w:p>
        </w:tc>
        <w:tc>
          <w:tcPr>
            <w:tcW w:w="2118" w:type="dxa"/>
            <w:vAlign w:val="center"/>
          </w:tcPr>
          <w:p w:rsidR="00946C6E" w:rsidRDefault="00946C6E" w:rsidP="00956EA3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1/12</w:t>
            </w:r>
          </w:p>
        </w:tc>
        <w:tc>
          <w:tcPr>
            <w:tcW w:w="2118" w:type="dxa"/>
            <w:vAlign w:val="center"/>
          </w:tcPr>
          <w:p w:rsidR="00946C6E" w:rsidRDefault="00946C6E" w:rsidP="00956EA3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Rovnomerný odpis</w:t>
            </w:r>
          </w:p>
        </w:tc>
      </w:tr>
      <w:tr w:rsidR="00946C6E" w:rsidRPr="00EB2EAB">
        <w:trPr>
          <w:trHeight w:val="454"/>
        </w:trPr>
        <w:tc>
          <w:tcPr>
            <w:tcW w:w="2118" w:type="dxa"/>
            <w:vAlign w:val="center"/>
          </w:tcPr>
          <w:p w:rsidR="00946C6E" w:rsidRDefault="00946C6E" w:rsidP="000C71D2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Priečky</w:t>
            </w:r>
          </w:p>
        </w:tc>
        <w:tc>
          <w:tcPr>
            <w:tcW w:w="2118" w:type="dxa"/>
            <w:vAlign w:val="center"/>
          </w:tcPr>
          <w:p w:rsidR="00946C6E" w:rsidRDefault="00946C6E" w:rsidP="000C71D2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40 rokov</w:t>
            </w:r>
          </w:p>
        </w:tc>
        <w:tc>
          <w:tcPr>
            <w:tcW w:w="2118" w:type="dxa"/>
            <w:vAlign w:val="center"/>
          </w:tcPr>
          <w:p w:rsidR="00946C6E" w:rsidRDefault="00946C6E" w:rsidP="000C71D2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1/40</w:t>
            </w:r>
          </w:p>
        </w:tc>
        <w:tc>
          <w:tcPr>
            <w:tcW w:w="2118" w:type="dxa"/>
            <w:vAlign w:val="center"/>
          </w:tcPr>
          <w:p w:rsidR="00946C6E" w:rsidRDefault="00946C6E" w:rsidP="000C71D2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Rovnomerný odpis</w:t>
            </w:r>
          </w:p>
        </w:tc>
      </w:tr>
      <w:tr w:rsidR="00946C6E" w:rsidRPr="00EB2EAB">
        <w:trPr>
          <w:trHeight w:val="454"/>
        </w:trPr>
        <w:tc>
          <w:tcPr>
            <w:tcW w:w="2118" w:type="dxa"/>
            <w:vAlign w:val="center"/>
          </w:tcPr>
          <w:p w:rsidR="00946C6E" w:rsidRDefault="00946C6E" w:rsidP="00956EA3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 xml:space="preserve">Klimatizácia budovy  </w:t>
            </w:r>
          </w:p>
        </w:tc>
        <w:tc>
          <w:tcPr>
            <w:tcW w:w="2118" w:type="dxa"/>
            <w:vAlign w:val="center"/>
          </w:tcPr>
          <w:p w:rsidR="00946C6E" w:rsidRDefault="00946C6E" w:rsidP="00956EA3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 rokov</w:t>
            </w:r>
          </w:p>
        </w:tc>
        <w:tc>
          <w:tcPr>
            <w:tcW w:w="2118" w:type="dxa"/>
            <w:vAlign w:val="center"/>
          </w:tcPr>
          <w:p w:rsidR="00946C6E" w:rsidRDefault="00946C6E" w:rsidP="00956EA3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1/12</w:t>
            </w:r>
          </w:p>
        </w:tc>
        <w:tc>
          <w:tcPr>
            <w:tcW w:w="2118" w:type="dxa"/>
            <w:vAlign w:val="center"/>
          </w:tcPr>
          <w:p w:rsidR="00946C6E" w:rsidRDefault="00946C6E" w:rsidP="00956EA3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Rovnomerný odpis</w:t>
            </w:r>
          </w:p>
        </w:tc>
      </w:tr>
      <w:tr w:rsidR="00946C6E" w:rsidTr="00956EA3">
        <w:trPr>
          <w:trHeight w:val="454"/>
        </w:trPr>
        <w:tc>
          <w:tcPr>
            <w:tcW w:w="2118" w:type="dxa"/>
            <w:vAlign w:val="center"/>
          </w:tcPr>
          <w:p w:rsidR="00946C6E" w:rsidRDefault="00946C6E" w:rsidP="00956EA3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Klimatizácia laborat.</w:t>
            </w:r>
          </w:p>
        </w:tc>
        <w:tc>
          <w:tcPr>
            <w:tcW w:w="2118" w:type="dxa"/>
            <w:vAlign w:val="center"/>
          </w:tcPr>
          <w:p w:rsidR="00946C6E" w:rsidRDefault="00946C6E" w:rsidP="00956EA3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 rokov</w:t>
            </w:r>
          </w:p>
        </w:tc>
        <w:tc>
          <w:tcPr>
            <w:tcW w:w="2118" w:type="dxa"/>
            <w:vAlign w:val="center"/>
          </w:tcPr>
          <w:p w:rsidR="00946C6E" w:rsidRDefault="00946C6E" w:rsidP="00956EA3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1/12</w:t>
            </w:r>
          </w:p>
        </w:tc>
        <w:tc>
          <w:tcPr>
            <w:tcW w:w="2118" w:type="dxa"/>
            <w:vAlign w:val="center"/>
          </w:tcPr>
          <w:p w:rsidR="00946C6E" w:rsidRDefault="00946C6E" w:rsidP="00956EA3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Rovnomerný odpis</w:t>
            </w:r>
          </w:p>
        </w:tc>
      </w:tr>
      <w:tr w:rsidR="00946C6E" w:rsidRPr="00EB2EAB">
        <w:trPr>
          <w:trHeight w:val="454"/>
        </w:trPr>
        <w:tc>
          <w:tcPr>
            <w:tcW w:w="2118" w:type="dxa"/>
            <w:vAlign w:val="center"/>
          </w:tcPr>
          <w:p w:rsidR="00946C6E" w:rsidRDefault="00946C6E" w:rsidP="00775196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</w:p>
        </w:tc>
        <w:tc>
          <w:tcPr>
            <w:tcW w:w="2118" w:type="dxa"/>
            <w:vAlign w:val="center"/>
          </w:tcPr>
          <w:p w:rsidR="00946C6E" w:rsidRDefault="00946C6E" w:rsidP="00775196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</w:p>
        </w:tc>
        <w:tc>
          <w:tcPr>
            <w:tcW w:w="2118" w:type="dxa"/>
            <w:vAlign w:val="center"/>
          </w:tcPr>
          <w:p w:rsidR="00946C6E" w:rsidRDefault="00946C6E" w:rsidP="00775196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</w:p>
        </w:tc>
        <w:tc>
          <w:tcPr>
            <w:tcW w:w="2118" w:type="dxa"/>
            <w:vAlign w:val="center"/>
          </w:tcPr>
          <w:p w:rsidR="00946C6E" w:rsidRDefault="00946C6E" w:rsidP="00775196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</w:p>
        </w:tc>
      </w:tr>
    </w:tbl>
    <w:p w:rsidR="00946C6E" w:rsidRDefault="00946C6E" w:rsidP="00864C9D">
      <w:pPr>
        <w:spacing w:before="120"/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3D39A8">
      <w:pPr>
        <w:spacing w:before="120"/>
        <w:ind w:right="-1370"/>
        <w:jc w:val="both"/>
        <w:rPr>
          <w:rFonts w:ascii="Arial Narrow" w:hAnsi="Arial Narrow" w:cs="Arial"/>
          <w:sz w:val="22"/>
          <w:szCs w:val="22"/>
        </w:rPr>
      </w:pPr>
    </w:p>
    <w:p w:rsidR="00946C6E" w:rsidRPr="00212BF1" w:rsidRDefault="00946C6E" w:rsidP="00F053D3">
      <w:pPr>
        <w:spacing w:before="120"/>
        <w:jc w:val="both"/>
        <w:rPr>
          <w:rFonts w:ascii="Arial Narrow" w:hAnsi="Arial Narrow" w:cs="Arial"/>
          <w:sz w:val="20"/>
        </w:rPr>
      </w:pPr>
    </w:p>
    <w:p w:rsidR="00946C6E" w:rsidRPr="00DC286C" w:rsidRDefault="00946C6E" w:rsidP="009B2040">
      <w:pPr>
        <w:jc w:val="both"/>
        <w:outlineLvl w:val="0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 xml:space="preserve">III. </w:t>
      </w:r>
      <w:r w:rsidRPr="00DC286C">
        <w:rPr>
          <w:rFonts w:ascii="Arial Narrow" w:hAnsi="Arial Narrow" w:cs="Arial"/>
          <w:b/>
          <w:sz w:val="28"/>
          <w:szCs w:val="28"/>
        </w:rPr>
        <w:t>Informácie, ktoré dopĺňajú a vysvetľujú údaje v súvahe</w:t>
      </w:r>
    </w:p>
    <w:p w:rsidR="00946C6E" w:rsidRDefault="00946C6E">
      <w:pPr>
        <w:ind w:left="360"/>
        <w:jc w:val="both"/>
        <w:rPr>
          <w:rFonts w:ascii="Arial Narrow" w:hAnsi="Arial Narrow"/>
          <w:sz w:val="20"/>
        </w:rPr>
      </w:pPr>
    </w:p>
    <w:p w:rsidR="00946C6E" w:rsidRDefault="00946C6E" w:rsidP="0014044B">
      <w:pPr>
        <w:numPr>
          <w:ilvl w:val="1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1D6642">
        <w:rPr>
          <w:rFonts w:ascii="Arial Narrow" w:hAnsi="Arial Narrow" w:cs="Arial"/>
          <w:sz w:val="22"/>
          <w:szCs w:val="22"/>
        </w:rPr>
        <w:t xml:space="preserve">Údaje o dlhodobom nehmotnom majetku a dlhodobom hmotnom majetku za účtovné obdobie, za ktoré </w:t>
      </w:r>
      <w:r>
        <w:rPr>
          <w:rFonts w:ascii="Arial Narrow" w:hAnsi="Arial Narrow" w:cs="Arial"/>
          <w:sz w:val="22"/>
          <w:szCs w:val="22"/>
        </w:rPr>
        <w:t xml:space="preserve">je účtovná </w:t>
      </w:r>
      <w:r w:rsidRPr="001D6642">
        <w:rPr>
          <w:rFonts w:ascii="Arial Narrow" w:hAnsi="Arial Narrow" w:cs="Arial"/>
          <w:sz w:val="22"/>
          <w:szCs w:val="22"/>
        </w:rPr>
        <w:t xml:space="preserve"> závierka</w:t>
      </w:r>
      <w:r>
        <w:rPr>
          <w:rFonts w:ascii="Arial Narrow" w:hAnsi="Arial Narrow"/>
          <w:sz w:val="22"/>
          <w:szCs w:val="22"/>
        </w:rPr>
        <w:t>.</w:t>
      </w:r>
    </w:p>
    <w:p w:rsidR="00946C6E" w:rsidRDefault="00946C6E" w:rsidP="006079DA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946C6E" w:rsidRDefault="00946C6E" w:rsidP="006079DA">
      <w:pPr>
        <w:ind w:left="3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Pri obstaraní  dlhodobého  majetku sa uplatňuje princíp obstarávacích cien.   Ocenenie jednotlivých položiek majetku a záväzkov je takéto : </w:t>
      </w:r>
    </w:p>
    <w:p w:rsidR="00946C6E" w:rsidRDefault="00946C6E" w:rsidP="006079DA">
      <w:pPr>
        <w:ind w:left="3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1. Dlhodobý hmotný majetok obstaraný kúpou – obstarávacou cenou, t.z cenou za ktorú sa majetok obstaral aj náklady súvisiace s jeho obstaraním.</w:t>
      </w:r>
    </w:p>
    <w:p w:rsidR="00946C6E" w:rsidRDefault="00946C6E" w:rsidP="006079DA">
      <w:pPr>
        <w:ind w:left="3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2. Krátkodobý finančný majetok – menovitou cenou, t.z, za ktorú sa majetok obstaral a náklady súvisiace s jeho obstaraním.</w:t>
      </w:r>
    </w:p>
    <w:p w:rsidR="00946C6E" w:rsidRDefault="00946C6E" w:rsidP="006079DA">
      <w:pPr>
        <w:ind w:left="3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3. Pohľadávky pri ich vzniku alebo bezodplatnom nadobudnutí – menovitou hodnotou.  Pohľadávky účtovná jednotka vedie, a boli použité opravné položky na pohľadávky.</w:t>
      </w:r>
    </w:p>
    <w:p w:rsidR="00946C6E" w:rsidRDefault="00946C6E" w:rsidP="006079DA">
      <w:pPr>
        <w:ind w:left="3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4. Časové rozlíšenie na strane aktív a pasív súvahy – očakávanou menovitou hodnotou.</w:t>
      </w:r>
    </w:p>
    <w:p w:rsidR="00946C6E" w:rsidRDefault="00946C6E" w:rsidP="006079DA">
      <w:pPr>
        <w:ind w:left="3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5. Úvery – pri ich vzniku – menovitou hodnotou.</w:t>
      </w:r>
    </w:p>
    <w:p w:rsidR="00946C6E" w:rsidRDefault="00946C6E" w:rsidP="006079DA">
      <w:pPr>
        <w:ind w:left="360"/>
        <w:jc w:val="both"/>
        <w:rPr>
          <w:rFonts w:ascii="Arial Narrow" w:hAnsi="Arial Narrow"/>
          <w:sz w:val="22"/>
          <w:szCs w:val="22"/>
        </w:rPr>
        <w:sectPr w:rsidR="00946C6E" w:rsidSect="00974BD1">
          <w:headerReference w:type="default" r:id="rId7"/>
          <w:footerReference w:type="default" r:id="rId8"/>
          <w:type w:val="continuous"/>
          <w:pgSz w:w="11906" w:h="16838"/>
          <w:pgMar w:top="719" w:right="1418" w:bottom="1418" w:left="1418" w:header="708" w:footer="708" w:gutter="0"/>
          <w:cols w:space="708"/>
          <w:docGrid w:linePitch="360"/>
        </w:sectPr>
      </w:pPr>
    </w:p>
    <w:p w:rsidR="00946C6E" w:rsidRPr="00212BF1" w:rsidRDefault="00946C6E" w:rsidP="009A57B9">
      <w:pPr>
        <w:ind w:left="360"/>
        <w:jc w:val="both"/>
        <w:rPr>
          <w:rFonts w:ascii="Arial Narrow" w:hAnsi="Arial Narrow"/>
          <w:sz w:val="20"/>
        </w:rPr>
      </w:pPr>
    </w:p>
    <w:p w:rsidR="00946C6E" w:rsidRPr="00900E12" w:rsidRDefault="00946C6E">
      <w:pPr>
        <w:ind w:left="360"/>
        <w:jc w:val="both"/>
        <w:rPr>
          <w:rFonts w:ascii="Arial Narrow" w:hAnsi="Arial Narrow"/>
          <w:b/>
          <w:sz w:val="20"/>
        </w:rPr>
      </w:pPr>
      <w:r w:rsidRPr="00900E12">
        <w:rPr>
          <w:rFonts w:ascii="Arial Narrow" w:hAnsi="Arial Narrow"/>
          <w:b/>
          <w:sz w:val="20"/>
        </w:rPr>
        <w:t>ROK 201</w:t>
      </w:r>
      <w:r>
        <w:rPr>
          <w:rFonts w:ascii="Arial Narrow" w:hAnsi="Arial Narrow"/>
          <w:b/>
          <w:sz w:val="20"/>
        </w:rPr>
        <w:t>5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315"/>
        <w:gridCol w:w="2966"/>
        <w:gridCol w:w="431"/>
        <w:gridCol w:w="914"/>
        <w:gridCol w:w="851"/>
        <w:gridCol w:w="851"/>
        <w:gridCol w:w="851"/>
        <w:gridCol w:w="914"/>
        <w:gridCol w:w="897"/>
        <w:gridCol w:w="851"/>
        <w:gridCol w:w="851"/>
        <w:gridCol w:w="851"/>
        <w:gridCol w:w="897"/>
        <w:gridCol w:w="851"/>
        <w:gridCol w:w="851"/>
      </w:tblGrid>
      <w:tr w:rsidR="00946C6E" w:rsidTr="00D76540">
        <w:trPr>
          <w:trHeight w:val="675"/>
        </w:trPr>
        <w:tc>
          <w:tcPr>
            <w:tcW w:w="33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R. súv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Obst.cena na zač. účt.obd.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Prírastky</w:t>
            </w:r>
          </w:p>
          <w:p w:rsidR="00946C6E" w:rsidRDefault="00946C6E" w:rsidP="009A57B9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Nákup TZ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Úbytky</w:t>
            </w:r>
          </w:p>
          <w:p w:rsidR="00946C6E" w:rsidRDefault="00946C6E" w:rsidP="009A57B9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Presuny   (+/-)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Obst.cena na konci účt.obd.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Oprávky na zač. účt.obd.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Prírastky oprávok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Úbytky oprávok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Presuny   (+/-)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Oprávky na konci účt.obd.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Zostat. cena na zač. účt.obd.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Zostat. cena na konci účt.obd.</w:t>
            </w:r>
          </w:p>
        </w:tc>
      </w:tr>
      <w:tr w:rsidR="00946C6E" w:rsidTr="00D76540">
        <w:trPr>
          <w:trHeight w:val="340"/>
        </w:trPr>
        <w:tc>
          <w:tcPr>
            <w:tcW w:w="3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A.</w:t>
            </w:r>
          </w:p>
        </w:tc>
        <w:tc>
          <w:tcPr>
            <w:tcW w:w="3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Majetok spolu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 w:rsidP="009A57B9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001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</w:tr>
      <w:tr w:rsidR="00946C6E" w:rsidTr="00D76540">
        <w:trPr>
          <w:trHeight w:val="340"/>
        </w:trPr>
        <w:tc>
          <w:tcPr>
            <w:tcW w:w="31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</w:tcPr>
          <w:p w:rsidR="00946C6E" w:rsidRDefault="00946C6E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3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002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</w:tr>
      <w:tr w:rsidR="00946C6E" w:rsidTr="00D7654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Nehmotné výsledky výsk.a pod.čin.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003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D7654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Software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004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D7654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Ocenitelne prava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005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D7654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Ostatný dlhodobý nehmotny majetok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006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D7654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Obstaranie dlhodobého nehmotného majetku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007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D7654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Poskytnute preddavky na dlhodobý nehmotny  majetok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008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D76540">
        <w:trPr>
          <w:trHeight w:val="340"/>
        </w:trPr>
        <w:tc>
          <w:tcPr>
            <w:tcW w:w="31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</w:tcPr>
          <w:p w:rsidR="00946C6E" w:rsidRDefault="00946C6E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3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009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</w:tr>
      <w:tr w:rsidR="00946C6E" w:rsidTr="00D7654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Pozemky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010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D7654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Umelecké diela a zbierky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011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D7654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Stavby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012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9812,40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9812,40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3677,99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246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3923,99</w:t>
            </w:r>
          </w:p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6134,41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5888,41</w:t>
            </w:r>
          </w:p>
        </w:tc>
      </w:tr>
      <w:tr w:rsidR="00946C6E" w:rsidTr="00D7654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Stroje, pristroje a zariadenia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8E2DE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135168,40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135168,40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100063,03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9084,11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109147,14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35105,37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26021,26</w:t>
            </w:r>
          </w:p>
        </w:tc>
      </w:tr>
      <w:tr w:rsidR="00946C6E" w:rsidTr="00D7654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Dopravné prostriedky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014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8320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8320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8320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8320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0</w:t>
            </w:r>
          </w:p>
        </w:tc>
      </w:tr>
      <w:tr w:rsidR="00946C6E" w:rsidTr="00D7654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Pestovatelske celky trvalych porastov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015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D7654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Zakladne stado a tazne zvierata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016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D7654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Drobný dlhodobý hmotný majetok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017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D7654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Ostatný dlhodobý hmotny majetok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018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D7654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Obstaranie dlhodobého hmotného majetku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019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D7654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Poskytnute preddavky na dlôhodobý hmotny  majetok</w:t>
            </w:r>
          </w:p>
        </w:tc>
        <w:tc>
          <w:tcPr>
            <w:tcW w:w="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020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D76540">
        <w:trPr>
          <w:trHeight w:val="340"/>
        </w:trPr>
        <w:tc>
          <w:tcPr>
            <w:tcW w:w="31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Spolu :</w:t>
            </w:r>
          </w:p>
        </w:tc>
        <w:tc>
          <w:tcPr>
            <w:tcW w:w="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153300,80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Pr="00F711EF" w:rsidRDefault="00946C6E" w:rsidP="009A57B9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153300,80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112061,02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9330,11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Pr="00F711EF" w:rsidRDefault="00946C6E" w:rsidP="009A57B9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121391,13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9A57B9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41239,78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Pr="00F711EF" w:rsidRDefault="00946C6E" w:rsidP="009A57B9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31909,67</w:t>
            </w:r>
          </w:p>
        </w:tc>
      </w:tr>
    </w:tbl>
    <w:p w:rsidR="00946C6E" w:rsidRDefault="00946C6E" w:rsidP="006079DA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946C6E" w:rsidRPr="00212BF1" w:rsidRDefault="00946C6E" w:rsidP="00900E12">
      <w:pPr>
        <w:ind w:left="360"/>
        <w:jc w:val="both"/>
        <w:rPr>
          <w:rFonts w:ascii="Arial Narrow" w:hAnsi="Arial Narrow"/>
          <w:sz w:val="20"/>
        </w:rPr>
      </w:pPr>
    </w:p>
    <w:p w:rsidR="00946C6E" w:rsidRPr="00A55FC3" w:rsidRDefault="00946C6E" w:rsidP="00900E12">
      <w:pPr>
        <w:ind w:left="360"/>
        <w:jc w:val="both"/>
        <w:rPr>
          <w:rFonts w:ascii="Arial Narrow" w:hAnsi="Arial Narrow"/>
          <w:b/>
          <w:sz w:val="20"/>
        </w:rPr>
      </w:pPr>
      <w:r w:rsidRPr="00A55FC3">
        <w:rPr>
          <w:rFonts w:ascii="Arial Narrow" w:hAnsi="Arial Narrow"/>
          <w:b/>
          <w:sz w:val="20"/>
        </w:rPr>
        <w:t>ROK 201</w:t>
      </w:r>
      <w:r>
        <w:rPr>
          <w:rFonts w:ascii="Arial Narrow" w:hAnsi="Arial Narrow"/>
          <w:b/>
          <w:sz w:val="20"/>
        </w:rPr>
        <w:t>4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315"/>
        <w:gridCol w:w="2966"/>
        <w:gridCol w:w="431"/>
        <w:gridCol w:w="914"/>
        <w:gridCol w:w="851"/>
        <w:gridCol w:w="851"/>
        <w:gridCol w:w="851"/>
        <w:gridCol w:w="914"/>
        <w:gridCol w:w="897"/>
        <w:gridCol w:w="851"/>
        <w:gridCol w:w="851"/>
        <w:gridCol w:w="851"/>
        <w:gridCol w:w="897"/>
        <w:gridCol w:w="851"/>
        <w:gridCol w:w="851"/>
      </w:tblGrid>
      <w:tr w:rsidR="00946C6E" w:rsidTr="00EE69F0">
        <w:trPr>
          <w:trHeight w:val="675"/>
        </w:trPr>
        <w:tc>
          <w:tcPr>
            <w:tcW w:w="3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R. súv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Obst.cena na zač. účt.obd.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Prírastky</w:t>
            </w:r>
          </w:p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Nákup TZ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Úbytky</w:t>
            </w:r>
          </w:p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Presuny   (+/-)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Obst.cena na konci účt.obd.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Oprávky na zač. účt.obd.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Prírastky oprávok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Úbytky oprávok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Presuny   (+/-)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Oprávky na konci účt.obd.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Zostat. cena na zač. účt.obd.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Zostat. cena na konci účt.obd.</w:t>
            </w:r>
          </w:p>
        </w:tc>
      </w:tr>
      <w:tr w:rsidR="00946C6E" w:rsidTr="00EE69F0">
        <w:trPr>
          <w:trHeight w:val="340"/>
        </w:trPr>
        <w:tc>
          <w:tcPr>
            <w:tcW w:w="3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A.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Majetok spolu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001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</w:tr>
      <w:tr w:rsidR="00946C6E" w:rsidTr="00EE69F0">
        <w:trPr>
          <w:trHeight w:val="340"/>
        </w:trPr>
        <w:tc>
          <w:tcPr>
            <w:tcW w:w="31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</w:tcPr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002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</w:tr>
      <w:tr w:rsidR="00946C6E" w:rsidTr="00EE69F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Nehmotné výsledky výsk.a pod.čin.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EE69F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Software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EE69F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Ocenitelne prava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EE69F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Ostatný dlhodobý nehmotny majetok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EE69F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Obstaranie dlhodobého nehmotného majetku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007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EE69F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Poskytnute preddavky na dlhodobý nehmotny  majetok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008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EE69F0">
        <w:trPr>
          <w:trHeight w:val="340"/>
        </w:trPr>
        <w:tc>
          <w:tcPr>
            <w:tcW w:w="31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</w:tcPr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009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</w:tr>
      <w:tr w:rsidR="00946C6E" w:rsidTr="00EE69F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Pozemky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EE69F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Umelecké diela a zbierky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EE69F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Stavby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9812,40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9812,40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3187,19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490,80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3677,99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6625,21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6134,41</w:t>
            </w:r>
          </w:p>
        </w:tc>
      </w:tr>
      <w:tr w:rsidR="00946C6E" w:rsidTr="00EE69F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Stroje, pristroje a zariadenia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135168,40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135168,40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90844,63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9218,40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100063,03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44323,77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35105,37</w:t>
            </w:r>
          </w:p>
        </w:tc>
      </w:tr>
      <w:tr w:rsidR="00946C6E" w:rsidTr="00EE69F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Dopravné prostriedky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</w:t>
            </w:r>
          </w:p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8320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8320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8320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8320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0</w:t>
            </w:r>
          </w:p>
        </w:tc>
      </w:tr>
      <w:tr w:rsidR="00946C6E" w:rsidTr="00EE69F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Pestovatelske celky trvalych porastov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EE69F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Zakladne stado a tazne zvierata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EE69F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Drobný dlhodobý hmotný majetok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EE69F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Ostatný dlhodobý hmotny majetok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EE69F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Obstaranie dlhodobého hmotného majetku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EE69F0">
        <w:trPr>
          <w:trHeight w:val="340"/>
        </w:trPr>
        <w:tc>
          <w:tcPr>
            <w:tcW w:w="31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Poskytnute preddavky na dlôhodobý hmotny  majetok</w:t>
            </w:r>
          </w:p>
        </w:tc>
        <w:tc>
          <w:tcPr>
            <w:tcW w:w="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020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6C6E" w:rsidTr="00EE69F0">
        <w:trPr>
          <w:trHeight w:val="340"/>
        </w:trPr>
        <w:tc>
          <w:tcPr>
            <w:tcW w:w="31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Spolu :</w:t>
            </w:r>
          </w:p>
        </w:tc>
        <w:tc>
          <w:tcPr>
            <w:tcW w:w="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153300,80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Pr="00F711EF" w:rsidRDefault="00946C6E" w:rsidP="00EE69F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153300,80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102351,82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9709,20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Pr="00F711EF" w:rsidRDefault="00946C6E" w:rsidP="00EE69F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112061,02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Default="00946C6E" w:rsidP="00EE69F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50948,98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6C6E" w:rsidRPr="00F711EF" w:rsidRDefault="00946C6E" w:rsidP="00EE69F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41239,78</w:t>
            </w:r>
          </w:p>
        </w:tc>
      </w:tr>
    </w:tbl>
    <w:p w:rsidR="00946C6E" w:rsidRDefault="00946C6E" w:rsidP="00900E12">
      <w:pPr>
        <w:jc w:val="both"/>
        <w:rPr>
          <w:rFonts w:ascii="Arial Narrow" w:hAnsi="Arial Narrow"/>
          <w:sz w:val="22"/>
          <w:szCs w:val="22"/>
        </w:rPr>
      </w:pPr>
    </w:p>
    <w:p w:rsidR="00946C6E" w:rsidRDefault="00946C6E" w:rsidP="002C131B">
      <w:pPr>
        <w:ind w:left="360"/>
        <w:jc w:val="both"/>
        <w:rPr>
          <w:rFonts w:ascii="Arial Narrow" w:hAnsi="Arial Narrow"/>
          <w:sz w:val="22"/>
          <w:szCs w:val="22"/>
        </w:rPr>
        <w:sectPr w:rsidR="00946C6E" w:rsidSect="00933002">
          <w:pgSz w:w="16838" w:h="11906" w:orient="landscape"/>
          <w:pgMar w:top="1418" w:right="1418" w:bottom="1418" w:left="1418" w:header="708" w:footer="708" w:gutter="0"/>
          <w:cols w:space="708"/>
          <w:docGrid w:linePitch="360"/>
        </w:sectPr>
      </w:pPr>
    </w:p>
    <w:p w:rsidR="00946C6E" w:rsidRPr="00900E12" w:rsidRDefault="00946C6E" w:rsidP="0014044B">
      <w:pPr>
        <w:numPr>
          <w:ilvl w:val="1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1D6642">
        <w:rPr>
          <w:rFonts w:ascii="Arial Narrow" w:hAnsi="Arial Narrow" w:cs="Arial"/>
          <w:sz w:val="22"/>
          <w:szCs w:val="22"/>
        </w:rPr>
        <w:t>Prehľad  </w:t>
      </w:r>
      <w:r>
        <w:rPr>
          <w:rFonts w:ascii="Arial Narrow" w:hAnsi="Arial Narrow" w:cs="Arial"/>
          <w:sz w:val="22"/>
          <w:szCs w:val="22"/>
        </w:rPr>
        <w:t>opravnej položky k pohľadávkam v priebehu účtovného obdobia  je v tabuľke :</w:t>
      </w:r>
    </w:p>
    <w:p w:rsidR="00946C6E" w:rsidRPr="00AB1FC7" w:rsidRDefault="00946C6E" w:rsidP="00900E12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             ROK </w:t>
      </w:r>
      <w:r w:rsidRPr="009B7F21">
        <w:rPr>
          <w:rFonts w:ascii="Arial Narrow" w:hAnsi="Arial Narrow" w:cs="Arial"/>
          <w:b/>
          <w:sz w:val="22"/>
          <w:szCs w:val="22"/>
        </w:rPr>
        <w:t>201</w:t>
      </w:r>
      <w:r>
        <w:rPr>
          <w:rFonts w:ascii="Arial Narrow" w:hAnsi="Arial Narrow" w:cs="Arial"/>
          <w:b/>
          <w:sz w:val="22"/>
          <w:szCs w:val="22"/>
        </w:rPr>
        <w:t>5</w:t>
      </w:r>
    </w:p>
    <w:p w:rsidR="00946C6E" w:rsidRDefault="00946C6E" w:rsidP="00AB1FC7">
      <w:pPr>
        <w:ind w:left="36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8100" w:type="dxa"/>
        <w:tblInd w:w="36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703"/>
        <w:gridCol w:w="1081"/>
        <w:gridCol w:w="1079"/>
        <w:gridCol w:w="1079"/>
        <w:gridCol w:w="899"/>
        <w:gridCol w:w="1259"/>
      </w:tblGrid>
      <w:tr w:rsidR="00946C6E" w:rsidRPr="001905A2" w:rsidTr="00964C47">
        <w:trPr>
          <w:trHeight w:val="454"/>
        </w:trPr>
        <w:tc>
          <w:tcPr>
            <w:tcW w:w="1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8E2ED4">
            <w:pPr>
              <w:rPr>
                <w:rFonts w:ascii="Arial Narrow" w:hAnsi="Arial Narrow" w:cs="Arial"/>
              </w:rPr>
            </w:pPr>
            <w:r w:rsidRPr="00E16397">
              <w:rPr>
                <w:rFonts w:ascii="Arial Narrow" w:hAnsi="Arial Narrow" w:cs="Arial"/>
                <w:b/>
                <w:bCs/>
                <w:sz w:val="22"/>
                <w:szCs w:val="22"/>
              </w:rPr>
              <w:t>KRÁTKODOBÉ POHĽADÁVKY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8E2ED4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1.1.2015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8E2ED4">
            <w:pPr>
              <w:jc w:val="center"/>
              <w:rPr>
                <w:rFonts w:ascii="Arial Narrow" w:hAnsi="Arial Narrow"/>
                <w:lang w:val="pl-PL"/>
              </w:rPr>
            </w:pPr>
            <w:r>
              <w:rPr>
                <w:rFonts w:ascii="Arial Narrow" w:hAnsi="Arial Narrow"/>
                <w:sz w:val="22"/>
                <w:szCs w:val="22"/>
                <w:lang w:val="pl-PL"/>
              </w:rPr>
              <w:t xml:space="preserve">Opr. Položky tvorba   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8E2ED4">
            <w:pPr>
              <w:jc w:val="center"/>
              <w:rPr>
                <w:rFonts w:ascii="Arial Narrow" w:hAnsi="Arial Narrow"/>
                <w:lang w:val="pl-PL"/>
              </w:rPr>
            </w:pPr>
            <w:r>
              <w:rPr>
                <w:rFonts w:ascii="Arial Narrow" w:hAnsi="Arial Narrow"/>
                <w:sz w:val="22"/>
                <w:szCs w:val="22"/>
                <w:lang w:val="pl-PL"/>
              </w:rPr>
              <w:t>Zúčtovanie vyradenie</w:t>
            </w: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46C6E" w:rsidRPr="00E16397" w:rsidRDefault="00946C6E" w:rsidP="008E2ED4">
            <w:pPr>
              <w:jc w:val="center"/>
              <w:rPr>
                <w:rFonts w:ascii="Arial Narrow" w:hAnsi="Arial Narrow"/>
                <w:lang w:val="pl-PL"/>
              </w:rPr>
            </w:pPr>
            <w:r>
              <w:rPr>
                <w:rFonts w:ascii="Arial Narrow" w:hAnsi="Arial Narrow"/>
                <w:sz w:val="22"/>
                <w:szCs w:val="22"/>
                <w:lang w:val="pl-PL"/>
              </w:rPr>
              <w:t>Zánik opodstat.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46C6E" w:rsidRPr="00E16397" w:rsidRDefault="00946C6E" w:rsidP="008E2ED4">
            <w:pPr>
              <w:jc w:val="center"/>
              <w:rPr>
                <w:rFonts w:ascii="Arial Narrow" w:hAnsi="Arial Narrow"/>
                <w:lang w:val="pl-PL"/>
              </w:rPr>
            </w:pPr>
            <w:r>
              <w:rPr>
                <w:rFonts w:ascii="Arial Narrow" w:hAnsi="Arial Narrow"/>
                <w:sz w:val="22"/>
                <w:szCs w:val="22"/>
                <w:lang w:val="pl-PL"/>
              </w:rPr>
              <w:t>Stav k 31.12.2015</w:t>
            </w:r>
          </w:p>
        </w:tc>
      </w:tr>
      <w:tr w:rsidR="00946C6E" w:rsidRPr="001905A2" w:rsidTr="00964C47">
        <w:trPr>
          <w:trHeight w:val="454"/>
        </w:trPr>
        <w:tc>
          <w:tcPr>
            <w:tcW w:w="1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8E2ED4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Opravné položky k p</w:t>
            </w:r>
            <w:r w:rsidRPr="00E16397">
              <w:rPr>
                <w:rFonts w:ascii="Arial Narrow" w:hAnsi="Arial Narrow" w:cs="Arial"/>
                <w:sz w:val="22"/>
                <w:szCs w:val="22"/>
              </w:rPr>
              <w:t>ohľadávk</w:t>
            </w:r>
            <w:r>
              <w:rPr>
                <w:rFonts w:ascii="Arial Narrow" w:hAnsi="Arial Narrow" w:cs="Arial"/>
                <w:sz w:val="22"/>
                <w:szCs w:val="22"/>
              </w:rPr>
              <w:t>am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E232C4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9965,73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E232C4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1261,34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E232C4">
            <w:pPr>
              <w:jc w:val="center"/>
              <w:rPr>
                <w:rFonts w:ascii="Arial Narrow" w:hAnsi="Arial Narrow"/>
                <w:lang w:val="en-US"/>
              </w:rPr>
            </w:pP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46C6E" w:rsidRDefault="00946C6E" w:rsidP="00E232C4">
            <w:pPr>
              <w:jc w:val="center"/>
              <w:rPr>
                <w:rFonts w:ascii="Arial Narrow" w:hAnsi="Arial Narrow"/>
                <w:lang w:val="en-US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D56D50">
            <w:pPr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 xml:space="preserve">    11227,07</w:t>
            </w:r>
          </w:p>
        </w:tc>
      </w:tr>
      <w:tr w:rsidR="00946C6E" w:rsidRPr="001905A2" w:rsidTr="00964C47">
        <w:trPr>
          <w:trHeight w:val="454"/>
        </w:trPr>
        <w:tc>
          <w:tcPr>
            <w:tcW w:w="1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8E2ED4">
            <w:pPr>
              <w:rPr>
                <w:rFonts w:ascii="Arial Narrow" w:hAnsi="Arial Narrow" w:cs="Arial"/>
              </w:rPr>
            </w:pP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8E2ED4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8E2ED4">
            <w:pPr>
              <w:jc w:val="center"/>
              <w:rPr>
                <w:rFonts w:ascii="Arial Narrow" w:hAnsi="Arial Narrow"/>
                <w:lang w:val="pl-PL"/>
              </w:rPr>
            </w:pP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8E2ED4">
            <w:pPr>
              <w:jc w:val="center"/>
              <w:rPr>
                <w:rFonts w:ascii="Arial Narrow" w:hAnsi="Arial Narrow"/>
                <w:lang w:val="pl-PL"/>
              </w:rPr>
            </w:pP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46C6E" w:rsidRPr="00E16397" w:rsidRDefault="00946C6E" w:rsidP="008E2ED4">
            <w:pPr>
              <w:jc w:val="center"/>
              <w:rPr>
                <w:rFonts w:ascii="Arial Narrow" w:hAnsi="Arial Narrow"/>
                <w:lang w:val="pl-PL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8E2ED4">
            <w:pPr>
              <w:jc w:val="center"/>
              <w:rPr>
                <w:rFonts w:ascii="Arial Narrow" w:hAnsi="Arial Narrow"/>
                <w:lang w:val="pl-PL"/>
              </w:rPr>
            </w:pPr>
          </w:p>
        </w:tc>
      </w:tr>
    </w:tbl>
    <w:p w:rsidR="00946C6E" w:rsidRDefault="00946C6E" w:rsidP="009B6E3A">
      <w:pPr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9B6E3A">
      <w:pPr>
        <w:jc w:val="both"/>
        <w:rPr>
          <w:rFonts w:ascii="Arial Narrow" w:hAnsi="Arial Narrow" w:cs="Arial"/>
          <w:sz w:val="22"/>
          <w:szCs w:val="22"/>
        </w:rPr>
      </w:pPr>
    </w:p>
    <w:p w:rsidR="00946C6E" w:rsidRPr="00900E12" w:rsidRDefault="00946C6E" w:rsidP="00A15433">
      <w:pPr>
        <w:ind w:left="3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  <w:r w:rsidRPr="001D6642">
        <w:rPr>
          <w:rFonts w:ascii="Arial Narrow" w:hAnsi="Arial Narrow" w:cs="Arial"/>
          <w:sz w:val="22"/>
          <w:szCs w:val="22"/>
        </w:rPr>
        <w:t>Prehľad  </w:t>
      </w:r>
      <w:r>
        <w:rPr>
          <w:rFonts w:ascii="Arial Narrow" w:hAnsi="Arial Narrow" w:cs="Arial"/>
          <w:sz w:val="22"/>
          <w:szCs w:val="22"/>
        </w:rPr>
        <w:t>opravnej položky k pohľadávkam v priebehu účtovného obdobia  je v tabuľke :</w:t>
      </w:r>
    </w:p>
    <w:p w:rsidR="00946C6E" w:rsidRPr="00AB1FC7" w:rsidRDefault="00946C6E" w:rsidP="00900E12">
      <w:pPr>
        <w:ind w:left="3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ROK 2014</w:t>
      </w:r>
    </w:p>
    <w:p w:rsidR="00946C6E" w:rsidRDefault="00946C6E" w:rsidP="00900E12">
      <w:pPr>
        <w:ind w:left="36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8100" w:type="dxa"/>
        <w:tblInd w:w="36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703"/>
        <w:gridCol w:w="1081"/>
        <w:gridCol w:w="1079"/>
        <w:gridCol w:w="1079"/>
        <w:gridCol w:w="899"/>
        <w:gridCol w:w="1259"/>
      </w:tblGrid>
      <w:tr w:rsidR="00946C6E" w:rsidRPr="001905A2" w:rsidTr="00EE69F0">
        <w:trPr>
          <w:trHeight w:val="454"/>
        </w:trPr>
        <w:tc>
          <w:tcPr>
            <w:tcW w:w="1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EE69F0">
            <w:pPr>
              <w:rPr>
                <w:rFonts w:ascii="Arial Narrow" w:hAnsi="Arial Narrow" w:cs="Arial"/>
              </w:rPr>
            </w:pPr>
            <w:r w:rsidRPr="00E16397">
              <w:rPr>
                <w:rFonts w:ascii="Arial Narrow" w:hAnsi="Arial Narrow" w:cs="Arial"/>
                <w:b/>
                <w:bCs/>
                <w:sz w:val="22"/>
                <w:szCs w:val="22"/>
              </w:rPr>
              <w:t>KRÁTKODOBÉ POHĽADÁVKY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EE69F0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1.1.2014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EE69F0">
            <w:pPr>
              <w:jc w:val="center"/>
              <w:rPr>
                <w:rFonts w:ascii="Arial Narrow" w:hAnsi="Arial Narrow"/>
                <w:lang w:val="pl-PL"/>
              </w:rPr>
            </w:pPr>
            <w:r>
              <w:rPr>
                <w:rFonts w:ascii="Arial Narrow" w:hAnsi="Arial Narrow"/>
                <w:sz w:val="22"/>
                <w:szCs w:val="22"/>
                <w:lang w:val="pl-PL"/>
              </w:rPr>
              <w:t xml:space="preserve">Opr. Položky tvorba   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EE69F0">
            <w:pPr>
              <w:jc w:val="center"/>
              <w:rPr>
                <w:rFonts w:ascii="Arial Narrow" w:hAnsi="Arial Narrow"/>
                <w:lang w:val="pl-PL"/>
              </w:rPr>
            </w:pPr>
            <w:r>
              <w:rPr>
                <w:rFonts w:ascii="Arial Narrow" w:hAnsi="Arial Narrow"/>
                <w:sz w:val="22"/>
                <w:szCs w:val="22"/>
                <w:lang w:val="pl-PL"/>
              </w:rPr>
              <w:t>Zúčtovanie vyradenie</w:t>
            </w: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46C6E" w:rsidRPr="00E16397" w:rsidRDefault="00946C6E" w:rsidP="00EE69F0">
            <w:pPr>
              <w:jc w:val="center"/>
              <w:rPr>
                <w:rFonts w:ascii="Arial Narrow" w:hAnsi="Arial Narrow"/>
                <w:lang w:val="pl-PL"/>
              </w:rPr>
            </w:pPr>
            <w:r>
              <w:rPr>
                <w:rFonts w:ascii="Arial Narrow" w:hAnsi="Arial Narrow"/>
                <w:sz w:val="22"/>
                <w:szCs w:val="22"/>
                <w:lang w:val="pl-PL"/>
              </w:rPr>
              <w:t>Zánik opodstat.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46C6E" w:rsidRPr="00E16397" w:rsidRDefault="00946C6E" w:rsidP="00EE69F0">
            <w:pPr>
              <w:jc w:val="center"/>
              <w:rPr>
                <w:rFonts w:ascii="Arial Narrow" w:hAnsi="Arial Narrow"/>
                <w:lang w:val="pl-PL"/>
              </w:rPr>
            </w:pPr>
            <w:r>
              <w:rPr>
                <w:rFonts w:ascii="Arial Narrow" w:hAnsi="Arial Narrow"/>
                <w:sz w:val="22"/>
                <w:szCs w:val="22"/>
                <w:lang w:val="pl-PL"/>
              </w:rPr>
              <w:t>Stav k 31.12.2014</w:t>
            </w:r>
          </w:p>
        </w:tc>
      </w:tr>
      <w:tr w:rsidR="00946C6E" w:rsidRPr="001905A2" w:rsidTr="00EE69F0">
        <w:trPr>
          <w:trHeight w:val="454"/>
        </w:trPr>
        <w:tc>
          <w:tcPr>
            <w:tcW w:w="1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EE69F0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Opravné položky k p</w:t>
            </w:r>
            <w:r w:rsidRPr="00E16397">
              <w:rPr>
                <w:rFonts w:ascii="Arial Narrow" w:hAnsi="Arial Narrow" w:cs="Arial"/>
                <w:sz w:val="22"/>
                <w:szCs w:val="22"/>
              </w:rPr>
              <w:t>ohľadávk</w:t>
            </w:r>
            <w:r>
              <w:rPr>
                <w:rFonts w:ascii="Arial Narrow" w:hAnsi="Arial Narrow" w:cs="Arial"/>
                <w:sz w:val="22"/>
                <w:szCs w:val="22"/>
              </w:rPr>
              <w:t>am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EE69F0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9259,83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EE69F0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705,90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EE69F0">
            <w:pPr>
              <w:jc w:val="center"/>
              <w:rPr>
                <w:rFonts w:ascii="Arial Narrow" w:hAnsi="Arial Narrow"/>
                <w:lang w:val="en-US"/>
              </w:rPr>
            </w:pP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46C6E" w:rsidRDefault="00946C6E" w:rsidP="00EE69F0">
            <w:pPr>
              <w:jc w:val="center"/>
              <w:rPr>
                <w:rFonts w:ascii="Arial Narrow" w:hAnsi="Arial Narrow"/>
                <w:lang w:val="en-US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E69F0">
            <w:pPr>
              <w:jc w:val="center"/>
              <w:rPr>
                <w:rFonts w:ascii="Arial Narrow" w:hAnsi="Arial Narrow"/>
                <w:lang w:val="en-US"/>
              </w:rPr>
            </w:pPr>
          </w:p>
          <w:p w:rsidR="00946C6E" w:rsidRDefault="00946C6E" w:rsidP="00EE69F0">
            <w:pPr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 xml:space="preserve">      9965,73</w:t>
            </w:r>
          </w:p>
        </w:tc>
      </w:tr>
      <w:tr w:rsidR="00946C6E" w:rsidRPr="001905A2" w:rsidTr="00EE69F0">
        <w:trPr>
          <w:trHeight w:val="454"/>
        </w:trPr>
        <w:tc>
          <w:tcPr>
            <w:tcW w:w="1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EE69F0">
            <w:pPr>
              <w:rPr>
                <w:rFonts w:ascii="Arial Narrow" w:hAnsi="Arial Narrow" w:cs="Arial"/>
              </w:rPr>
            </w:pP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EE69F0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EE69F0">
            <w:pPr>
              <w:jc w:val="center"/>
              <w:rPr>
                <w:rFonts w:ascii="Arial Narrow" w:hAnsi="Arial Narrow"/>
                <w:lang w:val="pl-PL"/>
              </w:rPr>
            </w:pP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EE69F0">
            <w:pPr>
              <w:jc w:val="center"/>
              <w:rPr>
                <w:rFonts w:ascii="Arial Narrow" w:hAnsi="Arial Narrow"/>
                <w:lang w:val="pl-PL"/>
              </w:rPr>
            </w:pP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46C6E" w:rsidRPr="00E16397" w:rsidRDefault="00946C6E" w:rsidP="00EE69F0">
            <w:pPr>
              <w:jc w:val="center"/>
              <w:rPr>
                <w:rFonts w:ascii="Arial Narrow" w:hAnsi="Arial Narrow"/>
                <w:lang w:val="pl-PL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EE69F0">
            <w:pPr>
              <w:jc w:val="center"/>
              <w:rPr>
                <w:rFonts w:ascii="Arial Narrow" w:hAnsi="Arial Narrow"/>
                <w:lang w:val="pl-PL"/>
              </w:rPr>
            </w:pPr>
          </w:p>
        </w:tc>
      </w:tr>
    </w:tbl>
    <w:p w:rsidR="00946C6E" w:rsidRDefault="00946C6E" w:rsidP="00900E12">
      <w:pPr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AB1FC7">
      <w:pPr>
        <w:ind w:left="3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vytvorila opravné položky k pohľadávkam v zmysle zákona 595/2003  § 20 ods.4,alebo 14., ktoré sú uznané za daňový výdavok. Opravné položky k pohľadávkam sú vytvorené vo výške 1261,34 EUR. </w:t>
      </w:r>
    </w:p>
    <w:p w:rsidR="00946C6E" w:rsidRDefault="00946C6E" w:rsidP="00F16155">
      <w:pPr>
        <w:ind w:left="3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Inkubátor v ďalších rokoch bude postupovať podľa zákona 595/2003</w:t>
      </w:r>
    </w:p>
    <w:p w:rsidR="00946C6E" w:rsidRDefault="00946C6E" w:rsidP="00F16155">
      <w:pPr>
        <w:ind w:left="3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§ 20 ods.4, alebo 14 až do výšky 100% menovitej hodnoty pohľadávok.</w:t>
      </w:r>
    </w:p>
    <w:p w:rsidR="00946C6E" w:rsidRDefault="00946C6E" w:rsidP="00150876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. </w:t>
      </w:r>
      <w:r w:rsidRPr="00F16155">
        <w:rPr>
          <w:rFonts w:ascii="Arial Narrow" w:hAnsi="Arial Narrow"/>
          <w:sz w:val="22"/>
          <w:szCs w:val="22"/>
        </w:rPr>
        <w:t xml:space="preserve"> </w:t>
      </w:r>
    </w:p>
    <w:p w:rsidR="00946C6E" w:rsidRDefault="00946C6E" w:rsidP="00F16155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946C6E" w:rsidRDefault="00946C6E" w:rsidP="00AB1FC7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946C6E" w:rsidRDefault="00946C6E" w:rsidP="00AB1FC7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946C6E" w:rsidRPr="00EB2EAB" w:rsidRDefault="00946C6E">
      <w:pPr>
        <w:numPr>
          <w:ilvl w:val="1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1D6642">
        <w:rPr>
          <w:rFonts w:ascii="Arial Narrow" w:hAnsi="Arial Narrow" w:cs="Arial"/>
          <w:sz w:val="22"/>
          <w:szCs w:val="22"/>
        </w:rPr>
        <w:t>Prehľad  pohľadávok do lehoty splatnosti a po lehote splatnosti</w:t>
      </w:r>
      <w:r>
        <w:rPr>
          <w:rFonts w:ascii="Arial Narrow" w:hAnsi="Arial Narrow" w:cs="Arial"/>
          <w:sz w:val="22"/>
          <w:szCs w:val="22"/>
        </w:rPr>
        <w:t xml:space="preserve">: </w:t>
      </w:r>
    </w:p>
    <w:p w:rsidR="00946C6E" w:rsidRPr="00EB2EAB" w:rsidRDefault="00946C6E" w:rsidP="0083394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8505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91"/>
        <w:gridCol w:w="2909"/>
        <w:gridCol w:w="2505"/>
      </w:tblGrid>
      <w:tr w:rsidR="00946C6E" w:rsidRPr="00EB2EAB" w:rsidTr="00E921EE">
        <w:trPr>
          <w:trHeight w:val="666"/>
          <w:jc w:val="right"/>
        </w:trPr>
        <w:tc>
          <w:tcPr>
            <w:tcW w:w="3091" w:type="dxa"/>
            <w:vAlign w:val="center"/>
          </w:tcPr>
          <w:p w:rsidR="00946C6E" w:rsidRPr="00EB2EAB" w:rsidRDefault="00946C6E" w:rsidP="00104BD2">
            <w:pPr>
              <w:pStyle w:val="BodyText"/>
              <w:jc w:val="left"/>
              <w:rPr>
                <w:rFonts w:ascii="Arial Narrow" w:hAnsi="Arial Narrow" w:cs="Arial"/>
                <w:b/>
                <w:szCs w:val="22"/>
                <w:lang w:val="sk-SK"/>
              </w:rPr>
            </w:pPr>
            <w:r w:rsidRPr="00EB2EA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 xml:space="preserve">Pohľadávky </w:t>
            </w:r>
          </w:p>
        </w:tc>
        <w:tc>
          <w:tcPr>
            <w:tcW w:w="2909" w:type="dxa"/>
            <w:vAlign w:val="center"/>
          </w:tcPr>
          <w:p w:rsidR="00946C6E" w:rsidRPr="00EB2EAB" w:rsidRDefault="00946C6E" w:rsidP="00104BD2">
            <w:pPr>
              <w:pStyle w:val="BodyText"/>
              <w:jc w:val="left"/>
              <w:rPr>
                <w:rFonts w:ascii="Arial Narrow" w:hAnsi="Arial Narrow" w:cs="Arial"/>
                <w:b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 xml:space="preserve">                k 31.12.2015</w:t>
            </w:r>
          </w:p>
        </w:tc>
        <w:tc>
          <w:tcPr>
            <w:tcW w:w="2505" w:type="dxa"/>
            <w:vAlign w:val="center"/>
          </w:tcPr>
          <w:p w:rsidR="00946C6E" w:rsidRPr="00EB2EAB" w:rsidRDefault="00946C6E" w:rsidP="00104BD2">
            <w:pPr>
              <w:pStyle w:val="BodyText"/>
              <w:jc w:val="left"/>
              <w:rPr>
                <w:rFonts w:ascii="Arial Narrow" w:hAnsi="Arial Narrow" w:cs="Arial"/>
                <w:b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 xml:space="preserve">           k 31.12.2014</w:t>
            </w:r>
          </w:p>
        </w:tc>
      </w:tr>
      <w:tr w:rsidR="00946C6E" w:rsidRPr="00EB2EAB" w:rsidTr="00E921EE">
        <w:trPr>
          <w:trHeight w:val="454"/>
          <w:jc w:val="right"/>
        </w:trPr>
        <w:tc>
          <w:tcPr>
            <w:tcW w:w="3091" w:type="dxa"/>
            <w:vAlign w:val="center"/>
          </w:tcPr>
          <w:p w:rsidR="00946C6E" w:rsidRPr="00EB2EAB" w:rsidRDefault="00946C6E" w:rsidP="00104BD2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 xml:space="preserve">V lehote splatnosti </w:t>
            </w:r>
          </w:p>
        </w:tc>
        <w:tc>
          <w:tcPr>
            <w:tcW w:w="2909" w:type="dxa"/>
            <w:vAlign w:val="center"/>
          </w:tcPr>
          <w:p w:rsidR="00946C6E" w:rsidRPr="00EB2EAB" w:rsidRDefault="00946C6E" w:rsidP="006205B1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 xml:space="preserve">   213,45</w:t>
            </w:r>
          </w:p>
        </w:tc>
        <w:tc>
          <w:tcPr>
            <w:tcW w:w="2505" w:type="dxa"/>
            <w:vAlign w:val="center"/>
          </w:tcPr>
          <w:p w:rsidR="00946C6E" w:rsidRDefault="00946C6E" w:rsidP="00E4258C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 xml:space="preserve">             </w:t>
            </w:r>
          </w:p>
          <w:p w:rsidR="00946C6E" w:rsidRPr="00EB2EAB" w:rsidRDefault="00946C6E" w:rsidP="00E4258C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 xml:space="preserve">698,14                  </w:t>
            </w:r>
          </w:p>
        </w:tc>
      </w:tr>
      <w:tr w:rsidR="00946C6E" w:rsidRPr="00EB2EAB" w:rsidTr="00E921EE">
        <w:trPr>
          <w:trHeight w:val="454"/>
          <w:jc w:val="right"/>
        </w:trPr>
        <w:tc>
          <w:tcPr>
            <w:tcW w:w="3091" w:type="dxa"/>
            <w:vAlign w:val="center"/>
          </w:tcPr>
          <w:p w:rsidR="00946C6E" w:rsidRDefault="00946C6E" w:rsidP="00104BD2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 w:rsidRPr="00EB2EAB"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 lehote splatnosti</w:t>
            </w: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 xml:space="preserve"> 30 dní .....</w:t>
            </w:r>
          </w:p>
        </w:tc>
        <w:tc>
          <w:tcPr>
            <w:tcW w:w="2909" w:type="dxa"/>
            <w:vAlign w:val="center"/>
          </w:tcPr>
          <w:p w:rsidR="00946C6E" w:rsidRDefault="00946C6E" w:rsidP="006205B1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 xml:space="preserve"> 2 582,16</w:t>
            </w:r>
          </w:p>
        </w:tc>
        <w:tc>
          <w:tcPr>
            <w:tcW w:w="2505" w:type="dxa"/>
            <w:vAlign w:val="center"/>
          </w:tcPr>
          <w:p w:rsidR="00946C6E" w:rsidRDefault="00946C6E" w:rsidP="00E4258C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2 637,20</w:t>
            </w:r>
          </w:p>
        </w:tc>
      </w:tr>
      <w:tr w:rsidR="00946C6E" w:rsidRPr="00EB2EAB" w:rsidTr="00E921EE">
        <w:trPr>
          <w:trHeight w:val="454"/>
          <w:jc w:val="right"/>
        </w:trPr>
        <w:tc>
          <w:tcPr>
            <w:tcW w:w="3091" w:type="dxa"/>
            <w:vAlign w:val="center"/>
          </w:tcPr>
          <w:p w:rsidR="00946C6E" w:rsidRPr="00EB2EAB" w:rsidRDefault="00946C6E" w:rsidP="00104BD2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 w:rsidRPr="00EB2EAB"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 lehote splatnosti</w:t>
            </w: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 xml:space="preserve"> 60 dní ..... </w:t>
            </w:r>
          </w:p>
        </w:tc>
        <w:tc>
          <w:tcPr>
            <w:tcW w:w="2909" w:type="dxa"/>
            <w:vAlign w:val="center"/>
          </w:tcPr>
          <w:p w:rsidR="00946C6E" w:rsidRPr="00EB2EAB" w:rsidRDefault="00946C6E" w:rsidP="006205B1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 xml:space="preserve"> 1 237,35</w:t>
            </w:r>
          </w:p>
        </w:tc>
        <w:tc>
          <w:tcPr>
            <w:tcW w:w="2505" w:type="dxa"/>
            <w:vAlign w:val="center"/>
          </w:tcPr>
          <w:p w:rsidR="00946C6E" w:rsidRPr="00EB2EAB" w:rsidRDefault="00946C6E" w:rsidP="00E4258C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2 789,74</w:t>
            </w:r>
          </w:p>
        </w:tc>
      </w:tr>
      <w:tr w:rsidR="00946C6E" w:rsidRPr="00EB2EAB" w:rsidTr="00E921EE">
        <w:trPr>
          <w:trHeight w:val="454"/>
          <w:jc w:val="right"/>
        </w:trPr>
        <w:tc>
          <w:tcPr>
            <w:tcW w:w="3091" w:type="dxa"/>
            <w:vAlign w:val="center"/>
          </w:tcPr>
          <w:p w:rsidR="00946C6E" w:rsidRPr="00EB2EAB" w:rsidRDefault="00946C6E" w:rsidP="00104BD2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 w:rsidRPr="00EB2EAB"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 lehote splatnosti</w:t>
            </w: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 xml:space="preserve"> 90 dní .....</w:t>
            </w:r>
          </w:p>
        </w:tc>
        <w:tc>
          <w:tcPr>
            <w:tcW w:w="2909" w:type="dxa"/>
            <w:vAlign w:val="center"/>
          </w:tcPr>
          <w:p w:rsidR="00946C6E" w:rsidRDefault="00946C6E" w:rsidP="006205B1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 xml:space="preserve"> 0</w:t>
            </w:r>
          </w:p>
        </w:tc>
        <w:tc>
          <w:tcPr>
            <w:tcW w:w="2505" w:type="dxa"/>
            <w:vAlign w:val="center"/>
          </w:tcPr>
          <w:p w:rsidR="00946C6E" w:rsidRDefault="00946C6E" w:rsidP="00E4258C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 xml:space="preserve">  223,05</w:t>
            </w:r>
          </w:p>
        </w:tc>
      </w:tr>
      <w:tr w:rsidR="00946C6E" w:rsidRPr="00EB2EAB" w:rsidTr="00E921EE">
        <w:trPr>
          <w:trHeight w:val="454"/>
          <w:jc w:val="right"/>
        </w:trPr>
        <w:tc>
          <w:tcPr>
            <w:tcW w:w="3091" w:type="dxa"/>
            <w:vAlign w:val="center"/>
          </w:tcPr>
          <w:p w:rsidR="00946C6E" w:rsidRPr="00EB2EAB" w:rsidRDefault="00946C6E" w:rsidP="00104BD2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 w:rsidRPr="00EB2EAB"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 lehote splatnosti</w:t>
            </w: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 xml:space="preserve"> 120 dní .....</w:t>
            </w:r>
          </w:p>
        </w:tc>
        <w:tc>
          <w:tcPr>
            <w:tcW w:w="2909" w:type="dxa"/>
            <w:vAlign w:val="center"/>
          </w:tcPr>
          <w:p w:rsidR="00946C6E" w:rsidRDefault="00946C6E" w:rsidP="006205B1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 xml:space="preserve">   150,41</w:t>
            </w:r>
          </w:p>
        </w:tc>
        <w:tc>
          <w:tcPr>
            <w:tcW w:w="2505" w:type="dxa"/>
            <w:vAlign w:val="center"/>
          </w:tcPr>
          <w:p w:rsidR="00946C6E" w:rsidRDefault="00946C6E" w:rsidP="00E4258C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 xml:space="preserve">  487,67</w:t>
            </w:r>
          </w:p>
        </w:tc>
      </w:tr>
      <w:tr w:rsidR="00946C6E" w:rsidRPr="00EB2EAB" w:rsidTr="00E921EE">
        <w:trPr>
          <w:trHeight w:val="454"/>
          <w:jc w:val="right"/>
        </w:trPr>
        <w:tc>
          <w:tcPr>
            <w:tcW w:w="3091" w:type="dxa"/>
            <w:vAlign w:val="center"/>
          </w:tcPr>
          <w:p w:rsidR="00946C6E" w:rsidRPr="00EB2EAB" w:rsidRDefault="00946C6E" w:rsidP="00104BD2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 w:rsidRPr="00EB2EAB"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 lehote splatnosti</w:t>
            </w: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 xml:space="preserve"> 180 dní .....</w:t>
            </w:r>
          </w:p>
        </w:tc>
        <w:tc>
          <w:tcPr>
            <w:tcW w:w="2909" w:type="dxa"/>
            <w:vAlign w:val="center"/>
          </w:tcPr>
          <w:p w:rsidR="00946C6E" w:rsidRDefault="00946C6E" w:rsidP="006205B1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 xml:space="preserve">   360,90</w:t>
            </w:r>
          </w:p>
        </w:tc>
        <w:tc>
          <w:tcPr>
            <w:tcW w:w="2505" w:type="dxa"/>
            <w:vAlign w:val="center"/>
          </w:tcPr>
          <w:p w:rsidR="00946C6E" w:rsidRDefault="00946C6E" w:rsidP="00E4258C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 xml:space="preserve">  352,72</w:t>
            </w:r>
          </w:p>
        </w:tc>
      </w:tr>
      <w:tr w:rsidR="00946C6E" w:rsidRPr="00EB2EAB" w:rsidTr="00E921EE">
        <w:trPr>
          <w:trHeight w:val="454"/>
          <w:jc w:val="right"/>
        </w:trPr>
        <w:tc>
          <w:tcPr>
            <w:tcW w:w="3091" w:type="dxa"/>
            <w:vAlign w:val="center"/>
          </w:tcPr>
          <w:p w:rsidR="00946C6E" w:rsidRPr="00EB2EAB" w:rsidRDefault="00946C6E" w:rsidP="00104BD2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 w:rsidRPr="00EB2EAB"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 lehote splatnosti</w:t>
            </w: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 xml:space="preserve"> 360 dní .....</w:t>
            </w:r>
          </w:p>
        </w:tc>
        <w:tc>
          <w:tcPr>
            <w:tcW w:w="2909" w:type="dxa"/>
            <w:vAlign w:val="center"/>
          </w:tcPr>
          <w:p w:rsidR="00946C6E" w:rsidRDefault="00946C6E" w:rsidP="006205B1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 xml:space="preserve">   412,34</w:t>
            </w:r>
          </w:p>
        </w:tc>
        <w:tc>
          <w:tcPr>
            <w:tcW w:w="2505" w:type="dxa"/>
            <w:vAlign w:val="center"/>
          </w:tcPr>
          <w:p w:rsidR="00946C6E" w:rsidRDefault="00946C6E" w:rsidP="00E4258C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2 424,46</w:t>
            </w:r>
          </w:p>
        </w:tc>
      </w:tr>
      <w:tr w:rsidR="00946C6E" w:rsidRPr="00EB2EAB" w:rsidTr="00E921EE">
        <w:trPr>
          <w:trHeight w:val="454"/>
          <w:jc w:val="right"/>
        </w:trPr>
        <w:tc>
          <w:tcPr>
            <w:tcW w:w="3091" w:type="dxa"/>
            <w:vAlign w:val="center"/>
          </w:tcPr>
          <w:p w:rsidR="00946C6E" w:rsidRPr="00EB2EAB" w:rsidRDefault="00946C6E" w:rsidP="00104BD2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Ostatné</w:t>
            </w:r>
          </w:p>
        </w:tc>
        <w:tc>
          <w:tcPr>
            <w:tcW w:w="2909" w:type="dxa"/>
            <w:vAlign w:val="center"/>
          </w:tcPr>
          <w:p w:rsidR="00946C6E" w:rsidRDefault="00946C6E" w:rsidP="006205B1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13 972,39</w:t>
            </w:r>
          </w:p>
        </w:tc>
        <w:tc>
          <w:tcPr>
            <w:tcW w:w="2505" w:type="dxa"/>
            <w:vAlign w:val="center"/>
          </w:tcPr>
          <w:p w:rsidR="00946C6E" w:rsidRDefault="00946C6E" w:rsidP="00E4258C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11 686,63</w:t>
            </w:r>
          </w:p>
        </w:tc>
      </w:tr>
      <w:tr w:rsidR="00946C6E" w:rsidRPr="00EB2EAB" w:rsidTr="00E921EE">
        <w:trPr>
          <w:trHeight w:val="454"/>
          <w:jc w:val="right"/>
        </w:trPr>
        <w:tc>
          <w:tcPr>
            <w:tcW w:w="3091" w:type="dxa"/>
            <w:vAlign w:val="center"/>
          </w:tcPr>
          <w:p w:rsidR="00946C6E" w:rsidRDefault="00946C6E" w:rsidP="00104BD2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Poskytnutá záloha za mobily</w:t>
            </w:r>
          </w:p>
        </w:tc>
        <w:tc>
          <w:tcPr>
            <w:tcW w:w="2909" w:type="dxa"/>
            <w:vAlign w:val="center"/>
          </w:tcPr>
          <w:p w:rsidR="00946C6E" w:rsidRDefault="00946C6E" w:rsidP="006205B1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0</w:t>
            </w:r>
          </w:p>
        </w:tc>
        <w:tc>
          <w:tcPr>
            <w:tcW w:w="2505" w:type="dxa"/>
            <w:vAlign w:val="center"/>
          </w:tcPr>
          <w:p w:rsidR="00946C6E" w:rsidRDefault="00946C6E" w:rsidP="00E4258C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 xml:space="preserve">  100,-</w:t>
            </w:r>
          </w:p>
        </w:tc>
      </w:tr>
      <w:tr w:rsidR="00946C6E" w:rsidRPr="00EB2EAB" w:rsidTr="00E921EE">
        <w:trPr>
          <w:trHeight w:val="454"/>
          <w:jc w:val="right"/>
        </w:trPr>
        <w:tc>
          <w:tcPr>
            <w:tcW w:w="3091" w:type="dxa"/>
            <w:vAlign w:val="center"/>
          </w:tcPr>
          <w:p w:rsidR="00946C6E" w:rsidRPr="00EB2EAB" w:rsidRDefault="00946C6E" w:rsidP="00104BD2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 xml:space="preserve">Spolu: </w:t>
            </w:r>
          </w:p>
        </w:tc>
        <w:tc>
          <w:tcPr>
            <w:tcW w:w="2909" w:type="dxa"/>
            <w:vAlign w:val="center"/>
          </w:tcPr>
          <w:p w:rsidR="00946C6E" w:rsidRDefault="00946C6E" w:rsidP="00F94A85">
            <w:pPr>
              <w:pStyle w:val="BodyText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 xml:space="preserve">                 18 929,00 </w:t>
            </w:r>
          </w:p>
        </w:tc>
        <w:tc>
          <w:tcPr>
            <w:tcW w:w="2505" w:type="dxa"/>
            <w:vAlign w:val="center"/>
          </w:tcPr>
          <w:p w:rsidR="00946C6E" w:rsidRDefault="00946C6E" w:rsidP="00E4258C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21 399,61</w:t>
            </w:r>
          </w:p>
        </w:tc>
      </w:tr>
    </w:tbl>
    <w:p w:rsidR="00946C6E" w:rsidRDefault="00946C6E" w:rsidP="00083B2A">
      <w:pPr>
        <w:jc w:val="both"/>
        <w:rPr>
          <w:rFonts w:ascii="Arial Narrow" w:hAnsi="Arial Narrow"/>
          <w:sz w:val="20"/>
        </w:rPr>
      </w:pPr>
    </w:p>
    <w:p w:rsidR="00946C6E" w:rsidRDefault="00946C6E" w:rsidP="00083B2A">
      <w:pPr>
        <w:ind w:left="360"/>
        <w:jc w:val="both"/>
        <w:rPr>
          <w:rFonts w:ascii="Arial Narrow" w:hAnsi="Arial Narrow"/>
          <w:b/>
          <w:sz w:val="20"/>
        </w:rPr>
      </w:pPr>
      <w:r w:rsidRPr="00950DC0">
        <w:rPr>
          <w:rFonts w:ascii="Arial Narrow" w:hAnsi="Arial Narrow"/>
          <w:sz w:val="22"/>
          <w:szCs w:val="22"/>
        </w:rPr>
        <w:t xml:space="preserve">Celkovú sumu </w:t>
      </w:r>
      <w:r>
        <w:rPr>
          <w:rFonts w:ascii="Arial Narrow" w:hAnsi="Arial Narrow"/>
          <w:sz w:val="22"/>
          <w:szCs w:val="22"/>
        </w:rPr>
        <w:t>18929,- EUR</w:t>
      </w:r>
      <w:r w:rsidRPr="00950DC0">
        <w:rPr>
          <w:rFonts w:ascii="Arial Narrow" w:hAnsi="Arial Narrow"/>
          <w:sz w:val="22"/>
          <w:szCs w:val="22"/>
        </w:rPr>
        <w:t xml:space="preserve"> tvoria </w:t>
      </w:r>
      <w:r>
        <w:rPr>
          <w:rFonts w:ascii="Arial Narrow" w:hAnsi="Arial Narrow"/>
          <w:sz w:val="22"/>
          <w:szCs w:val="22"/>
        </w:rPr>
        <w:t>pohľadávky ÚJ. Tabuľka obsahuje n</w:t>
      </w:r>
      <w:r w:rsidRPr="00950DC0">
        <w:rPr>
          <w:rFonts w:ascii="Arial Narrow" w:hAnsi="Arial Narrow"/>
          <w:sz w:val="22"/>
          <w:szCs w:val="22"/>
        </w:rPr>
        <w:t>euhradené vystavené faktúry v roku 20</w:t>
      </w:r>
      <w:r>
        <w:rPr>
          <w:rFonts w:ascii="Arial Narrow" w:hAnsi="Arial Narrow"/>
          <w:sz w:val="22"/>
          <w:szCs w:val="22"/>
        </w:rPr>
        <w:t xml:space="preserve">15 </w:t>
      </w:r>
      <w:r w:rsidRPr="00950DC0">
        <w:rPr>
          <w:rFonts w:ascii="Arial Narrow" w:hAnsi="Arial Narrow"/>
          <w:sz w:val="22"/>
          <w:szCs w:val="22"/>
        </w:rPr>
        <w:t>pre našich odberateľov</w:t>
      </w:r>
      <w:r>
        <w:rPr>
          <w:rFonts w:ascii="Arial Narrow" w:hAnsi="Arial Narrow"/>
          <w:sz w:val="22"/>
          <w:szCs w:val="22"/>
        </w:rPr>
        <w:t xml:space="preserve"> za nájomné</w:t>
      </w:r>
      <w:r w:rsidRPr="00950DC0">
        <w:rPr>
          <w:rFonts w:ascii="Arial Narrow" w:hAnsi="Arial Narrow"/>
          <w:sz w:val="22"/>
          <w:szCs w:val="22"/>
        </w:rPr>
        <w:t xml:space="preserve">. Všetkým našim odberateľom boli zaslané výzvy na úhradu faktúr.  </w:t>
      </w:r>
      <w:r>
        <w:rPr>
          <w:rFonts w:ascii="Arial Narrow" w:hAnsi="Arial Narrow"/>
          <w:sz w:val="22"/>
          <w:szCs w:val="22"/>
        </w:rPr>
        <w:t>Viac ako 50%</w:t>
      </w:r>
      <w:r w:rsidRPr="00950DC0">
        <w:rPr>
          <w:rFonts w:ascii="Arial Narrow" w:hAnsi="Arial Narrow"/>
          <w:sz w:val="22"/>
          <w:szCs w:val="22"/>
        </w:rPr>
        <w:t xml:space="preserve"> týchto faktúr bolo uhradených v mesiacoch január, február 20</w:t>
      </w:r>
      <w:r>
        <w:rPr>
          <w:rFonts w:ascii="Arial Narrow" w:hAnsi="Arial Narrow"/>
          <w:sz w:val="22"/>
          <w:szCs w:val="22"/>
        </w:rPr>
        <w:t>16</w:t>
      </w:r>
      <w:r w:rsidRPr="00950DC0">
        <w:rPr>
          <w:rFonts w:ascii="Arial Narrow" w:hAnsi="Arial Narrow"/>
          <w:sz w:val="22"/>
          <w:szCs w:val="22"/>
        </w:rPr>
        <w:t>.</w:t>
      </w:r>
      <w:r>
        <w:rPr>
          <w:rFonts w:ascii="Arial Narrow" w:hAnsi="Arial Narrow"/>
          <w:sz w:val="22"/>
          <w:szCs w:val="22"/>
        </w:rPr>
        <w:t xml:space="preserve"> Medzi týmito pohľadávkami figurujú aj pohľadávky dlhodobejšieho charakteru, čo predstavuje nezaplatené nájomné  bývalých klientov, ktorí si nesplnili voči Inkubátoru finančnú povinnosť. Účtovná jednotka dala návrh na Okresný súd</w:t>
      </w:r>
    </w:p>
    <w:p w:rsidR="00946C6E" w:rsidRPr="00212BF1" w:rsidRDefault="00946C6E">
      <w:pPr>
        <w:ind w:left="360"/>
        <w:jc w:val="both"/>
        <w:rPr>
          <w:rFonts w:ascii="Arial Narrow" w:hAnsi="Arial Narrow"/>
          <w:sz w:val="20"/>
        </w:rPr>
      </w:pPr>
    </w:p>
    <w:p w:rsidR="00946C6E" w:rsidRDefault="00946C6E" w:rsidP="00A15433">
      <w:pPr>
        <w:numPr>
          <w:ilvl w:val="1"/>
          <w:numId w:val="3"/>
        </w:num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P</w:t>
      </w:r>
      <w:r w:rsidRPr="001D6642">
        <w:rPr>
          <w:rFonts w:ascii="Arial Narrow" w:hAnsi="Arial Narrow" w:cs="Arial"/>
          <w:sz w:val="22"/>
          <w:szCs w:val="22"/>
        </w:rPr>
        <w:t>rehľad o významných zložkách krátkodob</w:t>
      </w:r>
      <w:r>
        <w:rPr>
          <w:rFonts w:ascii="Arial Narrow" w:hAnsi="Arial Narrow" w:cs="Arial"/>
          <w:sz w:val="22"/>
          <w:szCs w:val="22"/>
        </w:rPr>
        <w:t>ého</w:t>
      </w:r>
      <w:r w:rsidRPr="001D6642">
        <w:rPr>
          <w:rFonts w:ascii="Arial Narrow" w:hAnsi="Arial Narrow" w:cs="Arial"/>
          <w:sz w:val="22"/>
          <w:szCs w:val="22"/>
        </w:rPr>
        <w:t xml:space="preserve"> finančn</w:t>
      </w:r>
      <w:r>
        <w:rPr>
          <w:rFonts w:ascii="Arial Narrow" w:hAnsi="Arial Narrow" w:cs="Arial"/>
          <w:sz w:val="22"/>
          <w:szCs w:val="22"/>
        </w:rPr>
        <w:t>ého majetku</w:t>
      </w:r>
      <w:r w:rsidRPr="001D6642">
        <w:rPr>
          <w:rFonts w:ascii="Arial Narrow" w:hAnsi="Arial Narrow" w:cs="Arial"/>
          <w:sz w:val="22"/>
          <w:szCs w:val="22"/>
        </w:rPr>
        <w:t xml:space="preserve"> a o ocenení krátkodob</w:t>
      </w:r>
      <w:r>
        <w:rPr>
          <w:rFonts w:ascii="Arial Narrow" w:hAnsi="Arial Narrow" w:cs="Arial"/>
          <w:sz w:val="22"/>
          <w:szCs w:val="22"/>
        </w:rPr>
        <w:t>ého</w:t>
      </w:r>
      <w:r w:rsidRPr="001D6642">
        <w:rPr>
          <w:rFonts w:ascii="Arial Narrow" w:hAnsi="Arial Narrow" w:cs="Arial"/>
          <w:sz w:val="22"/>
          <w:szCs w:val="22"/>
        </w:rPr>
        <w:t xml:space="preserve"> </w:t>
      </w:r>
    </w:p>
    <w:p w:rsidR="00946C6E" w:rsidRPr="00306B76" w:rsidRDefault="00946C6E" w:rsidP="00A15433">
      <w:pPr>
        <w:ind w:left="3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      </w:t>
      </w:r>
      <w:r w:rsidRPr="001D6642">
        <w:rPr>
          <w:rFonts w:ascii="Arial Narrow" w:hAnsi="Arial Narrow" w:cs="Arial"/>
          <w:sz w:val="22"/>
          <w:szCs w:val="22"/>
        </w:rPr>
        <w:t>finančn</w:t>
      </w:r>
      <w:r>
        <w:rPr>
          <w:rFonts w:ascii="Arial Narrow" w:hAnsi="Arial Narrow" w:cs="Arial"/>
          <w:sz w:val="22"/>
          <w:szCs w:val="22"/>
        </w:rPr>
        <w:t>ého  majetku</w:t>
      </w:r>
      <w:r w:rsidRPr="001D6642">
        <w:rPr>
          <w:rFonts w:ascii="Arial Narrow" w:hAnsi="Arial Narrow" w:cs="Arial"/>
          <w:sz w:val="22"/>
          <w:szCs w:val="22"/>
        </w:rPr>
        <w:t xml:space="preserve"> </w:t>
      </w:r>
      <w:r>
        <w:rPr>
          <w:rFonts w:ascii="Arial Narrow" w:hAnsi="Arial Narrow" w:cs="Arial"/>
          <w:sz w:val="22"/>
          <w:szCs w:val="22"/>
        </w:rPr>
        <w:t>menovitou</w:t>
      </w:r>
      <w:r w:rsidRPr="001D6642">
        <w:rPr>
          <w:rFonts w:ascii="Arial Narrow" w:hAnsi="Arial Narrow" w:cs="Arial"/>
          <w:sz w:val="22"/>
          <w:szCs w:val="22"/>
        </w:rPr>
        <w:t xml:space="preserve"> hodnotou ku dňu, ku ktorému sa zostavuje účtovná závierka.</w:t>
      </w:r>
    </w:p>
    <w:p w:rsidR="00946C6E" w:rsidRPr="0014044B" w:rsidRDefault="00946C6E" w:rsidP="00306B76">
      <w:pPr>
        <w:ind w:left="3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   </w:t>
      </w:r>
    </w:p>
    <w:p w:rsidR="00946C6E" w:rsidRDefault="00946C6E" w:rsidP="0014044B">
      <w:pPr>
        <w:ind w:left="36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8149" w:type="dxa"/>
        <w:jc w:val="right"/>
        <w:tblInd w:w="-49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4"/>
        <w:gridCol w:w="3895"/>
      </w:tblGrid>
      <w:tr w:rsidR="00946C6E" w:rsidRPr="00EB2EAB" w:rsidTr="00EA7AAC">
        <w:trPr>
          <w:trHeight w:val="666"/>
          <w:jc w:val="right"/>
        </w:trPr>
        <w:tc>
          <w:tcPr>
            <w:tcW w:w="2610" w:type="pct"/>
            <w:vAlign w:val="center"/>
          </w:tcPr>
          <w:p w:rsidR="00946C6E" w:rsidRPr="00EB2EAB" w:rsidRDefault="00946C6E" w:rsidP="0014044B">
            <w:pPr>
              <w:pStyle w:val="BodyText"/>
              <w:jc w:val="left"/>
              <w:rPr>
                <w:rFonts w:ascii="Arial Narrow" w:hAnsi="Arial Narrow" w:cs="Arial"/>
                <w:b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Krátkodobé finančné investície</w:t>
            </w:r>
          </w:p>
        </w:tc>
        <w:tc>
          <w:tcPr>
            <w:tcW w:w="2390" w:type="pct"/>
            <w:vAlign w:val="center"/>
          </w:tcPr>
          <w:p w:rsidR="00946C6E" w:rsidRPr="00EB2EAB" w:rsidRDefault="00946C6E" w:rsidP="00EA7AAC">
            <w:pPr>
              <w:pStyle w:val="BodyText"/>
              <w:jc w:val="left"/>
              <w:rPr>
                <w:rFonts w:ascii="Arial Narrow" w:hAnsi="Arial Narrow" w:cs="Arial"/>
                <w:b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Ocenenie v menovitej hodnote EUR</w:t>
            </w:r>
          </w:p>
        </w:tc>
      </w:tr>
      <w:tr w:rsidR="00946C6E" w:rsidRPr="00EB2EAB" w:rsidTr="00EA7AAC">
        <w:trPr>
          <w:trHeight w:val="454"/>
          <w:jc w:val="right"/>
        </w:trPr>
        <w:tc>
          <w:tcPr>
            <w:tcW w:w="2610" w:type="pct"/>
            <w:vAlign w:val="center"/>
          </w:tcPr>
          <w:p w:rsidR="00946C6E" w:rsidRPr="00EB2EAB" w:rsidRDefault="00946C6E" w:rsidP="0014044B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Pokladnica + GASTRO /ceniny/</w:t>
            </w:r>
          </w:p>
        </w:tc>
        <w:tc>
          <w:tcPr>
            <w:tcW w:w="2390" w:type="pct"/>
            <w:vAlign w:val="center"/>
          </w:tcPr>
          <w:p w:rsidR="00946C6E" w:rsidRPr="00EB2EAB" w:rsidRDefault="00946C6E" w:rsidP="0014044B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1476,49 + 1317,-</w:t>
            </w:r>
          </w:p>
        </w:tc>
      </w:tr>
      <w:tr w:rsidR="00946C6E" w:rsidRPr="00EB2EAB" w:rsidTr="00EA7AAC">
        <w:trPr>
          <w:trHeight w:val="454"/>
          <w:jc w:val="right"/>
        </w:trPr>
        <w:tc>
          <w:tcPr>
            <w:tcW w:w="2610" w:type="pct"/>
            <w:vAlign w:val="center"/>
          </w:tcPr>
          <w:p w:rsidR="00946C6E" w:rsidRPr="00EB2EAB" w:rsidRDefault="00946C6E" w:rsidP="0014044B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Bankové účty</w:t>
            </w:r>
          </w:p>
        </w:tc>
        <w:tc>
          <w:tcPr>
            <w:tcW w:w="2390" w:type="pct"/>
            <w:vAlign w:val="center"/>
          </w:tcPr>
          <w:p w:rsidR="00946C6E" w:rsidRPr="00EB2EAB" w:rsidRDefault="00946C6E" w:rsidP="006205B1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33 232,45</w:t>
            </w:r>
          </w:p>
        </w:tc>
      </w:tr>
      <w:tr w:rsidR="00946C6E" w:rsidRPr="00EB2EAB" w:rsidTr="00EA7AAC">
        <w:trPr>
          <w:trHeight w:val="454"/>
          <w:jc w:val="right"/>
        </w:trPr>
        <w:tc>
          <w:tcPr>
            <w:tcW w:w="2610" w:type="pct"/>
            <w:vAlign w:val="center"/>
          </w:tcPr>
          <w:p w:rsidR="00946C6E" w:rsidRDefault="00946C6E" w:rsidP="0014044B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Spolu :</w:t>
            </w:r>
          </w:p>
        </w:tc>
        <w:tc>
          <w:tcPr>
            <w:tcW w:w="2390" w:type="pct"/>
            <w:vAlign w:val="center"/>
          </w:tcPr>
          <w:p w:rsidR="00946C6E" w:rsidRDefault="00946C6E" w:rsidP="0014044B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36 025,94</w:t>
            </w:r>
          </w:p>
        </w:tc>
      </w:tr>
    </w:tbl>
    <w:p w:rsidR="00946C6E" w:rsidRDefault="00946C6E" w:rsidP="00306B76">
      <w:pPr>
        <w:jc w:val="both"/>
        <w:rPr>
          <w:rFonts w:ascii="Arial Narrow" w:hAnsi="Arial Narrow"/>
          <w:b/>
          <w:sz w:val="20"/>
        </w:rPr>
      </w:pPr>
    </w:p>
    <w:p w:rsidR="00946C6E" w:rsidRDefault="00946C6E" w:rsidP="00306B76">
      <w:pPr>
        <w:jc w:val="both"/>
        <w:rPr>
          <w:rFonts w:ascii="Arial Narrow" w:hAnsi="Arial Narrow"/>
          <w:b/>
          <w:sz w:val="20"/>
        </w:rPr>
      </w:pPr>
    </w:p>
    <w:p w:rsidR="00946C6E" w:rsidRDefault="00946C6E" w:rsidP="00306B76">
      <w:pPr>
        <w:jc w:val="both"/>
        <w:rPr>
          <w:rFonts w:ascii="Arial Narrow" w:hAnsi="Arial Narrow"/>
          <w:b/>
          <w:sz w:val="20"/>
        </w:rPr>
      </w:pPr>
    </w:p>
    <w:p w:rsidR="00946C6E" w:rsidRPr="00306B76" w:rsidRDefault="00946C6E" w:rsidP="00306B76">
      <w:pPr>
        <w:jc w:val="both"/>
        <w:rPr>
          <w:rFonts w:ascii="Arial Narrow" w:hAnsi="Arial Narrow"/>
          <w:b/>
          <w:sz w:val="20"/>
        </w:rPr>
      </w:pPr>
    </w:p>
    <w:p w:rsidR="00946C6E" w:rsidRPr="00306B76" w:rsidRDefault="00946C6E" w:rsidP="0014044B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946C6E" w:rsidRDefault="00946C6E" w:rsidP="00893E6D">
      <w:pPr>
        <w:ind w:left="360"/>
        <w:jc w:val="both"/>
        <w:rPr>
          <w:rFonts w:ascii="Arial Narrow" w:hAnsi="Arial Narrow" w:cs="Arial"/>
          <w:sz w:val="22"/>
          <w:szCs w:val="22"/>
        </w:rPr>
      </w:pPr>
      <w:r w:rsidRPr="00897DC2">
        <w:rPr>
          <w:rFonts w:ascii="Arial Narrow" w:hAnsi="Arial Narrow" w:cs="Arial"/>
          <w:b/>
          <w:sz w:val="22"/>
          <w:szCs w:val="22"/>
        </w:rPr>
        <w:t>(5)</w:t>
      </w:r>
      <w:r>
        <w:rPr>
          <w:rFonts w:ascii="Arial Narrow" w:hAnsi="Arial Narrow" w:cs="Arial"/>
          <w:sz w:val="22"/>
          <w:szCs w:val="22"/>
        </w:rPr>
        <w:t xml:space="preserve">   </w:t>
      </w:r>
      <w:r w:rsidRPr="001D6642">
        <w:rPr>
          <w:rFonts w:ascii="Arial Narrow" w:hAnsi="Arial Narrow" w:cs="Arial"/>
          <w:sz w:val="22"/>
          <w:szCs w:val="22"/>
        </w:rPr>
        <w:t xml:space="preserve">Prehľad o významných položkách časového rozlíšenia nákladov budúcich období a príjmov </w:t>
      </w:r>
      <w:r>
        <w:rPr>
          <w:rFonts w:ascii="Arial Narrow" w:hAnsi="Arial Narrow" w:cs="Arial"/>
          <w:sz w:val="22"/>
          <w:szCs w:val="22"/>
        </w:rPr>
        <w:t xml:space="preserve">     </w:t>
      </w:r>
    </w:p>
    <w:p w:rsidR="00946C6E" w:rsidRPr="00EB2EAB" w:rsidRDefault="00946C6E" w:rsidP="00893E6D">
      <w:pPr>
        <w:ind w:left="7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  <w:r w:rsidRPr="001D6642">
        <w:rPr>
          <w:rFonts w:ascii="Arial Narrow" w:hAnsi="Arial Narrow" w:cs="Arial"/>
          <w:sz w:val="22"/>
          <w:szCs w:val="22"/>
        </w:rPr>
        <w:t>budúcich období.</w:t>
      </w:r>
    </w:p>
    <w:p w:rsidR="00946C6E" w:rsidRPr="00EB2EAB" w:rsidRDefault="00946C6E" w:rsidP="007442F7">
      <w:pPr>
        <w:ind w:left="360"/>
        <w:jc w:val="both"/>
        <w:rPr>
          <w:rFonts w:ascii="Arial Narrow" w:hAnsi="Arial Narrow"/>
          <w:b/>
          <w:bCs/>
          <w:sz w:val="22"/>
          <w:szCs w:val="22"/>
        </w:rPr>
      </w:pPr>
    </w:p>
    <w:tbl>
      <w:tblPr>
        <w:tblW w:w="10631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2126"/>
        <w:gridCol w:w="2126"/>
        <w:gridCol w:w="2126"/>
      </w:tblGrid>
      <w:tr w:rsidR="00946C6E" w:rsidRPr="00EB2EAB" w:rsidTr="00F17119">
        <w:trPr>
          <w:trHeight w:val="377"/>
        </w:trPr>
        <w:tc>
          <w:tcPr>
            <w:tcW w:w="2000" w:type="pct"/>
            <w:vAlign w:val="center"/>
          </w:tcPr>
          <w:p w:rsidR="00946C6E" w:rsidRPr="00EB2EAB" w:rsidRDefault="00946C6E" w:rsidP="00104BD2">
            <w:pPr>
              <w:pStyle w:val="BodyText"/>
              <w:jc w:val="left"/>
              <w:rPr>
                <w:rFonts w:ascii="Arial Narrow" w:hAnsi="Arial Narrow" w:cs="Arial"/>
                <w:b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Prechodné účty aktív</w:t>
            </w:r>
          </w:p>
        </w:tc>
        <w:tc>
          <w:tcPr>
            <w:tcW w:w="1000" w:type="pct"/>
            <w:vAlign w:val="center"/>
          </w:tcPr>
          <w:p w:rsidR="00946C6E" w:rsidRPr="00EB2EAB" w:rsidRDefault="00946C6E" w:rsidP="00104BD2">
            <w:pPr>
              <w:pStyle w:val="BodyText"/>
              <w:jc w:val="left"/>
              <w:rPr>
                <w:rFonts w:ascii="Arial Narrow" w:hAnsi="Arial Narrow" w:cs="Arial"/>
                <w:b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Cs w:val="22"/>
                <w:lang w:val="sk-SK"/>
              </w:rPr>
              <w:t xml:space="preserve">     K 31.12.2015</w:t>
            </w:r>
          </w:p>
        </w:tc>
        <w:tc>
          <w:tcPr>
            <w:tcW w:w="1000" w:type="pct"/>
            <w:vAlign w:val="center"/>
          </w:tcPr>
          <w:p w:rsidR="00946C6E" w:rsidRPr="00EB2EAB" w:rsidRDefault="00946C6E" w:rsidP="00216BC3">
            <w:pPr>
              <w:pStyle w:val="BodyText"/>
              <w:jc w:val="left"/>
              <w:rPr>
                <w:rFonts w:ascii="Arial Narrow" w:hAnsi="Arial Narrow" w:cs="Arial"/>
                <w:b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 xml:space="preserve">         K 31.12.2014</w:t>
            </w:r>
          </w:p>
        </w:tc>
        <w:tc>
          <w:tcPr>
            <w:tcW w:w="1000" w:type="pct"/>
            <w:vAlign w:val="center"/>
          </w:tcPr>
          <w:p w:rsidR="00946C6E" w:rsidRPr="00EB2EAB" w:rsidRDefault="00946C6E" w:rsidP="00104BD2">
            <w:pPr>
              <w:pStyle w:val="BodyText"/>
              <w:jc w:val="left"/>
              <w:rPr>
                <w:rFonts w:ascii="Arial Narrow" w:hAnsi="Arial Narrow" w:cs="Arial"/>
                <w:b/>
                <w:szCs w:val="22"/>
                <w:lang w:val="sk-SK"/>
              </w:rPr>
            </w:pPr>
          </w:p>
        </w:tc>
      </w:tr>
      <w:tr w:rsidR="00946C6E" w:rsidRPr="00EB2EAB" w:rsidTr="00F17119">
        <w:trPr>
          <w:trHeight w:val="454"/>
        </w:trPr>
        <w:tc>
          <w:tcPr>
            <w:tcW w:w="2000" w:type="pct"/>
            <w:vAlign w:val="center"/>
          </w:tcPr>
          <w:p w:rsidR="00946C6E" w:rsidRPr="00EB2EAB" w:rsidRDefault="00946C6E" w:rsidP="00104BD2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Náklady budúcich období -      dod. FA</w:t>
            </w:r>
          </w:p>
        </w:tc>
        <w:tc>
          <w:tcPr>
            <w:tcW w:w="1000" w:type="pct"/>
            <w:vAlign w:val="center"/>
          </w:tcPr>
          <w:p w:rsidR="00946C6E" w:rsidRPr="00EB2EAB" w:rsidRDefault="00946C6E" w:rsidP="00B64CBB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165,83</w:t>
            </w:r>
          </w:p>
        </w:tc>
        <w:tc>
          <w:tcPr>
            <w:tcW w:w="1000" w:type="pct"/>
            <w:vAlign w:val="center"/>
          </w:tcPr>
          <w:p w:rsidR="00946C6E" w:rsidRPr="00EB2EAB" w:rsidRDefault="00946C6E" w:rsidP="00216BC3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1538,93</w:t>
            </w:r>
          </w:p>
        </w:tc>
        <w:tc>
          <w:tcPr>
            <w:tcW w:w="1000" w:type="pct"/>
            <w:vAlign w:val="center"/>
          </w:tcPr>
          <w:p w:rsidR="00946C6E" w:rsidRPr="00EB2EAB" w:rsidRDefault="00946C6E" w:rsidP="00B64CBB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</w:p>
        </w:tc>
      </w:tr>
      <w:tr w:rsidR="00946C6E" w:rsidRPr="00EB2EAB" w:rsidTr="00F17119">
        <w:trPr>
          <w:trHeight w:val="454"/>
        </w:trPr>
        <w:tc>
          <w:tcPr>
            <w:tcW w:w="2000" w:type="pct"/>
            <w:vAlign w:val="center"/>
          </w:tcPr>
          <w:p w:rsidR="00946C6E" w:rsidRPr="00EB2EAB" w:rsidRDefault="00946C6E" w:rsidP="00104BD2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Príjmy budúcich období</w:t>
            </w:r>
          </w:p>
        </w:tc>
        <w:tc>
          <w:tcPr>
            <w:tcW w:w="1000" w:type="pct"/>
            <w:vAlign w:val="center"/>
          </w:tcPr>
          <w:p w:rsidR="00946C6E" w:rsidRPr="00EB2EAB" w:rsidRDefault="00946C6E" w:rsidP="00AD6CA6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 xml:space="preserve">        52 254,13</w:t>
            </w:r>
          </w:p>
        </w:tc>
        <w:tc>
          <w:tcPr>
            <w:tcW w:w="1000" w:type="pct"/>
            <w:vAlign w:val="center"/>
          </w:tcPr>
          <w:p w:rsidR="00946C6E" w:rsidRPr="00EB2EAB" w:rsidRDefault="00946C6E" w:rsidP="00216BC3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51828,18</w:t>
            </w:r>
          </w:p>
        </w:tc>
        <w:tc>
          <w:tcPr>
            <w:tcW w:w="1000" w:type="pct"/>
            <w:vAlign w:val="center"/>
          </w:tcPr>
          <w:p w:rsidR="00946C6E" w:rsidRPr="00EB2EAB" w:rsidRDefault="00946C6E" w:rsidP="00B64CBB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</w:p>
        </w:tc>
      </w:tr>
      <w:tr w:rsidR="00946C6E" w:rsidRPr="00EB2EAB" w:rsidTr="00F17119">
        <w:trPr>
          <w:trHeight w:val="454"/>
        </w:trPr>
        <w:tc>
          <w:tcPr>
            <w:tcW w:w="2000" w:type="pct"/>
            <w:vAlign w:val="center"/>
          </w:tcPr>
          <w:p w:rsidR="00946C6E" w:rsidRPr="00EB2EAB" w:rsidRDefault="00946C6E" w:rsidP="00E232C4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Spolu:</w:t>
            </w:r>
          </w:p>
        </w:tc>
        <w:tc>
          <w:tcPr>
            <w:tcW w:w="1000" w:type="pct"/>
            <w:vAlign w:val="center"/>
          </w:tcPr>
          <w:p w:rsidR="00946C6E" w:rsidRPr="00EB2EAB" w:rsidRDefault="00946C6E" w:rsidP="00AD6CA6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 xml:space="preserve">        52 419,96</w:t>
            </w:r>
          </w:p>
        </w:tc>
        <w:tc>
          <w:tcPr>
            <w:tcW w:w="1000" w:type="pct"/>
            <w:vAlign w:val="center"/>
          </w:tcPr>
          <w:p w:rsidR="00946C6E" w:rsidRPr="00EB2EAB" w:rsidRDefault="00946C6E" w:rsidP="00216BC3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53367,11</w:t>
            </w:r>
          </w:p>
        </w:tc>
        <w:tc>
          <w:tcPr>
            <w:tcW w:w="1000" w:type="pct"/>
            <w:vAlign w:val="center"/>
          </w:tcPr>
          <w:p w:rsidR="00946C6E" w:rsidRPr="00EB2EAB" w:rsidRDefault="00946C6E" w:rsidP="00B64CBB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</w:p>
        </w:tc>
      </w:tr>
    </w:tbl>
    <w:p w:rsidR="00946C6E" w:rsidRDefault="00946C6E" w:rsidP="00926057">
      <w:pPr>
        <w:jc w:val="both"/>
        <w:rPr>
          <w:rFonts w:ascii="Arial Narrow" w:hAnsi="Arial Narrow"/>
          <w:sz w:val="22"/>
          <w:szCs w:val="22"/>
        </w:rPr>
      </w:pPr>
    </w:p>
    <w:p w:rsidR="00946C6E" w:rsidRDefault="00946C6E" w:rsidP="00926057">
      <w:pPr>
        <w:jc w:val="both"/>
        <w:rPr>
          <w:rFonts w:ascii="Arial Narrow" w:hAnsi="Arial Narrow"/>
          <w:sz w:val="22"/>
          <w:szCs w:val="22"/>
        </w:rPr>
      </w:pPr>
    </w:p>
    <w:p w:rsidR="00946C6E" w:rsidRDefault="00946C6E" w:rsidP="0014044B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946C6E" w:rsidRDefault="00946C6E" w:rsidP="0004775B">
      <w:pPr>
        <w:jc w:val="both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 Náklady budúcich období predstavujú dodávateľské faktúry, ktoré obsahujú aj obdobia nasledujúcich rokov.</w:t>
      </w:r>
    </w:p>
    <w:p w:rsidR="00946C6E" w:rsidRDefault="00946C6E" w:rsidP="0004775B">
      <w:pPr>
        <w:jc w:val="both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Príjmy budúcich období -  ÚJ zaúčtovala predpokladané sumy, ktoré by mali byť refundované  na základe dvoch projektov : </w:t>
      </w:r>
    </w:p>
    <w:p w:rsidR="00946C6E" w:rsidRDefault="00946C6E" w:rsidP="0004775B">
      <w:pPr>
        <w:jc w:val="both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                 1.  UPSVaR  v sume </w:t>
      </w:r>
      <w:r>
        <w:rPr>
          <w:rFonts w:ascii="Arial Narrow" w:hAnsi="Arial Narrow"/>
          <w:b/>
          <w:sz w:val="20"/>
        </w:rPr>
        <w:t>2832,40</w:t>
      </w:r>
      <w:r>
        <w:rPr>
          <w:rFonts w:ascii="Arial Narrow" w:hAnsi="Arial Narrow"/>
          <w:sz w:val="20"/>
        </w:rPr>
        <w:t xml:space="preserve"> EUR  / chránená dielňa/</w:t>
      </w:r>
    </w:p>
    <w:p w:rsidR="00946C6E" w:rsidRDefault="00946C6E" w:rsidP="0004775B">
      <w:pPr>
        <w:jc w:val="both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                 2.  Ministerstva pôdohospodárstva projekt ERRAM od 1.1.2012, ktorý skončil 31.12.2014</w:t>
      </w:r>
    </w:p>
    <w:p w:rsidR="00946C6E" w:rsidRDefault="00946C6E" w:rsidP="00420BE1">
      <w:pPr>
        <w:jc w:val="both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                      rok 2013 = </w:t>
      </w:r>
      <w:r w:rsidRPr="0029722D">
        <w:rPr>
          <w:rFonts w:ascii="Arial Narrow" w:hAnsi="Arial Narrow"/>
          <w:b/>
          <w:sz w:val="20"/>
        </w:rPr>
        <w:t>9532,37</w:t>
      </w:r>
      <w:r>
        <w:rPr>
          <w:rFonts w:ascii="Arial Narrow" w:hAnsi="Arial Narrow"/>
          <w:sz w:val="20"/>
        </w:rPr>
        <w:t xml:space="preserve"> , rok 2014 =</w:t>
      </w:r>
      <w:r w:rsidRPr="0029722D">
        <w:rPr>
          <w:rFonts w:ascii="Arial Narrow" w:hAnsi="Arial Narrow"/>
          <w:b/>
          <w:sz w:val="20"/>
        </w:rPr>
        <w:t>39468,90</w:t>
      </w:r>
      <w:r>
        <w:rPr>
          <w:rFonts w:ascii="Arial Narrow" w:hAnsi="Arial Narrow"/>
          <w:sz w:val="20"/>
        </w:rPr>
        <w:t xml:space="preserve">    rok 2015 =   </w:t>
      </w:r>
      <w:r w:rsidRPr="0029722D">
        <w:rPr>
          <w:rFonts w:ascii="Arial Narrow" w:hAnsi="Arial Narrow"/>
          <w:b/>
          <w:sz w:val="20"/>
        </w:rPr>
        <w:t>420,46</w:t>
      </w:r>
      <w:r>
        <w:rPr>
          <w:rFonts w:ascii="Arial Narrow" w:hAnsi="Arial Narrow"/>
          <w:sz w:val="20"/>
        </w:rPr>
        <w:t>/ V roku 2015 sa ešte doúčtoval predpis</w:t>
      </w:r>
    </w:p>
    <w:p w:rsidR="00946C6E" w:rsidRDefault="00946C6E" w:rsidP="00420BE1">
      <w:pPr>
        <w:jc w:val="both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                   za úradný preklad  do nemčiny  dod. faktúra</w:t>
      </w:r>
    </w:p>
    <w:p w:rsidR="00946C6E" w:rsidRDefault="00946C6E" w:rsidP="00420BE1">
      <w:pPr>
        <w:jc w:val="both"/>
        <w:rPr>
          <w:rFonts w:ascii="Arial Narrow" w:hAnsi="Arial Narrow"/>
          <w:sz w:val="20"/>
        </w:rPr>
      </w:pPr>
    </w:p>
    <w:p w:rsidR="00946C6E" w:rsidRDefault="00946C6E" w:rsidP="00420BE1">
      <w:pPr>
        <w:jc w:val="both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                 </w:t>
      </w:r>
    </w:p>
    <w:p w:rsidR="00946C6E" w:rsidRDefault="00946C6E" w:rsidP="0004775B">
      <w:pPr>
        <w:jc w:val="both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          </w:t>
      </w:r>
    </w:p>
    <w:p w:rsidR="00946C6E" w:rsidRDefault="00946C6E" w:rsidP="0004775B">
      <w:pPr>
        <w:jc w:val="both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            </w:t>
      </w:r>
    </w:p>
    <w:p w:rsidR="00946C6E" w:rsidRDefault="00946C6E" w:rsidP="0004775B">
      <w:pPr>
        <w:jc w:val="both"/>
        <w:rPr>
          <w:rFonts w:ascii="Arial Narrow" w:hAnsi="Arial Narrow"/>
          <w:sz w:val="20"/>
        </w:rPr>
      </w:pPr>
    </w:p>
    <w:p w:rsidR="00946C6E" w:rsidRDefault="00946C6E" w:rsidP="0004775B">
      <w:pPr>
        <w:jc w:val="both"/>
        <w:rPr>
          <w:rFonts w:ascii="Arial Narrow" w:hAnsi="Arial Narrow"/>
          <w:sz w:val="20"/>
        </w:rPr>
      </w:pPr>
    </w:p>
    <w:p w:rsidR="00946C6E" w:rsidRDefault="00946C6E" w:rsidP="0004775B">
      <w:pPr>
        <w:jc w:val="both"/>
        <w:rPr>
          <w:rFonts w:ascii="Arial Narrow" w:hAnsi="Arial Narrow"/>
          <w:sz w:val="20"/>
        </w:rPr>
      </w:pPr>
    </w:p>
    <w:p w:rsidR="00946C6E" w:rsidRDefault="00946C6E" w:rsidP="0004775B">
      <w:pPr>
        <w:jc w:val="both"/>
        <w:rPr>
          <w:rFonts w:ascii="Arial Narrow" w:hAnsi="Arial Narrow"/>
          <w:sz w:val="20"/>
        </w:rPr>
      </w:pPr>
    </w:p>
    <w:p w:rsidR="00946C6E" w:rsidRDefault="00946C6E" w:rsidP="0004775B">
      <w:pPr>
        <w:jc w:val="both"/>
        <w:rPr>
          <w:rFonts w:ascii="Arial Narrow" w:hAnsi="Arial Narrow"/>
          <w:sz w:val="20"/>
        </w:rPr>
      </w:pPr>
    </w:p>
    <w:p w:rsidR="00946C6E" w:rsidRDefault="00946C6E" w:rsidP="0004775B">
      <w:pPr>
        <w:jc w:val="both"/>
        <w:rPr>
          <w:rFonts w:ascii="Arial Narrow" w:hAnsi="Arial Narrow"/>
          <w:sz w:val="20"/>
        </w:rPr>
      </w:pPr>
    </w:p>
    <w:p w:rsidR="00946C6E" w:rsidRDefault="00946C6E" w:rsidP="0004775B">
      <w:pPr>
        <w:jc w:val="both"/>
        <w:rPr>
          <w:rFonts w:ascii="Arial Narrow" w:hAnsi="Arial Narrow"/>
          <w:sz w:val="20"/>
        </w:rPr>
      </w:pPr>
    </w:p>
    <w:p w:rsidR="00946C6E" w:rsidRDefault="00946C6E" w:rsidP="0004775B">
      <w:pPr>
        <w:jc w:val="both"/>
        <w:rPr>
          <w:rFonts w:ascii="Arial Narrow" w:hAnsi="Arial Narrow"/>
          <w:sz w:val="20"/>
        </w:rPr>
      </w:pPr>
    </w:p>
    <w:p w:rsidR="00946C6E" w:rsidRDefault="00946C6E" w:rsidP="0004775B">
      <w:pPr>
        <w:jc w:val="both"/>
        <w:rPr>
          <w:rFonts w:ascii="Arial Narrow" w:hAnsi="Arial Narrow"/>
          <w:sz w:val="20"/>
        </w:rPr>
      </w:pPr>
    </w:p>
    <w:p w:rsidR="00946C6E" w:rsidRDefault="00946C6E" w:rsidP="0004775B">
      <w:pPr>
        <w:jc w:val="both"/>
        <w:rPr>
          <w:rFonts w:ascii="Arial Narrow" w:hAnsi="Arial Narrow"/>
          <w:sz w:val="20"/>
        </w:rPr>
      </w:pPr>
    </w:p>
    <w:p w:rsidR="00946C6E" w:rsidRDefault="00946C6E" w:rsidP="00ED6628">
      <w:pPr>
        <w:jc w:val="both"/>
        <w:rPr>
          <w:rFonts w:ascii="Arial Narrow" w:hAnsi="Arial Narrow"/>
          <w:sz w:val="22"/>
          <w:szCs w:val="22"/>
        </w:rPr>
      </w:pPr>
    </w:p>
    <w:p w:rsidR="00946C6E" w:rsidRDefault="00946C6E" w:rsidP="00893E6D">
      <w:pPr>
        <w:ind w:left="360"/>
        <w:jc w:val="both"/>
        <w:rPr>
          <w:rFonts w:ascii="Arial Narrow" w:hAnsi="Arial Narrow"/>
          <w:sz w:val="22"/>
          <w:szCs w:val="22"/>
        </w:rPr>
      </w:pPr>
      <w:r w:rsidRPr="00B73461">
        <w:rPr>
          <w:rFonts w:ascii="Arial Narrow" w:hAnsi="Arial Narrow" w:cs="Arial"/>
          <w:b/>
          <w:sz w:val="22"/>
          <w:szCs w:val="22"/>
        </w:rPr>
        <w:t>(6)</w:t>
      </w:r>
      <w:r>
        <w:rPr>
          <w:rFonts w:ascii="Arial Narrow" w:hAnsi="Arial Narrow" w:cs="Arial"/>
          <w:sz w:val="22"/>
          <w:szCs w:val="22"/>
        </w:rPr>
        <w:t xml:space="preserve"> </w:t>
      </w:r>
      <w:r w:rsidRPr="001D6642">
        <w:rPr>
          <w:rFonts w:ascii="Arial Narrow" w:hAnsi="Arial Narrow" w:cs="Arial"/>
          <w:sz w:val="22"/>
          <w:szCs w:val="22"/>
        </w:rPr>
        <w:t>Opis a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>výška zmien vlastných zdrojov krytia stálych a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>obežných aktív podľa súvahových položiek za účtovné obdobie, za ktoré sa zostavuje účtovná závierka</w:t>
      </w:r>
    </w:p>
    <w:p w:rsidR="00946C6E" w:rsidRDefault="00946C6E" w:rsidP="008E2ED4">
      <w:pPr>
        <w:numPr>
          <w:ilvl w:val="2"/>
          <w:numId w:val="3"/>
        </w:numPr>
        <w:spacing w:before="120"/>
        <w:jc w:val="both"/>
        <w:rPr>
          <w:rFonts w:ascii="Arial Narrow" w:hAnsi="Arial Narrow" w:cs="Arial"/>
          <w:sz w:val="22"/>
          <w:szCs w:val="22"/>
        </w:rPr>
      </w:pPr>
      <w:r w:rsidRPr="001D6642">
        <w:rPr>
          <w:rFonts w:ascii="Arial Narrow" w:hAnsi="Arial Narrow" w:cs="Arial"/>
          <w:sz w:val="22"/>
          <w:szCs w:val="22"/>
        </w:rPr>
        <w:t>opis základného imania najmä výška nadačného imania v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>nadáciách, výška vkladov zakladateľov, prioritný majetok v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>neziskových organizáciách poskytujúcich všeobecne prospešné služby, prevody zdrojov z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>fondov organizácie,  suma bezodplatne prevzatého dlhodobého majetku a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>podobne; za jednotlivé položky sa uvádza stav na začiatku účtovného obdobia</w:t>
      </w:r>
      <w:r>
        <w:rPr>
          <w:rFonts w:ascii="Arial Narrow" w:hAnsi="Arial Narrow" w:cs="Arial"/>
          <w:sz w:val="22"/>
          <w:szCs w:val="22"/>
        </w:rPr>
        <w:t>.</w:t>
      </w:r>
    </w:p>
    <w:p w:rsidR="00946C6E" w:rsidRDefault="00946C6E" w:rsidP="008E2ED4">
      <w:pPr>
        <w:numPr>
          <w:ilvl w:val="2"/>
          <w:numId w:val="3"/>
        </w:numPr>
        <w:spacing w:before="120"/>
        <w:jc w:val="both"/>
        <w:rPr>
          <w:rFonts w:ascii="Arial Narrow" w:hAnsi="Arial Narrow" w:cs="Arial"/>
          <w:sz w:val="22"/>
          <w:szCs w:val="22"/>
        </w:rPr>
      </w:pPr>
      <w:r w:rsidRPr="001D6642">
        <w:rPr>
          <w:rFonts w:ascii="Arial Narrow" w:hAnsi="Arial Narrow" w:cs="Arial"/>
          <w:sz w:val="22"/>
          <w:szCs w:val="22"/>
        </w:rPr>
        <w:t>prírastky a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>úbytky a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>zostatok na konci účtovného obdobia,</w:t>
      </w:r>
    </w:p>
    <w:p w:rsidR="00946C6E" w:rsidRDefault="00946C6E" w:rsidP="002E1923">
      <w:pPr>
        <w:spacing w:before="120"/>
        <w:ind w:left="540"/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2E1923">
      <w:pPr>
        <w:spacing w:before="120"/>
        <w:ind w:left="540"/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2E1923">
      <w:pPr>
        <w:spacing w:before="120"/>
        <w:ind w:left="540"/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2E1923">
      <w:pPr>
        <w:spacing w:before="120"/>
        <w:ind w:left="54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8505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01"/>
        <w:gridCol w:w="1276"/>
        <w:gridCol w:w="1276"/>
        <w:gridCol w:w="1276"/>
        <w:gridCol w:w="1276"/>
      </w:tblGrid>
      <w:tr w:rsidR="00946C6E" w:rsidRPr="00357C24" w:rsidTr="00357C24">
        <w:trPr>
          <w:trHeight w:val="454"/>
          <w:jc w:val="right"/>
        </w:trPr>
        <w:tc>
          <w:tcPr>
            <w:tcW w:w="1999" w:type="pct"/>
            <w:vAlign w:val="center"/>
          </w:tcPr>
          <w:p w:rsidR="00946C6E" w:rsidRPr="00357C24" w:rsidRDefault="00946C6E" w:rsidP="00357C24">
            <w:pPr>
              <w:spacing w:before="120"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</w:t>
            </w:r>
            <w:r w:rsidRPr="00357C24">
              <w:rPr>
                <w:rFonts w:ascii="Arial Narrow" w:hAnsi="Arial Narrow" w:cs="Arial"/>
                <w:b/>
                <w:sz w:val="22"/>
                <w:szCs w:val="22"/>
              </w:rPr>
              <w:t>pis základného imania</w:t>
            </w:r>
          </w:p>
        </w:tc>
        <w:tc>
          <w:tcPr>
            <w:tcW w:w="750" w:type="pct"/>
            <w:vAlign w:val="center"/>
          </w:tcPr>
          <w:p w:rsidR="00946C6E" w:rsidRPr="00357C24" w:rsidRDefault="00946C6E" w:rsidP="00357C24">
            <w:pPr>
              <w:spacing w:before="120"/>
              <w:jc w:val="center"/>
              <w:rPr>
                <w:rFonts w:ascii="Arial Narrow" w:hAnsi="Arial Narrow" w:cs="Arial"/>
                <w:b/>
              </w:rPr>
            </w:pPr>
            <w:r w:rsidRPr="00357C24">
              <w:rPr>
                <w:rFonts w:ascii="Arial Narrow" w:hAnsi="Arial Narrow" w:cs="Arial"/>
                <w:b/>
                <w:sz w:val="22"/>
                <w:szCs w:val="22"/>
              </w:rPr>
              <w:t>Stav na začiatku účt.obd.</w:t>
            </w:r>
          </w:p>
        </w:tc>
        <w:tc>
          <w:tcPr>
            <w:tcW w:w="750" w:type="pct"/>
            <w:vAlign w:val="center"/>
          </w:tcPr>
          <w:p w:rsidR="00946C6E" w:rsidRPr="00357C24" w:rsidRDefault="00946C6E" w:rsidP="00357C24">
            <w:pPr>
              <w:spacing w:before="120"/>
              <w:jc w:val="center"/>
              <w:rPr>
                <w:rFonts w:ascii="Arial Narrow" w:hAnsi="Arial Narrow" w:cs="Arial"/>
                <w:b/>
              </w:rPr>
            </w:pPr>
            <w:r w:rsidRPr="00357C24">
              <w:rPr>
                <w:rFonts w:ascii="Arial Narrow" w:hAnsi="Arial Narrow"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750" w:type="pct"/>
            <w:vAlign w:val="center"/>
          </w:tcPr>
          <w:p w:rsidR="00946C6E" w:rsidRPr="00357C24" w:rsidRDefault="00946C6E" w:rsidP="00357C24">
            <w:pPr>
              <w:spacing w:before="120"/>
              <w:jc w:val="center"/>
              <w:rPr>
                <w:rFonts w:ascii="Arial Narrow" w:hAnsi="Arial Narrow" w:cs="Arial"/>
                <w:b/>
              </w:rPr>
            </w:pPr>
            <w:r w:rsidRPr="00357C24">
              <w:rPr>
                <w:rFonts w:ascii="Arial Narrow" w:hAnsi="Arial Narrow" w:cs="Arial"/>
                <w:b/>
                <w:sz w:val="22"/>
                <w:szCs w:val="22"/>
              </w:rPr>
              <w:t>Úbytky</w:t>
            </w:r>
          </w:p>
        </w:tc>
        <w:tc>
          <w:tcPr>
            <w:tcW w:w="750" w:type="pct"/>
            <w:vAlign w:val="center"/>
          </w:tcPr>
          <w:p w:rsidR="00946C6E" w:rsidRPr="00357C24" w:rsidRDefault="00946C6E" w:rsidP="00357C24">
            <w:pPr>
              <w:spacing w:before="120"/>
              <w:jc w:val="center"/>
              <w:rPr>
                <w:rFonts w:ascii="Arial Narrow" w:hAnsi="Arial Narrow" w:cs="Arial"/>
                <w:b/>
              </w:rPr>
            </w:pPr>
            <w:r w:rsidRPr="00357C24">
              <w:rPr>
                <w:rFonts w:ascii="Arial Narrow" w:hAnsi="Arial Narrow" w:cs="Arial"/>
                <w:b/>
                <w:sz w:val="22"/>
                <w:szCs w:val="22"/>
              </w:rPr>
              <w:t>Stav na konci účt.obd.</w:t>
            </w:r>
          </w:p>
        </w:tc>
      </w:tr>
      <w:tr w:rsidR="00946C6E" w:rsidRPr="00357C24" w:rsidTr="00357C24">
        <w:trPr>
          <w:trHeight w:val="454"/>
          <w:jc w:val="right"/>
        </w:trPr>
        <w:tc>
          <w:tcPr>
            <w:tcW w:w="1999" w:type="pct"/>
          </w:tcPr>
          <w:p w:rsidR="00946C6E" w:rsidRPr="00357C24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 w:rsidRPr="00357C24">
              <w:rPr>
                <w:rFonts w:ascii="Arial Narrow" w:hAnsi="Arial Narrow" w:cs="Arial"/>
                <w:sz w:val="22"/>
                <w:szCs w:val="22"/>
              </w:rPr>
              <w:t>Vklad zakladateľa</w:t>
            </w:r>
          </w:p>
        </w:tc>
        <w:tc>
          <w:tcPr>
            <w:tcW w:w="750" w:type="pct"/>
          </w:tcPr>
          <w:p w:rsidR="00946C6E" w:rsidRPr="00357C24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16 596,96</w:t>
            </w:r>
          </w:p>
        </w:tc>
        <w:tc>
          <w:tcPr>
            <w:tcW w:w="750" w:type="pct"/>
          </w:tcPr>
          <w:p w:rsidR="00946C6E" w:rsidRPr="00357C24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750" w:type="pct"/>
          </w:tcPr>
          <w:p w:rsidR="00946C6E" w:rsidRPr="00357C24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750" w:type="pct"/>
          </w:tcPr>
          <w:p w:rsidR="00946C6E" w:rsidRPr="00357C24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16 596,96</w:t>
            </w:r>
          </w:p>
        </w:tc>
      </w:tr>
    </w:tbl>
    <w:p w:rsidR="00946C6E" w:rsidRDefault="00946C6E" w:rsidP="007959C9">
      <w:pPr>
        <w:spacing w:before="120"/>
        <w:ind w:left="540"/>
        <w:jc w:val="both"/>
        <w:rPr>
          <w:rFonts w:ascii="Arial Narrow" w:hAnsi="Arial Narrow"/>
          <w:sz w:val="22"/>
          <w:szCs w:val="22"/>
        </w:rPr>
      </w:pPr>
    </w:p>
    <w:p w:rsidR="00946C6E" w:rsidRPr="007959C9" w:rsidRDefault="00946C6E" w:rsidP="007959C9">
      <w:pPr>
        <w:spacing w:before="120"/>
        <w:ind w:left="540"/>
        <w:jc w:val="both"/>
        <w:rPr>
          <w:rFonts w:ascii="Arial Narrow" w:hAnsi="Arial Narrow"/>
          <w:sz w:val="22"/>
          <w:szCs w:val="22"/>
        </w:rPr>
      </w:pPr>
    </w:p>
    <w:p w:rsidR="00946C6E" w:rsidRDefault="00946C6E" w:rsidP="007959C9">
      <w:pPr>
        <w:numPr>
          <w:ilvl w:val="2"/>
          <w:numId w:val="3"/>
        </w:numPr>
        <w:spacing w:before="120"/>
        <w:ind w:left="1077" w:hanging="357"/>
        <w:jc w:val="both"/>
        <w:rPr>
          <w:rFonts w:ascii="Arial Narrow" w:hAnsi="Arial Narrow"/>
          <w:sz w:val="22"/>
          <w:szCs w:val="22"/>
        </w:rPr>
      </w:pPr>
      <w:r w:rsidRPr="001D6642">
        <w:rPr>
          <w:rFonts w:ascii="Arial Narrow" w:hAnsi="Arial Narrow" w:cs="Arial"/>
          <w:sz w:val="22"/>
          <w:szCs w:val="22"/>
        </w:rPr>
        <w:t>údaje o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>rozdelení zisku alebo vysporiadaní straty vykázanej v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>minulých účtovných obdobiach</w:t>
      </w:r>
      <w:r>
        <w:rPr>
          <w:rFonts w:ascii="Arial Narrow" w:hAnsi="Arial Narrow" w:cs="Arial"/>
          <w:sz w:val="22"/>
          <w:szCs w:val="22"/>
        </w:rPr>
        <w:t>:</w:t>
      </w:r>
    </w:p>
    <w:p w:rsidR="00946C6E" w:rsidRDefault="00946C6E" w:rsidP="00616D11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8505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3110"/>
        <w:gridCol w:w="1260"/>
        <w:gridCol w:w="1260"/>
        <w:gridCol w:w="1441"/>
        <w:gridCol w:w="1434"/>
      </w:tblGrid>
      <w:tr w:rsidR="00946C6E" w:rsidRPr="003D6F42" w:rsidTr="007D5444">
        <w:trPr>
          <w:cantSplit/>
          <w:trHeight w:val="454"/>
          <w:jc w:val="right"/>
        </w:trPr>
        <w:tc>
          <w:tcPr>
            <w:tcW w:w="1828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b/>
                <w:snapToGrid w:val="0"/>
                <w:color w:val="000000"/>
              </w:rPr>
            </w:pPr>
            <w:r w:rsidRPr="003D6F42">
              <w:rPr>
                <w:rFonts w:ascii="Arial Narrow" w:hAnsi="Arial Narrow"/>
                <w:b/>
                <w:snapToGrid w:val="0"/>
                <w:color w:val="000000"/>
                <w:sz w:val="22"/>
                <w:szCs w:val="22"/>
              </w:rPr>
              <w:t>Druh prídelu zisku</w:t>
            </w:r>
          </w:p>
        </w:tc>
        <w:tc>
          <w:tcPr>
            <w:tcW w:w="741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b/>
                <w:snapToGrid w:val="0"/>
                <w:color w:val="000000"/>
              </w:rPr>
            </w:pPr>
            <w:r>
              <w:rPr>
                <w:rFonts w:ascii="Arial Narrow" w:hAnsi="Arial Narrow"/>
                <w:b/>
                <w:snapToGrid w:val="0"/>
                <w:color w:val="000000"/>
                <w:sz w:val="22"/>
                <w:szCs w:val="22"/>
              </w:rPr>
              <w:t>Stav k 1.1.2015</w:t>
            </w:r>
          </w:p>
        </w:tc>
        <w:tc>
          <w:tcPr>
            <w:tcW w:w="741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b/>
                <w:snapToGrid w:val="0"/>
                <w:color w:val="000000"/>
              </w:rPr>
            </w:pPr>
            <w:r>
              <w:rPr>
                <w:rFonts w:ascii="Arial Narrow" w:hAnsi="Arial Narrow"/>
                <w:b/>
                <w:snapToGrid w:val="0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847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b/>
                <w:snapToGrid w:val="0"/>
                <w:color w:val="000000"/>
              </w:rPr>
            </w:pPr>
            <w:r>
              <w:rPr>
                <w:rFonts w:ascii="Arial Narrow" w:hAnsi="Arial Narrow"/>
                <w:b/>
                <w:snapToGrid w:val="0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843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b/>
                <w:snapToGrid w:val="0"/>
                <w:color w:val="000000"/>
              </w:rPr>
            </w:pPr>
            <w:r>
              <w:rPr>
                <w:rFonts w:ascii="Arial Narrow" w:hAnsi="Arial Narrow"/>
                <w:b/>
                <w:snapToGrid w:val="0"/>
                <w:color w:val="000000"/>
                <w:sz w:val="22"/>
                <w:szCs w:val="22"/>
              </w:rPr>
              <w:t>Stav k 31.12.2015</w:t>
            </w:r>
          </w:p>
        </w:tc>
      </w:tr>
      <w:tr w:rsidR="00946C6E" w:rsidRPr="003D6F42" w:rsidTr="007D5444">
        <w:trPr>
          <w:cantSplit/>
          <w:trHeight w:val="454"/>
          <w:jc w:val="right"/>
        </w:trPr>
        <w:tc>
          <w:tcPr>
            <w:tcW w:w="1828" w:type="pct"/>
            <w:vAlign w:val="center"/>
          </w:tcPr>
          <w:p w:rsidR="00946C6E" w:rsidRPr="003D6F42" w:rsidRDefault="00946C6E" w:rsidP="00095274">
            <w:pPr>
              <w:rPr>
                <w:rFonts w:ascii="Arial Narrow" w:hAnsi="Arial Narrow"/>
                <w:snapToGrid w:val="0"/>
                <w:color w:val="000000"/>
              </w:rPr>
            </w:pPr>
            <w:r w:rsidRPr="003D6F42">
              <w:rPr>
                <w:rFonts w:ascii="Arial Narrow" w:hAnsi="Arial Narrow"/>
                <w:b/>
                <w:snapToGrid w:val="0"/>
                <w:color w:val="000000"/>
                <w:sz w:val="22"/>
                <w:szCs w:val="22"/>
              </w:rPr>
              <w:t>Zisk k</w:t>
            </w:r>
            <w:r>
              <w:rPr>
                <w:rFonts w:ascii="Arial Narrow" w:hAnsi="Arial Narrow"/>
                <w:b/>
                <w:snapToGrid w:val="0"/>
                <w:color w:val="000000"/>
                <w:sz w:val="22"/>
                <w:szCs w:val="22"/>
              </w:rPr>
              <w:t> </w:t>
            </w:r>
            <w:r w:rsidRPr="003D6F42">
              <w:rPr>
                <w:rFonts w:ascii="Arial Narrow" w:hAnsi="Arial Narrow"/>
                <w:b/>
                <w:snapToGrid w:val="0"/>
                <w:color w:val="000000"/>
                <w:sz w:val="22"/>
                <w:szCs w:val="22"/>
              </w:rPr>
              <w:t>rozdeleniu z</w:t>
            </w:r>
            <w:r>
              <w:rPr>
                <w:rFonts w:ascii="Arial Narrow" w:hAnsi="Arial Narrow"/>
                <w:b/>
                <w:snapToGrid w:val="0"/>
                <w:color w:val="000000"/>
                <w:sz w:val="22"/>
                <w:szCs w:val="22"/>
              </w:rPr>
              <w:t xml:space="preserve">a </w:t>
            </w:r>
            <w:r w:rsidRPr="003D6F42">
              <w:rPr>
                <w:rFonts w:ascii="Arial Narrow" w:hAnsi="Arial Narrow"/>
                <w:b/>
                <w:snapToGrid w:val="0"/>
                <w:color w:val="000000"/>
                <w:sz w:val="22"/>
                <w:szCs w:val="22"/>
              </w:rPr>
              <w:t>minulé obdobia</w:t>
            </w:r>
            <w:r w:rsidRPr="003D6F42">
              <w:rPr>
                <w:rFonts w:ascii="Arial Narrow" w:hAnsi="Arial Narrow"/>
                <w:snapToGrid w:val="0"/>
                <w:color w:val="000000"/>
                <w:sz w:val="22"/>
                <w:szCs w:val="22"/>
              </w:rPr>
              <w:t xml:space="preserve"> z</w:t>
            </w:r>
            <w:r>
              <w:rPr>
                <w:rFonts w:ascii="Arial Narrow" w:hAnsi="Arial Narrow"/>
                <w:snapToGrid w:val="0"/>
                <w:color w:val="000000"/>
                <w:sz w:val="22"/>
                <w:szCs w:val="22"/>
              </w:rPr>
              <w:t> </w:t>
            </w:r>
            <w:r w:rsidRPr="003D6F42">
              <w:rPr>
                <w:rFonts w:ascii="Arial Narrow" w:hAnsi="Arial Narrow"/>
                <w:snapToGrid w:val="0"/>
                <w:color w:val="000000"/>
                <w:sz w:val="22"/>
                <w:szCs w:val="22"/>
              </w:rPr>
              <w:t>toho</w:t>
            </w:r>
            <w:r>
              <w:rPr>
                <w:rFonts w:ascii="Arial Narrow" w:hAnsi="Arial Narrow"/>
                <w:snapToGrid w:val="0"/>
                <w:color w:val="000000"/>
                <w:sz w:val="22"/>
                <w:szCs w:val="22"/>
              </w:rPr>
              <w:t>:</w:t>
            </w:r>
          </w:p>
        </w:tc>
        <w:tc>
          <w:tcPr>
            <w:tcW w:w="741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</w:p>
        </w:tc>
        <w:tc>
          <w:tcPr>
            <w:tcW w:w="741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</w:p>
        </w:tc>
        <w:tc>
          <w:tcPr>
            <w:tcW w:w="847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</w:p>
        </w:tc>
        <w:tc>
          <w:tcPr>
            <w:tcW w:w="843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</w:p>
        </w:tc>
      </w:tr>
      <w:tr w:rsidR="00946C6E" w:rsidRPr="003D6F42" w:rsidTr="007D5444">
        <w:trPr>
          <w:cantSplit/>
          <w:trHeight w:val="454"/>
          <w:jc w:val="right"/>
        </w:trPr>
        <w:tc>
          <w:tcPr>
            <w:tcW w:w="1828" w:type="pct"/>
            <w:vAlign w:val="center"/>
          </w:tcPr>
          <w:p w:rsidR="00946C6E" w:rsidRPr="003D6F42" w:rsidRDefault="00946C6E" w:rsidP="00095274">
            <w:pPr>
              <w:rPr>
                <w:rFonts w:ascii="Arial Narrow" w:hAnsi="Arial Narrow"/>
                <w:snapToGrid w:val="0"/>
                <w:color w:val="000000"/>
              </w:rPr>
            </w:pPr>
            <w:r>
              <w:rPr>
                <w:rFonts w:ascii="Arial Narrow" w:hAnsi="Arial Narrow"/>
                <w:snapToGrid w:val="0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741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  <w:r>
              <w:rPr>
                <w:rFonts w:ascii="Arial Narrow" w:hAnsi="Arial Narrow"/>
                <w:snapToGrid w:val="0"/>
                <w:color w:val="000000"/>
                <w:sz w:val="22"/>
                <w:szCs w:val="22"/>
              </w:rPr>
              <w:t>16  596,96</w:t>
            </w:r>
          </w:p>
        </w:tc>
        <w:tc>
          <w:tcPr>
            <w:tcW w:w="741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</w:p>
        </w:tc>
        <w:tc>
          <w:tcPr>
            <w:tcW w:w="847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</w:p>
        </w:tc>
        <w:tc>
          <w:tcPr>
            <w:tcW w:w="843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  <w:r>
              <w:rPr>
                <w:rFonts w:ascii="Arial Narrow" w:hAnsi="Arial Narrow"/>
                <w:snapToGrid w:val="0"/>
                <w:color w:val="000000"/>
                <w:sz w:val="22"/>
                <w:szCs w:val="22"/>
              </w:rPr>
              <w:t>16 596,96</w:t>
            </w:r>
          </w:p>
        </w:tc>
      </w:tr>
      <w:tr w:rsidR="00946C6E" w:rsidRPr="003D6F42" w:rsidTr="007D5444">
        <w:trPr>
          <w:cantSplit/>
          <w:trHeight w:val="454"/>
          <w:jc w:val="right"/>
        </w:trPr>
        <w:tc>
          <w:tcPr>
            <w:tcW w:w="1828" w:type="pct"/>
            <w:vAlign w:val="center"/>
          </w:tcPr>
          <w:p w:rsidR="00946C6E" w:rsidRPr="00590508" w:rsidRDefault="00946C6E" w:rsidP="00095274">
            <w:pPr>
              <w:rPr>
                <w:rFonts w:ascii="Arial Narrow" w:hAnsi="Arial Narrow"/>
                <w:b/>
                <w:snapToGrid w:val="0"/>
                <w:color w:val="000000"/>
              </w:rPr>
            </w:pPr>
            <w:r w:rsidRPr="00590508">
              <w:rPr>
                <w:rFonts w:ascii="Arial Narrow" w:hAnsi="Arial Narrow"/>
                <w:b/>
                <w:snapToGrid w:val="0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741" w:type="pct"/>
            <w:vAlign w:val="center"/>
          </w:tcPr>
          <w:p w:rsidR="00946C6E" w:rsidRPr="00590508" w:rsidRDefault="00946C6E" w:rsidP="00095274">
            <w:pPr>
              <w:jc w:val="center"/>
              <w:rPr>
                <w:rFonts w:ascii="Arial Narrow" w:hAnsi="Arial Narrow"/>
                <w:b/>
                <w:snapToGrid w:val="0"/>
                <w:color w:val="000000"/>
              </w:rPr>
            </w:pPr>
            <w:r>
              <w:rPr>
                <w:rFonts w:ascii="Arial Narrow" w:hAnsi="Arial Narrow"/>
                <w:b/>
                <w:snapToGrid w:val="0"/>
                <w:color w:val="000000"/>
                <w:sz w:val="22"/>
                <w:szCs w:val="22"/>
              </w:rPr>
              <w:t>16 596,96</w:t>
            </w:r>
          </w:p>
        </w:tc>
        <w:tc>
          <w:tcPr>
            <w:tcW w:w="741" w:type="pct"/>
            <w:vAlign w:val="center"/>
          </w:tcPr>
          <w:p w:rsidR="00946C6E" w:rsidRPr="00590508" w:rsidRDefault="00946C6E" w:rsidP="00095274">
            <w:pPr>
              <w:jc w:val="center"/>
              <w:rPr>
                <w:rFonts w:ascii="Arial Narrow" w:hAnsi="Arial Narrow"/>
                <w:b/>
                <w:snapToGrid w:val="0"/>
                <w:color w:val="000000"/>
              </w:rPr>
            </w:pPr>
          </w:p>
        </w:tc>
        <w:tc>
          <w:tcPr>
            <w:tcW w:w="847" w:type="pct"/>
            <w:vAlign w:val="center"/>
          </w:tcPr>
          <w:p w:rsidR="00946C6E" w:rsidRPr="00590508" w:rsidRDefault="00946C6E" w:rsidP="00095274">
            <w:pPr>
              <w:jc w:val="center"/>
              <w:rPr>
                <w:rFonts w:ascii="Arial Narrow" w:hAnsi="Arial Narrow"/>
                <w:b/>
                <w:snapToGrid w:val="0"/>
                <w:color w:val="000000"/>
              </w:rPr>
            </w:pPr>
          </w:p>
        </w:tc>
        <w:tc>
          <w:tcPr>
            <w:tcW w:w="843" w:type="pct"/>
            <w:vAlign w:val="center"/>
          </w:tcPr>
          <w:p w:rsidR="00946C6E" w:rsidRPr="00590508" w:rsidRDefault="00946C6E" w:rsidP="00095274">
            <w:pPr>
              <w:jc w:val="center"/>
              <w:rPr>
                <w:rFonts w:ascii="Arial Narrow" w:hAnsi="Arial Narrow"/>
                <w:b/>
                <w:snapToGrid w:val="0"/>
                <w:color w:val="000000"/>
              </w:rPr>
            </w:pPr>
            <w:r>
              <w:rPr>
                <w:rFonts w:ascii="Arial Narrow" w:hAnsi="Arial Narrow"/>
                <w:b/>
                <w:snapToGrid w:val="0"/>
                <w:color w:val="000000"/>
                <w:sz w:val="22"/>
                <w:szCs w:val="22"/>
              </w:rPr>
              <w:t>16 596,96</w:t>
            </w:r>
          </w:p>
        </w:tc>
      </w:tr>
      <w:tr w:rsidR="00946C6E" w:rsidRPr="003D6F42" w:rsidTr="007D5444">
        <w:trPr>
          <w:cantSplit/>
          <w:trHeight w:val="454"/>
          <w:jc w:val="right"/>
        </w:trPr>
        <w:tc>
          <w:tcPr>
            <w:tcW w:w="1828" w:type="pct"/>
            <w:vAlign w:val="center"/>
          </w:tcPr>
          <w:p w:rsidR="00946C6E" w:rsidRPr="003D6F42" w:rsidRDefault="00946C6E" w:rsidP="00095274">
            <w:pPr>
              <w:rPr>
                <w:rFonts w:ascii="Arial Narrow" w:hAnsi="Arial Narrow"/>
                <w:snapToGrid w:val="0"/>
                <w:color w:val="000000"/>
              </w:rPr>
            </w:pPr>
            <w:r w:rsidRPr="003D6F42">
              <w:rPr>
                <w:rFonts w:ascii="Arial Narrow" w:hAnsi="Arial Narrow"/>
                <w:snapToGrid w:val="0"/>
                <w:color w:val="000000"/>
                <w:sz w:val="22"/>
                <w:szCs w:val="22"/>
              </w:rPr>
              <w:t>Prídel na zvýšenie základného imania</w:t>
            </w:r>
          </w:p>
        </w:tc>
        <w:tc>
          <w:tcPr>
            <w:tcW w:w="741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</w:p>
        </w:tc>
        <w:tc>
          <w:tcPr>
            <w:tcW w:w="741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</w:p>
        </w:tc>
        <w:tc>
          <w:tcPr>
            <w:tcW w:w="847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</w:p>
        </w:tc>
        <w:tc>
          <w:tcPr>
            <w:tcW w:w="843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</w:p>
        </w:tc>
      </w:tr>
      <w:tr w:rsidR="00946C6E" w:rsidRPr="003D6F42" w:rsidTr="007D5444">
        <w:trPr>
          <w:cantSplit/>
          <w:trHeight w:val="454"/>
          <w:jc w:val="right"/>
        </w:trPr>
        <w:tc>
          <w:tcPr>
            <w:tcW w:w="1828" w:type="pct"/>
            <w:vAlign w:val="center"/>
          </w:tcPr>
          <w:p w:rsidR="00946C6E" w:rsidRPr="003D6F42" w:rsidRDefault="00946C6E" w:rsidP="00095274">
            <w:pPr>
              <w:rPr>
                <w:rFonts w:ascii="Arial Narrow" w:hAnsi="Arial Narrow"/>
                <w:snapToGrid w:val="0"/>
                <w:color w:val="000000"/>
              </w:rPr>
            </w:pPr>
            <w:r w:rsidRPr="003D6F42">
              <w:rPr>
                <w:rFonts w:ascii="Arial Narrow" w:hAnsi="Arial Narrow"/>
                <w:snapToGrid w:val="0"/>
                <w:color w:val="000000"/>
                <w:sz w:val="22"/>
                <w:szCs w:val="22"/>
              </w:rPr>
              <w:t>Prídel do štatutárnych fondov</w:t>
            </w:r>
          </w:p>
        </w:tc>
        <w:tc>
          <w:tcPr>
            <w:tcW w:w="741" w:type="pct"/>
            <w:vAlign w:val="center"/>
          </w:tcPr>
          <w:p w:rsidR="00946C6E" w:rsidRPr="003D6F42" w:rsidRDefault="00946C6E" w:rsidP="00E222B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  <w:r>
              <w:rPr>
                <w:rFonts w:ascii="Arial Narrow" w:hAnsi="Arial Narrow"/>
                <w:snapToGrid w:val="0"/>
                <w:color w:val="000000"/>
                <w:sz w:val="22"/>
                <w:szCs w:val="22"/>
              </w:rPr>
              <w:t>251 704,06</w:t>
            </w:r>
          </w:p>
        </w:tc>
        <w:tc>
          <w:tcPr>
            <w:tcW w:w="741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</w:p>
        </w:tc>
        <w:tc>
          <w:tcPr>
            <w:tcW w:w="847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  <w:r>
              <w:rPr>
                <w:rFonts w:ascii="Arial Narrow" w:hAnsi="Arial Narrow"/>
                <w:snapToGrid w:val="0"/>
                <w:color w:val="000000"/>
              </w:rPr>
              <w:t>91010,73</w:t>
            </w:r>
          </w:p>
        </w:tc>
        <w:tc>
          <w:tcPr>
            <w:tcW w:w="843" w:type="pct"/>
            <w:vAlign w:val="center"/>
          </w:tcPr>
          <w:p w:rsidR="00946C6E" w:rsidRPr="003D6F42" w:rsidRDefault="00946C6E" w:rsidP="00E222B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  <w:r>
              <w:rPr>
                <w:rFonts w:ascii="Arial Narrow" w:hAnsi="Arial Narrow"/>
                <w:snapToGrid w:val="0"/>
                <w:color w:val="000000"/>
                <w:sz w:val="22"/>
                <w:szCs w:val="22"/>
              </w:rPr>
              <w:t>160693,33</w:t>
            </w:r>
          </w:p>
        </w:tc>
      </w:tr>
      <w:tr w:rsidR="00946C6E" w:rsidRPr="00590508" w:rsidTr="007D5444">
        <w:trPr>
          <w:cantSplit/>
          <w:trHeight w:val="454"/>
          <w:jc w:val="right"/>
        </w:trPr>
        <w:tc>
          <w:tcPr>
            <w:tcW w:w="1828" w:type="pct"/>
            <w:vAlign w:val="center"/>
          </w:tcPr>
          <w:p w:rsidR="00946C6E" w:rsidRPr="00590508" w:rsidRDefault="00946C6E" w:rsidP="00095274">
            <w:pPr>
              <w:rPr>
                <w:rFonts w:ascii="Arial Narrow" w:hAnsi="Arial Narrow"/>
                <w:b/>
                <w:snapToGrid w:val="0"/>
                <w:color w:val="000000"/>
              </w:rPr>
            </w:pPr>
            <w:r w:rsidRPr="00590508">
              <w:rPr>
                <w:rFonts w:ascii="Arial Narrow" w:hAnsi="Arial Narrow"/>
                <w:b/>
                <w:snapToGrid w:val="0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741" w:type="pct"/>
            <w:vAlign w:val="center"/>
          </w:tcPr>
          <w:p w:rsidR="00946C6E" w:rsidRPr="00D348D5" w:rsidRDefault="00946C6E" w:rsidP="00E222B4">
            <w:pPr>
              <w:jc w:val="center"/>
              <w:rPr>
                <w:rFonts w:ascii="Arial Narrow" w:hAnsi="Arial Narrow"/>
                <w:b/>
                <w:snapToGrid w:val="0"/>
                <w:color w:val="000000"/>
              </w:rPr>
            </w:pPr>
            <w:r w:rsidRPr="00D348D5">
              <w:rPr>
                <w:rFonts w:ascii="Arial Narrow" w:hAnsi="Arial Narrow"/>
                <w:b/>
                <w:snapToGrid w:val="0"/>
                <w:color w:val="000000"/>
                <w:sz w:val="22"/>
                <w:szCs w:val="22"/>
              </w:rPr>
              <w:t>251 704,06</w:t>
            </w:r>
          </w:p>
        </w:tc>
        <w:tc>
          <w:tcPr>
            <w:tcW w:w="741" w:type="pct"/>
            <w:vAlign w:val="center"/>
          </w:tcPr>
          <w:p w:rsidR="00946C6E" w:rsidRPr="00D348D5" w:rsidRDefault="00946C6E" w:rsidP="007B622E">
            <w:pPr>
              <w:jc w:val="center"/>
              <w:rPr>
                <w:rFonts w:ascii="Arial Narrow" w:hAnsi="Arial Narrow"/>
                <w:b/>
                <w:snapToGrid w:val="0"/>
                <w:color w:val="000000"/>
              </w:rPr>
            </w:pPr>
          </w:p>
        </w:tc>
        <w:tc>
          <w:tcPr>
            <w:tcW w:w="847" w:type="pct"/>
            <w:vAlign w:val="center"/>
          </w:tcPr>
          <w:p w:rsidR="00946C6E" w:rsidRPr="00D348D5" w:rsidRDefault="00946C6E" w:rsidP="007B622E">
            <w:pPr>
              <w:jc w:val="center"/>
              <w:rPr>
                <w:rFonts w:ascii="Arial Narrow" w:hAnsi="Arial Narrow"/>
                <w:b/>
                <w:snapToGrid w:val="0"/>
                <w:color w:val="000000"/>
              </w:rPr>
            </w:pPr>
            <w:r w:rsidRPr="00D348D5">
              <w:rPr>
                <w:rFonts w:ascii="Arial Narrow" w:hAnsi="Arial Narrow"/>
                <w:b/>
                <w:snapToGrid w:val="0"/>
                <w:color w:val="000000"/>
              </w:rPr>
              <w:t>91010,73</w:t>
            </w:r>
          </w:p>
        </w:tc>
        <w:tc>
          <w:tcPr>
            <w:tcW w:w="843" w:type="pct"/>
            <w:vAlign w:val="center"/>
          </w:tcPr>
          <w:p w:rsidR="00946C6E" w:rsidRPr="00D348D5" w:rsidRDefault="00946C6E" w:rsidP="00E222B4">
            <w:pPr>
              <w:jc w:val="center"/>
              <w:rPr>
                <w:rFonts w:ascii="Arial Narrow" w:hAnsi="Arial Narrow"/>
                <w:b/>
                <w:snapToGrid w:val="0"/>
                <w:color w:val="000000"/>
              </w:rPr>
            </w:pPr>
            <w:r w:rsidRPr="00D348D5">
              <w:rPr>
                <w:rFonts w:ascii="Arial Narrow" w:hAnsi="Arial Narrow"/>
                <w:b/>
                <w:snapToGrid w:val="0"/>
                <w:color w:val="000000"/>
                <w:sz w:val="22"/>
                <w:szCs w:val="22"/>
              </w:rPr>
              <w:t>160693,33</w:t>
            </w:r>
          </w:p>
        </w:tc>
      </w:tr>
      <w:tr w:rsidR="00946C6E" w:rsidRPr="003D6F42" w:rsidTr="007D5444">
        <w:trPr>
          <w:cantSplit/>
          <w:trHeight w:val="454"/>
          <w:jc w:val="right"/>
        </w:trPr>
        <w:tc>
          <w:tcPr>
            <w:tcW w:w="1828" w:type="pct"/>
            <w:vAlign w:val="center"/>
          </w:tcPr>
          <w:p w:rsidR="00946C6E" w:rsidRPr="003D6F42" w:rsidRDefault="00946C6E" w:rsidP="00095274">
            <w:pPr>
              <w:rPr>
                <w:rFonts w:ascii="Arial Narrow" w:hAnsi="Arial Narrow"/>
                <w:snapToGrid w:val="0"/>
                <w:color w:val="000000"/>
              </w:rPr>
            </w:pPr>
            <w:r w:rsidRPr="003D6F42">
              <w:rPr>
                <w:rFonts w:ascii="Arial Narrow" w:hAnsi="Arial Narrow"/>
                <w:snapToGrid w:val="0"/>
                <w:color w:val="000000"/>
                <w:sz w:val="22"/>
                <w:szCs w:val="22"/>
              </w:rPr>
              <w:t>Prídel do ostatných fondov</w:t>
            </w:r>
            <w:r>
              <w:rPr>
                <w:rFonts w:ascii="Arial Narrow" w:hAnsi="Arial Narrow"/>
                <w:snapToGrid w:val="0"/>
                <w:color w:val="000000"/>
                <w:sz w:val="22"/>
                <w:szCs w:val="22"/>
              </w:rPr>
              <w:t xml:space="preserve">  /Fondy tvorené zo zisku/</w:t>
            </w:r>
          </w:p>
        </w:tc>
        <w:tc>
          <w:tcPr>
            <w:tcW w:w="741" w:type="pct"/>
            <w:vAlign w:val="center"/>
          </w:tcPr>
          <w:p w:rsidR="00946C6E" w:rsidRPr="003D6F42" w:rsidRDefault="00946C6E" w:rsidP="00E222B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</w:p>
        </w:tc>
        <w:tc>
          <w:tcPr>
            <w:tcW w:w="741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</w:p>
        </w:tc>
        <w:tc>
          <w:tcPr>
            <w:tcW w:w="847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</w:p>
        </w:tc>
        <w:tc>
          <w:tcPr>
            <w:tcW w:w="843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</w:p>
        </w:tc>
      </w:tr>
      <w:tr w:rsidR="00946C6E" w:rsidRPr="003D6F42" w:rsidTr="007D5444">
        <w:trPr>
          <w:cantSplit/>
          <w:trHeight w:val="454"/>
          <w:jc w:val="right"/>
        </w:trPr>
        <w:tc>
          <w:tcPr>
            <w:tcW w:w="1828" w:type="pct"/>
            <w:vAlign w:val="center"/>
          </w:tcPr>
          <w:p w:rsidR="00946C6E" w:rsidRPr="003D6F42" w:rsidRDefault="00946C6E" w:rsidP="00095274">
            <w:pPr>
              <w:rPr>
                <w:rFonts w:ascii="Arial Narrow" w:hAnsi="Arial Narrow"/>
                <w:snapToGrid w:val="0"/>
                <w:color w:val="000000"/>
              </w:rPr>
            </w:pPr>
            <w:r>
              <w:rPr>
                <w:rFonts w:ascii="Arial Narrow" w:hAnsi="Arial Narrow"/>
                <w:snapToGrid w:val="0"/>
                <w:color w:val="000000"/>
                <w:sz w:val="22"/>
                <w:szCs w:val="22"/>
              </w:rPr>
              <w:t>Nevysporiadaný VH minulých rokov</w:t>
            </w:r>
          </w:p>
        </w:tc>
        <w:tc>
          <w:tcPr>
            <w:tcW w:w="741" w:type="pct"/>
            <w:vAlign w:val="center"/>
          </w:tcPr>
          <w:p w:rsidR="00946C6E" w:rsidRPr="003D6F42" w:rsidRDefault="00946C6E" w:rsidP="00E222B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  <w:r>
              <w:rPr>
                <w:rFonts w:ascii="Arial Narrow" w:hAnsi="Arial Narrow"/>
                <w:snapToGrid w:val="0"/>
                <w:color w:val="000000"/>
                <w:sz w:val="22"/>
                <w:szCs w:val="22"/>
              </w:rPr>
              <w:t>-52158,60</w:t>
            </w:r>
          </w:p>
        </w:tc>
        <w:tc>
          <w:tcPr>
            <w:tcW w:w="741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  <w:r>
              <w:rPr>
                <w:rFonts w:ascii="Arial Narrow" w:hAnsi="Arial Narrow"/>
                <w:snapToGrid w:val="0"/>
                <w:color w:val="000000"/>
              </w:rPr>
              <w:t>91010,73</w:t>
            </w:r>
          </w:p>
        </w:tc>
        <w:tc>
          <w:tcPr>
            <w:tcW w:w="847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  <w:r>
              <w:rPr>
                <w:rFonts w:ascii="Arial Narrow" w:hAnsi="Arial Narrow"/>
                <w:snapToGrid w:val="0"/>
                <w:color w:val="000000"/>
              </w:rPr>
              <w:t>-38852,13</w:t>
            </w:r>
          </w:p>
        </w:tc>
        <w:tc>
          <w:tcPr>
            <w:tcW w:w="843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  <w:r>
              <w:rPr>
                <w:rFonts w:ascii="Arial Narrow" w:hAnsi="Arial Narrow"/>
                <w:snapToGrid w:val="0"/>
                <w:color w:val="000000"/>
                <w:sz w:val="22"/>
                <w:szCs w:val="22"/>
              </w:rPr>
              <w:t>0</w:t>
            </w:r>
          </w:p>
        </w:tc>
      </w:tr>
      <w:tr w:rsidR="00946C6E" w:rsidRPr="003D6F42" w:rsidTr="007D5444">
        <w:trPr>
          <w:cantSplit/>
          <w:trHeight w:val="454"/>
          <w:jc w:val="right"/>
        </w:trPr>
        <w:tc>
          <w:tcPr>
            <w:tcW w:w="1828" w:type="pct"/>
            <w:vAlign w:val="center"/>
          </w:tcPr>
          <w:p w:rsidR="00946C6E" w:rsidRPr="003D6F42" w:rsidRDefault="00946C6E" w:rsidP="00095274">
            <w:pPr>
              <w:rPr>
                <w:rFonts w:ascii="Arial Narrow" w:hAnsi="Arial Narrow"/>
                <w:snapToGrid w:val="0"/>
                <w:color w:val="000000"/>
              </w:rPr>
            </w:pPr>
            <w:r>
              <w:rPr>
                <w:rFonts w:ascii="Arial Narrow" w:hAnsi="Arial Narrow"/>
                <w:snapToGrid w:val="0"/>
                <w:color w:val="000000"/>
                <w:sz w:val="22"/>
                <w:szCs w:val="22"/>
              </w:rPr>
              <w:t>Výsledok hospodárenia za bežné obdobie</w:t>
            </w:r>
          </w:p>
        </w:tc>
        <w:tc>
          <w:tcPr>
            <w:tcW w:w="741" w:type="pct"/>
            <w:vAlign w:val="center"/>
          </w:tcPr>
          <w:p w:rsidR="00946C6E" w:rsidRPr="003D6F42" w:rsidRDefault="00946C6E" w:rsidP="00E222B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  <w:r>
              <w:rPr>
                <w:rFonts w:ascii="Arial Narrow" w:hAnsi="Arial Narrow"/>
                <w:snapToGrid w:val="0"/>
                <w:color w:val="000000"/>
                <w:sz w:val="22"/>
                <w:szCs w:val="22"/>
              </w:rPr>
              <w:t>-38852,13</w:t>
            </w:r>
          </w:p>
        </w:tc>
        <w:tc>
          <w:tcPr>
            <w:tcW w:w="741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</w:p>
        </w:tc>
        <w:tc>
          <w:tcPr>
            <w:tcW w:w="847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</w:p>
        </w:tc>
        <w:tc>
          <w:tcPr>
            <w:tcW w:w="843" w:type="pct"/>
            <w:vAlign w:val="center"/>
          </w:tcPr>
          <w:p w:rsidR="00946C6E" w:rsidRPr="003D6F42" w:rsidRDefault="00946C6E" w:rsidP="00095274">
            <w:pPr>
              <w:jc w:val="center"/>
              <w:rPr>
                <w:rFonts w:ascii="Arial Narrow" w:hAnsi="Arial Narrow"/>
                <w:snapToGrid w:val="0"/>
                <w:color w:val="000000"/>
              </w:rPr>
            </w:pPr>
            <w:r>
              <w:rPr>
                <w:rFonts w:ascii="Arial Narrow" w:hAnsi="Arial Narrow"/>
                <w:snapToGrid w:val="0"/>
                <w:color w:val="000000"/>
                <w:sz w:val="22"/>
                <w:szCs w:val="22"/>
              </w:rPr>
              <w:t>-67391,31</w:t>
            </w:r>
          </w:p>
        </w:tc>
      </w:tr>
      <w:tr w:rsidR="00946C6E" w:rsidRPr="003D6F42" w:rsidTr="007D5444">
        <w:trPr>
          <w:cantSplit/>
          <w:trHeight w:val="454"/>
          <w:jc w:val="right"/>
        </w:trPr>
        <w:tc>
          <w:tcPr>
            <w:tcW w:w="1828" w:type="pct"/>
            <w:vAlign w:val="center"/>
          </w:tcPr>
          <w:p w:rsidR="00946C6E" w:rsidRPr="00590508" w:rsidRDefault="00946C6E" w:rsidP="00095274">
            <w:pPr>
              <w:rPr>
                <w:rFonts w:ascii="Arial Narrow" w:hAnsi="Arial Narrow"/>
                <w:b/>
                <w:snapToGrid w:val="0"/>
                <w:color w:val="000000"/>
              </w:rPr>
            </w:pPr>
            <w:r w:rsidRPr="00590508">
              <w:rPr>
                <w:rFonts w:ascii="Arial Narrow" w:hAnsi="Arial Narrow"/>
                <w:b/>
                <w:snapToGrid w:val="0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741" w:type="pct"/>
            <w:vAlign w:val="center"/>
          </w:tcPr>
          <w:p w:rsidR="00946C6E" w:rsidRPr="00DC78B6" w:rsidRDefault="00946C6E" w:rsidP="00E222B4">
            <w:pPr>
              <w:jc w:val="center"/>
              <w:rPr>
                <w:rFonts w:ascii="Arial Narrow" w:hAnsi="Arial Narrow"/>
                <w:b/>
                <w:snapToGrid w:val="0"/>
                <w:color w:val="000000"/>
              </w:rPr>
            </w:pPr>
            <w:r>
              <w:rPr>
                <w:rFonts w:ascii="Arial Narrow" w:hAnsi="Arial Narrow"/>
                <w:b/>
                <w:snapToGrid w:val="0"/>
                <w:color w:val="000000"/>
                <w:sz w:val="22"/>
                <w:szCs w:val="22"/>
              </w:rPr>
              <w:t>177 290,29</w:t>
            </w:r>
          </w:p>
        </w:tc>
        <w:tc>
          <w:tcPr>
            <w:tcW w:w="741" w:type="pct"/>
            <w:vAlign w:val="center"/>
          </w:tcPr>
          <w:p w:rsidR="00946C6E" w:rsidRPr="00DC78B6" w:rsidRDefault="00946C6E" w:rsidP="007B622E">
            <w:pPr>
              <w:jc w:val="center"/>
              <w:rPr>
                <w:rFonts w:ascii="Arial Narrow" w:hAnsi="Arial Narrow"/>
                <w:b/>
                <w:snapToGrid w:val="0"/>
                <w:color w:val="000000"/>
              </w:rPr>
            </w:pPr>
          </w:p>
        </w:tc>
        <w:tc>
          <w:tcPr>
            <w:tcW w:w="847" w:type="pct"/>
            <w:vAlign w:val="center"/>
          </w:tcPr>
          <w:p w:rsidR="00946C6E" w:rsidRPr="00DC78B6" w:rsidRDefault="00946C6E" w:rsidP="007B622E">
            <w:pPr>
              <w:jc w:val="center"/>
              <w:rPr>
                <w:rFonts w:ascii="Arial Narrow" w:hAnsi="Arial Narrow"/>
                <w:b/>
                <w:snapToGrid w:val="0"/>
                <w:color w:val="000000"/>
              </w:rPr>
            </w:pPr>
          </w:p>
        </w:tc>
        <w:tc>
          <w:tcPr>
            <w:tcW w:w="843" w:type="pct"/>
            <w:vAlign w:val="center"/>
          </w:tcPr>
          <w:p w:rsidR="00946C6E" w:rsidRPr="00DC78B6" w:rsidRDefault="00946C6E" w:rsidP="007B622E">
            <w:pPr>
              <w:jc w:val="center"/>
              <w:rPr>
                <w:rFonts w:ascii="Arial Narrow" w:hAnsi="Arial Narrow"/>
                <w:b/>
                <w:snapToGrid w:val="0"/>
                <w:color w:val="000000"/>
              </w:rPr>
            </w:pPr>
            <w:r>
              <w:rPr>
                <w:rFonts w:ascii="Arial Narrow" w:hAnsi="Arial Narrow"/>
                <w:b/>
                <w:snapToGrid w:val="0"/>
                <w:color w:val="000000"/>
              </w:rPr>
              <w:t>109 898,98</w:t>
            </w:r>
          </w:p>
        </w:tc>
      </w:tr>
    </w:tbl>
    <w:p w:rsidR="00946C6E" w:rsidRDefault="00946C6E" w:rsidP="00616D11">
      <w:pPr>
        <w:jc w:val="both"/>
        <w:rPr>
          <w:rFonts w:ascii="Arial Narrow" w:hAnsi="Arial Narrow"/>
          <w:sz w:val="22"/>
          <w:szCs w:val="22"/>
        </w:rPr>
      </w:pPr>
    </w:p>
    <w:p w:rsidR="00946C6E" w:rsidRPr="005F0B41" w:rsidRDefault="00946C6E" w:rsidP="00933002">
      <w:pPr>
        <w:pStyle w:val="BodyText"/>
        <w:jc w:val="left"/>
        <w:rPr>
          <w:rFonts w:ascii="Arial Narrow" w:hAnsi="Arial Narrow"/>
          <w:b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Účtovná jednotka vykázala za rok 2015 </w:t>
      </w:r>
      <w:r w:rsidRPr="005F0B41">
        <w:rPr>
          <w:rFonts w:ascii="Arial Narrow" w:hAnsi="Arial Narrow"/>
          <w:b/>
          <w:sz w:val="22"/>
          <w:szCs w:val="22"/>
          <w:lang w:val="sk-SK"/>
        </w:rPr>
        <w:t xml:space="preserve">účtovnú stratu vo výške </w:t>
      </w:r>
      <w:r>
        <w:rPr>
          <w:rFonts w:ascii="Arial Narrow" w:hAnsi="Arial Narrow"/>
          <w:b/>
          <w:sz w:val="22"/>
          <w:szCs w:val="22"/>
          <w:lang w:val="sk-SK"/>
        </w:rPr>
        <w:t>–</w:t>
      </w:r>
      <w:r w:rsidRPr="005F0B41">
        <w:rPr>
          <w:rFonts w:ascii="Arial Narrow" w:hAnsi="Arial Narrow"/>
          <w:b/>
          <w:sz w:val="22"/>
          <w:szCs w:val="22"/>
          <w:lang w:val="sk-SK"/>
        </w:rPr>
        <w:t xml:space="preserve"> </w:t>
      </w:r>
      <w:r>
        <w:rPr>
          <w:rFonts w:ascii="Arial Narrow" w:hAnsi="Arial Narrow"/>
          <w:b/>
          <w:szCs w:val="24"/>
          <w:lang w:val="sk-SK"/>
        </w:rPr>
        <w:t>67391,31 EUR</w:t>
      </w:r>
      <w:r w:rsidRPr="005F0B41">
        <w:rPr>
          <w:rFonts w:ascii="Arial Narrow" w:hAnsi="Arial Narrow"/>
          <w:b/>
          <w:sz w:val="22"/>
          <w:szCs w:val="22"/>
          <w:lang w:val="sk-SK"/>
        </w:rPr>
        <w:t xml:space="preserve"> </w:t>
      </w:r>
    </w:p>
    <w:p w:rsidR="00946C6E" w:rsidRDefault="00946C6E" w:rsidP="00933002">
      <w:pPr>
        <w:pStyle w:val="BodyText"/>
        <w:jc w:val="lef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O rozdelení  výsledku hospodárenia za účtovné obdobie 2015 rozhodne správna rada. Návrh štatutárneho orgánu správnej rade je takýto:</w:t>
      </w:r>
    </w:p>
    <w:p w:rsidR="00946C6E" w:rsidRDefault="00946C6E" w:rsidP="00933002">
      <w:pPr>
        <w:pStyle w:val="BodyText"/>
        <w:jc w:val="lef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VH  preúčtovať na účet  428 Nevysporiadaný VH minulých rokov  vo výške    </w:t>
      </w:r>
      <w:r>
        <w:rPr>
          <w:rFonts w:ascii="Arial Narrow" w:hAnsi="Arial Narrow"/>
          <w:b/>
          <w:sz w:val="22"/>
          <w:szCs w:val="22"/>
          <w:lang w:val="sk-SK"/>
        </w:rPr>
        <w:t>67391,31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</w:p>
    <w:p w:rsidR="00946C6E" w:rsidRDefault="00946C6E" w:rsidP="00933002">
      <w:pPr>
        <w:pStyle w:val="BodyText"/>
        <w:jc w:val="left"/>
        <w:rPr>
          <w:rFonts w:ascii="Arial Narrow" w:hAnsi="Arial Narrow"/>
          <w:sz w:val="22"/>
          <w:szCs w:val="22"/>
          <w:lang w:val="sk-SK"/>
        </w:rPr>
      </w:pPr>
    </w:p>
    <w:p w:rsidR="00946C6E" w:rsidRDefault="00946C6E" w:rsidP="00933002">
      <w:pPr>
        <w:pStyle w:val="BodyText"/>
        <w:jc w:val="left"/>
        <w:rPr>
          <w:rFonts w:ascii="Arial Narrow" w:hAnsi="Arial Narrow"/>
          <w:sz w:val="22"/>
          <w:szCs w:val="22"/>
          <w:lang w:val="sk-SK"/>
        </w:rPr>
      </w:pPr>
    </w:p>
    <w:p w:rsidR="00946C6E" w:rsidRDefault="00946C6E" w:rsidP="008B078E">
      <w:pPr>
        <w:numPr>
          <w:ilvl w:val="1"/>
          <w:numId w:val="3"/>
        </w:numPr>
        <w:spacing w:before="120" w:after="120"/>
        <w:ind w:left="714" w:hanging="357"/>
        <w:jc w:val="both"/>
        <w:rPr>
          <w:rFonts w:ascii="Arial Narrow" w:hAnsi="Arial Narrow" w:cs="Arial"/>
          <w:sz w:val="22"/>
          <w:szCs w:val="22"/>
        </w:rPr>
      </w:pPr>
    </w:p>
    <w:p w:rsidR="00946C6E" w:rsidRPr="001D6642" w:rsidRDefault="00946C6E" w:rsidP="005F0B41">
      <w:pPr>
        <w:spacing w:before="120" w:after="120"/>
        <w:jc w:val="both"/>
        <w:rPr>
          <w:rFonts w:ascii="Arial Narrow" w:hAnsi="Arial Narrow" w:cs="Arial"/>
          <w:sz w:val="22"/>
          <w:szCs w:val="22"/>
        </w:rPr>
      </w:pPr>
      <w:r w:rsidRPr="001D6642">
        <w:rPr>
          <w:rFonts w:ascii="Arial Narrow" w:hAnsi="Arial Narrow" w:cs="Arial"/>
          <w:sz w:val="22"/>
          <w:szCs w:val="22"/>
        </w:rPr>
        <w:t>Opis a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>výška cudzích zdrojov, a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>to</w:t>
      </w:r>
    </w:p>
    <w:p w:rsidR="00946C6E" w:rsidRDefault="00946C6E" w:rsidP="00950DC0">
      <w:pPr>
        <w:numPr>
          <w:ilvl w:val="2"/>
          <w:numId w:val="3"/>
        </w:numPr>
        <w:spacing w:before="120"/>
        <w:jc w:val="both"/>
        <w:rPr>
          <w:rFonts w:ascii="Arial Narrow" w:hAnsi="Arial Narrow" w:cs="Arial"/>
          <w:sz w:val="22"/>
          <w:szCs w:val="22"/>
        </w:rPr>
      </w:pPr>
      <w:r w:rsidRPr="001D6642">
        <w:rPr>
          <w:rFonts w:ascii="Arial Narrow" w:hAnsi="Arial Narrow" w:cs="Arial"/>
          <w:sz w:val="22"/>
          <w:szCs w:val="22"/>
        </w:rPr>
        <w:t>údaje o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>jednotlivých druhoch rezerv,  uvedie sa stav rezerv na začiatku účtovného obdobia, ich tvorba, zníženie, použitie a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>zrušenie počas účtovného obdobia, za ktoré sa zostavuje účtovná závierka, a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>zostatok rezervy na konci účtovného obdobia, pričom sa uvedie predpokladaný rok použitia rezervy,</w:t>
      </w:r>
    </w:p>
    <w:p w:rsidR="00946C6E" w:rsidRDefault="00946C6E" w:rsidP="00686A96">
      <w:pPr>
        <w:spacing w:before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Účtovná jednotka  má povinnosť overenia účtovnej závierky audítorom a je povinná vyhotovovať výročnú správu.  Auditorská spoločnosť je ATFC, s.r.o. licencia SKAu 150, na základe rozhodnutia Správnej rady zo dňa 3.12.2013.  Bola zaúčtovaná  rezerva na audit 1200, EUR, a aj rezerva na nevyčerpanú dovolenku 520,42 aparát  a 1270,80 EUR recepcia</w:t>
      </w:r>
    </w:p>
    <w:p w:rsidR="00946C6E" w:rsidRDefault="00946C6E" w:rsidP="00686A96">
      <w:pPr>
        <w:spacing w:before="120"/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686A96">
      <w:pPr>
        <w:spacing w:before="12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8505" w:type="dxa"/>
        <w:jc w:val="right"/>
        <w:tblLayout w:type="fixed"/>
        <w:tblCellMar>
          <w:left w:w="0" w:type="dxa"/>
          <w:right w:w="0" w:type="dxa"/>
        </w:tblCellMar>
        <w:tblLook w:val="0000"/>
      </w:tblPr>
      <w:tblGrid>
        <w:gridCol w:w="2976"/>
        <w:gridCol w:w="1020"/>
        <w:gridCol w:w="1021"/>
        <w:gridCol w:w="1021"/>
        <w:gridCol w:w="1021"/>
        <w:gridCol w:w="1446"/>
      </w:tblGrid>
      <w:tr w:rsidR="00946C6E">
        <w:trPr>
          <w:trHeight w:val="765"/>
          <w:jc w:val="right"/>
        </w:trPr>
        <w:tc>
          <w:tcPr>
            <w:tcW w:w="17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095274">
            <w:pPr>
              <w:jc w:val="center"/>
              <w:rPr>
                <w:rFonts w:ascii="Arial Narrow" w:hAnsi="Arial Narrow"/>
                <w:b/>
              </w:rPr>
            </w:pPr>
            <w:r w:rsidRPr="00E16397">
              <w:rPr>
                <w:rFonts w:ascii="Arial Narrow" w:hAnsi="Arial Narrow"/>
                <w:b/>
                <w:sz w:val="22"/>
                <w:szCs w:val="22"/>
              </w:rPr>
              <w:t>Druhy rezervy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095274">
            <w:pPr>
              <w:jc w:val="center"/>
              <w:rPr>
                <w:rFonts w:ascii="Arial Narrow" w:hAnsi="Arial Narrow"/>
                <w:b/>
              </w:rPr>
            </w:pPr>
            <w:r w:rsidRPr="00E16397">
              <w:rPr>
                <w:rFonts w:ascii="Arial Narrow" w:hAnsi="Arial Narrow"/>
                <w:b/>
                <w:sz w:val="22"/>
                <w:szCs w:val="22"/>
              </w:rPr>
              <w:t xml:space="preserve">Stav </w:t>
            </w:r>
            <w:r>
              <w:rPr>
                <w:rFonts w:ascii="Arial Narrow" w:hAnsi="Arial Narrow"/>
                <w:b/>
                <w:sz w:val="22"/>
                <w:szCs w:val="22"/>
              </w:rPr>
              <w:t>k 1.1.2015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095274">
            <w:pPr>
              <w:jc w:val="center"/>
              <w:rPr>
                <w:rFonts w:ascii="Arial Narrow" w:hAnsi="Arial Narrow"/>
                <w:b/>
              </w:rPr>
            </w:pPr>
            <w:r w:rsidRPr="00E16397">
              <w:rPr>
                <w:rFonts w:ascii="Arial Narrow" w:hAnsi="Arial Narrow"/>
                <w:b/>
                <w:sz w:val="22"/>
                <w:szCs w:val="22"/>
              </w:rPr>
              <w:t>Tvorba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095274">
            <w:pPr>
              <w:jc w:val="center"/>
              <w:rPr>
                <w:rFonts w:ascii="Arial Narrow" w:hAnsi="Arial Narrow"/>
                <w:b/>
              </w:rPr>
            </w:pPr>
            <w:r w:rsidRPr="00E16397">
              <w:rPr>
                <w:rFonts w:ascii="Arial Narrow" w:hAnsi="Arial Narrow"/>
                <w:b/>
                <w:sz w:val="22"/>
                <w:szCs w:val="22"/>
              </w:rPr>
              <w:t>Použitie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095274">
            <w:pPr>
              <w:jc w:val="center"/>
              <w:rPr>
                <w:rFonts w:ascii="Arial Narrow" w:hAnsi="Arial Narrow"/>
                <w:b/>
              </w:rPr>
            </w:pPr>
            <w:r w:rsidRPr="00E16397">
              <w:rPr>
                <w:rFonts w:ascii="Arial Narrow" w:hAnsi="Arial Narrow"/>
                <w:b/>
                <w:sz w:val="22"/>
                <w:szCs w:val="22"/>
              </w:rPr>
              <w:t>Stav na konci účt.obd.</w:t>
            </w:r>
          </w:p>
        </w:tc>
        <w:tc>
          <w:tcPr>
            <w:tcW w:w="8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095274">
            <w:pPr>
              <w:jc w:val="center"/>
              <w:rPr>
                <w:rFonts w:ascii="Arial Narrow" w:hAnsi="Arial Narrow"/>
                <w:b/>
              </w:rPr>
            </w:pPr>
            <w:r w:rsidRPr="00E16397">
              <w:rPr>
                <w:rFonts w:ascii="Arial Narrow" w:hAnsi="Arial Narrow"/>
                <w:b/>
                <w:sz w:val="22"/>
                <w:szCs w:val="22"/>
              </w:rPr>
              <w:t>Predpokladaný rok použitia rezervy</w:t>
            </w:r>
          </w:p>
        </w:tc>
      </w:tr>
      <w:tr w:rsidR="00946C6E">
        <w:trPr>
          <w:trHeight w:val="454"/>
          <w:jc w:val="right"/>
        </w:trPr>
        <w:tc>
          <w:tcPr>
            <w:tcW w:w="17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095274">
            <w:pPr>
              <w:rPr>
                <w:rFonts w:ascii="Arial Narrow" w:hAnsi="Arial Narrow" w:cs="Arial"/>
                <w:b/>
                <w:bCs/>
              </w:rPr>
            </w:pPr>
            <w:r w:rsidRPr="00E16397">
              <w:rPr>
                <w:rFonts w:ascii="Arial Narrow" w:hAnsi="Arial Narrow" w:cs="Arial"/>
                <w:sz w:val="22"/>
                <w:szCs w:val="22"/>
              </w:rPr>
              <w:t>Rezerva na audit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E222B4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1200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095274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1200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095274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1200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095274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1200</w:t>
            </w:r>
          </w:p>
        </w:tc>
        <w:tc>
          <w:tcPr>
            <w:tcW w:w="8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095274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2016</w:t>
            </w:r>
          </w:p>
        </w:tc>
      </w:tr>
      <w:tr w:rsidR="00946C6E">
        <w:trPr>
          <w:trHeight w:val="454"/>
          <w:jc w:val="right"/>
        </w:trPr>
        <w:tc>
          <w:tcPr>
            <w:tcW w:w="17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095274">
            <w:pPr>
              <w:rPr>
                <w:rFonts w:ascii="Arial Narrow" w:hAnsi="Arial Narrow" w:cs="Arial"/>
              </w:rPr>
            </w:pPr>
            <w:r w:rsidRPr="00E16397">
              <w:rPr>
                <w:rFonts w:ascii="Arial Narrow" w:hAnsi="Arial Narrow" w:cs="Arial"/>
                <w:sz w:val="22"/>
                <w:szCs w:val="22"/>
              </w:rPr>
              <w:t>Rezerva na nevyč</w:t>
            </w:r>
            <w:r>
              <w:rPr>
                <w:rFonts w:ascii="Arial Narrow" w:hAnsi="Arial Narrow" w:cs="Arial"/>
                <w:sz w:val="22"/>
                <w:szCs w:val="22"/>
              </w:rPr>
              <w:t>erpanú dovolenku</w:t>
            </w:r>
          </w:p>
          <w:p w:rsidR="00946C6E" w:rsidRPr="00E16397" w:rsidRDefault="00946C6E" w:rsidP="00095274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aparát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222B4">
            <w:pPr>
              <w:jc w:val="center"/>
              <w:rPr>
                <w:rFonts w:ascii="Arial Narrow" w:hAnsi="Arial Narrow"/>
                <w:lang w:val="en-US"/>
              </w:rPr>
            </w:pPr>
          </w:p>
          <w:p w:rsidR="00946C6E" w:rsidRDefault="00946C6E" w:rsidP="00E222B4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4701,70</w:t>
            </w:r>
          </w:p>
          <w:p w:rsidR="00946C6E" w:rsidRPr="00E16397" w:rsidRDefault="00946C6E" w:rsidP="00E222B4">
            <w:pPr>
              <w:jc w:val="center"/>
              <w:rPr>
                <w:rFonts w:ascii="Arial Narrow" w:hAnsi="Arial Narrow"/>
                <w:lang w:val="en-US"/>
              </w:rPr>
            </w:pP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095274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520,42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095274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4701,70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095274">
            <w:pPr>
              <w:jc w:val="center"/>
              <w:rPr>
                <w:rFonts w:ascii="Arial Narrow" w:hAnsi="Arial Narrow"/>
                <w:lang w:val="en-US"/>
              </w:rPr>
            </w:pPr>
          </w:p>
          <w:p w:rsidR="00946C6E" w:rsidRDefault="00946C6E" w:rsidP="00095274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520,42</w:t>
            </w:r>
          </w:p>
          <w:p w:rsidR="00946C6E" w:rsidRPr="00E16397" w:rsidRDefault="00946C6E" w:rsidP="00095274">
            <w:pPr>
              <w:jc w:val="center"/>
              <w:rPr>
                <w:rFonts w:ascii="Arial Narrow" w:hAnsi="Arial Narrow"/>
                <w:lang w:val="en-US"/>
              </w:rPr>
            </w:pPr>
          </w:p>
        </w:tc>
        <w:tc>
          <w:tcPr>
            <w:tcW w:w="8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095274">
            <w:pPr>
              <w:jc w:val="center"/>
              <w:rPr>
                <w:rFonts w:ascii="Arial Narrow" w:hAnsi="Arial Narrow"/>
                <w:lang w:val="en-US"/>
              </w:rPr>
            </w:pPr>
          </w:p>
          <w:p w:rsidR="00946C6E" w:rsidRDefault="00946C6E" w:rsidP="00095274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2016</w:t>
            </w:r>
          </w:p>
          <w:p w:rsidR="00946C6E" w:rsidRPr="00E16397" w:rsidRDefault="00946C6E" w:rsidP="00095274">
            <w:pPr>
              <w:jc w:val="center"/>
              <w:rPr>
                <w:rFonts w:ascii="Arial Narrow" w:hAnsi="Arial Narrow"/>
                <w:lang w:val="en-US"/>
              </w:rPr>
            </w:pPr>
          </w:p>
        </w:tc>
      </w:tr>
      <w:tr w:rsidR="00946C6E">
        <w:trPr>
          <w:trHeight w:val="454"/>
          <w:jc w:val="right"/>
        </w:trPr>
        <w:tc>
          <w:tcPr>
            <w:tcW w:w="17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095274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Rezerva na nevyčerpanú dovolenku</w:t>
            </w:r>
          </w:p>
          <w:p w:rsidR="00946C6E" w:rsidRPr="00E16397" w:rsidRDefault="00946C6E" w:rsidP="00095274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recepcia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222B4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1380,13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095274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lang w:val="en-US"/>
              </w:rPr>
              <w:t>1270,80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095274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lang w:val="en-US"/>
              </w:rPr>
              <w:t>1380,13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095274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1270,80</w:t>
            </w:r>
          </w:p>
        </w:tc>
        <w:tc>
          <w:tcPr>
            <w:tcW w:w="8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Pr="00E16397" w:rsidRDefault="00946C6E" w:rsidP="00095274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2016</w:t>
            </w:r>
          </w:p>
        </w:tc>
      </w:tr>
      <w:tr w:rsidR="00946C6E">
        <w:trPr>
          <w:trHeight w:val="454"/>
          <w:jc w:val="right"/>
        </w:trPr>
        <w:tc>
          <w:tcPr>
            <w:tcW w:w="17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095274">
            <w:pPr>
              <w:rPr>
                <w:rFonts w:ascii="Arial Narrow" w:hAnsi="Arial Narrow" w:cs="Arial"/>
              </w:rPr>
            </w:pP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E222B4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7281,83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095274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2991,22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095274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7281,83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095274">
            <w:pPr>
              <w:jc w:val="center"/>
              <w:rPr>
                <w:rFonts w:ascii="Arial Narrow" w:hAnsi="Arial Narrow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2991,22</w:t>
            </w:r>
          </w:p>
        </w:tc>
        <w:tc>
          <w:tcPr>
            <w:tcW w:w="8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46C6E" w:rsidRDefault="00946C6E" w:rsidP="00095274">
            <w:pPr>
              <w:jc w:val="center"/>
              <w:rPr>
                <w:rFonts w:ascii="Arial Narrow" w:hAnsi="Arial Narrow"/>
                <w:lang w:val="en-US"/>
              </w:rPr>
            </w:pPr>
          </w:p>
        </w:tc>
      </w:tr>
    </w:tbl>
    <w:p w:rsidR="00946C6E" w:rsidRDefault="00946C6E" w:rsidP="00950DC0">
      <w:pPr>
        <w:numPr>
          <w:ilvl w:val="2"/>
          <w:numId w:val="3"/>
        </w:numPr>
        <w:spacing w:before="120"/>
        <w:rPr>
          <w:rFonts w:ascii="Arial Narrow" w:hAnsi="Arial Narrow" w:cs="Arial"/>
          <w:sz w:val="22"/>
          <w:szCs w:val="22"/>
        </w:rPr>
      </w:pPr>
      <w:r w:rsidRPr="001D6642">
        <w:rPr>
          <w:rFonts w:ascii="Arial Narrow" w:hAnsi="Arial Narrow" w:cs="Arial"/>
          <w:sz w:val="22"/>
          <w:szCs w:val="22"/>
        </w:rPr>
        <w:t>údaje o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>iných záväzkoch a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>ostatných záväzkoch s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>uvedením začiatočného stavu, pohybu a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 xml:space="preserve">konečného </w:t>
      </w:r>
      <w:r>
        <w:rPr>
          <w:rFonts w:ascii="Arial Narrow" w:hAnsi="Arial Narrow" w:cs="Arial"/>
          <w:sz w:val="22"/>
          <w:szCs w:val="22"/>
        </w:rPr>
        <w:t xml:space="preserve"> </w:t>
      </w:r>
      <w:r w:rsidRPr="001D6642">
        <w:rPr>
          <w:rFonts w:ascii="Arial Narrow" w:hAnsi="Arial Narrow" w:cs="Arial"/>
          <w:sz w:val="22"/>
          <w:szCs w:val="22"/>
        </w:rPr>
        <w:t>zostatku podľa jednotlivých druhov  záväzkov,</w:t>
      </w:r>
    </w:p>
    <w:p w:rsidR="00946C6E" w:rsidRDefault="00946C6E" w:rsidP="00950DC0">
      <w:pPr>
        <w:spacing w:before="120"/>
        <w:rPr>
          <w:rFonts w:ascii="Arial Narrow" w:hAnsi="Arial Narrow" w:cs="Arial"/>
          <w:sz w:val="22"/>
          <w:szCs w:val="22"/>
        </w:rPr>
      </w:pPr>
    </w:p>
    <w:p w:rsidR="00946C6E" w:rsidRDefault="00946C6E" w:rsidP="00950DC0">
      <w:pPr>
        <w:spacing w:before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ÚJ tvorí SF vo výške 1% vyplatených miezd, jeho čerpanie je poskytované na stravné lístky pracovníkov. Ako dlhodobý záväzok je zaúčtovaná suma  1152,- EUR.  Inkubátor  uzavrel v decembri 2014 so spoločnosťou Consumer Finance Holding a.s. Zmluvu o pôžičke na tri mobilné telefóny, ktoré sa budú splácať 24 mesiacov,</w:t>
      </w:r>
    </w:p>
    <w:p w:rsidR="00946C6E" w:rsidRDefault="00946C6E" w:rsidP="00950DC0">
      <w:pPr>
        <w:spacing w:before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t.j do 31.12.2016</w:t>
      </w:r>
    </w:p>
    <w:p w:rsidR="00946C6E" w:rsidRDefault="00946C6E" w:rsidP="00950DC0">
      <w:pPr>
        <w:spacing w:before="120"/>
        <w:rPr>
          <w:rFonts w:ascii="Arial Narrow" w:hAnsi="Arial Narrow" w:cs="Arial"/>
          <w:sz w:val="22"/>
          <w:szCs w:val="22"/>
        </w:rPr>
      </w:pPr>
    </w:p>
    <w:tbl>
      <w:tblPr>
        <w:tblW w:w="8612" w:type="dxa"/>
        <w:jc w:val="right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7"/>
        <w:gridCol w:w="1374"/>
        <w:gridCol w:w="1374"/>
        <w:gridCol w:w="1374"/>
        <w:gridCol w:w="1373"/>
      </w:tblGrid>
      <w:tr w:rsidR="00946C6E" w:rsidRPr="00357C24" w:rsidTr="00EA7AAC">
        <w:trPr>
          <w:trHeight w:val="454"/>
          <w:jc w:val="right"/>
        </w:trPr>
        <w:tc>
          <w:tcPr>
            <w:tcW w:w="1809" w:type="pct"/>
            <w:vAlign w:val="center"/>
          </w:tcPr>
          <w:p w:rsidR="00946C6E" w:rsidRPr="00357C24" w:rsidRDefault="00946C6E" w:rsidP="00357C24">
            <w:pPr>
              <w:spacing w:before="120"/>
              <w:jc w:val="center"/>
              <w:rPr>
                <w:rFonts w:ascii="Arial Narrow" w:hAnsi="Arial Narrow" w:cs="Arial"/>
                <w:b/>
              </w:rPr>
            </w:pPr>
            <w:r w:rsidRPr="00357C24">
              <w:rPr>
                <w:rFonts w:ascii="Arial Narrow" w:hAnsi="Arial Narrow" w:cs="Arial"/>
                <w:b/>
                <w:sz w:val="22"/>
                <w:szCs w:val="22"/>
              </w:rPr>
              <w:t>Druh záväzku</w:t>
            </w:r>
          </w:p>
        </w:tc>
        <w:tc>
          <w:tcPr>
            <w:tcW w:w="798" w:type="pct"/>
            <w:vAlign w:val="center"/>
          </w:tcPr>
          <w:p w:rsidR="00946C6E" w:rsidRPr="00357C24" w:rsidRDefault="00946C6E" w:rsidP="00357C24">
            <w:pPr>
              <w:spacing w:before="120"/>
              <w:jc w:val="center"/>
              <w:rPr>
                <w:rFonts w:ascii="Arial Narrow" w:hAnsi="Arial Narrow" w:cs="Arial"/>
                <w:b/>
              </w:rPr>
            </w:pPr>
            <w:r w:rsidRPr="00357C24">
              <w:rPr>
                <w:rFonts w:ascii="Arial Narrow" w:hAnsi="Arial Narrow" w:cs="Arial"/>
                <w:b/>
                <w:sz w:val="22"/>
                <w:szCs w:val="22"/>
              </w:rPr>
              <w:t>Stav na začiatku účt.obd.</w:t>
            </w:r>
          </w:p>
        </w:tc>
        <w:tc>
          <w:tcPr>
            <w:tcW w:w="798" w:type="pct"/>
            <w:vAlign w:val="center"/>
          </w:tcPr>
          <w:p w:rsidR="00946C6E" w:rsidRPr="00357C24" w:rsidRDefault="00946C6E" w:rsidP="00357C24">
            <w:pPr>
              <w:spacing w:before="120"/>
              <w:jc w:val="center"/>
              <w:rPr>
                <w:rFonts w:ascii="Arial Narrow" w:hAnsi="Arial Narrow" w:cs="Arial"/>
                <w:b/>
              </w:rPr>
            </w:pPr>
            <w:r w:rsidRPr="00357C24">
              <w:rPr>
                <w:rFonts w:ascii="Arial Narrow" w:hAnsi="Arial Narrow"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798" w:type="pct"/>
            <w:vAlign w:val="center"/>
          </w:tcPr>
          <w:p w:rsidR="00946C6E" w:rsidRPr="00357C24" w:rsidRDefault="00946C6E" w:rsidP="00357C24">
            <w:pPr>
              <w:spacing w:before="120"/>
              <w:jc w:val="center"/>
              <w:rPr>
                <w:rFonts w:ascii="Arial Narrow" w:hAnsi="Arial Narrow" w:cs="Arial"/>
                <w:b/>
              </w:rPr>
            </w:pPr>
            <w:r w:rsidRPr="00357C24">
              <w:rPr>
                <w:rFonts w:ascii="Arial Narrow" w:hAnsi="Arial Narrow" w:cs="Arial"/>
                <w:b/>
                <w:sz w:val="22"/>
                <w:szCs w:val="22"/>
              </w:rPr>
              <w:t>Úbytky</w:t>
            </w:r>
          </w:p>
        </w:tc>
        <w:tc>
          <w:tcPr>
            <w:tcW w:w="798" w:type="pct"/>
            <w:vAlign w:val="center"/>
          </w:tcPr>
          <w:p w:rsidR="00946C6E" w:rsidRPr="00357C24" w:rsidRDefault="00946C6E" w:rsidP="00357C24">
            <w:pPr>
              <w:spacing w:before="120"/>
              <w:jc w:val="center"/>
              <w:rPr>
                <w:rFonts w:ascii="Arial Narrow" w:hAnsi="Arial Narrow" w:cs="Arial"/>
                <w:b/>
              </w:rPr>
            </w:pPr>
            <w:r w:rsidRPr="00357C24">
              <w:rPr>
                <w:rFonts w:ascii="Arial Narrow" w:hAnsi="Arial Narrow" w:cs="Arial"/>
                <w:b/>
                <w:sz w:val="22"/>
                <w:szCs w:val="22"/>
              </w:rPr>
              <w:t>Stav na konci účt.obd.</w:t>
            </w:r>
          </w:p>
        </w:tc>
      </w:tr>
      <w:tr w:rsidR="00946C6E" w:rsidRPr="00357C24" w:rsidTr="00EA7AAC">
        <w:trPr>
          <w:trHeight w:val="454"/>
          <w:jc w:val="right"/>
        </w:trPr>
        <w:tc>
          <w:tcPr>
            <w:tcW w:w="1809" w:type="pct"/>
          </w:tcPr>
          <w:p w:rsidR="00946C6E" w:rsidRPr="00357C24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 w:rsidRPr="00357C24">
              <w:rPr>
                <w:rFonts w:ascii="Arial Narrow" w:hAnsi="Arial Narrow" w:cs="Arial"/>
                <w:sz w:val="22"/>
                <w:szCs w:val="22"/>
              </w:rPr>
              <w:t>Sociálny fond</w:t>
            </w:r>
          </w:p>
        </w:tc>
        <w:tc>
          <w:tcPr>
            <w:tcW w:w="798" w:type="pct"/>
          </w:tcPr>
          <w:p w:rsidR="00946C6E" w:rsidRPr="00357C24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536,30</w:t>
            </w:r>
          </w:p>
        </w:tc>
        <w:tc>
          <w:tcPr>
            <w:tcW w:w="798" w:type="pct"/>
          </w:tcPr>
          <w:p w:rsidR="00946C6E" w:rsidRPr="00357C24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393,54</w:t>
            </w:r>
          </w:p>
        </w:tc>
        <w:tc>
          <w:tcPr>
            <w:tcW w:w="798" w:type="pct"/>
          </w:tcPr>
          <w:p w:rsidR="00946C6E" w:rsidRPr="00357C24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498,60</w:t>
            </w:r>
          </w:p>
        </w:tc>
        <w:tc>
          <w:tcPr>
            <w:tcW w:w="798" w:type="pct"/>
          </w:tcPr>
          <w:p w:rsidR="00946C6E" w:rsidRPr="00357C24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431,24</w:t>
            </w:r>
          </w:p>
        </w:tc>
      </w:tr>
      <w:tr w:rsidR="00946C6E" w:rsidRPr="00357C24" w:rsidTr="00EA7AAC">
        <w:trPr>
          <w:trHeight w:val="454"/>
          <w:jc w:val="right"/>
        </w:trPr>
        <w:tc>
          <w:tcPr>
            <w:tcW w:w="1809" w:type="pct"/>
          </w:tcPr>
          <w:p w:rsidR="00946C6E" w:rsidRPr="00357C24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Ost.dlhodobé záväzky /mobil.telef./</w:t>
            </w:r>
          </w:p>
        </w:tc>
        <w:tc>
          <w:tcPr>
            <w:tcW w:w="798" w:type="pct"/>
          </w:tcPr>
          <w:p w:rsidR="00946C6E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1152,-</w:t>
            </w:r>
          </w:p>
        </w:tc>
        <w:tc>
          <w:tcPr>
            <w:tcW w:w="798" w:type="pct"/>
          </w:tcPr>
          <w:p w:rsidR="00946C6E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798" w:type="pct"/>
          </w:tcPr>
          <w:p w:rsidR="00946C6E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576,-</w:t>
            </w:r>
          </w:p>
        </w:tc>
        <w:tc>
          <w:tcPr>
            <w:tcW w:w="798" w:type="pct"/>
          </w:tcPr>
          <w:p w:rsidR="00946C6E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576,-</w:t>
            </w:r>
          </w:p>
        </w:tc>
      </w:tr>
      <w:tr w:rsidR="00946C6E" w:rsidRPr="00357C24" w:rsidTr="00EA7AAC">
        <w:trPr>
          <w:trHeight w:val="454"/>
          <w:jc w:val="right"/>
        </w:trPr>
        <w:tc>
          <w:tcPr>
            <w:tcW w:w="1809" w:type="pct"/>
          </w:tcPr>
          <w:p w:rsidR="00946C6E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798" w:type="pct"/>
          </w:tcPr>
          <w:p w:rsidR="00946C6E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1688,30</w:t>
            </w:r>
          </w:p>
        </w:tc>
        <w:tc>
          <w:tcPr>
            <w:tcW w:w="798" w:type="pct"/>
          </w:tcPr>
          <w:p w:rsidR="00946C6E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393,54</w:t>
            </w:r>
          </w:p>
        </w:tc>
        <w:tc>
          <w:tcPr>
            <w:tcW w:w="798" w:type="pct"/>
          </w:tcPr>
          <w:p w:rsidR="00946C6E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1074,60</w:t>
            </w:r>
          </w:p>
        </w:tc>
        <w:tc>
          <w:tcPr>
            <w:tcW w:w="798" w:type="pct"/>
          </w:tcPr>
          <w:p w:rsidR="00946C6E" w:rsidRDefault="00946C6E" w:rsidP="00357C24">
            <w:pPr>
              <w:spacing w:before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1007,24</w:t>
            </w:r>
          </w:p>
        </w:tc>
      </w:tr>
    </w:tbl>
    <w:p w:rsidR="00946C6E" w:rsidRDefault="00946C6E" w:rsidP="00950DC0">
      <w:pPr>
        <w:spacing w:before="120"/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950DC0">
      <w:pPr>
        <w:spacing w:before="120"/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950DC0">
      <w:pPr>
        <w:spacing w:before="120"/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950DC0">
      <w:pPr>
        <w:spacing w:before="120"/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950DC0">
      <w:pPr>
        <w:spacing w:before="120"/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950DC0">
      <w:pPr>
        <w:spacing w:before="120"/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950DC0">
      <w:pPr>
        <w:spacing w:before="120"/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950DC0">
      <w:pPr>
        <w:spacing w:before="120"/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950DC0">
      <w:pPr>
        <w:spacing w:before="120"/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950DC0">
      <w:pPr>
        <w:spacing w:before="120"/>
        <w:jc w:val="both"/>
        <w:rPr>
          <w:rFonts w:ascii="Arial Narrow" w:hAnsi="Arial Narrow" w:cs="Arial"/>
          <w:sz w:val="22"/>
          <w:szCs w:val="22"/>
        </w:rPr>
      </w:pPr>
    </w:p>
    <w:p w:rsidR="00946C6E" w:rsidRPr="001A072F" w:rsidRDefault="00946C6E" w:rsidP="00FB3FE4">
      <w:pPr>
        <w:spacing w:before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          </w:t>
      </w:r>
      <w:r w:rsidRPr="00DC5E51">
        <w:rPr>
          <w:rFonts w:ascii="Arial Narrow" w:hAnsi="Arial Narrow" w:cs="Arial"/>
          <w:b/>
          <w:sz w:val="22"/>
          <w:szCs w:val="22"/>
        </w:rPr>
        <w:t>c)</w:t>
      </w:r>
      <w:r>
        <w:rPr>
          <w:rFonts w:ascii="Arial Narrow" w:hAnsi="Arial Narrow" w:cs="Arial"/>
          <w:sz w:val="22"/>
          <w:szCs w:val="22"/>
        </w:rPr>
        <w:t xml:space="preserve">   P</w:t>
      </w:r>
      <w:r w:rsidRPr="001D6642">
        <w:rPr>
          <w:rFonts w:ascii="Arial Narrow" w:hAnsi="Arial Narrow" w:cs="Arial"/>
          <w:sz w:val="22"/>
          <w:szCs w:val="22"/>
        </w:rPr>
        <w:t>rehľad  o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>výške záväzkov do lehoty splatnosti a</w:t>
      </w:r>
      <w:r>
        <w:rPr>
          <w:rFonts w:ascii="Arial Narrow" w:hAnsi="Arial Narrow" w:cs="Arial"/>
          <w:sz w:val="22"/>
          <w:szCs w:val="22"/>
        </w:rPr>
        <w:t> </w:t>
      </w:r>
      <w:r w:rsidRPr="001D6642">
        <w:rPr>
          <w:rFonts w:ascii="Arial Narrow" w:hAnsi="Arial Narrow" w:cs="Arial"/>
          <w:sz w:val="22"/>
          <w:szCs w:val="22"/>
        </w:rPr>
        <w:t>po lehote splatnosti</w:t>
      </w:r>
      <w:r w:rsidRPr="00B42A5E">
        <w:rPr>
          <w:rFonts w:ascii="Arial Narrow" w:hAnsi="Arial Narrow" w:cs="Arial"/>
          <w:b/>
          <w:sz w:val="22"/>
          <w:szCs w:val="22"/>
        </w:rPr>
        <w:t xml:space="preserve">,   </w:t>
      </w:r>
    </w:p>
    <w:tbl>
      <w:tblPr>
        <w:tblW w:w="8505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91"/>
        <w:gridCol w:w="2909"/>
        <w:gridCol w:w="2505"/>
      </w:tblGrid>
      <w:tr w:rsidR="00946C6E" w:rsidRPr="00EB2EAB" w:rsidTr="00AF162A">
        <w:trPr>
          <w:trHeight w:val="716"/>
          <w:jc w:val="right"/>
        </w:trPr>
        <w:tc>
          <w:tcPr>
            <w:tcW w:w="3091" w:type="dxa"/>
            <w:vAlign w:val="center"/>
          </w:tcPr>
          <w:p w:rsidR="00946C6E" w:rsidRPr="00EB2EAB" w:rsidRDefault="00946C6E" w:rsidP="00095274">
            <w:pPr>
              <w:pStyle w:val="BodyText"/>
              <w:jc w:val="left"/>
              <w:rPr>
                <w:rFonts w:ascii="Arial Narrow" w:hAnsi="Arial Narrow" w:cs="Arial"/>
                <w:b/>
                <w:szCs w:val="22"/>
                <w:lang w:val="sk-SK"/>
              </w:rPr>
            </w:pPr>
            <w:r w:rsidRPr="00EB2EA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Záväzky</w:t>
            </w:r>
          </w:p>
        </w:tc>
        <w:tc>
          <w:tcPr>
            <w:tcW w:w="2909" w:type="dxa"/>
            <w:vAlign w:val="center"/>
          </w:tcPr>
          <w:p w:rsidR="00946C6E" w:rsidRPr="00EB2EAB" w:rsidRDefault="00946C6E" w:rsidP="00095274">
            <w:pPr>
              <w:pStyle w:val="BodyText"/>
              <w:jc w:val="left"/>
              <w:rPr>
                <w:rFonts w:ascii="Arial Narrow" w:hAnsi="Arial Narrow" w:cs="Arial"/>
                <w:b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 xml:space="preserve">           Stav k 31.12.2015</w:t>
            </w:r>
          </w:p>
        </w:tc>
        <w:tc>
          <w:tcPr>
            <w:tcW w:w="2505" w:type="dxa"/>
            <w:vAlign w:val="center"/>
          </w:tcPr>
          <w:p w:rsidR="00946C6E" w:rsidRPr="00EB2EAB" w:rsidRDefault="00946C6E" w:rsidP="003D0817">
            <w:pPr>
              <w:pStyle w:val="BodyText"/>
              <w:jc w:val="left"/>
              <w:rPr>
                <w:rFonts w:ascii="Arial Narrow" w:hAnsi="Arial Narrow" w:cs="Arial"/>
                <w:b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 xml:space="preserve">           Stav k 31.12.2014</w:t>
            </w:r>
          </w:p>
        </w:tc>
      </w:tr>
      <w:tr w:rsidR="00946C6E" w:rsidRPr="00EB2EAB" w:rsidTr="00AF162A">
        <w:trPr>
          <w:trHeight w:val="337"/>
          <w:jc w:val="right"/>
        </w:trPr>
        <w:tc>
          <w:tcPr>
            <w:tcW w:w="3091" w:type="dxa"/>
          </w:tcPr>
          <w:p w:rsidR="00946C6E" w:rsidRPr="00EB2EAB" w:rsidRDefault="00946C6E" w:rsidP="00095274">
            <w:pPr>
              <w:pStyle w:val="BodyTex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 xml:space="preserve">Záväzky z obch. styk </w:t>
            </w:r>
            <w:r w:rsidRPr="00EB2EAB"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do lehoty splatnosti</w:t>
            </w: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 xml:space="preserve">  dod.FA</w:t>
            </w:r>
          </w:p>
        </w:tc>
        <w:tc>
          <w:tcPr>
            <w:tcW w:w="2909" w:type="dxa"/>
          </w:tcPr>
          <w:p w:rsidR="00946C6E" w:rsidRPr="00EB2EAB" w:rsidRDefault="00946C6E" w:rsidP="00095274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1 944,27</w:t>
            </w:r>
          </w:p>
        </w:tc>
        <w:tc>
          <w:tcPr>
            <w:tcW w:w="2505" w:type="dxa"/>
          </w:tcPr>
          <w:p w:rsidR="00946C6E" w:rsidRPr="00EB2EAB" w:rsidRDefault="00946C6E" w:rsidP="003D0817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2182,09</w:t>
            </w:r>
          </w:p>
        </w:tc>
      </w:tr>
      <w:tr w:rsidR="00946C6E" w:rsidRPr="00EB2EAB" w:rsidTr="00AF162A">
        <w:trPr>
          <w:trHeight w:val="358"/>
          <w:jc w:val="right"/>
        </w:trPr>
        <w:tc>
          <w:tcPr>
            <w:tcW w:w="3091" w:type="dxa"/>
          </w:tcPr>
          <w:p w:rsidR="00946C6E" w:rsidRPr="00EB2EAB" w:rsidRDefault="00946C6E" w:rsidP="00095274">
            <w:pPr>
              <w:pStyle w:val="BodyText"/>
              <w:rPr>
                <w:rFonts w:ascii="Arial Narrow" w:hAnsi="Arial Narrow" w:cs="Arial"/>
                <w:bCs/>
                <w:szCs w:val="22"/>
                <w:lang w:val="sk-SK"/>
              </w:rPr>
            </w:pPr>
            <w:r w:rsidRPr="00EB2EAB"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 lehote splatnosti</w:t>
            </w: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 xml:space="preserve">  dod.FA</w:t>
            </w:r>
          </w:p>
        </w:tc>
        <w:tc>
          <w:tcPr>
            <w:tcW w:w="2909" w:type="dxa"/>
          </w:tcPr>
          <w:p w:rsidR="00946C6E" w:rsidRPr="00EB2EAB" w:rsidRDefault="00946C6E" w:rsidP="00095274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</w:p>
        </w:tc>
        <w:tc>
          <w:tcPr>
            <w:tcW w:w="2505" w:type="dxa"/>
          </w:tcPr>
          <w:p w:rsidR="00946C6E" w:rsidRPr="00EB2EAB" w:rsidRDefault="00946C6E" w:rsidP="003D0817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 xml:space="preserve"> 218,74</w:t>
            </w:r>
          </w:p>
        </w:tc>
      </w:tr>
      <w:tr w:rsidR="00946C6E" w:rsidRPr="00EB2EAB" w:rsidTr="00AF162A">
        <w:trPr>
          <w:trHeight w:val="358"/>
          <w:jc w:val="right"/>
        </w:trPr>
        <w:tc>
          <w:tcPr>
            <w:tcW w:w="3091" w:type="dxa"/>
          </w:tcPr>
          <w:p w:rsidR="00946C6E" w:rsidRDefault="00946C6E" w:rsidP="00E232C4">
            <w:pPr>
              <w:pStyle w:val="BodyTex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Kaucie na nájom</w:t>
            </w:r>
          </w:p>
        </w:tc>
        <w:tc>
          <w:tcPr>
            <w:tcW w:w="2909" w:type="dxa"/>
          </w:tcPr>
          <w:p w:rsidR="00946C6E" w:rsidRDefault="00946C6E" w:rsidP="00E232C4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9 325,85</w:t>
            </w:r>
          </w:p>
        </w:tc>
        <w:tc>
          <w:tcPr>
            <w:tcW w:w="2505" w:type="dxa"/>
          </w:tcPr>
          <w:p w:rsidR="00946C6E" w:rsidRDefault="00946C6E" w:rsidP="003D0817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9439,71</w:t>
            </w:r>
          </w:p>
        </w:tc>
      </w:tr>
      <w:tr w:rsidR="00946C6E" w:rsidRPr="00EB2EAB" w:rsidTr="00AF162A">
        <w:trPr>
          <w:trHeight w:val="358"/>
          <w:jc w:val="right"/>
        </w:trPr>
        <w:tc>
          <w:tcPr>
            <w:tcW w:w="3091" w:type="dxa"/>
          </w:tcPr>
          <w:p w:rsidR="00946C6E" w:rsidRDefault="00946C6E" w:rsidP="00E232C4">
            <w:pPr>
              <w:pStyle w:val="BodyTex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 xml:space="preserve">Ostatné záväzky  </w:t>
            </w:r>
          </w:p>
        </w:tc>
        <w:tc>
          <w:tcPr>
            <w:tcW w:w="2909" w:type="dxa"/>
          </w:tcPr>
          <w:p w:rsidR="00946C6E" w:rsidRDefault="00946C6E" w:rsidP="00E232C4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</w:p>
        </w:tc>
        <w:tc>
          <w:tcPr>
            <w:tcW w:w="2505" w:type="dxa"/>
          </w:tcPr>
          <w:p w:rsidR="00946C6E" w:rsidRDefault="00946C6E" w:rsidP="003D0817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150,00</w:t>
            </w:r>
          </w:p>
        </w:tc>
      </w:tr>
      <w:tr w:rsidR="00946C6E" w:rsidRPr="00EB2EAB" w:rsidTr="00AF162A">
        <w:trPr>
          <w:trHeight w:val="358"/>
          <w:jc w:val="right"/>
        </w:trPr>
        <w:tc>
          <w:tcPr>
            <w:tcW w:w="3091" w:type="dxa"/>
          </w:tcPr>
          <w:p w:rsidR="00946C6E" w:rsidRDefault="00946C6E" w:rsidP="00095274">
            <w:pPr>
              <w:pStyle w:val="BodyTex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Záväzky voči zamestnancom</w:t>
            </w:r>
          </w:p>
        </w:tc>
        <w:tc>
          <w:tcPr>
            <w:tcW w:w="2909" w:type="dxa"/>
          </w:tcPr>
          <w:p w:rsidR="00946C6E" w:rsidRDefault="00946C6E" w:rsidP="00095274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0</w:t>
            </w:r>
          </w:p>
        </w:tc>
        <w:tc>
          <w:tcPr>
            <w:tcW w:w="2505" w:type="dxa"/>
          </w:tcPr>
          <w:p w:rsidR="00946C6E" w:rsidRDefault="00946C6E" w:rsidP="003D0817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2864,99</w:t>
            </w:r>
          </w:p>
        </w:tc>
      </w:tr>
      <w:tr w:rsidR="00946C6E" w:rsidRPr="00EB2EAB" w:rsidTr="00AF162A">
        <w:trPr>
          <w:trHeight w:val="358"/>
          <w:jc w:val="right"/>
        </w:trPr>
        <w:tc>
          <w:tcPr>
            <w:tcW w:w="3091" w:type="dxa"/>
          </w:tcPr>
          <w:p w:rsidR="00946C6E" w:rsidRDefault="00946C6E" w:rsidP="00095274">
            <w:pPr>
              <w:pStyle w:val="BodyTex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Zúčtovanie s inštitúciami soc. zab.</w:t>
            </w:r>
          </w:p>
        </w:tc>
        <w:tc>
          <w:tcPr>
            <w:tcW w:w="2909" w:type="dxa"/>
          </w:tcPr>
          <w:p w:rsidR="00946C6E" w:rsidRDefault="00946C6E" w:rsidP="00095274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</w:p>
        </w:tc>
        <w:tc>
          <w:tcPr>
            <w:tcW w:w="2505" w:type="dxa"/>
          </w:tcPr>
          <w:p w:rsidR="00946C6E" w:rsidRDefault="00946C6E" w:rsidP="003D0817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</w:p>
        </w:tc>
      </w:tr>
      <w:tr w:rsidR="00946C6E" w:rsidRPr="00EB2EAB" w:rsidTr="00AF162A">
        <w:trPr>
          <w:trHeight w:val="358"/>
          <w:jc w:val="right"/>
        </w:trPr>
        <w:tc>
          <w:tcPr>
            <w:tcW w:w="3091" w:type="dxa"/>
          </w:tcPr>
          <w:p w:rsidR="00946C6E" w:rsidRDefault="00946C6E" w:rsidP="00095274">
            <w:pPr>
              <w:pStyle w:val="BodyTex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Daňové záväzky DPH a Mot.voz.</w:t>
            </w:r>
          </w:p>
        </w:tc>
        <w:tc>
          <w:tcPr>
            <w:tcW w:w="2909" w:type="dxa"/>
          </w:tcPr>
          <w:p w:rsidR="00946C6E" w:rsidRDefault="00946C6E" w:rsidP="00095274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1 389,94</w:t>
            </w:r>
          </w:p>
        </w:tc>
        <w:tc>
          <w:tcPr>
            <w:tcW w:w="2505" w:type="dxa"/>
          </w:tcPr>
          <w:p w:rsidR="00946C6E" w:rsidRDefault="00946C6E" w:rsidP="003D0817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 xml:space="preserve">  371,51</w:t>
            </w:r>
          </w:p>
        </w:tc>
      </w:tr>
      <w:tr w:rsidR="00946C6E" w:rsidRPr="00EB2EAB" w:rsidTr="00AF162A">
        <w:trPr>
          <w:trHeight w:val="358"/>
          <w:jc w:val="right"/>
        </w:trPr>
        <w:tc>
          <w:tcPr>
            <w:tcW w:w="3091" w:type="dxa"/>
          </w:tcPr>
          <w:p w:rsidR="00946C6E" w:rsidRDefault="00946C6E" w:rsidP="00095274">
            <w:pPr>
              <w:pStyle w:val="BodyTex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Nevyfakturované dodávky</w:t>
            </w:r>
          </w:p>
        </w:tc>
        <w:tc>
          <w:tcPr>
            <w:tcW w:w="2909" w:type="dxa"/>
          </w:tcPr>
          <w:p w:rsidR="00946C6E" w:rsidRDefault="00946C6E" w:rsidP="00095274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</w:p>
        </w:tc>
        <w:tc>
          <w:tcPr>
            <w:tcW w:w="2505" w:type="dxa"/>
          </w:tcPr>
          <w:p w:rsidR="00946C6E" w:rsidRDefault="00946C6E" w:rsidP="003D0817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</w:p>
        </w:tc>
      </w:tr>
      <w:tr w:rsidR="00946C6E" w:rsidRPr="00EB2EAB" w:rsidTr="00AF162A">
        <w:trPr>
          <w:trHeight w:val="358"/>
          <w:jc w:val="right"/>
        </w:trPr>
        <w:tc>
          <w:tcPr>
            <w:tcW w:w="3091" w:type="dxa"/>
          </w:tcPr>
          <w:p w:rsidR="00946C6E" w:rsidRPr="00E41A5F" w:rsidRDefault="00946C6E" w:rsidP="00095274">
            <w:pPr>
              <w:pStyle w:val="BodyText"/>
              <w:rPr>
                <w:rFonts w:ascii="Arial Narrow" w:hAnsi="Arial Narrow" w:cs="Arial"/>
                <w:b/>
                <w:bCs/>
                <w:szCs w:val="22"/>
                <w:lang w:val="sk-SK"/>
              </w:rPr>
            </w:pPr>
            <w:r w:rsidRPr="00E41A5F">
              <w:rPr>
                <w:rFonts w:ascii="Arial Narrow" w:hAnsi="Arial Narrow" w:cs="Arial"/>
                <w:b/>
                <w:bCs/>
                <w:sz w:val="22"/>
                <w:szCs w:val="22"/>
                <w:lang w:val="sk-SK"/>
              </w:rPr>
              <w:t>Spolu záväzky</w:t>
            </w:r>
          </w:p>
        </w:tc>
        <w:tc>
          <w:tcPr>
            <w:tcW w:w="2909" w:type="dxa"/>
          </w:tcPr>
          <w:p w:rsidR="00946C6E" w:rsidRDefault="00946C6E" w:rsidP="00095274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12 660,06</w:t>
            </w:r>
          </w:p>
        </w:tc>
        <w:tc>
          <w:tcPr>
            <w:tcW w:w="2505" w:type="dxa"/>
          </w:tcPr>
          <w:p w:rsidR="00946C6E" w:rsidRDefault="00946C6E" w:rsidP="003D0817">
            <w:pPr>
              <w:pStyle w:val="BodyText"/>
              <w:jc w:val="center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Cs w:val="22"/>
                <w:lang w:val="sk-SK"/>
              </w:rPr>
              <w:t>15227,04</w:t>
            </w:r>
          </w:p>
        </w:tc>
      </w:tr>
    </w:tbl>
    <w:p w:rsidR="00946C6E" w:rsidRDefault="00946C6E"/>
    <w:p w:rsidR="00946C6E" w:rsidRDefault="00946C6E" w:rsidP="00950DC0">
      <w:pPr>
        <w:jc w:val="both"/>
        <w:rPr>
          <w:rFonts w:ascii="Arial Narrow" w:hAnsi="Arial Narrow" w:cs="Arial"/>
          <w:sz w:val="22"/>
          <w:szCs w:val="22"/>
        </w:rPr>
      </w:pPr>
      <w:r w:rsidRPr="0004775B">
        <w:rPr>
          <w:rFonts w:ascii="Arial Narrow" w:hAnsi="Arial Narrow" w:cs="Arial"/>
          <w:sz w:val="22"/>
          <w:szCs w:val="22"/>
        </w:rPr>
        <w:t>Sum</w:t>
      </w:r>
      <w:r>
        <w:rPr>
          <w:rFonts w:ascii="Arial Narrow" w:hAnsi="Arial Narrow" w:cs="Arial"/>
          <w:sz w:val="22"/>
          <w:szCs w:val="22"/>
        </w:rPr>
        <w:t>a</w:t>
      </w:r>
      <w:r w:rsidRPr="0004775B">
        <w:rPr>
          <w:rFonts w:ascii="Arial Narrow" w:hAnsi="Arial Narrow" w:cs="Arial"/>
          <w:sz w:val="22"/>
          <w:szCs w:val="22"/>
        </w:rPr>
        <w:t xml:space="preserve"> záväzkov z obchodného styku </w:t>
      </w:r>
      <w:r>
        <w:rPr>
          <w:rFonts w:ascii="Arial Narrow" w:hAnsi="Arial Narrow" w:cs="Arial"/>
          <w:sz w:val="22"/>
          <w:szCs w:val="22"/>
        </w:rPr>
        <w:t xml:space="preserve"> v sume   1 944,27  EUR</w:t>
      </w:r>
      <w:r w:rsidRPr="0004775B">
        <w:rPr>
          <w:rFonts w:ascii="Arial Narrow" w:hAnsi="Arial Narrow" w:cs="Arial"/>
          <w:sz w:val="22"/>
          <w:szCs w:val="22"/>
        </w:rPr>
        <w:t xml:space="preserve">  </w:t>
      </w:r>
      <w:r>
        <w:rPr>
          <w:rFonts w:ascii="Arial Narrow" w:hAnsi="Arial Narrow" w:cs="Arial"/>
          <w:sz w:val="22"/>
          <w:szCs w:val="22"/>
        </w:rPr>
        <w:t xml:space="preserve"> tvoria neuhradené  dod. faktúry,  </w:t>
      </w:r>
      <w:r w:rsidRPr="0004775B">
        <w:rPr>
          <w:rFonts w:ascii="Arial Narrow" w:hAnsi="Arial Narrow" w:cs="Arial"/>
          <w:sz w:val="22"/>
          <w:szCs w:val="22"/>
        </w:rPr>
        <w:t>prevažne vystavené v decembri 20</w:t>
      </w:r>
      <w:r>
        <w:rPr>
          <w:rFonts w:ascii="Arial Narrow" w:hAnsi="Arial Narrow" w:cs="Arial"/>
          <w:sz w:val="22"/>
          <w:szCs w:val="22"/>
        </w:rPr>
        <w:t>15.</w:t>
      </w:r>
      <w:r w:rsidRPr="0004775B">
        <w:rPr>
          <w:rFonts w:ascii="Arial Narrow" w:hAnsi="Arial Narrow" w:cs="Arial"/>
          <w:sz w:val="22"/>
          <w:szCs w:val="22"/>
        </w:rPr>
        <w:t xml:space="preserve"> Inkubátor tieto faktúry zaplatí v mesiaci január 20</w:t>
      </w:r>
      <w:r>
        <w:rPr>
          <w:rFonts w:ascii="Arial Narrow" w:hAnsi="Arial Narrow" w:cs="Arial"/>
          <w:sz w:val="22"/>
          <w:szCs w:val="22"/>
        </w:rPr>
        <w:t>16</w:t>
      </w:r>
      <w:r w:rsidRPr="0004775B">
        <w:rPr>
          <w:rFonts w:ascii="Arial Narrow" w:hAnsi="Arial Narrow" w:cs="Arial"/>
          <w:sz w:val="22"/>
          <w:szCs w:val="22"/>
        </w:rPr>
        <w:t>,</w:t>
      </w:r>
      <w:r>
        <w:rPr>
          <w:rFonts w:ascii="Arial Narrow" w:hAnsi="Arial Narrow" w:cs="Arial"/>
          <w:sz w:val="22"/>
          <w:szCs w:val="22"/>
        </w:rPr>
        <w:t xml:space="preserve"> nakoľko to určuje ich splatnosť. Tabuľka obsahuje kaucie našich klientov v čiastke 9 325,85 EUR. </w:t>
      </w:r>
    </w:p>
    <w:p w:rsidR="00946C6E" w:rsidRDefault="00946C6E" w:rsidP="00950DC0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.  Suma 1 389,94 je daňová povinnosť DPH za december 2015  a daň z motorových. vozidiel.</w:t>
      </w:r>
    </w:p>
    <w:p w:rsidR="00946C6E" w:rsidRDefault="00946C6E" w:rsidP="00950DC0">
      <w:pPr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/>
          <w:b/>
        </w:rPr>
      </w:pPr>
      <w:r>
        <w:rPr>
          <w:rFonts w:ascii="Arial Narrow" w:hAnsi="Arial Narrow"/>
          <w:b/>
        </w:rPr>
        <w:t>d)  Prechodné účty pasív</w:t>
      </w:r>
    </w:p>
    <w:tbl>
      <w:tblPr>
        <w:tblpPr w:leftFromText="141" w:rightFromText="141" w:vertAnchor="text" w:horzAnchor="margin" w:tblpY="75"/>
        <w:tblW w:w="58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9"/>
        <w:gridCol w:w="1375"/>
        <w:gridCol w:w="1375"/>
      </w:tblGrid>
      <w:tr w:rsidR="00946C6E" w:rsidRPr="00357C24" w:rsidTr="007D4321">
        <w:trPr>
          <w:trHeight w:val="454"/>
        </w:trPr>
        <w:tc>
          <w:tcPr>
            <w:tcW w:w="2657" w:type="pct"/>
            <w:vAlign w:val="center"/>
          </w:tcPr>
          <w:p w:rsidR="00946C6E" w:rsidRPr="00357C24" w:rsidRDefault="00946C6E" w:rsidP="00D306D8">
            <w:pPr>
              <w:spacing w:before="120"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Časové rozlíšenie</w:t>
            </w:r>
          </w:p>
        </w:tc>
        <w:tc>
          <w:tcPr>
            <w:tcW w:w="1171" w:type="pct"/>
            <w:vAlign w:val="center"/>
          </w:tcPr>
          <w:p w:rsidR="00946C6E" w:rsidRPr="00357C24" w:rsidRDefault="00946C6E" w:rsidP="00D306D8">
            <w:pPr>
              <w:spacing w:before="120"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Stav k 1.1.2015</w:t>
            </w:r>
          </w:p>
        </w:tc>
        <w:tc>
          <w:tcPr>
            <w:tcW w:w="1171" w:type="pct"/>
            <w:vAlign w:val="center"/>
          </w:tcPr>
          <w:p w:rsidR="00946C6E" w:rsidRPr="00357C24" w:rsidRDefault="00946C6E" w:rsidP="00D306D8">
            <w:pPr>
              <w:spacing w:before="120"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Stav k 31.12.2015</w:t>
            </w:r>
          </w:p>
        </w:tc>
      </w:tr>
      <w:tr w:rsidR="00946C6E" w:rsidRPr="00357C24" w:rsidTr="007D4321">
        <w:trPr>
          <w:trHeight w:val="454"/>
        </w:trPr>
        <w:tc>
          <w:tcPr>
            <w:tcW w:w="2657" w:type="pct"/>
          </w:tcPr>
          <w:p w:rsidR="00946C6E" w:rsidRPr="00357C24" w:rsidRDefault="00946C6E" w:rsidP="00D306D8">
            <w:pPr>
              <w:spacing w:before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Výdavky budúcich období</w:t>
            </w:r>
          </w:p>
        </w:tc>
        <w:tc>
          <w:tcPr>
            <w:tcW w:w="1171" w:type="pct"/>
          </w:tcPr>
          <w:p w:rsidR="00946C6E" w:rsidRPr="00357C24" w:rsidRDefault="00946C6E" w:rsidP="00D306D8">
            <w:pPr>
              <w:spacing w:before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        400,-</w:t>
            </w:r>
          </w:p>
        </w:tc>
        <w:tc>
          <w:tcPr>
            <w:tcW w:w="1171" w:type="pct"/>
          </w:tcPr>
          <w:p w:rsidR="00946C6E" w:rsidRPr="00357C24" w:rsidRDefault="00946C6E" w:rsidP="00D306D8">
            <w:pPr>
              <w:spacing w:before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1500,-</w:t>
            </w:r>
          </w:p>
        </w:tc>
      </w:tr>
    </w:tbl>
    <w:p w:rsidR="00946C6E" w:rsidRDefault="00946C6E" w:rsidP="00184EDB">
      <w:pPr>
        <w:tabs>
          <w:tab w:val="left" w:pos="2580"/>
        </w:tabs>
        <w:rPr>
          <w:rFonts w:ascii="Arial Narrow" w:hAnsi="Arial Narrow"/>
          <w:b/>
        </w:rPr>
      </w:pPr>
    </w:p>
    <w:p w:rsidR="00946C6E" w:rsidRDefault="00946C6E" w:rsidP="00D306D8">
      <w:pPr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/>
          <w:b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1500,- EUR je predpoklad vyúčtovania energií, ako výdavok pre ÚJ  za rok 2015, ktorý bude vyfakturovaný v roku 2016.</w:t>
      </w: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Pr="0004775B" w:rsidRDefault="00946C6E" w:rsidP="00184EDB">
      <w:pPr>
        <w:tabs>
          <w:tab w:val="left" w:pos="2580"/>
        </w:tabs>
        <w:rPr>
          <w:rFonts w:ascii="Arial Narrow" w:hAnsi="Arial Narrow" w:cs="Arial"/>
          <w:sz w:val="22"/>
          <w:szCs w:val="22"/>
        </w:rPr>
      </w:pPr>
    </w:p>
    <w:p w:rsidR="00946C6E" w:rsidRPr="008B0DD8" w:rsidRDefault="00946C6E" w:rsidP="008B0DD8">
      <w:pPr>
        <w:numPr>
          <w:ilvl w:val="0"/>
          <w:numId w:val="2"/>
        </w:numPr>
        <w:jc w:val="both"/>
        <w:rPr>
          <w:rFonts w:ascii="Arial Narrow" w:hAnsi="Arial Narrow"/>
          <w:b/>
          <w:sz w:val="28"/>
          <w:szCs w:val="28"/>
        </w:rPr>
      </w:pPr>
      <w:r w:rsidRPr="008B0DD8">
        <w:rPr>
          <w:rFonts w:ascii="Arial Narrow" w:hAnsi="Arial Narrow" w:cs="Arial"/>
          <w:b/>
          <w:sz w:val="28"/>
          <w:szCs w:val="28"/>
        </w:rPr>
        <w:t>Informácie, ktoré dopĺňajú a vysvetľujú údaje vo výkaze ziskov a strát</w:t>
      </w:r>
    </w:p>
    <w:p w:rsidR="00946C6E" w:rsidRDefault="00946C6E">
      <w:pPr>
        <w:ind w:left="360"/>
        <w:jc w:val="both"/>
        <w:rPr>
          <w:rFonts w:ascii="Arial Narrow" w:hAnsi="Arial Narrow"/>
          <w:sz w:val="20"/>
        </w:rPr>
      </w:pPr>
    </w:p>
    <w:p w:rsidR="00946C6E" w:rsidRPr="00C37FD1" w:rsidRDefault="00946C6E" w:rsidP="008B0DD8">
      <w:pPr>
        <w:numPr>
          <w:ilvl w:val="1"/>
          <w:numId w:val="9"/>
        </w:numPr>
        <w:spacing w:before="120" w:after="120"/>
        <w:jc w:val="both"/>
        <w:rPr>
          <w:rFonts w:ascii="Arial Narrow" w:hAnsi="Arial Narrow"/>
          <w:sz w:val="22"/>
          <w:szCs w:val="22"/>
        </w:rPr>
      </w:pPr>
      <w:r w:rsidRPr="001D6642">
        <w:rPr>
          <w:rFonts w:ascii="Arial Narrow" w:hAnsi="Arial Narrow" w:cs="Arial"/>
          <w:sz w:val="22"/>
          <w:szCs w:val="22"/>
        </w:rPr>
        <w:t>Prehľad o tržbách za vlastné výkony a tovar s uvedením ich opisu a vyčíslením hodnoty tržieb podľa jednotlivých hlavných druhov výrobkov,  služieb a činností účtovnej jednotky.</w:t>
      </w:r>
    </w:p>
    <w:p w:rsidR="00946C6E" w:rsidRDefault="00946C6E" w:rsidP="00C37FD1">
      <w:pPr>
        <w:spacing w:before="120" w:after="120"/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C37FD1">
      <w:pPr>
        <w:spacing w:before="120" w:after="120"/>
        <w:jc w:val="both"/>
        <w:rPr>
          <w:rFonts w:ascii="Arial Narrow" w:hAnsi="Arial Narrow"/>
          <w:sz w:val="22"/>
          <w:szCs w:val="22"/>
        </w:rPr>
      </w:pPr>
    </w:p>
    <w:p w:rsidR="00946C6E" w:rsidRPr="00EB2EAB" w:rsidRDefault="00946C6E">
      <w:pPr>
        <w:ind w:left="36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Prehľad o výnosoch rok 2015</w:t>
      </w:r>
    </w:p>
    <w:tbl>
      <w:tblPr>
        <w:tblW w:w="9047" w:type="dxa"/>
        <w:jc w:val="right"/>
        <w:tblLayout w:type="fixed"/>
        <w:tblCellMar>
          <w:left w:w="30" w:type="dxa"/>
          <w:right w:w="30" w:type="dxa"/>
        </w:tblCellMar>
        <w:tblLook w:val="0000"/>
      </w:tblPr>
      <w:tblGrid>
        <w:gridCol w:w="3467"/>
        <w:gridCol w:w="1980"/>
        <w:gridCol w:w="1800"/>
        <w:gridCol w:w="1800"/>
      </w:tblGrid>
      <w:tr w:rsidR="00946C6E" w:rsidRPr="00EB2EAB" w:rsidTr="00657099">
        <w:trPr>
          <w:trHeight w:val="371"/>
          <w:jc w:val="right"/>
        </w:trPr>
        <w:tc>
          <w:tcPr>
            <w:tcW w:w="3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C71D2">
            <w:pPr>
              <w:pStyle w:val="Heading3"/>
              <w:spacing w:before="0" w:after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Výnosy</w:t>
            </w:r>
          </w:p>
        </w:tc>
        <w:tc>
          <w:tcPr>
            <w:tcW w:w="19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6C6E" w:rsidRDefault="00946C6E" w:rsidP="000C71D2">
            <w:pPr>
              <w:jc w:val="center"/>
              <w:rPr>
                <w:rFonts w:ascii="Arial Narrow" w:hAnsi="Arial Narrow" w:cs="Arial"/>
                <w:b/>
                <w:snapToGrid w:val="0"/>
                <w:color w:val="000000"/>
              </w:rPr>
            </w:pPr>
            <w:r w:rsidRPr="00EB2EAB">
              <w:rPr>
                <w:rFonts w:ascii="Arial Narrow" w:hAnsi="Arial Narrow" w:cs="Arial"/>
                <w:b/>
                <w:snapToGrid w:val="0"/>
                <w:color w:val="000000"/>
                <w:sz w:val="22"/>
                <w:szCs w:val="22"/>
              </w:rPr>
              <w:t>Hlavná činnosť</w:t>
            </w:r>
          </w:p>
          <w:p w:rsidR="00946C6E" w:rsidRDefault="00946C6E" w:rsidP="000C71D2">
            <w:pPr>
              <w:jc w:val="center"/>
              <w:rPr>
                <w:rFonts w:ascii="Arial Narrow" w:hAnsi="Arial Narrow" w:cs="Arial"/>
                <w:b/>
                <w:snapToGrid w:val="0"/>
                <w:color w:val="000000"/>
              </w:rPr>
            </w:pPr>
            <w:r>
              <w:rPr>
                <w:rFonts w:ascii="Arial Narrow" w:hAnsi="Arial Narrow" w:cs="Arial"/>
                <w:b/>
                <w:snapToGrid w:val="0"/>
                <w:color w:val="000000"/>
                <w:sz w:val="22"/>
                <w:szCs w:val="22"/>
              </w:rPr>
              <w:t>Nezdaňovaná</w:t>
            </w:r>
          </w:p>
          <w:p w:rsidR="00946C6E" w:rsidRPr="00EB2EAB" w:rsidRDefault="00946C6E" w:rsidP="000C71D2">
            <w:pPr>
              <w:jc w:val="center"/>
              <w:rPr>
                <w:rFonts w:ascii="Arial Narrow" w:hAnsi="Arial Narrow" w:cs="Arial"/>
                <w:b/>
                <w:snapToGrid w:val="0"/>
                <w:color w:val="000000"/>
              </w:rPr>
            </w:pPr>
            <w:r>
              <w:rPr>
                <w:rFonts w:ascii="Arial Narrow" w:hAnsi="Arial Narrow" w:cs="Arial"/>
                <w:b/>
                <w:snapToGrid w:val="0"/>
                <w:color w:val="000000"/>
                <w:sz w:val="22"/>
                <w:szCs w:val="22"/>
              </w:rPr>
              <w:t>2015</w:t>
            </w:r>
          </w:p>
        </w:tc>
        <w:tc>
          <w:tcPr>
            <w:tcW w:w="180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6C6E" w:rsidRDefault="00946C6E" w:rsidP="00104BD2">
            <w:pPr>
              <w:jc w:val="center"/>
              <w:rPr>
                <w:rFonts w:ascii="Arial Narrow" w:hAnsi="Arial Narrow" w:cs="Arial"/>
                <w:b/>
                <w:snapToGrid w:val="0"/>
                <w:color w:val="000000"/>
              </w:rPr>
            </w:pPr>
            <w:r w:rsidRPr="00EB2EAB">
              <w:rPr>
                <w:rFonts w:ascii="Arial Narrow" w:hAnsi="Arial Narrow" w:cs="Arial"/>
                <w:b/>
                <w:snapToGrid w:val="0"/>
                <w:color w:val="000000"/>
                <w:sz w:val="22"/>
                <w:szCs w:val="22"/>
              </w:rPr>
              <w:t>Podnikateľská činnosť</w:t>
            </w:r>
          </w:p>
          <w:p w:rsidR="00946C6E" w:rsidRPr="00EB2EAB" w:rsidRDefault="00946C6E" w:rsidP="00104BD2">
            <w:pPr>
              <w:jc w:val="center"/>
              <w:rPr>
                <w:rFonts w:ascii="Arial Narrow" w:hAnsi="Arial Narrow" w:cs="Arial"/>
                <w:b/>
                <w:snapToGrid w:val="0"/>
                <w:color w:val="000000"/>
              </w:rPr>
            </w:pPr>
            <w:r>
              <w:rPr>
                <w:rFonts w:ascii="Arial Narrow" w:hAnsi="Arial Narrow" w:cs="Arial"/>
                <w:b/>
                <w:snapToGrid w:val="0"/>
                <w:color w:val="000000"/>
                <w:sz w:val="22"/>
                <w:szCs w:val="22"/>
              </w:rPr>
              <w:t>2015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46C6E" w:rsidRPr="00EB2EAB" w:rsidRDefault="00946C6E" w:rsidP="00104BD2">
            <w:pPr>
              <w:jc w:val="center"/>
              <w:rPr>
                <w:rFonts w:ascii="Arial Narrow" w:hAnsi="Arial Narrow" w:cs="Arial"/>
                <w:b/>
                <w:snapToGrid w:val="0"/>
                <w:color w:val="000000"/>
              </w:rPr>
            </w:pPr>
            <w:r>
              <w:rPr>
                <w:rFonts w:ascii="Arial Narrow" w:hAnsi="Arial Narrow" w:cs="Arial"/>
                <w:b/>
                <w:snapToGrid w:val="0"/>
                <w:color w:val="000000"/>
                <w:sz w:val="22"/>
                <w:szCs w:val="22"/>
              </w:rPr>
              <w:t>Spolu:</w:t>
            </w:r>
          </w:p>
        </w:tc>
      </w:tr>
      <w:tr w:rsidR="00946C6E" w:rsidRPr="00EB2EAB" w:rsidTr="00657099">
        <w:trPr>
          <w:trHeight w:val="371"/>
          <w:jc w:val="right"/>
        </w:trPr>
        <w:tc>
          <w:tcPr>
            <w:tcW w:w="3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C71D2">
            <w:pPr>
              <w:rPr>
                <w:rFonts w:ascii="Arial Narrow" w:hAnsi="Arial Narrow" w:cs="Arial"/>
                <w:snapToGrid w:val="0"/>
                <w:color w:val="000000"/>
              </w:rPr>
            </w:pPr>
            <w:r w:rsidRPr="00EB2EAB">
              <w:rPr>
                <w:rFonts w:ascii="Arial Narrow" w:hAnsi="Arial Narrow" w:cs="Arial"/>
                <w:sz w:val="22"/>
                <w:szCs w:val="22"/>
              </w:rPr>
              <w:t>podľa jednotlivých typov výrobkov a služieb účtovnej jednotky a hlavných oblastí odbytu</w:t>
            </w:r>
          </w:p>
        </w:tc>
        <w:tc>
          <w:tcPr>
            <w:tcW w:w="19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C71D2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</w:p>
        </w:tc>
        <w:tc>
          <w:tcPr>
            <w:tcW w:w="180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C6E" w:rsidRPr="00EB2EAB" w:rsidRDefault="00946C6E" w:rsidP="000C71D2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</w:p>
        </w:tc>
        <w:tc>
          <w:tcPr>
            <w:tcW w:w="1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C6E" w:rsidRPr="00EB2EAB" w:rsidRDefault="00946C6E" w:rsidP="000C71D2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</w:p>
        </w:tc>
      </w:tr>
      <w:tr w:rsidR="00946C6E" w:rsidRPr="00EB2EAB" w:rsidTr="00183FA0">
        <w:trPr>
          <w:trHeight w:val="454"/>
          <w:jc w:val="right"/>
        </w:trPr>
        <w:tc>
          <w:tcPr>
            <w:tcW w:w="3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C71D2">
            <w:pPr>
              <w:rPr>
                <w:rFonts w:ascii="Arial Narrow" w:hAnsi="Arial Narrow" w:cs="Arial"/>
                <w:snapToGrid w:val="0"/>
                <w:color w:val="000000"/>
              </w:rPr>
            </w:pPr>
            <w:r w:rsidRPr="00EB2EAB">
              <w:rPr>
                <w:rFonts w:ascii="Arial Narrow" w:hAnsi="Arial Narrow" w:cs="Arial"/>
                <w:snapToGrid w:val="0"/>
                <w:color w:val="000000"/>
                <w:sz w:val="22"/>
                <w:szCs w:val="22"/>
              </w:rPr>
              <w:t xml:space="preserve">1. Tržby za predaj </w:t>
            </w:r>
            <w:r>
              <w:rPr>
                <w:rFonts w:ascii="Arial Narrow" w:hAnsi="Arial Narrow" w:cs="Arial"/>
                <w:snapToGrid w:val="0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C71D2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  <w:r>
              <w:rPr>
                <w:rFonts w:ascii="Arial Narrow" w:hAnsi="Arial Narrow" w:cs="Arial"/>
                <w:snapToGrid w:val="0"/>
                <w:color w:val="000000"/>
              </w:rPr>
              <w:t>172 406,83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29154D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  <w:r>
              <w:rPr>
                <w:rFonts w:ascii="Arial Narrow" w:hAnsi="Arial Narrow" w:cs="Arial"/>
                <w:snapToGrid w:val="0"/>
                <w:color w:val="000000"/>
              </w:rPr>
              <w:t>31 745,87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Default="00946C6E" w:rsidP="000D433B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  <w:r>
              <w:rPr>
                <w:rFonts w:ascii="Arial Narrow" w:hAnsi="Arial Narrow" w:cs="Arial"/>
                <w:snapToGrid w:val="0"/>
                <w:color w:val="000000"/>
              </w:rPr>
              <w:t>204 152,70</w:t>
            </w:r>
          </w:p>
        </w:tc>
      </w:tr>
      <w:tr w:rsidR="00946C6E" w:rsidRPr="00EB2EAB" w:rsidTr="00183FA0">
        <w:trPr>
          <w:trHeight w:val="454"/>
          <w:jc w:val="right"/>
        </w:trPr>
        <w:tc>
          <w:tcPr>
            <w:tcW w:w="3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C71D2">
            <w:pPr>
              <w:rPr>
                <w:rFonts w:ascii="Arial Narrow" w:hAnsi="Arial Narrow" w:cs="Arial"/>
                <w:snapToGrid w:val="0"/>
                <w:color w:val="000000"/>
              </w:rPr>
            </w:pPr>
            <w:r w:rsidRPr="00EB2EAB">
              <w:rPr>
                <w:rFonts w:ascii="Arial Narrow" w:hAnsi="Arial Narrow" w:cs="Arial"/>
                <w:snapToGrid w:val="0"/>
                <w:color w:val="000000"/>
                <w:sz w:val="22"/>
                <w:szCs w:val="22"/>
              </w:rPr>
              <w:t xml:space="preserve">2. </w:t>
            </w:r>
            <w:r>
              <w:rPr>
                <w:rFonts w:ascii="Arial Narrow" w:hAnsi="Arial Narrow" w:cs="Arial"/>
                <w:snapToGrid w:val="0"/>
                <w:color w:val="000000"/>
                <w:sz w:val="22"/>
                <w:szCs w:val="22"/>
              </w:rPr>
              <w:t xml:space="preserve">Úroky 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C71D2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  <w:r>
              <w:rPr>
                <w:rFonts w:ascii="Arial Narrow" w:hAnsi="Arial Narrow" w:cs="Arial"/>
                <w:snapToGrid w:val="0"/>
                <w:color w:val="000000"/>
              </w:rPr>
              <w:t xml:space="preserve">         3,82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C71D2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Default="00946C6E" w:rsidP="000D433B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</w:p>
          <w:p w:rsidR="00946C6E" w:rsidRPr="00EB2EAB" w:rsidRDefault="00946C6E" w:rsidP="00183FA0">
            <w:pPr>
              <w:rPr>
                <w:rFonts w:ascii="Arial Narrow" w:hAnsi="Arial Narrow" w:cs="Arial"/>
                <w:snapToGrid w:val="0"/>
                <w:color w:val="000000"/>
              </w:rPr>
            </w:pPr>
            <w:r>
              <w:rPr>
                <w:rFonts w:ascii="Arial Narrow" w:hAnsi="Arial Narrow" w:cs="Arial"/>
                <w:snapToGrid w:val="0"/>
                <w:color w:val="000000"/>
              </w:rPr>
              <w:t xml:space="preserve">               3,82</w:t>
            </w:r>
          </w:p>
        </w:tc>
      </w:tr>
      <w:tr w:rsidR="00946C6E" w:rsidRPr="00EB2EAB" w:rsidTr="00183FA0">
        <w:trPr>
          <w:trHeight w:val="454"/>
          <w:jc w:val="right"/>
        </w:trPr>
        <w:tc>
          <w:tcPr>
            <w:tcW w:w="3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C71D2">
            <w:pPr>
              <w:rPr>
                <w:rFonts w:ascii="Arial Narrow" w:hAnsi="Arial Narrow" w:cs="Arial"/>
                <w:snapToGrid w:val="0"/>
                <w:color w:val="000000"/>
              </w:rPr>
            </w:pPr>
            <w:r w:rsidRPr="00EB2EAB">
              <w:rPr>
                <w:rFonts w:ascii="Arial Narrow" w:hAnsi="Arial Narrow" w:cs="Arial"/>
                <w:snapToGrid w:val="0"/>
                <w:color w:val="000000"/>
                <w:sz w:val="22"/>
                <w:szCs w:val="22"/>
              </w:rPr>
              <w:t xml:space="preserve">3. </w:t>
            </w:r>
            <w:r>
              <w:rPr>
                <w:rFonts w:ascii="Arial Narrow" w:hAnsi="Arial Narrow" w:cs="Arial"/>
                <w:snapToGrid w:val="0"/>
                <w:color w:val="000000"/>
                <w:sz w:val="22"/>
                <w:szCs w:val="22"/>
              </w:rPr>
              <w:t>Dotácie</w:t>
            </w:r>
            <w:r w:rsidRPr="00EB2EAB">
              <w:rPr>
                <w:rFonts w:ascii="Arial Narrow" w:hAnsi="Arial Narrow" w:cs="Arial"/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C71D2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  <w:r>
              <w:rPr>
                <w:rFonts w:ascii="Arial Narrow" w:hAnsi="Arial Narrow" w:cs="Arial"/>
                <w:snapToGrid w:val="0"/>
                <w:color w:val="000000"/>
              </w:rPr>
              <w:t xml:space="preserve">  8 947,24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C71D2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D433B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  <w:r>
              <w:rPr>
                <w:rFonts w:ascii="Arial Narrow" w:hAnsi="Arial Narrow" w:cs="Arial"/>
                <w:snapToGrid w:val="0"/>
                <w:color w:val="000000"/>
              </w:rPr>
              <w:t>8 947,24</w:t>
            </w:r>
          </w:p>
        </w:tc>
      </w:tr>
      <w:tr w:rsidR="00946C6E" w:rsidRPr="00EB2EAB" w:rsidTr="00183FA0">
        <w:trPr>
          <w:trHeight w:val="454"/>
          <w:jc w:val="right"/>
        </w:trPr>
        <w:tc>
          <w:tcPr>
            <w:tcW w:w="3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C71D2">
            <w:pPr>
              <w:rPr>
                <w:rFonts w:ascii="Arial Narrow" w:hAnsi="Arial Narrow" w:cs="Arial"/>
                <w:snapToGrid w:val="0"/>
                <w:color w:val="000000"/>
              </w:rPr>
            </w:pPr>
            <w:r w:rsidRPr="00EB2EAB">
              <w:rPr>
                <w:rFonts w:ascii="Arial Narrow" w:hAnsi="Arial Narrow" w:cs="Arial"/>
                <w:snapToGrid w:val="0"/>
                <w:color w:val="000000"/>
                <w:sz w:val="22"/>
                <w:szCs w:val="22"/>
              </w:rPr>
              <w:t xml:space="preserve">4. Ostatné výnosy 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C71D2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  <w:r>
              <w:rPr>
                <w:rFonts w:ascii="Arial Narrow" w:hAnsi="Arial Narrow" w:cs="Arial"/>
                <w:snapToGrid w:val="0"/>
                <w:color w:val="000000"/>
              </w:rPr>
              <w:t xml:space="preserve">         0,19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C71D2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D433B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  <w:r>
              <w:rPr>
                <w:rFonts w:ascii="Arial Narrow" w:hAnsi="Arial Narrow" w:cs="Arial"/>
                <w:snapToGrid w:val="0"/>
                <w:color w:val="000000"/>
              </w:rPr>
              <w:t xml:space="preserve">      0,19</w:t>
            </w:r>
          </w:p>
        </w:tc>
      </w:tr>
      <w:tr w:rsidR="00946C6E" w:rsidRPr="00EB2EAB" w:rsidTr="00183FA0">
        <w:trPr>
          <w:trHeight w:val="454"/>
          <w:jc w:val="right"/>
        </w:trPr>
        <w:tc>
          <w:tcPr>
            <w:tcW w:w="3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C71D2">
            <w:pPr>
              <w:rPr>
                <w:rFonts w:ascii="Arial Narrow" w:hAnsi="Arial Narrow" w:cs="Arial"/>
                <w:snapToGrid w:val="0"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C71D2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C71D2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D433B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</w:p>
        </w:tc>
      </w:tr>
      <w:tr w:rsidR="00946C6E" w:rsidRPr="00EB2EAB" w:rsidTr="00183FA0">
        <w:trPr>
          <w:trHeight w:val="454"/>
          <w:jc w:val="right"/>
        </w:trPr>
        <w:tc>
          <w:tcPr>
            <w:tcW w:w="3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C71D2">
            <w:pPr>
              <w:rPr>
                <w:rFonts w:ascii="Arial Narrow" w:hAnsi="Arial Narrow" w:cs="Arial"/>
                <w:b/>
                <w:bCs/>
                <w:snapToGrid w:val="0"/>
                <w:color w:val="000000"/>
              </w:rPr>
            </w:pPr>
            <w:r w:rsidRPr="00EB2EAB">
              <w:rPr>
                <w:rFonts w:ascii="Arial Narrow" w:hAnsi="Arial Narrow" w:cs="Arial"/>
                <w:b/>
                <w:bCs/>
                <w:snapToGrid w:val="0"/>
                <w:color w:val="000000"/>
                <w:sz w:val="22"/>
                <w:szCs w:val="22"/>
              </w:rPr>
              <w:t>Tržby spolu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C71D2">
            <w:pPr>
              <w:jc w:val="center"/>
              <w:rPr>
                <w:rFonts w:ascii="Arial Narrow" w:hAnsi="Arial Narrow" w:cs="Arial"/>
                <w:b/>
                <w:bCs/>
                <w:snapToGrid w:val="0"/>
                <w:color w:val="000000"/>
              </w:rPr>
            </w:pPr>
            <w:r>
              <w:rPr>
                <w:rFonts w:ascii="Arial Narrow" w:hAnsi="Arial Narrow" w:cs="Arial"/>
                <w:b/>
                <w:bCs/>
                <w:snapToGrid w:val="0"/>
                <w:color w:val="000000"/>
              </w:rPr>
              <w:t>181 358,08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0C71D2">
            <w:pPr>
              <w:jc w:val="center"/>
              <w:rPr>
                <w:rFonts w:ascii="Arial Narrow" w:hAnsi="Arial Narrow" w:cs="Arial"/>
                <w:b/>
                <w:bCs/>
                <w:snapToGrid w:val="0"/>
                <w:color w:val="000000"/>
              </w:rPr>
            </w:pPr>
            <w:r>
              <w:rPr>
                <w:rFonts w:ascii="Arial Narrow" w:hAnsi="Arial Narrow" w:cs="Arial"/>
                <w:b/>
                <w:bCs/>
                <w:snapToGrid w:val="0"/>
                <w:color w:val="000000"/>
              </w:rPr>
              <w:t>31 745,87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Default="00946C6E" w:rsidP="000D433B">
            <w:pPr>
              <w:jc w:val="center"/>
              <w:rPr>
                <w:rFonts w:ascii="Arial Narrow" w:hAnsi="Arial Narrow" w:cs="Arial"/>
                <w:b/>
                <w:bCs/>
                <w:snapToGrid w:val="0"/>
                <w:color w:val="000000"/>
              </w:rPr>
            </w:pPr>
            <w:r>
              <w:rPr>
                <w:rFonts w:ascii="Arial Narrow" w:hAnsi="Arial Narrow" w:cs="Arial"/>
                <w:b/>
                <w:bCs/>
                <w:snapToGrid w:val="0"/>
                <w:color w:val="000000"/>
              </w:rPr>
              <w:t>213 103,95</w:t>
            </w:r>
          </w:p>
        </w:tc>
      </w:tr>
    </w:tbl>
    <w:p w:rsidR="00946C6E" w:rsidRDefault="00946C6E" w:rsidP="00E70EC2">
      <w:pPr>
        <w:spacing w:before="120" w:after="120"/>
        <w:ind w:left="900"/>
        <w:jc w:val="both"/>
        <w:rPr>
          <w:rFonts w:ascii="Arial Narrow" w:hAnsi="Arial Narrow" w:cs="Arial"/>
          <w:sz w:val="22"/>
          <w:szCs w:val="22"/>
        </w:rPr>
      </w:pPr>
    </w:p>
    <w:p w:rsidR="00946C6E" w:rsidRPr="00EB2EAB" w:rsidRDefault="00946C6E" w:rsidP="00154A62">
      <w:pPr>
        <w:ind w:left="36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Prehľad o výnosoch rok 2014</w:t>
      </w:r>
    </w:p>
    <w:tbl>
      <w:tblPr>
        <w:tblW w:w="9047" w:type="dxa"/>
        <w:jc w:val="right"/>
        <w:tblLayout w:type="fixed"/>
        <w:tblCellMar>
          <w:left w:w="30" w:type="dxa"/>
          <w:right w:w="30" w:type="dxa"/>
        </w:tblCellMar>
        <w:tblLook w:val="0000"/>
      </w:tblPr>
      <w:tblGrid>
        <w:gridCol w:w="3467"/>
        <w:gridCol w:w="1980"/>
        <w:gridCol w:w="1800"/>
        <w:gridCol w:w="1800"/>
      </w:tblGrid>
      <w:tr w:rsidR="00946C6E" w:rsidRPr="00EB2EAB" w:rsidTr="00EE69F0">
        <w:trPr>
          <w:trHeight w:val="371"/>
          <w:jc w:val="right"/>
        </w:trPr>
        <w:tc>
          <w:tcPr>
            <w:tcW w:w="3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EE69F0">
            <w:pPr>
              <w:pStyle w:val="Heading3"/>
              <w:spacing w:before="0" w:after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Výnosy</w:t>
            </w:r>
          </w:p>
        </w:tc>
        <w:tc>
          <w:tcPr>
            <w:tcW w:w="19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6C6E" w:rsidRDefault="00946C6E" w:rsidP="00EE69F0">
            <w:pPr>
              <w:jc w:val="center"/>
              <w:rPr>
                <w:rFonts w:ascii="Arial Narrow" w:hAnsi="Arial Narrow" w:cs="Arial"/>
                <w:b/>
                <w:snapToGrid w:val="0"/>
                <w:color w:val="000000"/>
              </w:rPr>
            </w:pPr>
            <w:r w:rsidRPr="00EB2EAB">
              <w:rPr>
                <w:rFonts w:ascii="Arial Narrow" w:hAnsi="Arial Narrow" w:cs="Arial"/>
                <w:b/>
                <w:snapToGrid w:val="0"/>
                <w:color w:val="000000"/>
                <w:sz w:val="22"/>
                <w:szCs w:val="22"/>
              </w:rPr>
              <w:t>Hlavná činnosť</w:t>
            </w:r>
          </w:p>
          <w:p w:rsidR="00946C6E" w:rsidRDefault="00946C6E" w:rsidP="00EE69F0">
            <w:pPr>
              <w:jc w:val="center"/>
              <w:rPr>
                <w:rFonts w:ascii="Arial Narrow" w:hAnsi="Arial Narrow" w:cs="Arial"/>
                <w:b/>
                <w:snapToGrid w:val="0"/>
                <w:color w:val="000000"/>
              </w:rPr>
            </w:pPr>
            <w:r>
              <w:rPr>
                <w:rFonts w:ascii="Arial Narrow" w:hAnsi="Arial Narrow" w:cs="Arial"/>
                <w:b/>
                <w:snapToGrid w:val="0"/>
                <w:color w:val="000000"/>
                <w:sz w:val="22"/>
                <w:szCs w:val="22"/>
              </w:rPr>
              <w:t>Nezdaňovaná</w:t>
            </w:r>
          </w:p>
          <w:p w:rsidR="00946C6E" w:rsidRPr="00EB2EAB" w:rsidRDefault="00946C6E" w:rsidP="00EE69F0">
            <w:pPr>
              <w:jc w:val="center"/>
              <w:rPr>
                <w:rFonts w:ascii="Arial Narrow" w:hAnsi="Arial Narrow" w:cs="Arial"/>
                <w:b/>
                <w:snapToGrid w:val="0"/>
                <w:color w:val="000000"/>
              </w:rPr>
            </w:pPr>
            <w:r>
              <w:rPr>
                <w:rFonts w:ascii="Arial Narrow" w:hAnsi="Arial Narrow" w:cs="Arial"/>
                <w:b/>
                <w:snapToGrid w:val="0"/>
                <w:color w:val="000000"/>
                <w:sz w:val="22"/>
                <w:szCs w:val="22"/>
              </w:rPr>
              <w:t>2014</w:t>
            </w:r>
          </w:p>
        </w:tc>
        <w:tc>
          <w:tcPr>
            <w:tcW w:w="180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6C6E" w:rsidRDefault="00946C6E" w:rsidP="00EE69F0">
            <w:pPr>
              <w:jc w:val="center"/>
              <w:rPr>
                <w:rFonts w:ascii="Arial Narrow" w:hAnsi="Arial Narrow" w:cs="Arial"/>
                <w:b/>
                <w:snapToGrid w:val="0"/>
                <w:color w:val="000000"/>
              </w:rPr>
            </w:pPr>
            <w:r w:rsidRPr="00EB2EAB">
              <w:rPr>
                <w:rFonts w:ascii="Arial Narrow" w:hAnsi="Arial Narrow" w:cs="Arial"/>
                <w:b/>
                <w:snapToGrid w:val="0"/>
                <w:color w:val="000000"/>
                <w:sz w:val="22"/>
                <w:szCs w:val="22"/>
              </w:rPr>
              <w:t>Podnikateľská činnosť</w:t>
            </w:r>
          </w:p>
          <w:p w:rsidR="00946C6E" w:rsidRPr="00EB2EAB" w:rsidRDefault="00946C6E" w:rsidP="00EE69F0">
            <w:pPr>
              <w:jc w:val="center"/>
              <w:rPr>
                <w:rFonts w:ascii="Arial Narrow" w:hAnsi="Arial Narrow" w:cs="Arial"/>
                <w:b/>
                <w:snapToGrid w:val="0"/>
                <w:color w:val="000000"/>
              </w:rPr>
            </w:pPr>
            <w:r>
              <w:rPr>
                <w:rFonts w:ascii="Arial Narrow" w:hAnsi="Arial Narrow" w:cs="Arial"/>
                <w:b/>
                <w:snapToGrid w:val="0"/>
                <w:color w:val="000000"/>
                <w:sz w:val="22"/>
                <w:szCs w:val="22"/>
              </w:rPr>
              <w:t>2014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46C6E" w:rsidRPr="00EB2EAB" w:rsidRDefault="00946C6E" w:rsidP="00EE69F0">
            <w:pPr>
              <w:jc w:val="center"/>
              <w:rPr>
                <w:rFonts w:ascii="Arial Narrow" w:hAnsi="Arial Narrow" w:cs="Arial"/>
                <w:b/>
                <w:snapToGrid w:val="0"/>
                <w:color w:val="000000"/>
              </w:rPr>
            </w:pPr>
            <w:r>
              <w:rPr>
                <w:rFonts w:ascii="Arial Narrow" w:hAnsi="Arial Narrow" w:cs="Arial"/>
                <w:b/>
                <w:snapToGrid w:val="0"/>
                <w:color w:val="000000"/>
                <w:sz w:val="22"/>
                <w:szCs w:val="22"/>
              </w:rPr>
              <w:t>Spolu:</w:t>
            </w:r>
          </w:p>
        </w:tc>
      </w:tr>
      <w:tr w:rsidR="00946C6E" w:rsidRPr="00EB2EAB" w:rsidTr="00EE69F0">
        <w:trPr>
          <w:trHeight w:val="371"/>
          <w:jc w:val="right"/>
        </w:trPr>
        <w:tc>
          <w:tcPr>
            <w:tcW w:w="3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EE69F0">
            <w:pPr>
              <w:rPr>
                <w:rFonts w:ascii="Arial Narrow" w:hAnsi="Arial Narrow" w:cs="Arial"/>
                <w:snapToGrid w:val="0"/>
                <w:color w:val="000000"/>
              </w:rPr>
            </w:pPr>
            <w:r w:rsidRPr="00EB2EAB">
              <w:rPr>
                <w:rFonts w:ascii="Arial Narrow" w:hAnsi="Arial Narrow" w:cs="Arial"/>
                <w:sz w:val="22"/>
                <w:szCs w:val="22"/>
              </w:rPr>
              <w:t>podľa jednotlivých typov výrobkov a služieb účtovnej jednotky a hlavných oblastí odbytu</w:t>
            </w:r>
          </w:p>
        </w:tc>
        <w:tc>
          <w:tcPr>
            <w:tcW w:w="19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EE69F0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</w:p>
        </w:tc>
        <w:tc>
          <w:tcPr>
            <w:tcW w:w="180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C6E" w:rsidRPr="00EB2EAB" w:rsidRDefault="00946C6E" w:rsidP="00EE69F0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</w:p>
        </w:tc>
        <w:tc>
          <w:tcPr>
            <w:tcW w:w="1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C6E" w:rsidRPr="00EB2EAB" w:rsidRDefault="00946C6E" w:rsidP="00EE69F0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</w:p>
        </w:tc>
      </w:tr>
      <w:tr w:rsidR="00946C6E" w:rsidRPr="00EB2EAB" w:rsidTr="00EE69F0">
        <w:trPr>
          <w:trHeight w:val="454"/>
          <w:jc w:val="right"/>
        </w:trPr>
        <w:tc>
          <w:tcPr>
            <w:tcW w:w="3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EE69F0">
            <w:pPr>
              <w:rPr>
                <w:rFonts w:ascii="Arial Narrow" w:hAnsi="Arial Narrow" w:cs="Arial"/>
                <w:snapToGrid w:val="0"/>
                <w:color w:val="000000"/>
              </w:rPr>
            </w:pPr>
            <w:r w:rsidRPr="00EB2EAB">
              <w:rPr>
                <w:rFonts w:ascii="Arial Narrow" w:hAnsi="Arial Narrow" w:cs="Arial"/>
                <w:snapToGrid w:val="0"/>
                <w:color w:val="000000"/>
                <w:sz w:val="22"/>
                <w:szCs w:val="22"/>
              </w:rPr>
              <w:t xml:space="preserve">1. Tržby za predaj </w:t>
            </w:r>
            <w:r>
              <w:rPr>
                <w:rFonts w:ascii="Arial Narrow" w:hAnsi="Arial Narrow" w:cs="Arial"/>
                <w:snapToGrid w:val="0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3D0817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  <w:r>
              <w:rPr>
                <w:rFonts w:ascii="Arial Narrow" w:hAnsi="Arial Narrow" w:cs="Arial"/>
                <w:snapToGrid w:val="0"/>
                <w:color w:val="000000"/>
              </w:rPr>
              <w:t>151 425,28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C6E" w:rsidRPr="00EB2EAB" w:rsidRDefault="00946C6E" w:rsidP="003D0817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  <w:r>
              <w:rPr>
                <w:rFonts w:ascii="Arial Narrow" w:hAnsi="Arial Narrow" w:cs="Arial"/>
                <w:snapToGrid w:val="0"/>
                <w:color w:val="000000"/>
              </w:rPr>
              <w:t>65 598,24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C6E" w:rsidRDefault="00946C6E" w:rsidP="003D0817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  <w:r>
              <w:rPr>
                <w:rFonts w:ascii="Arial Narrow" w:hAnsi="Arial Narrow" w:cs="Arial"/>
                <w:snapToGrid w:val="0"/>
                <w:color w:val="000000"/>
              </w:rPr>
              <w:t>217 023,52</w:t>
            </w:r>
          </w:p>
        </w:tc>
      </w:tr>
      <w:tr w:rsidR="00946C6E" w:rsidRPr="00EB2EAB" w:rsidTr="00EE69F0">
        <w:trPr>
          <w:trHeight w:val="454"/>
          <w:jc w:val="right"/>
        </w:trPr>
        <w:tc>
          <w:tcPr>
            <w:tcW w:w="3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EE69F0">
            <w:pPr>
              <w:rPr>
                <w:rFonts w:ascii="Arial Narrow" w:hAnsi="Arial Narrow" w:cs="Arial"/>
                <w:snapToGrid w:val="0"/>
                <w:color w:val="000000"/>
              </w:rPr>
            </w:pPr>
            <w:r w:rsidRPr="00EB2EAB">
              <w:rPr>
                <w:rFonts w:ascii="Arial Narrow" w:hAnsi="Arial Narrow" w:cs="Arial"/>
                <w:snapToGrid w:val="0"/>
                <w:color w:val="000000"/>
                <w:sz w:val="22"/>
                <w:szCs w:val="22"/>
              </w:rPr>
              <w:t xml:space="preserve">2. </w:t>
            </w:r>
            <w:r>
              <w:rPr>
                <w:rFonts w:ascii="Arial Narrow" w:hAnsi="Arial Narrow" w:cs="Arial"/>
                <w:snapToGrid w:val="0"/>
                <w:color w:val="000000"/>
                <w:sz w:val="22"/>
                <w:szCs w:val="22"/>
              </w:rPr>
              <w:t xml:space="preserve">Úroky 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3D0817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  <w:r>
              <w:rPr>
                <w:rFonts w:ascii="Arial Narrow" w:hAnsi="Arial Narrow" w:cs="Arial"/>
                <w:snapToGrid w:val="0"/>
                <w:color w:val="000000"/>
              </w:rPr>
              <w:t xml:space="preserve">        11,30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C6E" w:rsidRPr="00EB2EAB" w:rsidRDefault="00946C6E" w:rsidP="003D0817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C6E" w:rsidRPr="00EB2EAB" w:rsidRDefault="00946C6E" w:rsidP="003D0817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  <w:r>
              <w:rPr>
                <w:rFonts w:ascii="Arial Narrow" w:hAnsi="Arial Narrow" w:cs="Arial"/>
                <w:snapToGrid w:val="0"/>
                <w:color w:val="000000"/>
              </w:rPr>
              <w:t xml:space="preserve">        11,30</w:t>
            </w:r>
          </w:p>
        </w:tc>
      </w:tr>
      <w:tr w:rsidR="00946C6E" w:rsidRPr="00EB2EAB" w:rsidTr="00EE69F0">
        <w:trPr>
          <w:trHeight w:val="454"/>
          <w:jc w:val="right"/>
        </w:trPr>
        <w:tc>
          <w:tcPr>
            <w:tcW w:w="3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EE69F0">
            <w:pPr>
              <w:rPr>
                <w:rFonts w:ascii="Arial Narrow" w:hAnsi="Arial Narrow" w:cs="Arial"/>
                <w:snapToGrid w:val="0"/>
                <w:color w:val="000000"/>
              </w:rPr>
            </w:pPr>
            <w:r w:rsidRPr="00EB2EAB">
              <w:rPr>
                <w:rFonts w:ascii="Arial Narrow" w:hAnsi="Arial Narrow" w:cs="Arial"/>
                <w:snapToGrid w:val="0"/>
                <w:color w:val="000000"/>
                <w:sz w:val="22"/>
                <w:szCs w:val="22"/>
              </w:rPr>
              <w:t xml:space="preserve">3. </w:t>
            </w:r>
            <w:r>
              <w:rPr>
                <w:rFonts w:ascii="Arial Narrow" w:hAnsi="Arial Narrow" w:cs="Arial"/>
                <w:snapToGrid w:val="0"/>
                <w:color w:val="000000"/>
                <w:sz w:val="22"/>
                <w:szCs w:val="22"/>
              </w:rPr>
              <w:t>Dotácie</w:t>
            </w:r>
            <w:r w:rsidRPr="00EB2EAB">
              <w:rPr>
                <w:rFonts w:ascii="Arial Narrow" w:hAnsi="Arial Narrow" w:cs="Arial"/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3D0817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  <w:r>
              <w:rPr>
                <w:rFonts w:ascii="Arial Narrow" w:hAnsi="Arial Narrow" w:cs="Arial"/>
                <w:snapToGrid w:val="0"/>
                <w:color w:val="000000"/>
              </w:rPr>
              <w:t xml:space="preserve">   47 613,83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3D0817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C6E" w:rsidRPr="00EB2EAB" w:rsidRDefault="00946C6E" w:rsidP="003D0817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  <w:r>
              <w:rPr>
                <w:rFonts w:ascii="Arial Narrow" w:hAnsi="Arial Narrow" w:cs="Arial"/>
                <w:snapToGrid w:val="0"/>
                <w:color w:val="000000"/>
              </w:rPr>
              <w:t xml:space="preserve">  47 613,83</w:t>
            </w:r>
          </w:p>
        </w:tc>
      </w:tr>
      <w:tr w:rsidR="00946C6E" w:rsidRPr="00EB2EAB" w:rsidTr="00EE69F0">
        <w:trPr>
          <w:trHeight w:val="454"/>
          <w:jc w:val="right"/>
        </w:trPr>
        <w:tc>
          <w:tcPr>
            <w:tcW w:w="3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EE69F0">
            <w:pPr>
              <w:rPr>
                <w:rFonts w:ascii="Arial Narrow" w:hAnsi="Arial Narrow" w:cs="Arial"/>
                <w:snapToGrid w:val="0"/>
                <w:color w:val="000000"/>
              </w:rPr>
            </w:pPr>
            <w:r w:rsidRPr="00EB2EAB">
              <w:rPr>
                <w:rFonts w:ascii="Arial Narrow" w:hAnsi="Arial Narrow" w:cs="Arial"/>
                <w:snapToGrid w:val="0"/>
                <w:color w:val="000000"/>
                <w:sz w:val="22"/>
                <w:szCs w:val="22"/>
              </w:rPr>
              <w:t xml:space="preserve">4. Ostatné výnosy 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3D0817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  <w:r>
              <w:rPr>
                <w:rFonts w:ascii="Arial Narrow" w:hAnsi="Arial Narrow" w:cs="Arial"/>
                <w:snapToGrid w:val="0"/>
                <w:color w:val="000000"/>
              </w:rPr>
              <w:t xml:space="preserve">      169,71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3D0817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C6E" w:rsidRPr="00EB2EAB" w:rsidRDefault="00946C6E" w:rsidP="003D0817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  <w:r>
              <w:rPr>
                <w:rFonts w:ascii="Arial Narrow" w:hAnsi="Arial Narrow" w:cs="Arial"/>
                <w:snapToGrid w:val="0"/>
                <w:color w:val="000000"/>
              </w:rPr>
              <w:t xml:space="preserve">      169,71</w:t>
            </w:r>
          </w:p>
        </w:tc>
      </w:tr>
      <w:tr w:rsidR="00946C6E" w:rsidRPr="00EB2EAB" w:rsidTr="00EE69F0">
        <w:trPr>
          <w:trHeight w:val="454"/>
          <w:jc w:val="right"/>
        </w:trPr>
        <w:tc>
          <w:tcPr>
            <w:tcW w:w="3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EE69F0">
            <w:pPr>
              <w:rPr>
                <w:rFonts w:ascii="Arial Narrow" w:hAnsi="Arial Narrow" w:cs="Arial"/>
                <w:b/>
                <w:bCs/>
                <w:snapToGrid w:val="0"/>
                <w:color w:val="000000"/>
              </w:rPr>
            </w:pPr>
            <w:r w:rsidRPr="00EB2EAB">
              <w:rPr>
                <w:rFonts w:ascii="Arial Narrow" w:hAnsi="Arial Narrow" w:cs="Arial"/>
                <w:b/>
                <w:bCs/>
                <w:snapToGrid w:val="0"/>
                <w:color w:val="000000"/>
                <w:sz w:val="22"/>
                <w:szCs w:val="22"/>
              </w:rPr>
              <w:t>Tržby spolu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3D0817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3D0817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C6E" w:rsidRPr="00EB2EAB" w:rsidRDefault="00946C6E" w:rsidP="003D0817">
            <w:pPr>
              <w:jc w:val="center"/>
              <w:rPr>
                <w:rFonts w:ascii="Arial Narrow" w:hAnsi="Arial Narrow" w:cs="Arial"/>
                <w:snapToGrid w:val="0"/>
                <w:color w:val="000000"/>
              </w:rPr>
            </w:pPr>
          </w:p>
        </w:tc>
      </w:tr>
      <w:tr w:rsidR="00946C6E" w:rsidRPr="00EB2EAB" w:rsidTr="00EE69F0">
        <w:trPr>
          <w:trHeight w:val="454"/>
          <w:jc w:val="right"/>
        </w:trPr>
        <w:tc>
          <w:tcPr>
            <w:tcW w:w="3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EE69F0">
            <w:pPr>
              <w:rPr>
                <w:rFonts w:ascii="Arial Narrow" w:hAnsi="Arial Narrow" w:cs="Arial"/>
                <w:b/>
                <w:bCs/>
                <w:snapToGrid w:val="0"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3D0817">
            <w:pPr>
              <w:jc w:val="center"/>
              <w:rPr>
                <w:rFonts w:ascii="Arial Narrow" w:hAnsi="Arial Narrow" w:cs="Arial"/>
                <w:b/>
                <w:bCs/>
                <w:snapToGrid w:val="0"/>
                <w:color w:val="000000"/>
              </w:rPr>
            </w:pPr>
            <w:r>
              <w:rPr>
                <w:rFonts w:ascii="Arial Narrow" w:hAnsi="Arial Narrow" w:cs="Arial"/>
                <w:b/>
                <w:bCs/>
                <w:snapToGrid w:val="0"/>
                <w:color w:val="000000"/>
              </w:rPr>
              <w:t>199 220,12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C6E" w:rsidRPr="00EB2EAB" w:rsidRDefault="00946C6E" w:rsidP="003D0817">
            <w:pPr>
              <w:jc w:val="center"/>
              <w:rPr>
                <w:rFonts w:ascii="Arial Narrow" w:hAnsi="Arial Narrow" w:cs="Arial"/>
                <w:b/>
                <w:bCs/>
                <w:snapToGrid w:val="0"/>
                <w:color w:val="000000"/>
              </w:rPr>
            </w:pPr>
            <w:r>
              <w:rPr>
                <w:rFonts w:ascii="Arial Narrow" w:hAnsi="Arial Narrow" w:cs="Arial"/>
                <w:b/>
                <w:bCs/>
                <w:snapToGrid w:val="0"/>
                <w:color w:val="000000"/>
              </w:rPr>
              <w:t>65 598,24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C6E" w:rsidRDefault="00946C6E" w:rsidP="003D0817">
            <w:pPr>
              <w:jc w:val="center"/>
              <w:rPr>
                <w:rFonts w:ascii="Arial Narrow" w:hAnsi="Arial Narrow" w:cs="Arial"/>
                <w:b/>
                <w:bCs/>
                <w:snapToGrid w:val="0"/>
                <w:color w:val="000000"/>
              </w:rPr>
            </w:pPr>
            <w:r>
              <w:rPr>
                <w:rFonts w:ascii="Arial Narrow" w:hAnsi="Arial Narrow" w:cs="Arial"/>
                <w:b/>
                <w:bCs/>
                <w:snapToGrid w:val="0"/>
                <w:color w:val="000000"/>
              </w:rPr>
              <w:t>264 818,36</w:t>
            </w:r>
          </w:p>
        </w:tc>
      </w:tr>
    </w:tbl>
    <w:p w:rsidR="00946C6E" w:rsidRDefault="00946C6E" w:rsidP="00DC5E51">
      <w:pPr>
        <w:spacing w:before="120" w:after="120"/>
        <w:ind w:left="568"/>
        <w:jc w:val="both"/>
        <w:rPr>
          <w:rFonts w:ascii="Arial Narrow" w:hAnsi="Arial Narrow" w:cs="Arial"/>
          <w:b/>
          <w:sz w:val="22"/>
          <w:szCs w:val="22"/>
        </w:rPr>
      </w:pPr>
    </w:p>
    <w:p w:rsidR="00946C6E" w:rsidRDefault="00946C6E" w:rsidP="00DC5E51">
      <w:pPr>
        <w:spacing w:before="120" w:after="120"/>
        <w:ind w:left="568"/>
        <w:jc w:val="both"/>
        <w:rPr>
          <w:rFonts w:ascii="Arial Narrow" w:hAnsi="Arial Narrow" w:cs="Arial"/>
          <w:b/>
          <w:sz w:val="22"/>
          <w:szCs w:val="22"/>
        </w:rPr>
      </w:pPr>
    </w:p>
    <w:p w:rsidR="00946C6E" w:rsidRDefault="00946C6E" w:rsidP="00DC5E51">
      <w:pPr>
        <w:spacing w:before="120" w:after="120"/>
        <w:ind w:left="568"/>
        <w:jc w:val="both"/>
        <w:rPr>
          <w:rFonts w:ascii="Arial Narrow" w:hAnsi="Arial Narrow" w:cs="Arial"/>
          <w:b/>
          <w:sz w:val="22"/>
          <w:szCs w:val="22"/>
        </w:rPr>
      </w:pPr>
    </w:p>
    <w:p w:rsidR="00946C6E" w:rsidRDefault="00946C6E" w:rsidP="00DC5E51">
      <w:pPr>
        <w:spacing w:before="120" w:after="120"/>
        <w:ind w:left="568"/>
        <w:jc w:val="both"/>
        <w:rPr>
          <w:rFonts w:ascii="Arial Narrow" w:hAnsi="Arial Narrow" w:cs="Arial"/>
          <w:b/>
          <w:sz w:val="22"/>
          <w:szCs w:val="22"/>
        </w:rPr>
      </w:pPr>
    </w:p>
    <w:p w:rsidR="00946C6E" w:rsidRDefault="00946C6E" w:rsidP="00DC5E51">
      <w:pPr>
        <w:spacing w:before="120" w:after="120"/>
        <w:ind w:left="568"/>
        <w:jc w:val="both"/>
        <w:rPr>
          <w:rFonts w:ascii="Arial Narrow" w:hAnsi="Arial Narrow" w:cs="Arial"/>
          <w:b/>
          <w:sz w:val="22"/>
          <w:szCs w:val="22"/>
        </w:rPr>
      </w:pPr>
    </w:p>
    <w:p w:rsidR="00946C6E" w:rsidRDefault="00946C6E" w:rsidP="00DC5E51">
      <w:pPr>
        <w:spacing w:before="120" w:after="120"/>
        <w:ind w:left="568"/>
        <w:jc w:val="both"/>
        <w:rPr>
          <w:rFonts w:ascii="Arial Narrow" w:hAnsi="Arial Narrow" w:cs="Arial"/>
          <w:b/>
          <w:sz w:val="22"/>
          <w:szCs w:val="22"/>
        </w:rPr>
      </w:pPr>
    </w:p>
    <w:p w:rsidR="00946C6E" w:rsidRDefault="00946C6E" w:rsidP="00DC5E51">
      <w:pPr>
        <w:spacing w:before="120" w:after="120"/>
        <w:ind w:left="568"/>
        <w:jc w:val="both"/>
        <w:rPr>
          <w:rFonts w:ascii="Arial Narrow" w:hAnsi="Arial Narrow" w:cs="Arial"/>
          <w:b/>
          <w:sz w:val="22"/>
          <w:szCs w:val="22"/>
        </w:rPr>
      </w:pPr>
    </w:p>
    <w:p w:rsidR="00946C6E" w:rsidRDefault="00946C6E" w:rsidP="00DC5E51">
      <w:pPr>
        <w:spacing w:before="120" w:after="120"/>
        <w:ind w:left="568"/>
        <w:jc w:val="both"/>
        <w:rPr>
          <w:rFonts w:ascii="Arial Narrow" w:hAnsi="Arial Narrow" w:cs="Arial"/>
          <w:b/>
          <w:sz w:val="22"/>
          <w:szCs w:val="22"/>
        </w:rPr>
      </w:pPr>
    </w:p>
    <w:p w:rsidR="00946C6E" w:rsidRDefault="00946C6E" w:rsidP="00DC5E51">
      <w:pPr>
        <w:spacing w:before="120" w:after="120"/>
        <w:ind w:left="5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(</w:t>
      </w:r>
      <w:r w:rsidRPr="00DC5E51">
        <w:rPr>
          <w:rFonts w:ascii="Arial Narrow" w:hAnsi="Arial Narrow" w:cs="Arial"/>
          <w:b/>
          <w:sz w:val="22"/>
          <w:szCs w:val="22"/>
        </w:rPr>
        <w:t>2)</w:t>
      </w:r>
      <w:r>
        <w:rPr>
          <w:rFonts w:ascii="Arial Narrow" w:hAnsi="Arial Narrow" w:cs="Arial"/>
          <w:sz w:val="22"/>
          <w:szCs w:val="22"/>
        </w:rPr>
        <w:t xml:space="preserve">  Prehľad o nákladoch</w:t>
      </w:r>
      <w:r w:rsidRPr="001D6642">
        <w:rPr>
          <w:rFonts w:ascii="Arial Narrow" w:hAnsi="Arial Narrow" w:cs="Arial"/>
          <w:sz w:val="22"/>
          <w:szCs w:val="22"/>
        </w:rPr>
        <w:t> </w:t>
      </w:r>
      <w:r>
        <w:rPr>
          <w:rFonts w:ascii="Arial Narrow" w:hAnsi="Arial Narrow" w:cs="Arial"/>
          <w:sz w:val="22"/>
          <w:szCs w:val="22"/>
        </w:rPr>
        <w:t>rok 2015</w:t>
      </w:r>
    </w:p>
    <w:tbl>
      <w:tblPr>
        <w:tblW w:w="8467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87"/>
        <w:gridCol w:w="1980"/>
        <w:gridCol w:w="1800"/>
        <w:gridCol w:w="1800"/>
      </w:tblGrid>
      <w:tr w:rsidR="00946C6E" w:rsidRPr="00EB2EAB" w:rsidTr="00657099">
        <w:trPr>
          <w:trHeight w:val="454"/>
          <w:jc w:val="right"/>
        </w:trPr>
        <w:tc>
          <w:tcPr>
            <w:tcW w:w="2887" w:type="dxa"/>
            <w:vAlign w:val="center"/>
          </w:tcPr>
          <w:p w:rsidR="00946C6E" w:rsidRPr="00212BF1" w:rsidRDefault="00946C6E" w:rsidP="00095274">
            <w:pPr>
              <w:rPr>
                <w:rFonts w:ascii="Arial Narrow" w:hAnsi="Arial Narrow"/>
                <w:b/>
                <w:bCs/>
                <w:sz w:val="20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Náklady</w:t>
            </w:r>
          </w:p>
        </w:tc>
        <w:tc>
          <w:tcPr>
            <w:tcW w:w="1980" w:type="dxa"/>
            <w:vAlign w:val="center"/>
          </w:tcPr>
          <w:p w:rsidR="00946C6E" w:rsidRDefault="00946C6E" w:rsidP="00095274">
            <w:pPr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Hlavná činnosť            nezdaňovaná</w:t>
            </w:r>
          </w:p>
          <w:p w:rsidR="00946C6E" w:rsidRPr="00EB2EAB" w:rsidRDefault="00946C6E" w:rsidP="00095274">
            <w:pPr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rok 2015</w:t>
            </w:r>
          </w:p>
        </w:tc>
        <w:tc>
          <w:tcPr>
            <w:tcW w:w="1800" w:type="dxa"/>
            <w:vAlign w:val="center"/>
          </w:tcPr>
          <w:p w:rsidR="00946C6E" w:rsidRDefault="00946C6E" w:rsidP="00095274">
            <w:pPr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Podnikateľská činnosť</w:t>
            </w:r>
          </w:p>
          <w:p w:rsidR="00946C6E" w:rsidRPr="00212BF1" w:rsidRDefault="00946C6E" w:rsidP="00095274">
            <w:pPr>
              <w:jc w:val="center"/>
              <w:rPr>
                <w:rFonts w:ascii="Arial Narrow" w:hAnsi="Arial Narrow"/>
                <w:b/>
                <w:bCs/>
                <w:sz w:val="20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rok  2015</w:t>
            </w:r>
          </w:p>
        </w:tc>
        <w:tc>
          <w:tcPr>
            <w:tcW w:w="1800" w:type="dxa"/>
          </w:tcPr>
          <w:p w:rsidR="00946C6E" w:rsidRDefault="00946C6E" w:rsidP="00095274">
            <w:pPr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Spolu:</w:t>
            </w:r>
          </w:p>
        </w:tc>
      </w:tr>
      <w:tr w:rsidR="00946C6E" w:rsidRPr="00EB2EAB" w:rsidTr="00657099">
        <w:trPr>
          <w:trHeight w:val="454"/>
          <w:jc w:val="right"/>
        </w:trPr>
        <w:tc>
          <w:tcPr>
            <w:tcW w:w="2887" w:type="dxa"/>
          </w:tcPr>
          <w:p w:rsidR="00946C6E" w:rsidRPr="00212BF1" w:rsidRDefault="00946C6E" w:rsidP="00095274">
            <w:pPr>
              <w:jc w:val="both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2"/>
                <w:szCs w:val="22"/>
              </w:rPr>
              <w:t>1.Spotreba  materiálu</w:t>
            </w:r>
          </w:p>
        </w:tc>
        <w:tc>
          <w:tcPr>
            <w:tcW w:w="1980" w:type="dxa"/>
          </w:tcPr>
          <w:p w:rsidR="00946C6E" w:rsidRPr="00EB2EAB" w:rsidRDefault="00946C6E" w:rsidP="00C94B3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11 628,17</w:t>
            </w:r>
          </w:p>
        </w:tc>
        <w:tc>
          <w:tcPr>
            <w:tcW w:w="1800" w:type="dxa"/>
          </w:tcPr>
          <w:p w:rsidR="00946C6E" w:rsidRPr="00061AB0" w:rsidRDefault="00946C6E" w:rsidP="001972B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1 742,69</w:t>
            </w:r>
          </w:p>
        </w:tc>
        <w:tc>
          <w:tcPr>
            <w:tcW w:w="1800" w:type="dxa"/>
          </w:tcPr>
          <w:p w:rsidR="00946C6E" w:rsidRPr="00061AB0" w:rsidRDefault="00946C6E" w:rsidP="001972B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13 370,86</w:t>
            </w:r>
          </w:p>
        </w:tc>
      </w:tr>
      <w:tr w:rsidR="00946C6E" w:rsidRPr="00EB2EAB" w:rsidTr="00657099">
        <w:trPr>
          <w:trHeight w:val="454"/>
          <w:jc w:val="right"/>
        </w:trPr>
        <w:tc>
          <w:tcPr>
            <w:tcW w:w="2887" w:type="dxa"/>
          </w:tcPr>
          <w:p w:rsidR="00946C6E" w:rsidRPr="00EB2EAB" w:rsidRDefault="00946C6E" w:rsidP="00095274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2. Spotreba energie</w:t>
            </w:r>
          </w:p>
        </w:tc>
        <w:tc>
          <w:tcPr>
            <w:tcW w:w="1980" w:type="dxa"/>
          </w:tcPr>
          <w:p w:rsidR="00946C6E" w:rsidRPr="00EB2EAB" w:rsidRDefault="00946C6E" w:rsidP="00CA6600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25 390,14</w:t>
            </w:r>
          </w:p>
        </w:tc>
        <w:tc>
          <w:tcPr>
            <w:tcW w:w="1800" w:type="dxa"/>
          </w:tcPr>
          <w:p w:rsidR="00946C6E" w:rsidRPr="00EB2EAB" w:rsidRDefault="00946C6E" w:rsidP="001972B9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800" w:type="dxa"/>
          </w:tcPr>
          <w:p w:rsidR="00946C6E" w:rsidRPr="00EB2EAB" w:rsidRDefault="00946C6E" w:rsidP="001972B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25 390,14</w:t>
            </w:r>
          </w:p>
        </w:tc>
      </w:tr>
      <w:tr w:rsidR="00946C6E" w:rsidRPr="00EB2EAB" w:rsidTr="00657099">
        <w:trPr>
          <w:trHeight w:val="454"/>
          <w:jc w:val="right"/>
        </w:trPr>
        <w:tc>
          <w:tcPr>
            <w:tcW w:w="2887" w:type="dxa"/>
          </w:tcPr>
          <w:p w:rsidR="00946C6E" w:rsidRPr="00EB2EAB" w:rsidRDefault="00946C6E" w:rsidP="00095274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3.Mzdové náklady + zák. soc. poistenie</w:t>
            </w:r>
          </w:p>
        </w:tc>
        <w:tc>
          <w:tcPr>
            <w:tcW w:w="1980" w:type="dxa"/>
          </w:tcPr>
          <w:p w:rsidR="00946C6E" w:rsidRPr="00EB2EAB" w:rsidRDefault="00946C6E" w:rsidP="00CA6600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119 314,39</w:t>
            </w:r>
          </w:p>
        </w:tc>
        <w:tc>
          <w:tcPr>
            <w:tcW w:w="1800" w:type="dxa"/>
          </w:tcPr>
          <w:p w:rsidR="00946C6E" w:rsidRPr="00EB2EAB" w:rsidRDefault="00946C6E" w:rsidP="001972B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20 944,33</w:t>
            </w:r>
          </w:p>
        </w:tc>
        <w:tc>
          <w:tcPr>
            <w:tcW w:w="1800" w:type="dxa"/>
          </w:tcPr>
          <w:p w:rsidR="00946C6E" w:rsidRDefault="00946C6E" w:rsidP="001972B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140 258,72</w:t>
            </w:r>
          </w:p>
        </w:tc>
      </w:tr>
      <w:tr w:rsidR="00946C6E" w:rsidRPr="00EB2EAB" w:rsidTr="00657099">
        <w:trPr>
          <w:trHeight w:val="454"/>
          <w:jc w:val="right"/>
        </w:trPr>
        <w:tc>
          <w:tcPr>
            <w:tcW w:w="2887" w:type="dxa"/>
          </w:tcPr>
          <w:p w:rsidR="00946C6E" w:rsidRDefault="00946C6E" w:rsidP="00095274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4. Odpisy</w:t>
            </w:r>
          </w:p>
        </w:tc>
        <w:tc>
          <w:tcPr>
            <w:tcW w:w="1980" w:type="dxa"/>
          </w:tcPr>
          <w:p w:rsidR="00946C6E" w:rsidRDefault="00946C6E" w:rsidP="00CA6600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9 330,11</w:t>
            </w:r>
          </w:p>
        </w:tc>
        <w:tc>
          <w:tcPr>
            <w:tcW w:w="1800" w:type="dxa"/>
          </w:tcPr>
          <w:p w:rsidR="00946C6E" w:rsidRDefault="00946C6E" w:rsidP="001972B9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800" w:type="dxa"/>
          </w:tcPr>
          <w:p w:rsidR="00946C6E" w:rsidRDefault="00946C6E" w:rsidP="001972B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9 330,11</w:t>
            </w:r>
          </w:p>
        </w:tc>
      </w:tr>
      <w:tr w:rsidR="00946C6E" w:rsidRPr="00EB2EAB" w:rsidTr="00657099">
        <w:trPr>
          <w:trHeight w:val="454"/>
          <w:jc w:val="right"/>
        </w:trPr>
        <w:tc>
          <w:tcPr>
            <w:tcW w:w="2887" w:type="dxa"/>
          </w:tcPr>
          <w:p w:rsidR="00946C6E" w:rsidRPr="00EB2EAB" w:rsidRDefault="00946C6E" w:rsidP="00095274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5. Služby </w:t>
            </w:r>
          </w:p>
        </w:tc>
        <w:tc>
          <w:tcPr>
            <w:tcW w:w="1980" w:type="dxa"/>
          </w:tcPr>
          <w:p w:rsidR="00946C6E" w:rsidRPr="00EB2EAB" w:rsidRDefault="00946C6E" w:rsidP="00CA6600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62 528,75</w:t>
            </w:r>
          </w:p>
        </w:tc>
        <w:tc>
          <w:tcPr>
            <w:tcW w:w="1800" w:type="dxa"/>
          </w:tcPr>
          <w:p w:rsidR="00946C6E" w:rsidRPr="00EB2EAB" w:rsidRDefault="00946C6E" w:rsidP="001972B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13 134,22 </w:t>
            </w:r>
          </w:p>
        </w:tc>
        <w:tc>
          <w:tcPr>
            <w:tcW w:w="1800" w:type="dxa"/>
          </w:tcPr>
          <w:p w:rsidR="00946C6E" w:rsidRDefault="00946C6E" w:rsidP="001972B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75 662,97</w:t>
            </w:r>
          </w:p>
        </w:tc>
      </w:tr>
      <w:tr w:rsidR="00946C6E" w:rsidRPr="00EB2EAB" w:rsidTr="00657099">
        <w:trPr>
          <w:trHeight w:val="454"/>
          <w:jc w:val="right"/>
        </w:trPr>
        <w:tc>
          <w:tcPr>
            <w:tcW w:w="2887" w:type="dxa"/>
          </w:tcPr>
          <w:p w:rsidR="00946C6E" w:rsidRDefault="00946C6E" w:rsidP="00095274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6. Opravné položky</w:t>
            </w:r>
          </w:p>
        </w:tc>
        <w:tc>
          <w:tcPr>
            <w:tcW w:w="1980" w:type="dxa"/>
          </w:tcPr>
          <w:p w:rsidR="00946C6E" w:rsidRDefault="00946C6E" w:rsidP="00CA6600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1 261,34</w:t>
            </w:r>
          </w:p>
        </w:tc>
        <w:tc>
          <w:tcPr>
            <w:tcW w:w="1800" w:type="dxa"/>
          </w:tcPr>
          <w:p w:rsidR="00946C6E" w:rsidRDefault="00946C6E" w:rsidP="001972B9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800" w:type="dxa"/>
          </w:tcPr>
          <w:p w:rsidR="00946C6E" w:rsidRDefault="00946C6E" w:rsidP="001972B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1 261,34</w:t>
            </w:r>
          </w:p>
        </w:tc>
      </w:tr>
      <w:tr w:rsidR="00946C6E" w:rsidRPr="00EB2EAB" w:rsidTr="00657099">
        <w:trPr>
          <w:trHeight w:val="454"/>
          <w:jc w:val="right"/>
        </w:trPr>
        <w:tc>
          <w:tcPr>
            <w:tcW w:w="2887" w:type="dxa"/>
          </w:tcPr>
          <w:p w:rsidR="00946C6E" w:rsidRDefault="00946C6E" w:rsidP="00095274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7. Ostatné náklady, opravy, úroky, daň z mot. voz....</w:t>
            </w:r>
          </w:p>
        </w:tc>
        <w:tc>
          <w:tcPr>
            <w:tcW w:w="1980" w:type="dxa"/>
          </w:tcPr>
          <w:p w:rsidR="00946C6E" w:rsidRDefault="00946C6E" w:rsidP="00CA6600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11 441,17</w:t>
            </w:r>
          </w:p>
          <w:p w:rsidR="00946C6E" w:rsidRDefault="00946C6E" w:rsidP="00CA6600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800" w:type="dxa"/>
          </w:tcPr>
          <w:p w:rsidR="00946C6E" w:rsidRDefault="00946C6E" w:rsidP="001972B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3 779,35</w:t>
            </w:r>
          </w:p>
        </w:tc>
        <w:tc>
          <w:tcPr>
            <w:tcW w:w="1800" w:type="dxa"/>
          </w:tcPr>
          <w:p w:rsidR="00946C6E" w:rsidRDefault="00946C6E" w:rsidP="001972B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15 220,52</w:t>
            </w:r>
          </w:p>
        </w:tc>
      </w:tr>
      <w:tr w:rsidR="00946C6E" w:rsidRPr="00EB2EAB" w:rsidTr="00657099">
        <w:trPr>
          <w:trHeight w:val="454"/>
          <w:jc w:val="right"/>
        </w:trPr>
        <w:tc>
          <w:tcPr>
            <w:tcW w:w="2887" w:type="dxa"/>
          </w:tcPr>
          <w:p w:rsidR="00946C6E" w:rsidRDefault="00946C6E" w:rsidP="00095274">
            <w:pPr>
              <w:jc w:val="both"/>
              <w:rPr>
                <w:rFonts w:ascii="Arial Narrow" w:hAnsi="Arial Narrow"/>
              </w:rPr>
            </w:pPr>
            <w:r w:rsidRPr="002468A4">
              <w:rPr>
                <w:rFonts w:ascii="Arial Narrow" w:hAnsi="Arial Narrow"/>
                <w:b/>
                <w:sz w:val="22"/>
                <w:szCs w:val="22"/>
              </w:rPr>
              <w:t>Náklady spolu</w:t>
            </w:r>
            <w:r>
              <w:rPr>
                <w:rFonts w:ascii="Arial Narrow" w:hAnsi="Arial Narrow"/>
                <w:sz w:val="22"/>
                <w:szCs w:val="22"/>
              </w:rPr>
              <w:t xml:space="preserve"> :</w:t>
            </w:r>
          </w:p>
        </w:tc>
        <w:tc>
          <w:tcPr>
            <w:tcW w:w="1980" w:type="dxa"/>
          </w:tcPr>
          <w:p w:rsidR="00946C6E" w:rsidRPr="00120F8F" w:rsidRDefault="00946C6E" w:rsidP="00CA6600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240 894,07</w:t>
            </w:r>
          </w:p>
        </w:tc>
        <w:tc>
          <w:tcPr>
            <w:tcW w:w="1800" w:type="dxa"/>
          </w:tcPr>
          <w:p w:rsidR="00946C6E" w:rsidRPr="00120F8F" w:rsidRDefault="00946C6E" w:rsidP="001972B9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39 600,59</w:t>
            </w:r>
          </w:p>
        </w:tc>
        <w:tc>
          <w:tcPr>
            <w:tcW w:w="1800" w:type="dxa"/>
          </w:tcPr>
          <w:p w:rsidR="00946C6E" w:rsidRDefault="00946C6E" w:rsidP="001972B9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280 494,66</w:t>
            </w:r>
          </w:p>
        </w:tc>
      </w:tr>
    </w:tbl>
    <w:p w:rsidR="00946C6E" w:rsidRDefault="00946C6E" w:rsidP="00BC0DE5">
      <w:pPr>
        <w:keepLines/>
        <w:tabs>
          <w:tab w:val="left" w:pos="720"/>
        </w:tabs>
        <w:autoSpaceDE w:val="0"/>
        <w:autoSpaceDN w:val="0"/>
        <w:adjustRightInd w:val="0"/>
        <w:spacing w:before="120" w:line="360" w:lineRule="auto"/>
        <w:ind w:left="720" w:right="240" w:hanging="360"/>
        <w:rPr>
          <w:b/>
        </w:rPr>
      </w:pPr>
    </w:p>
    <w:p w:rsidR="00946C6E" w:rsidRDefault="00946C6E" w:rsidP="00BC0DE5">
      <w:pPr>
        <w:keepLines/>
        <w:tabs>
          <w:tab w:val="left" w:pos="720"/>
        </w:tabs>
        <w:autoSpaceDE w:val="0"/>
        <w:autoSpaceDN w:val="0"/>
        <w:adjustRightInd w:val="0"/>
        <w:spacing w:before="120" w:line="360" w:lineRule="auto"/>
        <w:ind w:left="720" w:right="240" w:hanging="360"/>
        <w:rPr>
          <w:b/>
        </w:rPr>
      </w:pPr>
    </w:p>
    <w:p w:rsidR="00946C6E" w:rsidRDefault="00946C6E" w:rsidP="00DC5E51">
      <w:pPr>
        <w:spacing w:before="120" w:after="120"/>
        <w:ind w:left="5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Prehľad o nákladoch</w:t>
      </w:r>
      <w:r w:rsidRPr="001D6642">
        <w:rPr>
          <w:rFonts w:ascii="Arial Narrow" w:hAnsi="Arial Narrow" w:cs="Arial"/>
          <w:sz w:val="22"/>
          <w:szCs w:val="22"/>
        </w:rPr>
        <w:t> </w:t>
      </w:r>
      <w:r>
        <w:rPr>
          <w:rFonts w:ascii="Arial Narrow" w:hAnsi="Arial Narrow" w:cs="Arial"/>
          <w:sz w:val="22"/>
          <w:szCs w:val="22"/>
        </w:rPr>
        <w:t>rok 2014</w:t>
      </w:r>
    </w:p>
    <w:tbl>
      <w:tblPr>
        <w:tblW w:w="8467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87"/>
        <w:gridCol w:w="1980"/>
        <w:gridCol w:w="1800"/>
        <w:gridCol w:w="1800"/>
      </w:tblGrid>
      <w:tr w:rsidR="00946C6E" w:rsidRPr="00EB2EAB" w:rsidTr="00EE69F0">
        <w:trPr>
          <w:trHeight w:val="454"/>
          <w:jc w:val="right"/>
        </w:trPr>
        <w:tc>
          <w:tcPr>
            <w:tcW w:w="2887" w:type="dxa"/>
            <w:vAlign w:val="center"/>
          </w:tcPr>
          <w:p w:rsidR="00946C6E" w:rsidRPr="00212BF1" w:rsidRDefault="00946C6E" w:rsidP="00EE69F0">
            <w:pPr>
              <w:rPr>
                <w:rFonts w:ascii="Arial Narrow" w:hAnsi="Arial Narrow"/>
                <w:b/>
                <w:bCs/>
                <w:sz w:val="20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Náklady</w:t>
            </w:r>
          </w:p>
        </w:tc>
        <w:tc>
          <w:tcPr>
            <w:tcW w:w="1980" w:type="dxa"/>
            <w:vAlign w:val="center"/>
          </w:tcPr>
          <w:p w:rsidR="00946C6E" w:rsidRDefault="00946C6E" w:rsidP="00EE69F0">
            <w:pPr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Hlavná činnosť nezdaňovaná rok       </w:t>
            </w:r>
          </w:p>
          <w:p w:rsidR="00946C6E" w:rsidRDefault="00946C6E" w:rsidP="00EE69F0">
            <w:pPr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2014</w:t>
            </w:r>
          </w:p>
          <w:p w:rsidR="00946C6E" w:rsidRPr="00EB2EAB" w:rsidRDefault="00946C6E" w:rsidP="00EE69F0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946C6E" w:rsidRPr="00A31E00" w:rsidRDefault="00946C6E" w:rsidP="00A31E00">
            <w:pPr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Podnikateľská        činnosť rok  2014</w:t>
            </w:r>
          </w:p>
        </w:tc>
        <w:tc>
          <w:tcPr>
            <w:tcW w:w="1800" w:type="dxa"/>
          </w:tcPr>
          <w:p w:rsidR="00946C6E" w:rsidRDefault="00946C6E" w:rsidP="00EE69F0">
            <w:pPr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Spolu:</w:t>
            </w:r>
          </w:p>
        </w:tc>
      </w:tr>
      <w:tr w:rsidR="00946C6E" w:rsidRPr="00EB2EAB" w:rsidTr="00EE69F0">
        <w:trPr>
          <w:trHeight w:val="454"/>
          <w:jc w:val="right"/>
        </w:trPr>
        <w:tc>
          <w:tcPr>
            <w:tcW w:w="2887" w:type="dxa"/>
          </w:tcPr>
          <w:p w:rsidR="00946C6E" w:rsidRPr="00212BF1" w:rsidRDefault="00946C6E" w:rsidP="00EE69F0">
            <w:pPr>
              <w:jc w:val="both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2"/>
                <w:szCs w:val="22"/>
              </w:rPr>
              <w:t>1.Spotreba  materiálu</w:t>
            </w:r>
          </w:p>
        </w:tc>
        <w:tc>
          <w:tcPr>
            <w:tcW w:w="1980" w:type="dxa"/>
          </w:tcPr>
          <w:p w:rsidR="00946C6E" w:rsidRPr="00EB2EAB" w:rsidRDefault="00946C6E" w:rsidP="003D081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19 600,94</w:t>
            </w:r>
          </w:p>
        </w:tc>
        <w:tc>
          <w:tcPr>
            <w:tcW w:w="1800" w:type="dxa"/>
          </w:tcPr>
          <w:p w:rsidR="00946C6E" w:rsidRPr="00061AB0" w:rsidRDefault="00946C6E" w:rsidP="003D081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1 722,67</w:t>
            </w:r>
          </w:p>
        </w:tc>
        <w:tc>
          <w:tcPr>
            <w:tcW w:w="1800" w:type="dxa"/>
          </w:tcPr>
          <w:p w:rsidR="00946C6E" w:rsidRPr="00061AB0" w:rsidRDefault="00946C6E" w:rsidP="003D081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21 323,61</w:t>
            </w:r>
          </w:p>
        </w:tc>
      </w:tr>
      <w:tr w:rsidR="00946C6E" w:rsidRPr="00EB2EAB" w:rsidTr="00EE69F0">
        <w:trPr>
          <w:trHeight w:val="454"/>
          <w:jc w:val="right"/>
        </w:trPr>
        <w:tc>
          <w:tcPr>
            <w:tcW w:w="2887" w:type="dxa"/>
          </w:tcPr>
          <w:p w:rsidR="00946C6E" w:rsidRPr="00EB2EAB" w:rsidRDefault="00946C6E" w:rsidP="00EE69F0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2. Spotreba energie</w:t>
            </w:r>
          </w:p>
        </w:tc>
        <w:tc>
          <w:tcPr>
            <w:tcW w:w="1980" w:type="dxa"/>
          </w:tcPr>
          <w:p w:rsidR="00946C6E" w:rsidRPr="00EB2EAB" w:rsidRDefault="00946C6E" w:rsidP="003D081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25 809,79</w:t>
            </w:r>
          </w:p>
        </w:tc>
        <w:tc>
          <w:tcPr>
            <w:tcW w:w="1800" w:type="dxa"/>
          </w:tcPr>
          <w:p w:rsidR="00946C6E" w:rsidRPr="00EB2EAB" w:rsidRDefault="00946C6E" w:rsidP="003D0817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800" w:type="dxa"/>
          </w:tcPr>
          <w:p w:rsidR="00946C6E" w:rsidRPr="00EB2EAB" w:rsidRDefault="00946C6E" w:rsidP="003D081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25 809,79</w:t>
            </w:r>
          </w:p>
        </w:tc>
      </w:tr>
      <w:tr w:rsidR="00946C6E" w:rsidRPr="00EB2EAB" w:rsidTr="00EE69F0">
        <w:trPr>
          <w:trHeight w:val="454"/>
          <w:jc w:val="right"/>
        </w:trPr>
        <w:tc>
          <w:tcPr>
            <w:tcW w:w="2887" w:type="dxa"/>
          </w:tcPr>
          <w:p w:rsidR="00946C6E" w:rsidRPr="00EB2EAB" w:rsidRDefault="00946C6E" w:rsidP="00EE69F0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3.Mzdové náklady + zák. soc. poistenie</w:t>
            </w:r>
          </w:p>
        </w:tc>
        <w:tc>
          <w:tcPr>
            <w:tcW w:w="1980" w:type="dxa"/>
          </w:tcPr>
          <w:p w:rsidR="00946C6E" w:rsidRPr="00EB2EAB" w:rsidRDefault="00946C6E" w:rsidP="003D081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98 006,44</w:t>
            </w:r>
          </w:p>
        </w:tc>
        <w:tc>
          <w:tcPr>
            <w:tcW w:w="1800" w:type="dxa"/>
          </w:tcPr>
          <w:p w:rsidR="00946C6E" w:rsidRPr="00EB2EAB" w:rsidRDefault="00946C6E" w:rsidP="003D081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64 516,76</w:t>
            </w:r>
          </w:p>
        </w:tc>
        <w:tc>
          <w:tcPr>
            <w:tcW w:w="1800" w:type="dxa"/>
          </w:tcPr>
          <w:p w:rsidR="00946C6E" w:rsidRDefault="00946C6E" w:rsidP="003D081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162 523,20</w:t>
            </w:r>
          </w:p>
        </w:tc>
      </w:tr>
      <w:tr w:rsidR="00946C6E" w:rsidRPr="00EB2EAB" w:rsidTr="00EE69F0">
        <w:trPr>
          <w:trHeight w:val="454"/>
          <w:jc w:val="right"/>
        </w:trPr>
        <w:tc>
          <w:tcPr>
            <w:tcW w:w="2887" w:type="dxa"/>
          </w:tcPr>
          <w:p w:rsidR="00946C6E" w:rsidRDefault="00946C6E" w:rsidP="00EE69F0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4. Odpisy</w:t>
            </w:r>
          </w:p>
        </w:tc>
        <w:tc>
          <w:tcPr>
            <w:tcW w:w="1980" w:type="dxa"/>
          </w:tcPr>
          <w:p w:rsidR="00946C6E" w:rsidRDefault="00946C6E" w:rsidP="003D081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9 709,20</w:t>
            </w:r>
          </w:p>
        </w:tc>
        <w:tc>
          <w:tcPr>
            <w:tcW w:w="1800" w:type="dxa"/>
          </w:tcPr>
          <w:p w:rsidR="00946C6E" w:rsidRDefault="00946C6E" w:rsidP="003D0817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800" w:type="dxa"/>
          </w:tcPr>
          <w:p w:rsidR="00946C6E" w:rsidRDefault="00946C6E" w:rsidP="003D081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9 709,20</w:t>
            </w:r>
          </w:p>
        </w:tc>
      </w:tr>
      <w:tr w:rsidR="00946C6E" w:rsidRPr="00EB2EAB" w:rsidTr="00EE69F0">
        <w:trPr>
          <w:trHeight w:val="454"/>
          <w:jc w:val="right"/>
        </w:trPr>
        <w:tc>
          <w:tcPr>
            <w:tcW w:w="2887" w:type="dxa"/>
          </w:tcPr>
          <w:p w:rsidR="00946C6E" w:rsidRPr="00EB2EAB" w:rsidRDefault="00946C6E" w:rsidP="00EE69F0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5. Služby </w:t>
            </w:r>
          </w:p>
        </w:tc>
        <w:tc>
          <w:tcPr>
            <w:tcW w:w="1980" w:type="dxa"/>
          </w:tcPr>
          <w:p w:rsidR="00946C6E" w:rsidRPr="00EB2EAB" w:rsidRDefault="00946C6E" w:rsidP="003D081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63 993,11</w:t>
            </w:r>
          </w:p>
        </w:tc>
        <w:tc>
          <w:tcPr>
            <w:tcW w:w="1800" w:type="dxa"/>
          </w:tcPr>
          <w:p w:rsidR="00946C6E" w:rsidRPr="00EB2EAB" w:rsidRDefault="00946C6E" w:rsidP="003D081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2 086,14</w:t>
            </w:r>
          </w:p>
        </w:tc>
        <w:tc>
          <w:tcPr>
            <w:tcW w:w="1800" w:type="dxa"/>
          </w:tcPr>
          <w:p w:rsidR="00946C6E" w:rsidRDefault="00946C6E" w:rsidP="003D081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66 079,25</w:t>
            </w:r>
          </w:p>
        </w:tc>
      </w:tr>
      <w:tr w:rsidR="00946C6E" w:rsidRPr="00EB2EAB" w:rsidTr="00EE69F0">
        <w:trPr>
          <w:trHeight w:val="454"/>
          <w:jc w:val="right"/>
        </w:trPr>
        <w:tc>
          <w:tcPr>
            <w:tcW w:w="2887" w:type="dxa"/>
          </w:tcPr>
          <w:p w:rsidR="00946C6E" w:rsidRDefault="00946C6E" w:rsidP="00EE69F0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6. Opravné položky</w:t>
            </w:r>
          </w:p>
        </w:tc>
        <w:tc>
          <w:tcPr>
            <w:tcW w:w="1980" w:type="dxa"/>
          </w:tcPr>
          <w:p w:rsidR="00946C6E" w:rsidRDefault="00946C6E" w:rsidP="003D081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705,90</w:t>
            </w:r>
          </w:p>
        </w:tc>
        <w:tc>
          <w:tcPr>
            <w:tcW w:w="1800" w:type="dxa"/>
          </w:tcPr>
          <w:p w:rsidR="00946C6E" w:rsidRDefault="00946C6E" w:rsidP="003D0817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800" w:type="dxa"/>
          </w:tcPr>
          <w:p w:rsidR="00946C6E" w:rsidRDefault="00946C6E" w:rsidP="003D081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705,90</w:t>
            </w:r>
          </w:p>
        </w:tc>
      </w:tr>
      <w:tr w:rsidR="00946C6E" w:rsidRPr="00EB2EAB" w:rsidTr="00EE69F0">
        <w:trPr>
          <w:trHeight w:val="454"/>
          <w:jc w:val="right"/>
        </w:trPr>
        <w:tc>
          <w:tcPr>
            <w:tcW w:w="2887" w:type="dxa"/>
          </w:tcPr>
          <w:p w:rsidR="00946C6E" w:rsidRDefault="00946C6E" w:rsidP="00EE69F0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7. Ostatné náklady, opravy, úroky, daň z mot. voz....</w:t>
            </w:r>
          </w:p>
        </w:tc>
        <w:tc>
          <w:tcPr>
            <w:tcW w:w="1980" w:type="dxa"/>
          </w:tcPr>
          <w:p w:rsidR="00946C6E" w:rsidRDefault="00946C6E" w:rsidP="003D081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13 893,83</w:t>
            </w:r>
          </w:p>
        </w:tc>
        <w:tc>
          <w:tcPr>
            <w:tcW w:w="1800" w:type="dxa"/>
          </w:tcPr>
          <w:p w:rsidR="00946C6E" w:rsidRDefault="00946C6E" w:rsidP="003D081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3 623,71</w:t>
            </w:r>
          </w:p>
        </w:tc>
        <w:tc>
          <w:tcPr>
            <w:tcW w:w="1800" w:type="dxa"/>
          </w:tcPr>
          <w:p w:rsidR="00946C6E" w:rsidRDefault="00946C6E" w:rsidP="003D081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17 517,54</w:t>
            </w:r>
          </w:p>
        </w:tc>
      </w:tr>
      <w:tr w:rsidR="00946C6E" w:rsidRPr="00EB2EAB" w:rsidTr="00EE69F0">
        <w:trPr>
          <w:trHeight w:val="454"/>
          <w:jc w:val="right"/>
        </w:trPr>
        <w:tc>
          <w:tcPr>
            <w:tcW w:w="2887" w:type="dxa"/>
          </w:tcPr>
          <w:p w:rsidR="00946C6E" w:rsidRDefault="00946C6E" w:rsidP="00EE69F0">
            <w:pPr>
              <w:jc w:val="both"/>
              <w:rPr>
                <w:rFonts w:ascii="Arial Narrow" w:hAnsi="Arial Narrow"/>
              </w:rPr>
            </w:pPr>
            <w:r w:rsidRPr="002468A4">
              <w:rPr>
                <w:rFonts w:ascii="Arial Narrow" w:hAnsi="Arial Narrow"/>
                <w:b/>
                <w:sz w:val="22"/>
                <w:szCs w:val="22"/>
              </w:rPr>
              <w:t>Náklady spolu</w:t>
            </w:r>
            <w:r>
              <w:rPr>
                <w:rFonts w:ascii="Arial Narrow" w:hAnsi="Arial Narrow"/>
                <w:sz w:val="22"/>
                <w:szCs w:val="22"/>
              </w:rPr>
              <w:t xml:space="preserve"> :</w:t>
            </w:r>
          </w:p>
        </w:tc>
        <w:tc>
          <w:tcPr>
            <w:tcW w:w="1980" w:type="dxa"/>
          </w:tcPr>
          <w:p w:rsidR="00946C6E" w:rsidRPr="00120F8F" w:rsidRDefault="00946C6E" w:rsidP="003D0817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231 719,21</w:t>
            </w:r>
          </w:p>
        </w:tc>
        <w:tc>
          <w:tcPr>
            <w:tcW w:w="1800" w:type="dxa"/>
          </w:tcPr>
          <w:p w:rsidR="00946C6E" w:rsidRPr="00120F8F" w:rsidRDefault="00946C6E" w:rsidP="003D0817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71 949,28</w:t>
            </w:r>
          </w:p>
        </w:tc>
        <w:tc>
          <w:tcPr>
            <w:tcW w:w="1800" w:type="dxa"/>
          </w:tcPr>
          <w:p w:rsidR="00946C6E" w:rsidRDefault="00946C6E" w:rsidP="003D0817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303 668,49</w:t>
            </w:r>
          </w:p>
        </w:tc>
      </w:tr>
    </w:tbl>
    <w:p w:rsidR="00946C6E" w:rsidRDefault="00946C6E" w:rsidP="00A858B0">
      <w:pPr>
        <w:keepLines/>
        <w:tabs>
          <w:tab w:val="left" w:pos="720"/>
        </w:tabs>
        <w:autoSpaceDE w:val="0"/>
        <w:autoSpaceDN w:val="0"/>
        <w:adjustRightInd w:val="0"/>
        <w:spacing w:before="120" w:line="360" w:lineRule="auto"/>
        <w:ind w:left="720" w:right="240" w:hanging="360"/>
        <w:rPr>
          <w:b/>
        </w:rPr>
      </w:pPr>
    </w:p>
    <w:p w:rsidR="00946C6E" w:rsidRDefault="00946C6E" w:rsidP="00C37FD1">
      <w:pPr>
        <w:keepLines/>
        <w:tabs>
          <w:tab w:val="left" w:pos="720"/>
        </w:tabs>
        <w:autoSpaceDE w:val="0"/>
        <w:autoSpaceDN w:val="0"/>
        <w:adjustRightInd w:val="0"/>
        <w:spacing w:before="120" w:line="360" w:lineRule="auto"/>
        <w:ind w:right="240"/>
        <w:rPr>
          <w:b/>
        </w:rPr>
      </w:pPr>
    </w:p>
    <w:p w:rsidR="00946C6E" w:rsidRDefault="00946C6E" w:rsidP="00BC0DE5">
      <w:pPr>
        <w:keepLines/>
        <w:tabs>
          <w:tab w:val="left" w:pos="720"/>
        </w:tabs>
        <w:autoSpaceDE w:val="0"/>
        <w:autoSpaceDN w:val="0"/>
        <w:adjustRightInd w:val="0"/>
        <w:spacing w:before="120" w:line="360" w:lineRule="auto"/>
        <w:ind w:left="720" w:right="240" w:hanging="360"/>
        <w:rPr>
          <w:b/>
        </w:rPr>
      </w:pPr>
    </w:p>
    <w:p w:rsidR="00946C6E" w:rsidRDefault="00946C6E" w:rsidP="00BC0DE5">
      <w:pPr>
        <w:keepLines/>
        <w:tabs>
          <w:tab w:val="left" w:pos="720"/>
        </w:tabs>
        <w:autoSpaceDE w:val="0"/>
        <w:autoSpaceDN w:val="0"/>
        <w:adjustRightInd w:val="0"/>
        <w:spacing w:before="120" w:line="360" w:lineRule="auto"/>
        <w:ind w:left="720" w:right="240" w:hanging="360"/>
        <w:rPr>
          <w:b/>
        </w:rPr>
      </w:pPr>
    </w:p>
    <w:p w:rsidR="00946C6E" w:rsidRPr="002E1923" w:rsidRDefault="00946C6E" w:rsidP="00BC0DE5">
      <w:pPr>
        <w:keepLines/>
        <w:tabs>
          <w:tab w:val="left" w:pos="720"/>
        </w:tabs>
        <w:autoSpaceDE w:val="0"/>
        <w:autoSpaceDN w:val="0"/>
        <w:adjustRightInd w:val="0"/>
        <w:spacing w:before="120" w:line="360" w:lineRule="auto"/>
        <w:ind w:left="720" w:right="240" w:hanging="360"/>
        <w:rPr>
          <w:sz w:val="20"/>
          <w:szCs w:val="20"/>
        </w:rPr>
      </w:pPr>
      <w:r>
        <w:rPr>
          <w:b/>
          <w:sz w:val="20"/>
          <w:szCs w:val="20"/>
        </w:rPr>
        <w:t xml:space="preserve">    </w:t>
      </w:r>
      <w:r w:rsidRPr="00DC5E51">
        <w:rPr>
          <w:b/>
          <w:sz w:val="20"/>
          <w:szCs w:val="20"/>
        </w:rPr>
        <w:t xml:space="preserve">    (3</w:t>
      </w:r>
      <w:r>
        <w:rPr>
          <w:sz w:val="20"/>
          <w:szCs w:val="20"/>
        </w:rPr>
        <w:t xml:space="preserve">) </w:t>
      </w:r>
      <w:r w:rsidRPr="002E1923">
        <w:rPr>
          <w:sz w:val="20"/>
          <w:szCs w:val="20"/>
        </w:rPr>
        <w:t>Náklady</w:t>
      </w:r>
      <w:r>
        <w:rPr>
          <w:sz w:val="20"/>
          <w:szCs w:val="20"/>
        </w:rPr>
        <w:t xml:space="preserve"> vynaložené v súvislosti s auditom účtovnej závierky</w:t>
      </w:r>
    </w:p>
    <w:tbl>
      <w:tblPr>
        <w:tblW w:w="8149" w:type="dxa"/>
        <w:jc w:val="right"/>
        <w:tblInd w:w="-49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4"/>
        <w:gridCol w:w="3895"/>
      </w:tblGrid>
      <w:tr w:rsidR="00946C6E" w:rsidRPr="00EB2EAB" w:rsidTr="00BD6EBF">
        <w:trPr>
          <w:trHeight w:val="666"/>
          <w:jc w:val="right"/>
        </w:trPr>
        <w:tc>
          <w:tcPr>
            <w:tcW w:w="2610" w:type="pct"/>
            <w:vAlign w:val="center"/>
          </w:tcPr>
          <w:p w:rsidR="00946C6E" w:rsidRPr="00EB2EAB" w:rsidRDefault="00946C6E" w:rsidP="00BD6EBF">
            <w:pPr>
              <w:pStyle w:val="BodyText"/>
              <w:jc w:val="left"/>
              <w:rPr>
                <w:rFonts w:ascii="Arial Narrow" w:hAnsi="Arial Narrow" w:cs="Arial"/>
                <w:b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Náklady za:</w:t>
            </w:r>
          </w:p>
        </w:tc>
        <w:tc>
          <w:tcPr>
            <w:tcW w:w="2390" w:type="pct"/>
            <w:vAlign w:val="center"/>
          </w:tcPr>
          <w:p w:rsidR="00946C6E" w:rsidRPr="00EB2EAB" w:rsidRDefault="00946C6E" w:rsidP="00BD6EBF">
            <w:pPr>
              <w:pStyle w:val="BodyText"/>
              <w:jc w:val="left"/>
              <w:rPr>
                <w:rFonts w:ascii="Arial Narrow" w:hAnsi="Arial Narrow" w:cs="Arial"/>
                <w:b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Suma</w:t>
            </w:r>
          </w:p>
        </w:tc>
      </w:tr>
      <w:tr w:rsidR="00946C6E" w:rsidRPr="00EB2EAB" w:rsidTr="00BD6EBF">
        <w:trPr>
          <w:trHeight w:val="454"/>
          <w:jc w:val="right"/>
        </w:trPr>
        <w:tc>
          <w:tcPr>
            <w:tcW w:w="2610" w:type="pct"/>
            <w:vAlign w:val="center"/>
          </w:tcPr>
          <w:p w:rsidR="00946C6E" w:rsidRPr="00EB2EAB" w:rsidRDefault="00946C6E" w:rsidP="00BD6EBF">
            <w:pPr>
              <w:pStyle w:val="BodyText"/>
              <w:jc w:val="left"/>
              <w:rPr>
                <w:rFonts w:ascii="Arial Narrow" w:hAnsi="Arial Narrow" w:cs="Arial"/>
                <w:bCs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Overenie účtovnej závierky</w:t>
            </w:r>
          </w:p>
        </w:tc>
        <w:tc>
          <w:tcPr>
            <w:tcW w:w="2390" w:type="pct"/>
            <w:vAlign w:val="center"/>
          </w:tcPr>
          <w:p w:rsidR="00946C6E" w:rsidRPr="00EB2EAB" w:rsidRDefault="00946C6E" w:rsidP="00BD6EBF">
            <w:pPr>
              <w:pStyle w:val="BodyText"/>
              <w:jc w:val="left"/>
              <w:rPr>
                <w:rFonts w:ascii="Arial Narrow" w:hAnsi="Arial Narrow" w:cs="Arial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1200,-</w:t>
            </w:r>
          </w:p>
        </w:tc>
      </w:tr>
      <w:tr w:rsidR="00946C6E" w:rsidRPr="00EB2EAB" w:rsidTr="00BD6EBF">
        <w:trPr>
          <w:trHeight w:val="454"/>
          <w:jc w:val="right"/>
        </w:trPr>
        <w:tc>
          <w:tcPr>
            <w:tcW w:w="2610" w:type="pct"/>
            <w:vAlign w:val="center"/>
          </w:tcPr>
          <w:p w:rsidR="00946C6E" w:rsidRPr="002E1923" w:rsidRDefault="00946C6E" w:rsidP="00BD6EBF">
            <w:pPr>
              <w:pStyle w:val="BodyText"/>
              <w:jc w:val="left"/>
              <w:rPr>
                <w:rFonts w:ascii="Arial Narrow" w:hAnsi="Arial Narrow" w:cs="Arial"/>
                <w:b/>
                <w:bCs/>
                <w:szCs w:val="22"/>
                <w:lang w:val="sk-SK"/>
              </w:rPr>
            </w:pPr>
            <w:r w:rsidRPr="002E1923">
              <w:rPr>
                <w:rFonts w:ascii="Arial Narrow" w:hAnsi="Arial Narrow" w:cs="Arial"/>
                <w:b/>
                <w:bCs/>
                <w:sz w:val="22"/>
                <w:szCs w:val="22"/>
                <w:lang w:val="sk-SK"/>
              </w:rPr>
              <w:t>Spolu</w:t>
            </w:r>
          </w:p>
        </w:tc>
        <w:tc>
          <w:tcPr>
            <w:tcW w:w="2390" w:type="pct"/>
            <w:vAlign w:val="center"/>
          </w:tcPr>
          <w:p w:rsidR="00946C6E" w:rsidRPr="002E1923" w:rsidRDefault="00946C6E" w:rsidP="00BD6EBF">
            <w:pPr>
              <w:pStyle w:val="BodyText"/>
              <w:jc w:val="left"/>
              <w:rPr>
                <w:rFonts w:ascii="Arial Narrow" w:hAnsi="Arial Narrow" w:cs="Arial"/>
                <w:b/>
                <w:szCs w:val="22"/>
                <w:lang w:val="sk-SK"/>
              </w:rPr>
            </w:pPr>
            <w:r w:rsidRPr="002E1923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1200,-</w:t>
            </w:r>
          </w:p>
        </w:tc>
      </w:tr>
    </w:tbl>
    <w:p w:rsidR="00946C6E" w:rsidRPr="002E1923" w:rsidRDefault="00946C6E" w:rsidP="002E1923">
      <w:pPr>
        <w:keepLines/>
        <w:tabs>
          <w:tab w:val="left" w:pos="720"/>
        </w:tabs>
        <w:autoSpaceDE w:val="0"/>
        <w:autoSpaceDN w:val="0"/>
        <w:adjustRightInd w:val="0"/>
        <w:spacing w:before="120" w:line="360" w:lineRule="auto"/>
        <w:ind w:right="240"/>
      </w:pPr>
    </w:p>
    <w:p w:rsidR="00946C6E" w:rsidRDefault="00946C6E" w:rsidP="00BC0DE5">
      <w:pPr>
        <w:keepLines/>
        <w:tabs>
          <w:tab w:val="left" w:pos="720"/>
        </w:tabs>
        <w:autoSpaceDE w:val="0"/>
        <w:autoSpaceDN w:val="0"/>
        <w:adjustRightInd w:val="0"/>
        <w:spacing w:before="120" w:line="360" w:lineRule="auto"/>
        <w:ind w:left="720" w:right="240" w:hanging="360"/>
        <w:rPr>
          <w:b/>
        </w:rPr>
      </w:pPr>
      <w:r>
        <w:rPr>
          <w:b/>
        </w:rPr>
        <w:t>(4) Informácie o daniach z príjmov</w:t>
      </w:r>
    </w:p>
    <w:tbl>
      <w:tblPr>
        <w:tblW w:w="8467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9"/>
        <w:gridCol w:w="1436"/>
        <w:gridCol w:w="1373"/>
        <w:gridCol w:w="1604"/>
        <w:gridCol w:w="1605"/>
      </w:tblGrid>
      <w:tr w:rsidR="00946C6E" w:rsidRPr="00EB2EAB" w:rsidTr="00C9103B">
        <w:trPr>
          <w:trHeight w:val="454"/>
          <w:jc w:val="right"/>
        </w:trPr>
        <w:tc>
          <w:tcPr>
            <w:tcW w:w="2449" w:type="dxa"/>
            <w:vAlign w:val="center"/>
          </w:tcPr>
          <w:p w:rsidR="00946C6E" w:rsidRPr="00212BF1" w:rsidRDefault="00946C6E" w:rsidP="00C9103B">
            <w:pPr>
              <w:rPr>
                <w:rFonts w:ascii="Arial Narrow" w:hAnsi="Arial Narrow"/>
                <w:b/>
                <w:bCs/>
                <w:sz w:val="20"/>
              </w:rPr>
            </w:pPr>
          </w:p>
        </w:tc>
        <w:tc>
          <w:tcPr>
            <w:tcW w:w="2809" w:type="dxa"/>
            <w:gridSpan w:val="2"/>
            <w:vAlign w:val="center"/>
          </w:tcPr>
          <w:p w:rsidR="00946C6E" w:rsidRPr="005E19D2" w:rsidRDefault="00946C6E" w:rsidP="00C9103B">
            <w:pPr>
              <w:jc w:val="center"/>
              <w:rPr>
                <w:rFonts w:ascii="Arial Narrow" w:hAnsi="Arial Narrow"/>
                <w:b/>
                <w:bCs/>
              </w:rPr>
            </w:pPr>
            <w:r w:rsidRPr="005E19D2">
              <w:rPr>
                <w:rFonts w:ascii="Arial Narrow" w:hAnsi="Arial Narrow"/>
                <w:b/>
                <w:bCs/>
              </w:rPr>
              <w:t>201</w:t>
            </w:r>
            <w:r>
              <w:rPr>
                <w:rFonts w:ascii="Arial Narrow" w:hAnsi="Arial Narrow"/>
                <w:b/>
                <w:bCs/>
              </w:rPr>
              <w:t>5</w:t>
            </w:r>
          </w:p>
        </w:tc>
        <w:tc>
          <w:tcPr>
            <w:tcW w:w="3209" w:type="dxa"/>
            <w:gridSpan w:val="2"/>
          </w:tcPr>
          <w:p w:rsidR="00946C6E" w:rsidRDefault="00946C6E" w:rsidP="00C9103B">
            <w:pPr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2014</w:t>
            </w:r>
          </w:p>
        </w:tc>
      </w:tr>
      <w:tr w:rsidR="00946C6E" w:rsidRPr="00EB2EAB" w:rsidTr="00C9103B">
        <w:trPr>
          <w:trHeight w:val="454"/>
          <w:jc w:val="right"/>
        </w:trPr>
        <w:tc>
          <w:tcPr>
            <w:tcW w:w="2449" w:type="dxa"/>
          </w:tcPr>
          <w:p w:rsidR="00946C6E" w:rsidRPr="00212BF1" w:rsidRDefault="00946C6E" w:rsidP="00C9103B">
            <w:pPr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436" w:type="dxa"/>
          </w:tcPr>
          <w:p w:rsidR="00946C6E" w:rsidRPr="00EB2EAB" w:rsidRDefault="00946C6E" w:rsidP="00C910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Základ dane</w:t>
            </w:r>
          </w:p>
        </w:tc>
        <w:tc>
          <w:tcPr>
            <w:tcW w:w="1373" w:type="dxa"/>
          </w:tcPr>
          <w:p w:rsidR="00946C6E" w:rsidRPr="00061AB0" w:rsidRDefault="00946C6E" w:rsidP="00C910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daň</w:t>
            </w:r>
          </w:p>
        </w:tc>
        <w:tc>
          <w:tcPr>
            <w:tcW w:w="1604" w:type="dxa"/>
          </w:tcPr>
          <w:p w:rsidR="00946C6E" w:rsidRPr="00061AB0" w:rsidRDefault="00946C6E" w:rsidP="00C910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Základ dane</w:t>
            </w:r>
          </w:p>
        </w:tc>
        <w:tc>
          <w:tcPr>
            <w:tcW w:w="1605" w:type="dxa"/>
          </w:tcPr>
          <w:p w:rsidR="00946C6E" w:rsidRPr="00061AB0" w:rsidRDefault="00946C6E" w:rsidP="00C910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daň</w:t>
            </w:r>
          </w:p>
        </w:tc>
      </w:tr>
      <w:tr w:rsidR="00946C6E" w:rsidRPr="00EB2EAB" w:rsidTr="00C9103B">
        <w:trPr>
          <w:trHeight w:val="454"/>
          <w:jc w:val="right"/>
        </w:trPr>
        <w:tc>
          <w:tcPr>
            <w:tcW w:w="2449" w:type="dxa"/>
          </w:tcPr>
          <w:p w:rsidR="00946C6E" w:rsidRPr="00EB2EAB" w:rsidRDefault="00946C6E" w:rsidP="00C9103B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VH pred zdanením</w:t>
            </w:r>
          </w:p>
        </w:tc>
        <w:tc>
          <w:tcPr>
            <w:tcW w:w="1436" w:type="dxa"/>
          </w:tcPr>
          <w:p w:rsidR="00946C6E" w:rsidRPr="00EB2EAB" w:rsidRDefault="00946C6E" w:rsidP="00C910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-67 390,71</w:t>
            </w:r>
          </w:p>
        </w:tc>
        <w:tc>
          <w:tcPr>
            <w:tcW w:w="1373" w:type="dxa"/>
          </w:tcPr>
          <w:p w:rsidR="00946C6E" w:rsidRPr="00EB2EAB" w:rsidRDefault="00946C6E" w:rsidP="00C9103B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604" w:type="dxa"/>
          </w:tcPr>
          <w:p w:rsidR="00946C6E" w:rsidRPr="00EB2EAB" w:rsidRDefault="00946C6E" w:rsidP="00A124BD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-38 850,13</w:t>
            </w:r>
          </w:p>
        </w:tc>
        <w:tc>
          <w:tcPr>
            <w:tcW w:w="1605" w:type="dxa"/>
          </w:tcPr>
          <w:p w:rsidR="00946C6E" w:rsidRPr="00EB2EAB" w:rsidRDefault="00946C6E" w:rsidP="00C9103B">
            <w:pPr>
              <w:jc w:val="center"/>
              <w:rPr>
                <w:rFonts w:ascii="Arial Narrow" w:hAnsi="Arial Narrow"/>
              </w:rPr>
            </w:pPr>
          </w:p>
        </w:tc>
      </w:tr>
      <w:tr w:rsidR="00946C6E" w:rsidRPr="00EB2EAB" w:rsidTr="00C9103B">
        <w:trPr>
          <w:trHeight w:val="454"/>
          <w:jc w:val="right"/>
        </w:trPr>
        <w:tc>
          <w:tcPr>
            <w:tcW w:w="2449" w:type="dxa"/>
          </w:tcPr>
          <w:p w:rsidR="00946C6E" w:rsidRPr="00EB2EAB" w:rsidRDefault="00946C6E" w:rsidP="00C9103B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Položky zvyšujúce  VH</w:t>
            </w:r>
          </w:p>
        </w:tc>
        <w:tc>
          <w:tcPr>
            <w:tcW w:w="1436" w:type="dxa"/>
          </w:tcPr>
          <w:p w:rsidR="00946C6E" w:rsidRPr="00EB2EAB" w:rsidRDefault="00946C6E" w:rsidP="00C910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242 189,69</w:t>
            </w:r>
          </w:p>
        </w:tc>
        <w:tc>
          <w:tcPr>
            <w:tcW w:w="1373" w:type="dxa"/>
          </w:tcPr>
          <w:p w:rsidR="00946C6E" w:rsidRPr="00EB2EAB" w:rsidRDefault="00946C6E" w:rsidP="00C9103B">
            <w:pPr>
              <w:rPr>
                <w:rFonts w:ascii="Arial Narrow" w:hAnsi="Arial Narrow"/>
              </w:rPr>
            </w:pPr>
          </w:p>
        </w:tc>
        <w:tc>
          <w:tcPr>
            <w:tcW w:w="1604" w:type="dxa"/>
          </w:tcPr>
          <w:p w:rsidR="00946C6E" w:rsidRPr="00EB2EAB" w:rsidRDefault="00946C6E" w:rsidP="00A124BD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230 291,16</w:t>
            </w:r>
          </w:p>
        </w:tc>
        <w:tc>
          <w:tcPr>
            <w:tcW w:w="1605" w:type="dxa"/>
          </w:tcPr>
          <w:p w:rsidR="00946C6E" w:rsidRDefault="00946C6E" w:rsidP="00C9103B">
            <w:pPr>
              <w:rPr>
                <w:rFonts w:ascii="Arial Narrow" w:hAnsi="Arial Narrow"/>
              </w:rPr>
            </w:pPr>
          </w:p>
        </w:tc>
      </w:tr>
      <w:tr w:rsidR="00946C6E" w:rsidRPr="00EB2EAB" w:rsidTr="00C9103B">
        <w:trPr>
          <w:trHeight w:val="454"/>
          <w:jc w:val="right"/>
        </w:trPr>
        <w:tc>
          <w:tcPr>
            <w:tcW w:w="2449" w:type="dxa"/>
          </w:tcPr>
          <w:p w:rsidR="00946C6E" w:rsidRDefault="00946C6E" w:rsidP="00C9103B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Položky znižujúce VH</w:t>
            </w:r>
          </w:p>
        </w:tc>
        <w:tc>
          <w:tcPr>
            <w:tcW w:w="1436" w:type="dxa"/>
          </w:tcPr>
          <w:p w:rsidR="00946C6E" w:rsidRDefault="00946C6E" w:rsidP="00C910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181 361,90</w:t>
            </w:r>
          </w:p>
        </w:tc>
        <w:tc>
          <w:tcPr>
            <w:tcW w:w="1373" w:type="dxa"/>
          </w:tcPr>
          <w:p w:rsidR="00946C6E" w:rsidRDefault="00946C6E" w:rsidP="00C9103B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604" w:type="dxa"/>
          </w:tcPr>
          <w:p w:rsidR="00946C6E" w:rsidRDefault="00946C6E" w:rsidP="00A124BD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199 231,42</w:t>
            </w:r>
          </w:p>
        </w:tc>
        <w:tc>
          <w:tcPr>
            <w:tcW w:w="1605" w:type="dxa"/>
          </w:tcPr>
          <w:p w:rsidR="00946C6E" w:rsidRDefault="00946C6E" w:rsidP="00C9103B">
            <w:pPr>
              <w:jc w:val="center"/>
              <w:rPr>
                <w:rFonts w:ascii="Arial Narrow" w:hAnsi="Arial Narrow"/>
              </w:rPr>
            </w:pPr>
          </w:p>
        </w:tc>
      </w:tr>
      <w:tr w:rsidR="00946C6E" w:rsidRPr="00EB2EAB" w:rsidTr="00C9103B">
        <w:trPr>
          <w:trHeight w:val="454"/>
          <w:jc w:val="right"/>
        </w:trPr>
        <w:tc>
          <w:tcPr>
            <w:tcW w:w="2449" w:type="dxa"/>
          </w:tcPr>
          <w:p w:rsidR="00946C6E" w:rsidRPr="00EB2EAB" w:rsidRDefault="00946C6E" w:rsidP="00C9103B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Základ dane</w:t>
            </w:r>
          </w:p>
        </w:tc>
        <w:tc>
          <w:tcPr>
            <w:tcW w:w="1436" w:type="dxa"/>
          </w:tcPr>
          <w:p w:rsidR="00946C6E" w:rsidRPr="00EB2EAB" w:rsidRDefault="00946C6E" w:rsidP="00C9103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-6 562,92</w:t>
            </w:r>
          </w:p>
        </w:tc>
        <w:tc>
          <w:tcPr>
            <w:tcW w:w="1373" w:type="dxa"/>
          </w:tcPr>
          <w:p w:rsidR="00946C6E" w:rsidRPr="00EB2EAB" w:rsidRDefault="00946C6E" w:rsidP="00C9103B">
            <w:pPr>
              <w:rPr>
                <w:rFonts w:ascii="Arial Narrow" w:hAnsi="Arial Narrow"/>
              </w:rPr>
            </w:pPr>
          </w:p>
        </w:tc>
        <w:tc>
          <w:tcPr>
            <w:tcW w:w="1604" w:type="dxa"/>
          </w:tcPr>
          <w:p w:rsidR="00946C6E" w:rsidRPr="00EB2EAB" w:rsidRDefault="00946C6E" w:rsidP="00A124BD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-7 790,39</w:t>
            </w:r>
          </w:p>
        </w:tc>
        <w:tc>
          <w:tcPr>
            <w:tcW w:w="1605" w:type="dxa"/>
          </w:tcPr>
          <w:p w:rsidR="00946C6E" w:rsidRDefault="00946C6E" w:rsidP="00C9103B">
            <w:pPr>
              <w:rPr>
                <w:rFonts w:ascii="Arial Narrow" w:hAnsi="Arial Narrow"/>
              </w:rPr>
            </w:pPr>
          </w:p>
        </w:tc>
      </w:tr>
      <w:tr w:rsidR="00946C6E" w:rsidRPr="00EB2EAB" w:rsidTr="00C9103B">
        <w:trPr>
          <w:trHeight w:val="454"/>
          <w:jc w:val="right"/>
        </w:trPr>
        <w:tc>
          <w:tcPr>
            <w:tcW w:w="2449" w:type="dxa"/>
          </w:tcPr>
          <w:p w:rsidR="00946C6E" w:rsidRDefault="00946C6E" w:rsidP="00C9103B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Uplatnená strata </w:t>
            </w:r>
          </w:p>
        </w:tc>
        <w:tc>
          <w:tcPr>
            <w:tcW w:w="1436" w:type="dxa"/>
          </w:tcPr>
          <w:p w:rsidR="00946C6E" w:rsidRDefault="00946C6E" w:rsidP="00C9103B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373" w:type="dxa"/>
          </w:tcPr>
          <w:p w:rsidR="00946C6E" w:rsidRDefault="00946C6E" w:rsidP="00C9103B">
            <w:pPr>
              <w:rPr>
                <w:rFonts w:ascii="Arial Narrow" w:hAnsi="Arial Narrow"/>
              </w:rPr>
            </w:pPr>
          </w:p>
        </w:tc>
        <w:tc>
          <w:tcPr>
            <w:tcW w:w="1604" w:type="dxa"/>
          </w:tcPr>
          <w:p w:rsidR="00946C6E" w:rsidRDefault="00946C6E" w:rsidP="00A124BD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605" w:type="dxa"/>
          </w:tcPr>
          <w:p w:rsidR="00946C6E" w:rsidRDefault="00946C6E" w:rsidP="00C9103B">
            <w:pPr>
              <w:rPr>
                <w:rFonts w:ascii="Arial Narrow" w:hAnsi="Arial Narrow"/>
              </w:rPr>
            </w:pPr>
          </w:p>
        </w:tc>
      </w:tr>
      <w:tr w:rsidR="00946C6E" w:rsidRPr="00EB2EAB" w:rsidTr="00C9103B">
        <w:trPr>
          <w:trHeight w:val="454"/>
          <w:jc w:val="right"/>
        </w:trPr>
        <w:tc>
          <w:tcPr>
            <w:tcW w:w="2449" w:type="dxa"/>
          </w:tcPr>
          <w:p w:rsidR="00946C6E" w:rsidRPr="008130C1" w:rsidRDefault="00946C6E" w:rsidP="00C9103B">
            <w:pPr>
              <w:jc w:val="both"/>
              <w:rPr>
                <w:rFonts w:ascii="Arial Narrow" w:hAnsi="Arial Narrow"/>
                <w:b/>
              </w:rPr>
            </w:pPr>
            <w:r w:rsidRPr="008130C1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436" w:type="dxa"/>
          </w:tcPr>
          <w:p w:rsidR="00946C6E" w:rsidRPr="008130C1" w:rsidRDefault="00946C6E" w:rsidP="00C9103B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1373" w:type="dxa"/>
          </w:tcPr>
          <w:p w:rsidR="00946C6E" w:rsidRDefault="00946C6E" w:rsidP="00C9103B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      </w:t>
            </w:r>
          </w:p>
          <w:p w:rsidR="00946C6E" w:rsidRPr="008130C1" w:rsidRDefault="00946C6E" w:rsidP="00C9103B">
            <w:pPr>
              <w:rPr>
                <w:rFonts w:ascii="Arial Narrow" w:hAnsi="Arial Narrow"/>
                <w:b/>
              </w:rPr>
            </w:pPr>
          </w:p>
        </w:tc>
        <w:tc>
          <w:tcPr>
            <w:tcW w:w="1604" w:type="dxa"/>
          </w:tcPr>
          <w:p w:rsidR="00946C6E" w:rsidRPr="008130C1" w:rsidRDefault="00946C6E" w:rsidP="00A124BD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1605" w:type="dxa"/>
          </w:tcPr>
          <w:p w:rsidR="00946C6E" w:rsidRPr="008130C1" w:rsidRDefault="00946C6E" w:rsidP="00C9103B">
            <w:pPr>
              <w:rPr>
                <w:rFonts w:ascii="Arial Narrow" w:hAnsi="Arial Narrow"/>
                <w:b/>
              </w:rPr>
            </w:pPr>
          </w:p>
        </w:tc>
      </w:tr>
    </w:tbl>
    <w:p w:rsidR="00946C6E" w:rsidRPr="00451BA0" w:rsidRDefault="00946C6E" w:rsidP="00D95953">
      <w:pPr>
        <w:keepLines/>
        <w:tabs>
          <w:tab w:val="left" w:pos="720"/>
        </w:tabs>
        <w:autoSpaceDE w:val="0"/>
        <w:autoSpaceDN w:val="0"/>
        <w:adjustRightInd w:val="0"/>
        <w:spacing w:line="360" w:lineRule="auto"/>
        <w:ind w:right="227"/>
        <w:jc w:val="both"/>
        <w:rPr>
          <w:rFonts w:ascii="Arial Narrow" w:hAnsi="Arial Narrow" w:cs="Arial"/>
          <w:b/>
          <w:sz w:val="22"/>
          <w:szCs w:val="22"/>
        </w:rPr>
      </w:pPr>
    </w:p>
    <w:p w:rsidR="00946C6E" w:rsidRDefault="00946C6E" w:rsidP="00D95953">
      <w:pPr>
        <w:keepLines/>
        <w:tabs>
          <w:tab w:val="left" w:pos="720"/>
        </w:tabs>
        <w:autoSpaceDE w:val="0"/>
        <w:autoSpaceDN w:val="0"/>
        <w:adjustRightInd w:val="0"/>
        <w:spacing w:line="360" w:lineRule="auto"/>
        <w:ind w:left="170" w:right="227"/>
        <w:jc w:val="both"/>
        <w:rPr>
          <w:rFonts w:ascii="Arial Narrow" w:hAnsi="Arial Narrow" w:cs="Arial"/>
          <w:sz w:val="22"/>
          <w:szCs w:val="22"/>
        </w:rPr>
      </w:pPr>
      <w:r w:rsidRPr="00451BA0">
        <w:rPr>
          <w:rFonts w:ascii="Arial Narrow" w:hAnsi="Arial Narrow" w:cs="Arial"/>
          <w:sz w:val="22"/>
          <w:szCs w:val="22"/>
        </w:rPr>
        <w:t>Organizácia dosiahla v roku 20</w:t>
      </w:r>
      <w:r>
        <w:rPr>
          <w:rFonts w:ascii="Arial Narrow" w:hAnsi="Arial Narrow" w:cs="Arial"/>
          <w:sz w:val="22"/>
          <w:szCs w:val="22"/>
        </w:rPr>
        <w:t>15</w:t>
      </w:r>
      <w:r w:rsidRPr="00451BA0">
        <w:rPr>
          <w:rFonts w:ascii="Arial Narrow" w:hAnsi="Arial Narrow" w:cs="Arial"/>
          <w:sz w:val="22"/>
          <w:szCs w:val="22"/>
        </w:rPr>
        <w:t xml:space="preserve"> </w:t>
      </w:r>
      <w:r>
        <w:rPr>
          <w:rFonts w:ascii="Arial Narrow" w:hAnsi="Arial Narrow" w:cs="Arial"/>
          <w:sz w:val="22"/>
          <w:szCs w:val="22"/>
        </w:rPr>
        <w:t xml:space="preserve">účtovnú stratu </w:t>
      </w:r>
      <w:r w:rsidRPr="00451BA0">
        <w:rPr>
          <w:rFonts w:ascii="Arial Narrow" w:hAnsi="Arial Narrow" w:cs="Arial"/>
          <w:sz w:val="22"/>
          <w:szCs w:val="22"/>
        </w:rPr>
        <w:t xml:space="preserve"> </w:t>
      </w:r>
      <w:r>
        <w:rPr>
          <w:rFonts w:ascii="Arial Narrow" w:hAnsi="Arial Narrow" w:cs="Arial"/>
          <w:sz w:val="22"/>
          <w:szCs w:val="22"/>
        </w:rPr>
        <w:t>-67 390,71 EUR  pred zdanením. Základ dane po prepočte je daňová strata a daňová povinnosť je nula.</w:t>
      </w:r>
    </w:p>
    <w:p w:rsidR="00946C6E" w:rsidRDefault="00946C6E" w:rsidP="00BC0DE5">
      <w:pPr>
        <w:keepLines/>
        <w:tabs>
          <w:tab w:val="left" w:pos="720"/>
        </w:tabs>
        <w:autoSpaceDE w:val="0"/>
        <w:autoSpaceDN w:val="0"/>
        <w:adjustRightInd w:val="0"/>
        <w:spacing w:before="120" w:line="360" w:lineRule="auto"/>
        <w:ind w:left="720" w:right="240" w:hanging="360"/>
        <w:rPr>
          <w:b/>
        </w:rPr>
      </w:pPr>
    </w:p>
    <w:p w:rsidR="00946C6E" w:rsidRDefault="00946C6E" w:rsidP="00BC0DE5">
      <w:pPr>
        <w:keepLines/>
        <w:tabs>
          <w:tab w:val="left" w:pos="720"/>
        </w:tabs>
        <w:autoSpaceDE w:val="0"/>
        <w:autoSpaceDN w:val="0"/>
        <w:adjustRightInd w:val="0"/>
        <w:spacing w:before="120" w:line="360" w:lineRule="auto"/>
        <w:ind w:left="720" w:right="240" w:hanging="360"/>
        <w:rPr>
          <w:b/>
        </w:rPr>
      </w:pPr>
    </w:p>
    <w:p w:rsidR="00946C6E" w:rsidRDefault="00946C6E" w:rsidP="00B42049">
      <w:pPr>
        <w:keepLines/>
        <w:numPr>
          <w:ilvl w:val="1"/>
          <w:numId w:val="1"/>
        </w:numPr>
        <w:tabs>
          <w:tab w:val="left" w:pos="720"/>
        </w:tabs>
        <w:autoSpaceDE w:val="0"/>
        <w:autoSpaceDN w:val="0"/>
        <w:adjustRightInd w:val="0"/>
        <w:spacing w:before="120" w:line="360" w:lineRule="auto"/>
        <w:ind w:right="240"/>
        <w:jc w:val="both"/>
        <w:rPr>
          <w:rFonts w:ascii="Arial Narrow" w:hAnsi="Arial Narrow" w:cs="Arial"/>
          <w:b/>
          <w:sz w:val="22"/>
          <w:szCs w:val="22"/>
        </w:rPr>
      </w:pPr>
      <w:r w:rsidRPr="00451BA0">
        <w:rPr>
          <w:rFonts w:ascii="Arial Narrow" w:hAnsi="Arial Narrow" w:cs="Arial"/>
          <w:b/>
          <w:sz w:val="22"/>
          <w:szCs w:val="22"/>
        </w:rPr>
        <w:t>Rozdelenie nákladov a výnosov  na podnikateľskú a nezdaňovanú činnosť v podmienkach neziskovej organizácie</w:t>
      </w:r>
    </w:p>
    <w:p w:rsidR="00946C6E" w:rsidRDefault="00946C6E" w:rsidP="00C12557">
      <w:pPr>
        <w:keepLines/>
        <w:tabs>
          <w:tab w:val="left" w:pos="142"/>
        </w:tabs>
        <w:autoSpaceDE w:val="0"/>
        <w:autoSpaceDN w:val="0"/>
        <w:adjustRightInd w:val="0"/>
        <w:spacing w:before="120" w:line="360" w:lineRule="auto"/>
        <w:ind w:left="142" w:right="240"/>
        <w:jc w:val="both"/>
        <w:rPr>
          <w:rFonts w:ascii="Arial Narrow" w:hAnsi="Arial Narrow" w:cs="Arial"/>
          <w:sz w:val="22"/>
          <w:szCs w:val="22"/>
        </w:rPr>
      </w:pPr>
      <w:r w:rsidRPr="004303FA">
        <w:rPr>
          <w:rFonts w:ascii="Arial Narrow" w:hAnsi="Arial Narrow" w:cs="Arial"/>
          <w:sz w:val="22"/>
          <w:szCs w:val="22"/>
        </w:rPr>
        <w:t>Nezisková organizácia vedie v</w:t>
      </w:r>
      <w:r w:rsidRPr="00FA60B3">
        <w:rPr>
          <w:rFonts w:ascii="Arial Narrow" w:hAnsi="Arial Narrow" w:cs="Arial"/>
          <w:sz w:val="22"/>
          <w:szCs w:val="22"/>
        </w:rPr>
        <w:t xml:space="preserve"> súlade s § 33 ods. 2 zák. č. 213/1997 Z.z. o neziskových organizáciách </w:t>
      </w:r>
      <w:r>
        <w:rPr>
          <w:rFonts w:ascii="Arial Narrow" w:hAnsi="Arial Narrow" w:cs="Arial"/>
          <w:sz w:val="22"/>
          <w:szCs w:val="22"/>
        </w:rPr>
        <w:t xml:space="preserve">   </w:t>
      </w:r>
      <w:r w:rsidRPr="00FA60B3">
        <w:rPr>
          <w:rFonts w:ascii="Arial Narrow" w:hAnsi="Arial Narrow" w:cs="Arial"/>
          <w:sz w:val="22"/>
          <w:szCs w:val="22"/>
        </w:rPr>
        <w:t>poskytujúcich...   vo svojom účtovníctve oddelene výnosy a náklady spojené:</w:t>
      </w:r>
    </w:p>
    <w:p w:rsidR="00946C6E" w:rsidRDefault="00946C6E" w:rsidP="00CA020B">
      <w:pPr>
        <w:keepLines/>
        <w:numPr>
          <w:ilvl w:val="0"/>
          <w:numId w:val="31"/>
        </w:numPr>
        <w:tabs>
          <w:tab w:val="left" w:pos="0"/>
        </w:tabs>
        <w:autoSpaceDE w:val="0"/>
        <w:autoSpaceDN w:val="0"/>
        <w:adjustRightInd w:val="0"/>
        <w:spacing w:before="120" w:line="360" w:lineRule="auto"/>
        <w:ind w:left="527" w:right="238" w:hanging="35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s</w:t>
      </w:r>
      <w:r w:rsidRPr="00FA60B3">
        <w:rPr>
          <w:rFonts w:ascii="Arial Narrow" w:hAnsi="Arial Narrow" w:cs="Arial"/>
          <w:sz w:val="22"/>
          <w:szCs w:val="22"/>
        </w:rPr>
        <w:t> všeobecne prospešnými službami (nezdaňovanou činnosťou),</w:t>
      </w:r>
    </w:p>
    <w:p w:rsidR="00946C6E" w:rsidRPr="00C12557" w:rsidRDefault="00946C6E" w:rsidP="00CA020B">
      <w:pPr>
        <w:keepLines/>
        <w:numPr>
          <w:ilvl w:val="0"/>
          <w:numId w:val="30"/>
        </w:numPr>
        <w:tabs>
          <w:tab w:val="left" w:pos="142"/>
        </w:tabs>
        <w:autoSpaceDE w:val="0"/>
        <w:autoSpaceDN w:val="0"/>
        <w:adjustRightInd w:val="0"/>
        <w:spacing w:before="120" w:line="360" w:lineRule="auto"/>
        <w:ind w:left="527" w:right="238" w:hanging="35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s p</w:t>
      </w:r>
      <w:r w:rsidRPr="004303FA">
        <w:rPr>
          <w:rFonts w:ascii="Arial Narrow" w:hAnsi="Arial Narrow" w:cs="Arial"/>
          <w:sz w:val="22"/>
          <w:szCs w:val="22"/>
        </w:rPr>
        <w:t>odnikateľskou činnosťou.</w:t>
      </w:r>
    </w:p>
    <w:p w:rsidR="00946C6E" w:rsidRPr="00C12557" w:rsidRDefault="00946C6E" w:rsidP="00C12557">
      <w:pPr>
        <w:keepLines/>
        <w:autoSpaceDE w:val="0"/>
        <w:autoSpaceDN w:val="0"/>
        <w:adjustRightInd w:val="0"/>
        <w:spacing w:line="360" w:lineRule="auto"/>
        <w:ind w:left="170" w:right="238"/>
        <w:jc w:val="both"/>
        <w:rPr>
          <w:rFonts w:ascii="Arial Narrow" w:hAnsi="Arial Narrow"/>
          <w:sz w:val="22"/>
          <w:szCs w:val="22"/>
        </w:rPr>
      </w:pPr>
      <w:r w:rsidRPr="00C12557">
        <w:rPr>
          <w:rFonts w:ascii="Arial Narrow" w:hAnsi="Arial Narrow"/>
          <w:sz w:val="22"/>
          <w:szCs w:val="22"/>
        </w:rPr>
        <w:t xml:space="preserve">V zmysle  Dodatku č. 2  k štatútu s účinnosťou od 31.10. 2007 Inkubátor Malacky, n.o. poskytuje </w:t>
      </w:r>
      <w:r w:rsidRPr="00C12557">
        <w:rPr>
          <w:rFonts w:ascii="Arial Narrow" w:hAnsi="Arial Narrow"/>
          <w:b/>
          <w:sz w:val="22"/>
          <w:szCs w:val="22"/>
        </w:rPr>
        <w:t>všeobecne prospešné služby</w:t>
      </w:r>
      <w:r w:rsidRPr="00C12557">
        <w:rPr>
          <w:rFonts w:ascii="Arial Narrow" w:hAnsi="Arial Narrow"/>
          <w:sz w:val="22"/>
          <w:szCs w:val="22"/>
        </w:rPr>
        <w:t xml:space="preserve"> v oblasti:</w:t>
      </w:r>
    </w:p>
    <w:p w:rsidR="00946C6E" w:rsidRPr="00C12557" w:rsidRDefault="00946C6E" w:rsidP="00C12557">
      <w:pPr>
        <w:keepLines/>
        <w:numPr>
          <w:ilvl w:val="0"/>
          <w:numId w:val="24"/>
        </w:numPr>
        <w:autoSpaceDE w:val="0"/>
        <w:autoSpaceDN w:val="0"/>
        <w:adjustRightInd w:val="0"/>
        <w:spacing w:line="360" w:lineRule="auto"/>
        <w:ind w:left="567" w:right="238"/>
        <w:jc w:val="both"/>
        <w:rPr>
          <w:rFonts w:ascii="Arial Narrow" w:hAnsi="Arial Narrow"/>
          <w:sz w:val="22"/>
          <w:szCs w:val="22"/>
        </w:rPr>
      </w:pPr>
      <w:r w:rsidRPr="00C12557">
        <w:rPr>
          <w:rFonts w:ascii="Arial Narrow" w:hAnsi="Arial Narrow"/>
          <w:sz w:val="22"/>
          <w:szCs w:val="22"/>
        </w:rPr>
        <w:t>tvorby, rozvoja, ochrany, obnovy a prezentácie duchovných a kultúrnych hodnôt zamerané na poradenskú, konzultačnú činnosť: semináre, školenia, poradenské a konzultačné služby,</w:t>
      </w:r>
    </w:p>
    <w:p w:rsidR="00946C6E" w:rsidRPr="00C12557" w:rsidRDefault="00946C6E" w:rsidP="00C12557">
      <w:pPr>
        <w:keepLines/>
        <w:numPr>
          <w:ilvl w:val="0"/>
          <w:numId w:val="24"/>
        </w:numPr>
        <w:autoSpaceDE w:val="0"/>
        <w:autoSpaceDN w:val="0"/>
        <w:adjustRightInd w:val="0"/>
        <w:spacing w:line="360" w:lineRule="auto"/>
        <w:ind w:left="567" w:right="238"/>
        <w:jc w:val="both"/>
        <w:rPr>
          <w:rFonts w:ascii="Arial Narrow" w:hAnsi="Arial Narrow"/>
          <w:sz w:val="22"/>
          <w:szCs w:val="22"/>
        </w:rPr>
      </w:pPr>
      <w:r w:rsidRPr="00C12557">
        <w:rPr>
          <w:rFonts w:ascii="Arial Narrow" w:hAnsi="Arial Narrow"/>
          <w:sz w:val="22"/>
          <w:szCs w:val="22"/>
        </w:rPr>
        <w:t xml:space="preserve">vzdelávania, výchovy a rozvoja telesnej kultúry podľa zákona č.386/1997 Z.z. o ďalšom vzdelávaní. </w:t>
      </w:r>
    </w:p>
    <w:p w:rsidR="00946C6E" w:rsidRPr="00FA60B3" w:rsidRDefault="00946C6E" w:rsidP="00C12557">
      <w:pPr>
        <w:keepLines/>
        <w:tabs>
          <w:tab w:val="left" w:pos="720"/>
        </w:tabs>
        <w:autoSpaceDE w:val="0"/>
        <w:autoSpaceDN w:val="0"/>
        <w:adjustRightInd w:val="0"/>
        <w:spacing w:line="360" w:lineRule="auto"/>
        <w:ind w:left="170" w:right="227"/>
        <w:jc w:val="both"/>
        <w:rPr>
          <w:rFonts w:ascii="Arial Narrow" w:hAnsi="Arial Narrow" w:cs="Arial"/>
          <w:sz w:val="22"/>
          <w:szCs w:val="22"/>
        </w:rPr>
      </w:pPr>
      <w:r w:rsidRPr="002528CE">
        <w:rPr>
          <w:rFonts w:ascii="Arial Narrow" w:hAnsi="Arial Narrow" w:cs="Arial"/>
          <w:sz w:val="22"/>
          <w:szCs w:val="22"/>
        </w:rPr>
        <w:t>Všeobecne prospešné služby v súlade so zákonom č. 213/1997 Z.z. spadajú pod nezdaňovanú činnosť neziskovej organizácie.</w:t>
      </w:r>
    </w:p>
    <w:p w:rsidR="00946C6E" w:rsidRDefault="00946C6E" w:rsidP="00C12557">
      <w:pPr>
        <w:keepLines/>
        <w:tabs>
          <w:tab w:val="left" w:pos="142"/>
        </w:tabs>
        <w:autoSpaceDE w:val="0"/>
        <w:autoSpaceDN w:val="0"/>
        <w:adjustRightInd w:val="0"/>
        <w:spacing w:before="120" w:line="360" w:lineRule="auto"/>
        <w:ind w:left="142"/>
        <w:rPr>
          <w:rFonts w:ascii="Arial Narrow" w:hAnsi="Arial Narrow" w:cs="Arial"/>
          <w:b/>
          <w:sz w:val="22"/>
          <w:szCs w:val="22"/>
        </w:rPr>
      </w:pPr>
      <w:r w:rsidRPr="00FA60B3">
        <w:rPr>
          <w:rFonts w:ascii="Arial Narrow" w:hAnsi="Arial Narrow" w:cs="Arial"/>
          <w:sz w:val="22"/>
          <w:szCs w:val="22"/>
        </w:rPr>
        <w:t xml:space="preserve">V súlade so zmluvou o výkone správy zo dňa 18.05. 2007 schválenou s účinnosťou od 01.01. 2005 Mesto Malacky ako vlastník nehnuteľnosti Inkubátor Malacky poverilo neziskovú organizáciu výkonom správy nehnuteľnosti. Výkon správy sa neuvádza v registrovaných činnostiach nez.org. a preto je považovaný za </w:t>
      </w:r>
      <w:r w:rsidRPr="00C12557">
        <w:rPr>
          <w:rFonts w:ascii="Arial Narrow" w:hAnsi="Arial Narrow" w:cs="Arial"/>
          <w:b/>
          <w:sz w:val="22"/>
          <w:szCs w:val="22"/>
        </w:rPr>
        <w:t>podnikateľskú činnosť.</w:t>
      </w:r>
    </w:p>
    <w:p w:rsidR="00946C6E" w:rsidRPr="00C12557" w:rsidRDefault="00946C6E" w:rsidP="00CA020B">
      <w:pPr>
        <w:keepLines/>
        <w:autoSpaceDE w:val="0"/>
        <w:autoSpaceDN w:val="0"/>
        <w:adjustRightInd w:val="0"/>
        <w:spacing w:line="360" w:lineRule="auto"/>
        <w:ind w:left="142" w:right="238" w:hanging="142"/>
        <w:jc w:val="both"/>
        <w:rPr>
          <w:rFonts w:ascii="Arial Narrow" w:hAnsi="Arial Narrow" w:cs="Arial"/>
          <w:bCs/>
          <w:sz w:val="22"/>
          <w:szCs w:val="22"/>
        </w:rPr>
      </w:pPr>
      <w:r>
        <w:rPr>
          <w:rFonts w:ascii="Arial Narrow" w:hAnsi="Arial Narrow" w:cs="Arial"/>
          <w:bCs/>
          <w:sz w:val="22"/>
          <w:szCs w:val="22"/>
        </w:rPr>
        <w:t xml:space="preserve">   Organizácia </w:t>
      </w:r>
      <w:r w:rsidRPr="00451BA0">
        <w:rPr>
          <w:rFonts w:ascii="Arial Narrow" w:hAnsi="Arial Narrow" w:cs="Arial"/>
          <w:bCs/>
          <w:sz w:val="22"/>
          <w:szCs w:val="22"/>
        </w:rPr>
        <w:t xml:space="preserve"> na činnosti spojené s prenájmom vrátane služieb</w:t>
      </w:r>
      <w:r>
        <w:rPr>
          <w:rFonts w:ascii="Arial Narrow" w:hAnsi="Arial Narrow" w:cs="Arial"/>
          <w:bCs/>
          <w:sz w:val="22"/>
          <w:szCs w:val="22"/>
        </w:rPr>
        <w:t xml:space="preserve"> </w:t>
      </w:r>
      <w:r w:rsidRPr="00451BA0">
        <w:rPr>
          <w:rFonts w:ascii="Arial Narrow" w:hAnsi="Arial Narrow" w:cs="Arial"/>
          <w:bCs/>
          <w:sz w:val="22"/>
          <w:szCs w:val="22"/>
        </w:rPr>
        <w:t xml:space="preserve"> dispon</w:t>
      </w:r>
      <w:r>
        <w:rPr>
          <w:rFonts w:ascii="Arial Narrow" w:hAnsi="Arial Narrow" w:cs="Arial"/>
          <w:bCs/>
          <w:sz w:val="22"/>
          <w:szCs w:val="22"/>
        </w:rPr>
        <w:t>uje živnostenským listom pod   č.</w:t>
      </w:r>
      <w:r w:rsidRPr="00451BA0">
        <w:rPr>
          <w:rFonts w:ascii="Arial Narrow" w:hAnsi="Arial Narrow" w:cs="Arial"/>
          <w:bCs/>
          <w:sz w:val="22"/>
          <w:szCs w:val="22"/>
        </w:rPr>
        <w:t>Žo-2005/02472/2/CHE zo dňa 21.06. 2005 vzhľadom k tomu, že činnosti spojené s prenájmom nehnuteľností a nebytových priestorov s poskytovaním iných ako základných služieb sú živnosťou a spadajú pod §</w:t>
      </w:r>
      <w:r>
        <w:rPr>
          <w:rFonts w:ascii="Arial Narrow" w:hAnsi="Arial Narrow" w:cs="Arial"/>
          <w:bCs/>
          <w:sz w:val="22"/>
          <w:szCs w:val="22"/>
        </w:rPr>
        <w:t xml:space="preserve"> </w:t>
      </w:r>
      <w:r w:rsidRPr="00451BA0">
        <w:rPr>
          <w:rFonts w:ascii="Arial Narrow" w:hAnsi="Arial Narrow" w:cs="Arial"/>
          <w:bCs/>
          <w:sz w:val="22"/>
          <w:szCs w:val="22"/>
        </w:rPr>
        <w:t xml:space="preserve">4 Živnostenského zákona.  </w:t>
      </w:r>
      <w:r>
        <w:rPr>
          <w:rFonts w:ascii="Arial Narrow" w:hAnsi="Arial Narrow" w:cs="Arial"/>
          <w:bCs/>
          <w:sz w:val="22"/>
          <w:szCs w:val="22"/>
        </w:rPr>
        <w:t xml:space="preserve">Organizácia 16. decembra 2011 otvorila vo svojich priestoroch detské centrum INKUBÍK . </w:t>
      </w:r>
    </w:p>
    <w:p w:rsidR="00946C6E" w:rsidRPr="00FA60B3" w:rsidRDefault="00946C6E" w:rsidP="00C12557">
      <w:pPr>
        <w:keepLines/>
        <w:tabs>
          <w:tab w:val="left" w:pos="142"/>
        </w:tabs>
        <w:autoSpaceDE w:val="0"/>
        <w:autoSpaceDN w:val="0"/>
        <w:adjustRightInd w:val="0"/>
        <w:spacing w:line="360" w:lineRule="auto"/>
        <w:ind w:left="142" w:right="23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Za účelom rozdelenia </w:t>
      </w:r>
      <w:r w:rsidRPr="00FA60B3">
        <w:rPr>
          <w:rFonts w:ascii="Arial Narrow" w:hAnsi="Arial Narrow" w:cs="Arial"/>
          <w:sz w:val="22"/>
          <w:szCs w:val="22"/>
        </w:rPr>
        <w:t xml:space="preserve">nákladov a výnosov na jednotlivé činnosti </w:t>
      </w:r>
      <w:r>
        <w:rPr>
          <w:rFonts w:ascii="Arial Narrow" w:hAnsi="Arial Narrow" w:cs="Arial"/>
          <w:sz w:val="22"/>
          <w:szCs w:val="22"/>
        </w:rPr>
        <w:t xml:space="preserve">organizácia disponuje </w:t>
      </w:r>
      <w:r w:rsidRPr="00FA60B3">
        <w:rPr>
          <w:rFonts w:ascii="Arial Narrow" w:hAnsi="Arial Narrow" w:cs="Arial"/>
          <w:sz w:val="22"/>
          <w:szCs w:val="22"/>
        </w:rPr>
        <w:t xml:space="preserve"> intern</w:t>
      </w:r>
      <w:r>
        <w:rPr>
          <w:rFonts w:ascii="Arial Narrow" w:hAnsi="Arial Narrow" w:cs="Arial"/>
          <w:sz w:val="22"/>
          <w:szCs w:val="22"/>
        </w:rPr>
        <w:t xml:space="preserve">ou </w:t>
      </w:r>
      <w:r w:rsidRPr="00FA60B3">
        <w:rPr>
          <w:rFonts w:ascii="Arial Narrow" w:hAnsi="Arial Narrow" w:cs="Arial"/>
          <w:sz w:val="22"/>
          <w:szCs w:val="22"/>
        </w:rPr>
        <w:t>smernic</w:t>
      </w:r>
      <w:r>
        <w:rPr>
          <w:rFonts w:ascii="Arial Narrow" w:hAnsi="Arial Narrow" w:cs="Arial"/>
          <w:sz w:val="22"/>
          <w:szCs w:val="22"/>
        </w:rPr>
        <w:t xml:space="preserve">ou </w:t>
      </w:r>
      <w:r w:rsidRPr="00FA60B3">
        <w:rPr>
          <w:rFonts w:ascii="Arial Narrow" w:hAnsi="Arial Narrow" w:cs="Arial"/>
          <w:sz w:val="22"/>
          <w:szCs w:val="22"/>
        </w:rPr>
        <w:t xml:space="preserve"> </w:t>
      </w:r>
      <w:r w:rsidRPr="00CA020B">
        <w:rPr>
          <w:rFonts w:ascii="Arial Narrow" w:hAnsi="Arial Narrow" w:cs="Arial"/>
          <w:b/>
          <w:sz w:val="22"/>
          <w:szCs w:val="22"/>
        </w:rPr>
        <w:t>„Rozdelenie nákladov a výnosov spojených s poskytovaním všeobecne prospešných služieb a podnikateľskou činnosťou“.</w:t>
      </w:r>
      <w:r w:rsidRPr="00FA60B3">
        <w:rPr>
          <w:rFonts w:ascii="Arial Narrow" w:hAnsi="Arial Narrow" w:cs="Arial"/>
          <w:sz w:val="22"/>
          <w:szCs w:val="22"/>
        </w:rPr>
        <w:t xml:space="preserve"> </w:t>
      </w:r>
    </w:p>
    <w:p w:rsidR="00946C6E" w:rsidRPr="00451BA0" w:rsidRDefault="00946C6E" w:rsidP="005A4252">
      <w:pPr>
        <w:keepLines/>
        <w:tabs>
          <w:tab w:val="left" w:pos="720"/>
        </w:tabs>
        <w:autoSpaceDE w:val="0"/>
        <w:autoSpaceDN w:val="0"/>
        <w:adjustRightInd w:val="0"/>
        <w:spacing w:line="360" w:lineRule="auto"/>
        <w:ind w:left="170" w:right="227"/>
        <w:jc w:val="both"/>
        <w:rPr>
          <w:rFonts w:ascii="Arial Narrow" w:hAnsi="Arial Narrow" w:cs="Arial"/>
          <w:sz w:val="22"/>
          <w:szCs w:val="22"/>
        </w:rPr>
      </w:pPr>
      <w:r w:rsidRPr="00451BA0">
        <w:rPr>
          <w:rFonts w:ascii="Arial Narrow" w:hAnsi="Arial Narrow" w:cs="Arial"/>
          <w:sz w:val="22"/>
          <w:szCs w:val="22"/>
        </w:rPr>
        <w:t xml:space="preserve">V rámci </w:t>
      </w:r>
      <w:r w:rsidRPr="00CA020B">
        <w:rPr>
          <w:rFonts w:ascii="Arial Narrow" w:hAnsi="Arial Narrow" w:cs="Arial"/>
          <w:b/>
          <w:sz w:val="22"/>
          <w:szCs w:val="22"/>
        </w:rPr>
        <w:t>daňového priznania</w:t>
      </w:r>
      <w:r w:rsidRPr="00451BA0">
        <w:rPr>
          <w:rFonts w:ascii="Arial Narrow" w:hAnsi="Arial Narrow" w:cs="Arial"/>
          <w:sz w:val="22"/>
          <w:szCs w:val="22"/>
        </w:rPr>
        <w:t xml:space="preserve"> vo výsledku hospodárenia na r. 100 sú premietnuté celkové náklady a výnosy neziskovej organizácie. </w:t>
      </w:r>
    </w:p>
    <w:p w:rsidR="00946C6E" w:rsidRPr="00451BA0" w:rsidRDefault="00946C6E" w:rsidP="005A4252">
      <w:pPr>
        <w:keepLines/>
        <w:tabs>
          <w:tab w:val="left" w:pos="720"/>
        </w:tabs>
        <w:autoSpaceDE w:val="0"/>
        <w:autoSpaceDN w:val="0"/>
        <w:adjustRightInd w:val="0"/>
        <w:spacing w:line="360" w:lineRule="auto"/>
        <w:ind w:left="170" w:right="227"/>
        <w:jc w:val="both"/>
        <w:rPr>
          <w:rFonts w:ascii="Arial Narrow" w:hAnsi="Arial Narrow" w:cs="Arial"/>
          <w:sz w:val="22"/>
          <w:szCs w:val="22"/>
        </w:rPr>
      </w:pPr>
      <w:r w:rsidRPr="00451BA0">
        <w:rPr>
          <w:rFonts w:ascii="Arial Narrow" w:hAnsi="Arial Narrow" w:cs="Arial"/>
          <w:sz w:val="22"/>
          <w:szCs w:val="22"/>
        </w:rPr>
        <w:t>V časti pripočítateľných položiek zvyšujúcich výsledok hospodárenia sa uvádzajú:</w:t>
      </w:r>
    </w:p>
    <w:p w:rsidR="00946C6E" w:rsidRPr="00451BA0" w:rsidRDefault="00946C6E" w:rsidP="005A4252">
      <w:pPr>
        <w:keepLines/>
        <w:numPr>
          <w:ilvl w:val="1"/>
          <w:numId w:val="18"/>
        </w:numPr>
        <w:tabs>
          <w:tab w:val="left" w:pos="720"/>
        </w:tabs>
        <w:autoSpaceDE w:val="0"/>
        <w:autoSpaceDN w:val="0"/>
        <w:adjustRightInd w:val="0"/>
        <w:spacing w:line="360" w:lineRule="auto"/>
        <w:ind w:left="527" w:right="227" w:hanging="357"/>
        <w:jc w:val="both"/>
        <w:rPr>
          <w:rFonts w:ascii="Arial Narrow" w:hAnsi="Arial Narrow" w:cs="Arial"/>
          <w:sz w:val="22"/>
          <w:szCs w:val="22"/>
        </w:rPr>
      </w:pPr>
      <w:r w:rsidRPr="00451BA0">
        <w:rPr>
          <w:rFonts w:ascii="Arial Narrow" w:hAnsi="Arial Narrow" w:cs="Arial"/>
          <w:sz w:val="22"/>
          <w:szCs w:val="22"/>
        </w:rPr>
        <w:t>náklady na nezdaňovanú činnosť</w:t>
      </w:r>
      <w:r>
        <w:rPr>
          <w:rFonts w:ascii="Arial Narrow" w:hAnsi="Arial Narrow" w:cs="Arial"/>
          <w:sz w:val="22"/>
          <w:szCs w:val="22"/>
        </w:rPr>
        <w:t xml:space="preserve">, </w:t>
      </w:r>
    </w:p>
    <w:p w:rsidR="00946C6E" w:rsidRPr="00451BA0" w:rsidRDefault="00946C6E" w:rsidP="00D95953">
      <w:pPr>
        <w:keepLines/>
        <w:numPr>
          <w:ilvl w:val="1"/>
          <w:numId w:val="18"/>
        </w:numPr>
        <w:tabs>
          <w:tab w:val="left" w:pos="720"/>
        </w:tabs>
        <w:autoSpaceDE w:val="0"/>
        <w:autoSpaceDN w:val="0"/>
        <w:adjustRightInd w:val="0"/>
        <w:spacing w:line="360" w:lineRule="auto"/>
        <w:ind w:left="527" w:right="227" w:hanging="357"/>
        <w:jc w:val="both"/>
        <w:rPr>
          <w:rFonts w:ascii="Arial Narrow" w:hAnsi="Arial Narrow" w:cs="Arial"/>
          <w:sz w:val="22"/>
          <w:szCs w:val="22"/>
        </w:rPr>
      </w:pPr>
      <w:r w:rsidRPr="00451BA0">
        <w:rPr>
          <w:rFonts w:ascii="Arial Narrow" w:hAnsi="Arial Narrow" w:cs="Arial"/>
          <w:sz w:val="22"/>
          <w:szCs w:val="22"/>
        </w:rPr>
        <w:t>ostatné položky, ktoré nie sú daňovými výdavkami (PHM</w:t>
      </w:r>
      <w:r>
        <w:rPr>
          <w:rFonts w:ascii="Arial Narrow" w:hAnsi="Arial Narrow" w:cs="Arial"/>
          <w:sz w:val="22"/>
          <w:szCs w:val="22"/>
        </w:rPr>
        <w:t xml:space="preserve"> a to 20% ako pripočítateľná položka</w:t>
      </w:r>
      <w:r w:rsidRPr="00451BA0">
        <w:rPr>
          <w:rFonts w:ascii="Arial Narrow" w:hAnsi="Arial Narrow" w:cs="Arial"/>
          <w:sz w:val="22"/>
          <w:szCs w:val="22"/>
        </w:rPr>
        <w:t xml:space="preserve">, </w:t>
      </w:r>
      <w:r>
        <w:rPr>
          <w:rFonts w:ascii="Arial Narrow" w:hAnsi="Arial Narrow" w:cs="Arial"/>
          <w:sz w:val="22"/>
          <w:szCs w:val="22"/>
        </w:rPr>
        <w:t>r</w:t>
      </w:r>
      <w:r w:rsidRPr="00451BA0">
        <w:rPr>
          <w:rFonts w:ascii="Arial Narrow" w:hAnsi="Arial Narrow" w:cs="Arial"/>
          <w:sz w:val="22"/>
          <w:szCs w:val="22"/>
        </w:rPr>
        <w:t>eprezentačné,</w:t>
      </w:r>
      <w:r>
        <w:rPr>
          <w:rFonts w:ascii="Arial Narrow" w:hAnsi="Arial Narrow" w:cs="Arial"/>
          <w:sz w:val="22"/>
          <w:szCs w:val="22"/>
        </w:rPr>
        <w:t xml:space="preserve">) </w:t>
      </w:r>
      <w:r w:rsidRPr="00451BA0">
        <w:rPr>
          <w:rFonts w:ascii="Arial Narrow" w:hAnsi="Arial Narrow" w:cs="Arial"/>
          <w:sz w:val="22"/>
          <w:szCs w:val="22"/>
        </w:rPr>
        <w:t>V časti odpočítateľných položiek znižujúcich výsledok hospodárenia sa uvádzajú:</w:t>
      </w:r>
    </w:p>
    <w:p w:rsidR="00946C6E" w:rsidRPr="001A3D01" w:rsidRDefault="00946C6E" w:rsidP="001A3D01">
      <w:pPr>
        <w:keepLines/>
        <w:numPr>
          <w:ilvl w:val="0"/>
          <w:numId w:val="19"/>
        </w:numPr>
        <w:tabs>
          <w:tab w:val="left" w:pos="720"/>
        </w:tabs>
        <w:autoSpaceDE w:val="0"/>
        <w:autoSpaceDN w:val="0"/>
        <w:adjustRightInd w:val="0"/>
        <w:spacing w:line="360" w:lineRule="auto"/>
        <w:ind w:left="527" w:right="227" w:hanging="357"/>
        <w:jc w:val="both"/>
        <w:rPr>
          <w:rFonts w:ascii="Arial Narrow" w:hAnsi="Arial Narrow" w:cs="Arial"/>
          <w:sz w:val="22"/>
          <w:szCs w:val="22"/>
        </w:rPr>
      </w:pPr>
      <w:r w:rsidRPr="00451BA0">
        <w:rPr>
          <w:rFonts w:ascii="Arial Narrow" w:hAnsi="Arial Narrow" w:cs="Arial"/>
          <w:sz w:val="22"/>
          <w:szCs w:val="22"/>
        </w:rPr>
        <w:t>oslobodené príjmy,</w:t>
      </w:r>
    </w:p>
    <w:p w:rsidR="00946C6E" w:rsidRPr="00451BA0" w:rsidRDefault="00946C6E" w:rsidP="005A4252">
      <w:pPr>
        <w:keepLines/>
        <w:tabs>
          <w:tab w:val="left" w:pos="720"/>
        </w:tabs>
        <w:autoSpaceDE w:val="0"/>
        <w:autoSpaceDN w:val="0"/>
        <w:adjustRightInd w:val="0"/>
        <w:spacing w:line="360" w:lineRule="auto"/>
        <w:ind w:right="227"/>
        <w:jc w:val="both"/>
        <w:rPr>
          <w:rFonts w:ascii="Arial Narrow" w:hAnsi="Arial Narrow" w:cs="Arial"/>
          <w:b/>
          <w:sz w:val="22"/>
          <w:szCs w:val="22"/>
        </w:rPr>
      </w:pPr>
    </w:p>
    <w:p w:rsidR="00946C6E" w:rsidRDefault="00946C6E" w:rsidP="002C447D">
      <w:pPr>
        <w:keepLines/>
        <w:tabs>
          <w:tab w:val="left" w:pos="720"/>
        </w:tabs>
        <w:autoSpaceDE w:val="0"/>
        <w:autoSpaceDN w:val="0"/>
        <w:adjustRightInd w:val="0"/>
        <w:spacing w:line="360" w:lineRule="auto"/>
        <w:ind w:left="170" w:right="227"/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2C447D">
      <w:pPr>
        <w:keepLines/>
        <w:tabs>
          <w:tab w:val="left" w:pos="720"/>
        </w:tabs>
        <w:autoSpaceDE w:val="0"/>
        <w:autoSpaceDN w:val="0"/>
        <w:adjustRightInd w:val="0"/>
        <w:spacing w:line="360" w:lineRule="auto"/>
        <w:ind w:left="170" w:right="227"/>
        <w:jc w:val="both"/>
        <w:rPr>
          <w:rFonts w:ascii="Arial Narrow" w:hAnsi="Arial Narrow" w:cs="Arial"/>
          <w:sz w:val="22"/>
          <w:szCs w:val="22"/>
        </w:rPr>
      </w:pPr>
    </w:p>
    <w:p w:rsidR="00946C6E" w:rsidRDefault="00946C6E" w:rsidP="002C447D">
      <w:pPr>
        <w:keepLines/>
        <w:tabs>
          <w:tab w:val="left" w:pos="720"/>
        </w:tabs>
        <w:autoSpaceDE w:val="0"/>
        <w:autoSpaceDN w:val="0"/>
        <w:adjustRightInd w:val="0"/>
        <w:spacing w:line="360" w:lineRule="auto"/>
        <w:ind w:left="170" w:right="227"/>
        <w:jc w:val="both"/>
        <w:rPr>
          <w:rFonts w:ascii="Arial Narrow" w:hAnsi="Arial Narrow" w:cs="Arial"/>
          <w:b/>
          <w:sz w:val="22"/>
          <w:szCs w:val="22"/>
        </w:rPr>
      </w:pPr>
      <w:r w:rsidRPr="00120F8F">
        <w:rPr>
          <w:rFonts w:ascii="Arial Narrow" w:hAnsi="Arial Narrow" w:cs="Arial"/>
          <w:b/>
          <w:sz w:val="22"/>
          <w:szCs w:val="22"/>
        </w:rPr>
        <w:t>(</w:t>
      </w:r>
      <w:r>
        <w:rPr>
          <w:rFonts w:ascii="Arial Narrow" w:hAnsi="Arial Narrow" w:cs="Arial"/>
          <w:b/>
          <w:sz w:val="22"/>
          <w:szCs w:val="22"/>
        </w:rPr>
        <w:t>6</w:t>
      </w:r>
      <w:r w:rsidRPr="00120F8F">
        <w:rPr>
          <w:rFonts w:ascii="Arial Narrow" w:hAnsi="Arial Narrow" w:cs="Arial"/>
          <w:b/>
          <w:sz w:val="22"/>
          <w:szCs w:val="22"/>
        </w:rPr>
        <w:t>)</w:t>
      </w:r>
      <w:r>
        <w:rPr>
          <w:rFonts w:ascii="Arial Narrow" w:hAnsi="Arial Narrow" w:cs="Arial"/>
          <w:b/>
          <w:sz w:val="22"/>
          <w:szCs w:val="22"/>
        </w:rPr>
        <w:t xml:space="preserve"> Skutočnosti, ktoré nastali po dni, ku ktorému sa zostavuje účtovná závierka a do dňa zostavenia účtovnej závierky</w:t>
      </w:r>
    </w:p>
    <w:p w:rsidR="00946C6E" w:rsidRPr="00120F8F" w:rsidRDefault="00946C6E" w:rsidP="002C447D">
      <w:pPr>
        <w:keepLines/>
        <w:tabs>
          <w:tab w:val="left" w:pos="720"/>
        </w:tabs>
        <w:autoSpaceDE w:val="0"/>
        <w:autoSpaceDN w:val="0"/>
        <w:adjustRightInd w:val="0"/>
        <w:spacing w:line="360" w:lineRule="auto"/>
        <w:ind w:left="170" w:right="227"/>
        <w:jc w:val="both"/>
        <w:rPr>
          <w:rFonts w:ascii="Arial Narrow" w:hAnsi="Arial Narrow" w:cs="Arial"/>
          <w:sz w:val="22"/>
          <w:szCs w:val="22"/>
        </w:rPr>
      </w:pPr>
      <w:r w:rsidRPr="00120F8F">
        <w:rPr>
          <w:rFonts w:ascii="Arial Narrow" w:hAnsi="Arial Narrow" w:cs="Arial"/>
          <w:sz w:val="22"/>
          <w:szCs w:val="22"/>
        </w:rPr>
        <w:t>Po 31.decembri 20</w:t>
      </w:r>
      <w:r>
        <w:rPr>
          <w:rFonts w:ascii="Arial Narrow" w:hAnsi="Arial Narrow" w:cs="Arial"/>
          <w:sz w:val="22"/>
          <w:szCs w:val="22"/>
        </w:rPr>
        <w:t>15 a do dňa zostavenia účtovnej závierky nastala  skutočnosť, ktorá by  svojim spôsobom ovplyvnila aktíva a pasíva spoločnosti. Spoločnosť TERMMING, ktorá zabezpečuje teplo a vlastní kotolňu v priestoroch Inkubátora nezaslala  vyúčtovanie energií  za rok 2015. Inkubátor z tohto dôvodu len orientačne zaúčtoval  výdavky budúcich období v sume 1500,- EUR, nakoľko sa predpokladá, že pôjde o preplatky pre našich klientov, čo znamená výdaj pre Inkubátor.</w:t>
      </w:r>
    </w:p>
    <w:p w:rsidR="00946C6E" w:rsidRPr="00451BA0" w:rsidRDefault="00946C6E" w:rsidP="00184EDB">
      <w:pPr>
        <w:spacing w:before="120" w:after="120"/>
        <w:jc w:val="both"/>
        <w:rPr>
          <w:rFonts w:ascii="Arial Narrow" w:hAnsi="Arial Narrow" w:cs="Arial"/>
          <w:sz w:val="22"/>
          <w:szCs w:val="22"/>
        </w:rPr>
      </w:pPr>
    </w:p>
    <w:p w:rsidR="00946C6E" w:rsidRPr="00451BA0" w:rsidRDefault="00946C6E" w:rsidP="00051A32">
      <w:pPr>
        <w:spacing w:before="120" w:after="120"/>
        <w:jc w:val="both"/>
        <w:rPr>
          <w:rFonts w:ascii="Arial Narrow" w:hAnsi="Arial Narrow" w:cs="Arial"/>
          <w:b/>
          <w:sz w:val="22"/>
          <w:szCs w:val="22"/>
        </w:rPr>
      </w:pPr>
    </w:p>
    <w:p w:rsidR="00946C6E" w:rsidRPr="00CA6600" w:rsidRDefault="00946C6E" w:rsidP="00051A32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946C6E" w:rsidRPr="00CA6600" w:rsidRDefault="00946C6E" w:rsidP="00051A32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946C6E" w:rsidRPr="00CA6600" w:rsidRDefault="00946C6E" w:rsidP="00051A32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946C6E" w:rsidRPr="00CA6600" w:rsidRDefault="00946C6E" w:rsidP="00051A32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946C6E" w:rsidRPr="00CA6600" w:rsidRDefault="00946C6E" w:rsidP="00051A32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946C6E" w:rsidRPr="00CA6600" w:rsidRDefault="00946C6E" w:rsidP="00051A32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946C6E" w:rsidRPr="00CA6600" w:rsidRDefault="00946C6E" w:rsidP="00051A32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946C6E" w:rsidRPr="00CA6600" w:rsidRDefault="00946C6E" w:rsidP="00051A32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946C6E" w:rsidRPr="00CA6600" w:rsidRDefault="00946C6E" w:rsidP="00051A32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946C6E" w:rsidRPr="00CA6600" w:rsidRDefault="00946C6E" w:rsidP="00051A32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946C6E" w:rsidRPr="00CA6600" w:rsidRDefault="00946C6E" w:rsidP="00051A32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sectPr w:rsidR="00946C6E" w:rsidRPr="00CA6600" w:rsidSect="00BD3678">
      <w:pgSz w:w="11906" w:h="16838"/>
      <w:pgMar w:top="1418" w:right="1559" w:bottom="567" w:left="1559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6C6E" w:rsidRDefault="00946C6E">
      <w:r>
        <w:separator/>
      </w:r>
    </w:p>
    <w:p w:rsidR="00946C6E" w:rsidRDefault="00946C6E"/>
    <w:p w:rsidR="00946C6E" w:rsidRDefault="00946C6E"/>
  </w:endnote>
  <w:endnote w:type="continuationSeparator" w:id="0">
    <w:p w:rsidR="00946C6E" w:rsidRDefault="00946C6E">
      <w:r>
        <w:continuationSeparator/>
      </w:r>
    </w:p>
    <w:p w:rsidR="00946C6E" w:rsidRDefault="00946C6E"/>
    <w:p w:rsidR="00946C6E" w:rsidRDefault="00946C6E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6C6E" w:rsidRDefault="00946C6E">
    <w:pPr>
      <w:jc w:val="both"/>
      <w:rPr>
        <w:rFonts w:ascii="Arial" w:hAnsi="Arial"/>
        <w:b/>
        <w:sz w:val="18"/>
      </w:rPr>
    </w:pPr>
  </w:p>
  <w:p w:rsidR="00946C6E" w:rsidRDefault="00946C6E">
    <w:pPr>
      <w:jc w:val="both"/>
      <w:rPr>
        <w:rFonts w:ascii="Arial" w:hAnsi="Arial"/>
        <w:b/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6C6E" w:rsidRDefault="00946C6E">
      <w:r>
        <w:separator/>
      </w:r>
    </w:p>
    <w:p w:rsidR="00946C6E" w:rsidRDefault="00946C6E"/>
    <w:p w:rsidR="00946C6E" w:rsidRDefault="00946C6E"/>
  </w:footnote>
  <w:footnote w:type="continuationSeparator" w:id="0">
    <w:p w:rsidR="00946C6E" w:rsidRDefault="00946C6E">
      <w:r>
        <w:continuationSeparator/>
      </w:r>
    </w:p>
    <w:p w:rsidR="00946C6E" w:rsidRDefault="00946C6E"/>
    <w:p w:rsidR="00946C6E" w:rsidRDefault="00946C6E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6C6E" w:rsidRDefault="00946C6E">
    <w:pPr>
      <w:pStyle w:val="Header"/>
      <w:jc w:val="center"/>
    </w:pPr>
    <w:fldSimple w:instr=" PAGE   \* MERGEFORMAT ">
      <w:r>
        <w:rPr>
          <w:noProof/>
        </w:rPr>
        <w:t>10</w:t>
      </w:r>
    </w:fldSimple>
  </w:p>
  <w:p w:rsidR="00946C6E" w:rsidRDefault="00946C6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B5E5A"/>
    <w:multiLevelType w:val="multilevel"/>
    <w:tmpl w:val="70166846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decimal"/>
      <w:lvlText w:val="(%2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i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  <w:i w:val="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03CE24F2"/>
    <w:multiLevelType w:val="hybridMultilevel"/>
    <w:tmpl w:val="046CE7FA"/>
    <w:lvl w:ilvl="0" w:tplc="1610E4DC">
      <w:start w:val="1"/>
      <w:numFmt w:val="bullet"/>
      <w:lvlText w:val=""/>
      <w:lvlJc w:val="left"/>
      <w:pPr>
        <w:tabs>
          <w:tab w:val="num" w:pos="527"/>
        </w:tabs>
        <w:ind w:left="89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610"/>
        </w:tabs>
        <w:ind w:left="16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330"/>
        </w:tabs>
        <w:ind w:left="23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050"/>
        </w:tabs>
        <w:ind w:left="30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770"/>
        </w:tabs>
        <w:ind w:left="37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490"/>
        </w:tabs>
        <w:ind w:left="44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210"/>
        </w:tabs>
        <w:ind w:left="52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930"/>
        </w:tabs>
        <w:ind w:left="59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650"/>
        </w:tabs>
        <w:ind w:left="6650" w:hanging="360"/>
      </w:pPr>
      <w:rPr>
        <w:rFonts w:ascii="Wingdings" w:hAnsi="Wingdings" w:hint="default"/>
      </w:r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F015977"/>
    <w:multiLevelType w:val="multilevel"/>
    <w:tmpl w:val="F97A4DBA"/>
    <w:lvl w:ilvl="0">
      <w:start w:val="7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>
    <w:nsid w:val="1A4B66A6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61F2F7E"/>
    <w:multiLevelType w:val="hybridMultilevel"/>
    <w:tmpl w:val="60FAC9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AC461F"/>
    <w:multiLevelType w:val="hybridMultilevel"/>
    <w:tmpl w:val="8A5432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A37478F"/>
    <w:multiLevelType w:val="multilevel"/>
    <w:tmpl w:val="70166846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decimal"/>
      <w:lvlText w:val="(%2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i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  <w:i w:val="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2E9374D9"/>
    <w:multiLevelType w:val="hybridMultilevel"/>
    <w:tmpl w:val="020260AE"/>
    <w:lvl w:ilvl="0" w:tplc="3AD6B3D8">
      <w:start w:val="2"/>
      <w:numFmt w:val="bullet"/>
      <w:lvlText w:val="-"/>
      <w:lvlJc w:val="left"/>
      <w:pPr>
        <w:ind w:left="645" w:hanging="360"/>
      </w:pPr>
      <w:rPr>
        <w:rFonts w:ascii="Arial Narrow" w:eastAsia="Times New Roman" w:hAnsi="Arial Narrow" w:hint="default"/>
      </w:rPr>
    </w:lvl>
    <w:lvl w:ilvl="1" w:tplc="0409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abstractNum w:abstractNumId="11">
    <w:nsid w:val="2E9B2F75"/>
    <w:multiLevelType w:val="multilevel"/>
    <w:tmpl w:val="D6D6706A"/>
    <w:lvl w:ilvl="0">
      <w:start w:val="1"/>
      <w:numFmt w:val="upperRoman"/>
      <w:lvlText w:val="%1."/>
      <w:lvlJc w:val="right"/>
      <w:pPr>
        <w:tabs>
          <w:tab w:val="num" w:pos="180"/>
        </w:tabs>
        <w:ind w:left="180" w:hanging="180"/>
      </w:pPr>
      <w:rPr>
        <w:rFonts w:cs="Times New Roman" w:hint="default"/>
      </w:rPr>
    </w:lvl>
    <w:lvl w:ilvl="1">
      <w:start w:val="1"/>
      <w:numFmt w:val="lowerLetter"/>
      <w:lvlText w:val="%2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>
    <w:nsid w:val="31DD2351"/>
    <w:multiLevelType w:val="hybridMultilevel"/>
    <w:tmpl w:val="1F3EFF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34B0D67"/>
    <w:multiLevelType w:val="hybridMultilevel"/>
    <w:tmpl w:val="787493A8"/>
    <w:lvl w:ilvl="0" w:tplc="F7AC119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4">
    <w:nsid w:val="38321B46"/>
    <w:multiLevelType w:val="hybridMultilevel"/>
    <w:tmpl w:val="23303F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BD46E25"/>
    <w:multiLevelType w:val="hybridMultilevel"/>
    <w:tmpl w:val="A850AE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CBC4530"/>
    <w:multiLevelType w:val="hybridMultilevel"/>
    <w:tmpl w:val="093C82BA"/>
    <w:lvl w:ilvl="0" w:tplc="F7AC119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E5D3882"/>
    <w:multiLevelType w:val="hybridMultilevel"/>
    <w:tmpl w:val="16FE8E62"/>
    <w:lvl w:ilvl="0" w:tplc="0409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8">
    <w:nsid w:val="41790BC6"/>
    <w:multiLevelType w:val="hybridMultilevel"/>
    <w:tmpl w:val="A9BC28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2062518"/>
    <w:multiLevelType w:val="hybridMultilevel"/>
    <w:tmpl w:val="9260033A"/>
    <w:lvl w:ilvl="0" w:tplc="8F82E136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48B935F1"/>
    <w:multiLevelType w:val="hybridMultilevel"/>
    <w:tmpl w:val="2C620298"/>
    <w:lvl w:ilvl="0" w:tplc="04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1">
    <w:nsid w:val="4E9743B7"/>
    <w:multiLevelType w:val="hybridMultilevel"/>
    <w:tmpl w:val="24AA06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2A01D22"/>
    <w:multiLevelType w:val="multilevel"/>
    <w:tmpl w:val="506EFBAC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(%2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4">
    <w:nsid w:val="580337D9"/>
    <w:multiLevelType w:val="multilevel"/>
    <w:tmpl w:val="787493A8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5">
    <w:nsid w:val="58045AFA"/>
    <w:multiLevelType w:val="multilevel"/>
    <w:tmpl w:val="70166846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decimal"/>
      <w:lvlText w:val="(%2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i w:val="0"/>
      </w:rPr>
    </w:lvl>
    <w:lvl w:ilvl="2">
      <w:start w:val="1"/>
      <w:numFmt w:val="lowerLetter"/>
      <w:lvlText w:val="%3)"/>
      <w:lvlJc w:val="left"/>
      <w:pPr>
        <w:tabs>
          <w:tab w:val="num" w:pos="900"/>
        </w:tabs>
        <w:ind w:left="900" w:hanging="360"/>
      </w:pPr>
      <w:rPr>
        <w:rFonts w:cs="Times New Roman" w:hint="default"/>
        <w:b/>
        <w:i w:val="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6">
    <w:nsid w:val="5B7E433A"/>
    <w:multiLevelType w:val="hybridMultilevel"/>
    <w:tmpl w:val="7E88B806"/>
    <w:lvl w:ilvl="0" w:tplc="1610E4DC">
      <w:start w:val="1"/>
      <w:numFmt w:val="bullet"/>
      <w:lvlText w:val=""/>
      <w:lvlJc w:val="left"/>
      <w:pPr>
        <w:tabs>
          <w:tab w:val="num" w:pos="567"/>
        </w:tabs>
        <w:ind w:left="930" w:hanging="360"/>
      </w:pPr>
      <w:rPr>
        <w:rFonts w:ascii="Symbol" w:hAnsi="Symbol" w:hint="default"/>
      </w:rPr>
    </w:lvl>
    <w:lvl w:ilvl="1" w:tplc="1610E4DC">
      <w:start w:val="1"/>
      <w:numFmt w:val="bullet"/>
      <w:lvlText w:val=""/>
      <w:lvlJc w:val="left"/>
      <w:pPr>
        <w:tabs>
          <w:tab w:val="num" w:pos="1287"/>
        </w:tabs>
        <w:ind w:left="165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370"/>
        </w:tabs>
        <w:ind w:left="237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090"/>
        </w:tabs>
        <w:ind w:left="309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810"/>
        </w:tabs>
        <w:ind w:left="381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530"/>
        </w:tabs>
        <w:ind w:left="453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250"/>
        </w:tabs>
        <w:ind w:left="525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970"/>
        </w:tabs>
        <w:ind w:left="597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690"/>
        </w:tabs>
        <w:ind w:left="6690" w:hanging="360"/>
      </w:pPr>
      <w:rPr>
        <w:rFonts w:ascii="Wingdings" w:hAnsi="Wingdings" w:hint="default"/>
      </w:rPr>
    </w:lvl>
  </w:abstractNum>
  <w:abstractNum w:abstractNumId="27">
    <w:nsid w:val="60917053"/>
    <w:multiLevelType w:val="multilevel"/>
    <w:tmpl w:val="70166846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decimal"/>
      <w:lvlText w:val="(%2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i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  <w:i w:val="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8">
    <w:nsid w:val="61F376FD"/>
    <w:multiLevelType w:val="hybridMultilevel"/>
    <w:tmpl w:val="1A06E0FA"/>
    <w:lvl w:ilvl="0" w:tplc="04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0">
    <w:nsid w:val="678E7AB5"/>
    <w:multiLevelType w:val="hybridMultilevel"/>
    <w:tmpl w:val="7CC408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A6A44D7"/>
    <w:multiLevelType w:val="hybridMultilevel"/>
    <w:tmpl w:val="757EE8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AB32BC5"/>
    <w:multiLevelType w:val="multilevel"/>
    <w:tmpl w:val="70166846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decimal"/>
      <w:lvlText w:val="(%2)"/>
      <w:lvlJc w:val="left"/>
      <w:pPr>
        <w:tabs>
          <w:tab w:val="num" w:pos="928"/>
        </w:tabs>
        <w:ind w:left="928" w:hanging="360"/>
      </w:pPr>
      <w:rPr>
        <w:rFonts w:cs="Times New Roman" w:hint="default"/>
        <w:b/>
        <w:i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  <w:i w:val="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3">
    <w:nsid w:val="6CB642F5"/>
    <w:multiLevelType w:val="multilevel"/>
    <w:tmpl w:val="F97A4DBA"/>
    <w:lvl w:ilvl="0">
      <w:start w:val="7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4">
    <w:nsid w:val="6CCC22D4"/>
    <w:multiLevelType w:val="multilevel"/>
    <w:tmpl w:val="70166846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decimal"/>
      <w:lvlText w:val="(%2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i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  <w:i w:val="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7">
    <w:nsid w:val="76E45498"/>
    <w:multiLevelType w:val="multilevel"/>
    <w:tmpl w:val="70166846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decimal"/>
      <w:lvlText w:val="(%2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i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  <w:i w:val="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num w:numId="1">
    <w:abstractNumId w:val="23"/>
  </w:num>
  <w:num w:numId="2">
    <w:abstractNumId w:val="11"/>
  </w:num>
  <w:num w:numId="3">
    <w:abstractNumId w:val="25"/>
  </w:num>
  <w:num w:numId="4">
    <w:abstractNumId w:val="3"/>
  </w:num>
  <w:num w:numId="5">
    <w:abstractNumId w:val="33"/>
  </w:num>
  <w:num w:numId="6">
    <w:abstractNumId w:val="5"/>
  </w:num>
  <w:num w:numId="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4"/>
  </w:num>
  <w:num w:numId="9">
    <w:abstractNumId w:val="32"/>
  </w:num>
  <w:num w:numId="10">
    <w:abstractNumId w:val="27"/>
  </w:num>
  <w:num w:numId="11">
    <w:abstractNumId w:val="0"/>
  </w:num>
  <w:num w:numId="12">
    <w:abstractNumId w:val="9"/>
  </w:num>
  <w:num w:numId="13">
    <w:abstractNumId w:val="37"/>
  </w:num>
  <w:num w:numId="14">
    <w:abstractNumId w:val="4"/>
  </w:num>
  <w:num w:numId="15">
    <w:abstractNumId w:val="13"/>
  </w:num>
  <w:num w:numId="16">
    <w:abstractNumId w:val="24"/>
  </w:num>
  <w:num w:numId="17">
    <w:abstractNumId w:val="16"/>
  </w:num>
  <w:num w:numId="18">
    <w:abstractNumId w:val="26"/>
  </w:num>
  <w:num w:numId="19">
    <w:abstractNumId w:val="1"/>
  </w:num>
  <w:num w:numId="20">
    <w:abstractNumId w:val="30"/>
  </w:num>
  <w:num w:numId="21">
    <w:abstractNumId w:val="21"/>
  </w:num>
  <w:num w:numId="22">
    <w:abstractNumId w:val="17"/>
  </w:num>
  <w:num w:numId="23">
    <w:abstractNumId w:val="15"/>
  </w:num>
  <w:num w:numId="24">
    <w:abstractNumId w:val="7"/>
  </w:num>
  <w:num w:numId="25">
    <w:abstractNumId w:val="12"/>
  </w:num>
  <w:num w:numId="26">
    <w:abstractNumId w:val="31"/>
  </w:num>
  <w:num w:numId="27">
    <w:abstractNumId w:val="14"/>
  </w:num>
  <w:num w:numId="28">
    <w:abstractNumId w:val="8"/>
  </w:num>
  <w:num w:numId="29">
    <w:abstractNumId w:val="28"/>
  </w:num>
  <w:num w:numId="30">
    <w:abstractNumId w:val="18"/>
  </w:num>
  <w:num w:numId="31">
    <w:abstractNumId w:val="20"/>
  </w:num>
  <w:num w:numId="32">
    <w:abstractNumId w:val="10"/>
  </w:num>
  <w:num w:numId="33">
    <w:abstractNumId w:val="2"/>
  </w:num>
  <w:num w:numId="34">
    <w:abstractNumId w:val="36"/>
  </w:num>
  <w:num w:numId="35">
    <w:abstractNumId w:val="6"/>
  </w:num>
  <w:num w:numId="36">
    <w:abstractNumId w:val="22"/>
  </w:num>
  <w:num w:numId="37">
    <w:abstractNumId w:val="29"/>
  </w:num>
  <w:num w:numId="38">
    <w:abstractNumId w:val="35"/>
  </w:num>
  <w:num w:numId="39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644EE"/>
    <w:rsid w:val="000005EB"/>
    <w:rsid w:val="00002708"/>
    <w:rsid w:val="00012B73"/>
    <w:rsid w:val="000158F0"/>
    <w:rsid w:val="000212E6"/>
    <w:rsid w:val="000257D4"/>
    <w:rsid w:val="00026005"/>
    <w:rsid w:val="0003307A"/>
    <w:rsid w:val="00045BDA"/>
    <w:rsid w:val="0004775B"/>
    <w:rsid w:val="00051A32"/>
    <w:rsid w:val="00061AB0"/>
    <w:rsid w:val="0006757C"/>
    <w:rsid w:val="0007156D"/>
    <w:rsid w:val="0007305A"/>
    <w:rsid w:val="00083B2A"/>
    <w:rsid w:val="00083F5F"/>
    <w:rsid w:val="0008749F"/>
    <w:rsid w:val="00095274"/>
    <w:rsid w:val="00095CBA"/>
    <w:rsid w:val="000975B7"/>
    <w:rsid w:val="00097833"/>
    <w:rsid w:val="000A3E7B"/>
    <w:rsid w:val="000A68F1"/>
    <w:rsid w:val="000A7A3A"/>
    <w:rsid w:val="000B78AF"/>
    <w:rsid w:val="000C145B"/>
    <w:rsid w:val="000C388C"/>
    <w:rsid w:val="000C71D2"/>
    <w:rsid w:val="000D2794"/>
    <w:rsid w:val="000D433B"/>
    <w:rsid w:val="000D5A98"/>
    <w:rsid w:val="000E4AB5"/>
    <w:rsid w:val="000E6414"/>
    <w:rsid w:val="000E6B1A"/>
    <w:rsid w:val="000E7E32"/>
    <w:rsid w:val="000F1081"/>
    <w:rsid w:val="000F1263"/>
    <w:rsid w:val="000F19CF"/>
    <w:rsid w:val="000F64DB"/>
    <w:rsid w:val="0010107A"/>
    <w:rsid w:val="0010165F"/>
    <w:rsid w:val="00102AA6"/>
    <w:rsid w:val="00104BD2"/>
    <w:rsid w:val="00105C0C"/>
    <w:rsid w:val="00120F8F"/>
    <w:rsid w:val="00121324"/>
    <w:rsid w:val="001216AB"/>
    <w:rsid w:val="00127032"/>
    <w:rsid w:val="00127D38"/>
    <w:rsid w:val="00130519"/>
    <w:rsid w:val="001359C4"/>
    <w:rsid w:val="0014044B"/>
    <w:rsid w:val="00140550"/>
    <w:rsid w:val="0014458C"/>
    <w:rsid w:val="00150876"/>
    <w:rsid w:val="0015225A"/>
    <w:rsid w:val="001525E1"/>
    <w:rsid w:val="00154A62"/>
    <w:rsid w:val="00167EBA"/>
    <w:rsid w:val="00174DFA"/>
    <w:rsid w:val="00180A21"/>
    <w:rsid w:val="00183FA0"/>
    <w:rsid w:val="00184EDB"/>
    <w:rsid w:val="00186A70"/>
    <w:rsid w:val="001905A2"/>
    <w:rsid w:val="001906E6"/>
    <w:rsid w:val="00191DFA"/>
    <w:rsid w:val="00193088"/>
    <w:rsid w:val="00194D01"/>
    <w:rsid w:val="0019514F"/>
    <w:rsid w:val="00196373"/>
    <w:rsid w:val="00196384"/>
    <w:rsid w:val="001972B9"/>
    <w:rsid w:val="00197B7F"/>
    <w:rsid w:val="001A072F"/>
    <w:rsid w:val="001A3D01"/>
    <w:rsid w:val="001A7231"/>
    <w:rsid w:val="001B0A28"/>
    <w:rsid w:val="001C0201"/>
    <w:rsid w:val="001C2B95"/>
    <w:rsid w:val="001D031D"/>
    <w:rsid w:val="001D1E71"/>
    <w:rsid w:val="001D43DE"/>
    <w:rsid w:val="001D6642"/>
    <w:rsid w:val="001D700A"/>
    <w:rsid w:val="001E1719"/>
    <w:rsid w:val="001E2592"/>
    <w:rsid w:val="001F101E"/>
    <w:rsid w:val="00201124"/>
    <w:rsid w:val="002100E3"/>
    <w:rsid w:val="00212645"/>
    <w:rsid w:val="002128BA"/>
    <w:rsid w:val="00212BF1"/>
    <w:rsid w:val="00216BC3"/>
    <w:rsid w:val="002210DB"/>
    <w:rsid w:val="00222779"/>
    <w:rsid w:val="002266F1"/>
    <w:rsid w:val="00226E72"/>
    <w:rsid w:val="00231EB4"/>
    <w:rsid w:val="00232536"/>
    <w:rsid w:val="00237FD7"/>
    <w:rsid w:val="002468A4"/>
    <w:rsid w:val="002528CE"/>
    <w:rsid w:val="00256330"/>
    <w:rsid w:val="00256940"/>
    <w:rsid w:val="002669AF"/>
    <w:rsid w:val="0027231D"/>
    <w:rsid w:val="002724D4"/>
    <w:rsid w:val="00281E73"/>
    <w:rsid w:val="0029154D"/>
    <w:rsid w:val="00294A04"/>
    <w:rsid w:val="00296A6B"/>
    <w:rsid w:val="0029712D"/>
    <w:rsid w:val="0029722D"/>
    <w:rsid w:val="002A0110"/>
    <w:rsid w:val="002A56E6"/>
    <w:rsid w:val="002A7A6D"/>
    <w:rsid w:val="002B36E9"/>
    <w:rsid w:val="002B37B6"/>
    <w:rsid w:val="002B6B8F"/>
    <w:rsid w:val="002C131B"/>
    <w:rsid w:val="002C447D"/>
    <w:rsid w:val="002D0CD5"/>
    <w:rsid w:val="002E1923"/>
    <w:rsid w:val="002E758F"/>
    <w:rsid w:val="002F38B9"/>
    <w:rsid w:val="00300ABA"/>
    <w:rsid w:val="0030334F"/>
    <w:rsid w:val="00306B76"/>
    <w:rsid w:val="00326213"/>
    <w:rsid w:val="00337CB5"/>
    <w:rsid w:val="00341EF5"/>
    <w:rsid w:val="0034353E"/>
    <w:rsid w:val="00344155"/>
    <w:rsid w:val="003563CA"/>
    <w:rsid w:val="00357C24"/>
    <w:rsid w:val="00357C76"/>
    <w:rsid w:val="0036120E"/>
    <w:rsid w:val="003656CB"/>
    <w:rsid w:val="003752DE"/>
    <w:rsid w:val="00382DD1"/>
    <w:rsid w:val="00383A4F"/>
    <w:rsid w:val="003842D1"/>
    <w:rsid w:val="00384AE5"/>
    <w:rsid w:val="003A4F99"/>
    <w:rsid w:val="003A6D8D"/>
    <w:rsid w:val="003B0E43"/>
    <w:rsid w:val="003B1DA7"/>
    <w:rsid w:val="003B4E4E"/>
    <w:rsid w:val="003C09DC"/>
    <w:rsid w:val="003C2DD0"/>
    <w:rsid w:val="003C3994"/>
    <w:rsid w:val="003D0817"/>
    <w:rsid w:val="003D39A8"/>
    <w:rsid w:val="003D4DC5"/>
    <w:rsid w:val="003D6F42"/>
    <w:rsid w:val="003D704C"/>
    <w:rsid w:val="003E5CEE"/>
    <w:rsid w:val="004001B0"/>
    <w:rsid w:val="00402064"/>
    <w:rsid w:val="004076AB"/>
    <w:rsid w:val="00416CDB"/>
    <w:rsid w:val="00417B79"/>
    <w:rsid w:val="00420BE1"/>
    <w:rsid w:val="00423C22"/>
    <w:rsid w:val="004303FA"/>
    <w:rsid w:val="004338CD"/>
    <w:rsid w:val="00443C47"/>
    <w:rsid w:val="0044657B"/>
    <w:rsid w:val="00450067"/>
    <w:rsid w:val="004505B6"/>
    <w:rsid w:val="00451BA0"/>
    <w:rsid w:val="004569A3"/>
    <w:rsid w:val="00467F32"/>
    <w:rsid w:val="00470408"/>
    <w:rsid w:val="004752D9"/>
    <w:rsid w:val="00484827"/>
    <w:rsid w:val="00492CEA"/>
    <w:rsid w:val="00495876"/>
    <w:rsid w:val="00497B99"/>
    <w:rsid w:val="004A26F8"/>
    <w:rsid w:val="004A2A23"/>
    <w:rsid w:val="004A3CB1"/>
    <w:rsid w:val="004A54FD"/>
    <w:rsid w:val="004B5920"/>
    <w:rsid w:val="004B5FBD"/>
    <w:rsid w:val="004C25CF"/>
    <w:rsid w:val="004C7E79"/>
    <w:rsid w:val="004D5A92"/>
    <w:rsid w:val="004D60AB"/>
    <w:rsid w:val="004E44DF"/>
    <w:rsid w:val="004E76E7"/>
    <w:rsid w:val="004F029F"/>
    <w:rsid w:val="004F5389"/>
    <w:rsid w:val="004F5C85"/>
    <w:rsid w:val="004F7893"/>
    <w:rsid w:val="005123AB"/>
    <w:rsid w:val="00512AD2"/>
    <w:rsid w:val="005134A4"/>
    <w:rsid w:val="0051426B"/>
    <w:rsid w:val="005149A7"/>
    <w:rsid w:val="005303BF"/>
    <w:rsid w:val="00532463"/>
    <w:rsid w:val="005351EB"/>
    <w:rsid w:val="005434C3"/>
    <w:rsid w:val="00543F0A"/>
    <w:rsid w:val="005606A1"/>
    <w:rsid w:val="00564BF6"/>
    <w:rsid w:val="0057380E"/>
    <w:rsid w:val="00590508"/>
    <w:rsid w:val="00592365"/>
    <w:rsid w:val="005A4252"/>
    <w:rsid w:val="005A7BDA"/>
    <w:rsid w:val="005B080A"/>
    <w:rsid w:val="005C57A6"/>
    <w:rsid w:val="005D3C21"/>
    <w:rsid w:val="005E0730"/>
    <w:rsid w:val="005E19D2"/>
    <w:rsid w:val="005E3726"/>
    <w:rsid w:val="005E37F8"/>
    <w:rsid w:val="005E4A5A"/>
    <w:rsid w:val="005E77D9"/>
    <w:rsid w:val="005F0B41"/>
    <w:rsid w:val="005F6310"/>
    <w:rsid w:val="006079DA"/>
    <w:rsid w:val="0061533F"/>
    <w:rsid w:val="00616D11"/>
    <w:rsid w:val="00616F47"/>
    <w:rsid w:val="006205B1"/>
    <w:rsid w:val="006251DA"/>
    <w:rsid w:val="006272A2"/>
    <w:rsid w:val="0063065F"/>
    <w:rsid w:val="00631DEE"/>
    <w:rsid w:val="00635C8C"/>
    <w:rsid w:val="00641AE1"/>
    <w:rsid w:val="00643FF7"/>
    <w:rsid w:val="006445AB"/>
    <w:rsid w:val="00653B07"/>
    <w:rsid w:val="00653FF6"/>
    <w:rsid w:val="00657099"/>
    <w:rsid w:val="006644EE"/>
    <w:rsid w:val="00672125"/>
    <w:rsid w:val="006777BE"/>
    <w:rsid w:val="0068129F"/>
    <w:rsid w:val="00681497"/>
    <w:rsid w:val="00682CE4"/>
    <w:rsid w:val="00684581"/>
    <w:rsid w:val="00686A96"/>
    <w:rsid w:val="00697538"/>
    <w:rsid w:val="006A16D7"/>
    <w:rsid w:val="006A2AAF"/>
    <w:rsid w:val="006B0483"/>
    <w:rsid w:val="006B4038"/>
    <w:rsid w:val="006B6E24"/>
    <w:rsid w:val="006B745C"/>
    <w:rsid w:val="006C59AB"/>
    <w:rsid w:val="006C794F"/>
    <w:rsid w:val="006D61CD"/>
    <w:rsid w:val="006D672C"/>
    <w:rsid w:val="006E034C"/>
    <w:rsid w:val="006E0856"/>
    <w:rsid w:val="006E0A0C"/>
    <w:rsid w:val="006F2D42"/>
    <w:rsid w:val="006F7051"/>
    <w:rsid w:val="00700511"/>
    <w:rsid w:val="0070138E"/>
    <w:rsid w:val="00701EEA"/>
    <w:rsid w:val="007036A6"/>
    <w:rsid w:val="00704E28"/>
    <w:rsid w:val="00715DF9"/>
    <w:rsid w:val="00722DD1"/>
    <w:rsid w:val="00726F93"/>
    <w:rsid w:val="00730411"/>
    <w:rsid w:val="00735D16"/>
    <w:rsid w:val="00740524"/>
    <w:rsid w:val="00741D79"/>
    <w:rsid w:val="007442F7"/>
    <w:rsid w:val="00745037"/>
    <w:rsid w:val="00751AA4"/>
    <w:rsid w:val="007531BE"/>
    <w:rsid w:val="00754393"/>
    <w:rsid w:val="00766339"/>
    <w:rsid w:val="00775196"/>
    <w:rsid w:val="007760CE"/>
    <w:rsid w:val="007865D8"/>
    <w:rsid w:val="00794493"/>
    <w:rsid w:val="00794E8D"/>
    <w:rsid w:val="007959C9"/>
    <w:rsid w:val="007A26FA"/>
    <w:rsid w:val="007A343C"/>
    <w:rsid w:val="007A5E6F"/>
    <w:rsid w:val="007A62C5"/>
    <w:rsid w:val="007A7B66"/>
    <w:rsid w:val="007A7FF8"/>
    <w:rsid w:val="007B622E"/>
    <w:rsid w:val="007B73AB"/>
    <w:rsid w:val="007C0E29"/>
    <w:rsid w:val="007C1AEA"/>
    <w:rsid w:val="007C395F"/>
    <w:rsid w:val="007C65D9"/>
    <w:rsid w:val="007D4321"/>
    <w:rsid w:val="007D4372"/>
    <w:rsid w:val="007D5444"/>
    <w:rsid w:val="007D6565"/>
    <w:rsid w:val="007D736B"/>
    <w:rsid w:val="007E06A4"/>
    <w:rsid w:val="007E073F"/>
    <w:rsid w:val="007E38F3"/>
    <w:rsid w:val="007F3310"/>
    <w:rsid w:val="007F4B28"/>
    <w:rsid w:val="007F5326"/>
    <w:rsid w:val="00801229"/>
    <w:rsid w:val="00810D68"/>
    <w:rsid w:val="008130C1"/>
    <w:rsid w:val="00820CEA"/>
    <w:rsid w:val="00822AF0"/>
    <w:rsid w:val="00822D47"/>
    <w:rsid w:val="00833949"/>
    <w:rsid w:val="00835220"/>
    <w:rsid w:val="00835841"/>
    <w:rsid w:val="00837604"/>
    <w:rsid w:val="008440A1"/>
    <w:rsid w:val="00844414"/>
    <w:rsid w:val="00851005"/>
    <w:rsid w:val="00860814"/>
    <w:rsid w:val="00864027"/>
    <w:rsid w:val="00864C9D"/>
    <w:rsid w:val="008651AE"/>
    <w:rsid w:val="0086527D"/>
    <w:rsid w:val="00865B49"/>
    <w:rsid w:val="00867E86"/>
    <w:rsid w:val="00875C3C"/>
    <w:rsid w:val="00882C1F"/>
    <w:rsid w:val="00884373"/>
    <w:rsid w:val="00893E6D"/>
    <w:rsid w:val="00897DC2"/>
    <w:rsid w:val="008A0331"/>
    <w:rsid w:val="008B078E"/>
    <w:rsid w:val="008B0DD8"/>
    <w:rsid w:val="008B4B7E"/>
    <w:rsid w:val="008D03A2"/>
    <w:rsid w:val="008D2A30"/>
    <w:rsid w:val="008D37A7"/>
    <w:rsid w:val="008E1CEB"/>
    <w:rsid w:val="008E1F0B"/>
    <w:rsid w:val="008E2DE8"/>
    <w:rsid w:val="008E2ED4"/>
    <w:rsid w:val="008E3FC1"/>
    <w:rsid w:val="008F00BB"/>
    <w:rsid w:val="008F31B7"/>
    <w:rsid w:val="00900E12"/>
    <w:rsid w:val="00901A23"/>
    <w:rsid w:val="00903243"/>
    <w:rsid w:val="00926057"/>
    <w:rsid w:val="009267AD"/>
    <w:rsid w:val="00933002"/>
    <w:rsid w:val="00936CED"/>
    <w:rsid w:val="009402FA"/>
    <w:rsid w:val="00946C6E"/>
    <w:rsid w:val="0095002F"/>
    <w:rsid w:val="00950DC0"/>
    <w:rsid w:val="00956EA3"/>
    <w:rsid w:val="0096163B"/>
    <w:rsid w:val="00962738"/>
    <w:rsid w:val="00964C47"/>
    <w:rsid w:val="0096504B"/>
    <w:rsid w:val="0097254F"/>
    <w:rsid w:val="00974BD1"/>
    <w:rsid w:val="0097685C"/>
    <w:rsid w:val="0098413E"/>
    <w:rsid w:val="00986D0F"/>
    <w:rsid w:val="00990DE2"/>
    <w:rsid w:val="009A0051"/>
    <w:rsid w:val="009A1A24"/>
    <w:rsid w:val="009A4CA4"/>
    <w:rsid w:val="009A4E77"/>
    <w:rsid w:val="009A57B9"/>
    <w:rsid w:val="009B0817"/>
    <w:rsid w:val="009B2040"/>
    <w:rsid w:val="009B65A8"/>
    <w:rsid w:val="009B6E3A"/>
    <w:rsid w:val="009B79BF"/>
    <w:rsid w:val="009B7F21"/>
    <w:rsid w:val="009C5F52"/>
    <w:rsid w:val="009C71F5"/>
    <w:rsid w:val="009D186D"/>
    <w:rsid w:val="009D3BC7"/>
    <w:rsid w:val="009D6710"/>
    <w:rsid w:val="009E0915"/>
    <w:rsid w:val="009E2487"/>
    <w:rsid w:val="009E2E09"/>
    <w:rsid w:val="009E3885"/>
    <w:rsid w:val="009E3980"/>
    <w:rsid w:val="009F046B"/>
    <w:rsid w:val="009F0B01"/>
    <w:rsid w:val="009F508F"/>
    <w:rsid w:val="00A0345D"/>
    <w:rsid w:val="00A03E53"/>
    <w:rsid w:val="00A04FCC"/>
    <w:rsid w:val="00A06583"/>
    <w:rsid w:val="00A07738"/>
    <w:rsid w:val="00A07E1A"/>
    <w:rsid w:val="00A113C1"/>
    <w:rsid w:val="00A124BD"/>
    <w:rsid w:val="00A12F1B"/>
    <w:rsid w:val="00A14CBE"/>
    <w:rsid w:val="00A1537D"/>
    <w:rsid w:val="00A15433"/>
    <w:rsid w:val="00A15BBF"/>
    <w:rsid w:val="00A16309"/>
    <w:rsid w:val="00A170AD"/>
    <w:rsid w:val="00A175C7"/>
    <w:rsid w:val="00A31DDC"/>
    <w:rsid w:val="00A31E00"/>
    <w:rsid w:val="00A32FF7"/>
    <w:rsid w:val="00A45AA2"/>
    <w:rsid w:val="00A5197B"/>
    <w:rsid w:val="00A52D3E"/>
    <w:rsid w:val="00A5523F"/>
    <w:rsid w:val="00A55FC3"/>
    <w:rsid w:val="00A61343"/>
    <w:rsid w:val="00A627FF"/>
    <w:rsid w:val="00A7097B"/>
    <w:rsid w:val="00A716A1"/>
    <w:rsid w:val="00A733A4"/>
    <w:rsid w:val="00A842B6"/>
    <w:rsid w:val="00A858B0"/>
    <w:rsid w:val="00A868E1"/>
    <w:rsid w:val="00A90EB9"/>
    <w:rsid w:val="00AA21D3"/>
    <w:rsid w:val="00AA4F4C"/>
    <w:rsid w:val="00AA6EB2"/>
    <w:rsid w:val="00AB0C59"/>
    <w:rsid w:val="00AB1BD1"/>
    <w:rsid w:val="00AB1FC7"/>
    <w:rsid w:val="00AB3A8C"/>
    <w:rsid w:val="00AB4083"/>
    <w:rsid w:val="00AC32EB"/>
    <w:rsid w:val="00AC7E14"/>
    <w:rsid w:val="00AD5A02"/>
    <w:rsid w:val="00AD6CA6"/>
    <w:rsid w:val="00AE5647"/>
    <w:rsid w:val="00AE67CF"/>
    <w:rsid w:val="00AF162A"/>
    <w:rsid w:val="00B0518D"/>
    <w:rsid w:val="00B05C31"/>
    <w:rsid w:val="00B175F0"/>
    <w:rsid w:val="00B23325"/>
    <w:rsid w:val="00B24907"/>
    <w:rsid w:val="00B31931"/>
    <w:rsid w:val="00B338CA"/>
    <w:rsid w:val="00B40BDD"/>
    <w:rsid w:val="00B42049"/>
    <w:rsid w:val="00B42A5E"/>
    <w:rsid w:val="00B42EB9"/>
    <w:rsid w:val="00B50A1F"/>
    <w:rsid w:val="00B528C0"/>
    <w:rsid w:val="00B61BC1"/>
    <w:rsid w:val="00B64CBB"/>
    <w:rsid w:val="00B66992"/>
    <w:rsid w:val="00B73461"/>
    <w:rsid w:val="00B84511"/>
    <w:rsid w:val="00B84A78"/>
    <w:rsid w:val="00B9549C"/>
    <w:rsid w:val="00B9726E"/>
    <w:rsid w:val="00BA1FEA"/>
    <w:rsid w:val="00BB0ABF"/>
    <w:rsid w:val="00BB0FA4"/>
    <w:rsid w:val="00BB2E90"/>
    <w:rsid w:val="00BC0DE5"/>
    <w:rsid w:val="00BD1443"/>
    <w:rsid w:val="00BD3678"/>
    <w:rsid w:val="00BD6EBF"/>
    <w:rsid w:val="00BE65F6"/>
    <w:rsid w:val="00BF0467"/>
    <w:rsid w:val="00BF0F2A"/>
    <w:rsid w:val="00BF42AB"/>
    <w:rsid w:val="00BF58A0"/>
    <w:rsid w:val="00C0146F"/>
    <w:rsid w:val="00C01A91"/>
    <w:rsid w:val="00C12557"/>
    <w:rsid w:val="00C177A8"/>
    <w:rsid w:val="00C24A96"/>
    <w:rsid w:val="00C33ED3"/>
    <w:rsid w:val="00C37FD1"/>
    <w:rsid w:val="00C45A8E"/>
    <w:rsid w:val="00C4711F"/>
    <w:rsid w:val="00C535AF"/>
    <w:rsid w:val="00C559A2"/>
    <w:rsid w:val="00C6678D"/>
    <w:rsid w:val="00C72E44"/>
    <w:rsid w:val="00C74345"/>
    <w:rsid w:val="00C80AA5"/>
    <w:rsid w:val="00C87D75"/>
    <w:rsid w:val="00C9103B"/>
    <w:rsid w:val="00C923A0"/>
    <w:rsid w:val="00C94B3B"/>
    <w:rsid w:val="00C9549D"/>
    <w:rsid w:val="00C9693E"/>
    <w:rsid w:val="00C97507"/>
    <w:rsid w:val="00CA020B"/>
    <w:rsid w:val="00CA510A"/>
    <w:rsid w:val="00CA5E20"/>
    <w:rsid w:val="00CA60EC"/>
    <w:rsid w:val="00CA6600"/>
    <w:rsid w:val="00CA67DD"/>
    <w:rsid w:val="00CB728A"/>
    <w:rsid w:val="00CD4A4C"/>
    <w:rsid w:val="00CD6354"/>
    <w:rsid w:val="00CD6CB5"/>
    <w:rsid w:val="00CD6F19"/>
    <w:rsid w:val="00CE0897"/>
    <w:rsid w:val="00CE157F"/>
    <w:rsid w:val="00CE6F0C"/>
    <w:rsid w:val="00CF0E8E"/>
    <w:rsid w:val="00CF131E"/>
    <w:rsid w:val="00CF22D6"/>
    <w:rsid w:val="00CF4455"/>
    <w:rsid w:val="00D00141"/>
    <w:rsid w:val="00D02C6F"/>
    <w:rsid w:val="00D102DA"/>
    <w:rsid w:val="00D23256"/>
    <w:rsid w:val="00D23755"/>
    <w:rsid w:val="00D26807"/>
    <w:rsid w:val="00D306D8"/>
    <w:rsid w:val="00D348D5"/>
    <w:rsid w:val="00D34939"/>
    <w:rsid w:val="00D51E3D"/>
    <w:rsid w:val="00D56D50"/>
    <w:rsid w:val="00D578A0"/>
    <w:rsid w:val="00D6038B"/>
    <w:rsid w:val="00D61D07"/>
    <w:rsid w:val="00D66528"/>
    <w:rsid w:val="00D706EC"/>
    <w:rsid w:val="00D75B26"/>
    <w:rsid w:val="00D7625A"/>
    <w:rsid w:val="00D76540"/>
    <w:rsid w:val="00D81297"/>
    <w:rsid w:val="00D9118A"/>
    <w:rsid w:val="00D95953"/>
    <w:rsid w:val="00DA17C3"/>
    <w:rsid w:val="00DB1310"/>
    <w:rsid w:val="00DB13D0"/>
    <w:rsid w:val="00DB3F81"/>
    <w:rsid w:val="00DB4D1E"/>
    <w:rsid w:val="00DB5E07"/>
    <w:rsid w:val="00DC252A"/>
    <w:rsid w:val="00DC286C"/>
    <w:rsid w:val="00DC406F"/>
    <w:rsid w:val="00DC49C5"/>
    <w:rsid w:val="00DC5E51"/>
    <w:rsid w:val="00DC78B6"/>
    <w:rsid w:val="00DC7EBF"/>
    <w:rsid w:val="00DD13BA"/>
    <w:rsid w:val="00DD5737"/>
    <w:rsid w:val="00DE383C"/>
    <w:rsid w:val="00DE6FB8"/>
    <w:rsid w:val="00DF087E"/>
    <w:rsid w:val="00DF0DE8"/>
    <w:rsid w:val="00E03E11"/>
    <w:rsid w:val="00E04112"/>
    <w:rsid w:val="00E146B7"/>
    <w:rsid w:val="00E15547"/>
    <w:rsid w:val="00E16397"/>
    <w:rsid w:val="00E2000C"/>
    <w:rsid w:val="00E222B4"/>
    <w:rsid w:val="00E232C4"/>
    <w:rsid w:val="00E27258"/>
    <w:rsid w:val="00E275AF"/>
    <w:rsid w:val="00E31BCF"/>
    <w:rsid w:val="00E40097"/>
    <w:rsid w:val="00E41A5F"/>
    <w:rsid w:val="00E4258C"/>
    <w:rsid w:val="00E452E1"/>
    <w:rsid w:val="00E45AE9"/>
    <w:rsid w:val="00E46D61"/>
    <w:rsid w:val="00E52655"/>
    <w:rsid w:val="00E55029"/>
    <w:rsid w:val="00E60790"/>
    <w:rsid w:val="00E61BFF"/>
    <w:rsid w:val="00E70EC2"/>
    <w:rsid w:val="00E73A90"/>
    <w:rsid w:val="00E8795E"/>
    <w:rsid w:val="00E90576"/>
    <w:rsid w:val="00E9085E"/>
    <w:rsid w:val="00E921EE"/>
    <w:rsid w:val="00E93BC3"/>
    <w:rsid w:val="00E94B4B"/>
    <w:rsid w:val="00E9599C"/>
    <w:rsid w:val="00E96990"/>
    <w:rsid w:val="00EA4430"/>
    <w:rsid w:val="00EA743D"/>
    <w:rsid w:val="00EA7AAC"/>
    <w:rsid w:val="00EB2EAB"/>
    <w:rsid w:val="00EB4A77"/>
    <w:rsid w:val="00EC10F3"/>
    <w:rsid w:val="00EC3471"/>
    <w:rsid w:val="00EC73BC"/>
    <w:rsid w:val="00EC7C85"/>
    <w:rsid w:val="00EC7CD2"/>
    <w:rsid w:val="00ED0163"/>
    <w:rsid w:val="00ED1E7E"/>
    <w:rsid w:val="00ED244F"/>
    <w:rsid w:val="00ED42D1"/>
    <w:rsid w:val="00ED6628"/>
    <w:rsid w:val="00EE2E6D"/>
    <w:rsid w:val="00EE5F13"/>
    <w:rsid w:val="00EE69F0"/>
    <w:rsid w:val="00F0124D"/>
    <w:rsid w:val="00F0217C"/>
    <w:rsid w:val="00F02ACA"/>
    <w:rsid w:val="00F042FC"/>
    <w:rsid w:val="00F053D3"/>
    <w:rsid w:val="00F0699D"/>
    <w:rsid w:val="00F06C32"/>
    <w:rsid w:val="00F075C5"/>
    <w:rsid w:val="00F10674"/>
    <w:rsid w:val="00F16155"/>
    <w:rsid w:val="00F17119"/>
    <w:rsid w:val="00F34471"/>
    <w:rsid w:val="00F34B09"/>
    <w:rsid w:val="00F351E1"/>
    <w:rsid w:val="00F520DF"/>
    <w:rsid w:val="00F56E63"/>
    <w:rsid w:val="00F711EF"/>
    <w:rsid w:val="00F75EED"/>
    <w:rsid w:val="00F801DF"/>
    <w:rsid w:val="00F94A85"/>
    <w:rsid w:val="00F95EB5"/>
    <w:rsid w:val="00F96ED6"/>
    <w:rsid w:val="00FA50C0"/>
    <w:rsid w:val="00FA60B3"/>
    <w:rsid w:val="00FB3FE4"/>
    <w:rsid w:val="00FB4579"/>
    <w:rsid w:val="00FB686B"/>
    <w:rsid w:val="00FB7989"/>
    <w:rsid w:val="00FB798D"/>
    <w:rsid w:val="00FC2550"/>
    <w:rsid w:val="00FC3AA6"/>
    <w:rsid w:val="00FC6BB7"/>
    <w:rsid w:val="00FC7911"/>
    <w:rsid w:val="00FD2291"/>
    <w:rsid w:val="00FD22B8"/>
    <w:rsid w:val="00FD56B4"/>
    <w:rsid w:val="00FD5DE8"/>
    <w:rsid w:val="00FD60D1"/>
    <w:rsid w:val="00FD7A8C"/>
    <w:rsid w:val="00FF1F8C"/>
    <w:rsid w:val="00FF74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0C71D2"/>
    <w:rPr>
      <w:sz w:val="24"/>
      <w:szCs w:val="24"/>
    </w:rPr>
  </w:style>
  <w:style w:type="paragraph" w:styleId="Heading1">
    <w:name w:val="heading 1"/>
    <w:aliases w:val="Nadpis opatrenia  1"/>
    <w:basedOn w:val="Normal"/>
    <w:next w:val="Normal"/>
    <w:link w:val="Heading1Char"/>
    <w:uiPriority w:val="99"/>
    <w:qFormat/>
    <w:rsid w:val="008D2A30"/>
    <w:pPr>
      <w:keepNext/>
      <w:numPr>
        <w:numId w:val="1"/>
      </w:numPr>
      <w:jc w:val="both"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uiPriority w:val="99"/>
    <w:qFormat/>
    <w:rsid w:val="008D2A30"/>
    <w:pPr>
      <w:keepNext/>
      <w:jc w:val="both"/>
      <w:outlineLvl w:val="1"/>
    </w:pPr>
    <w:rPr>
      <w:b/>
      <w:bCs/>
    </w:rPr>
  </w:style>
  <w:style w:type="paragraph" w:styleId="Heading3">
    <w:name w:val="heading 3"/>
    <w:basedOn w:val="Normal"/>
    <w:next w:val="Normal"/>
    <w:link w:val="Heading3Char"/>
    <w:uiPriority w:val="99"/>
    <w:qFormat/>
    <w:rsid w:val="008D2A3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paragraph" w:styleId="Heading4">
    <w:name w:val="heading 4"/>
    <w:basedOn w:val="Normal"/>
    <w:next w:val="Normal"/>
    <w:link w:val="Heading4Char"/>
    <w:uiPriority w:val="99"/>
    <w:qFormat/>
    <w:rsid w:val="008D2A30"/>
    <w:pPr>
      <w:keepNext/>
      <w:spacing w:before="240" w:after="60"/>
      <w:outlineLvl w:val="3"/>
    </w:pPr>
    <w:rPr>
      <w:b/>
      <w:bCs/>
      <w:sz w:val="28"/>
      <w:szCs w:val="28"/>
      <w:lang w:val="cs-CZ" w:eastAsia="cs-CZ"/>
    </w:rPr>
  </w:style>
  <w:style w:type="paragraph" w:styleId="Heading5">
    <w:name w:val="heading 5"/>
    <w:basedOn w:val="Normal"/>
    <w:next w:val="Normal"/>
    <w:link w:val="Heading5Char"/>
    <w:uiPriority w:val="99"/>
    <w:qFormat/>
    <w:rsid w:val="008D2A30"/>
    <w:pPr>
      <w:spacing w:before="240" w:after="60"/>
      <w:outlineLvl w:val="4"/>
    </w:pPr>
    <w:rPr>
      <w:b/>
      <w:bCs/>
      <w:i/>
      <w:iCs/>
      <w:sz w:val="26"/>
      <w:szCs w:val="26"/>
      <w:lang w:val="cs-CZ" w:eastAsia="cs-CZ"/>
    </w:rPr>
  </w:style>
  <w:style w:type="paragraph" w:styleId="Heading6">
    <w:name w:val="heading 6"/>
    <w:basedOn w:val="Normal"/>
    <w:next w:val="Normal"/>
    <w:link w:val="Heading6Char"/>
    <w:uiPriority w:val="99"/>
    <w:qFormat/>
    <w:rsid w:val="008D2A30"/>
    <w:pPr>
      <w:spacing w:before="240" w:after="60"/>
      <w:outlineLvl w:val="5"/>
    </w:pPr>
    <w:rPr>
      <w:b/>
      <w:bCs/>
      <w:sz w:val="22"/>
      <w:szCs w:val="22"/>
      <w:lang w:val="cs-CZ" w:eastAsia="cs-CZ"/>
    </w:rPr>
  </w:style>
  <w:style w:type="paragraph" w:styleId="Heading7">
    <w:name w:val="heading 7"/>
    <w:basedOn w:val="Normal"/>
    <w:next w:val="Normal"/>
    <w:link w:val="Heading7Char"/>
    <w:uiPriority w:val="99"/>
    <w:qFormat/>
    <w:rsid w:val="008D2A30"/>
    <w:pPr>
      <w:spacing w:before="240" w:after="60"/>
      <w:outlineLvl w:val="6"/>
    </w:pPr>
    <w:rPr>
      <w:lang w:val="cs-CZ" w:eastAsia="cs-CZ"/>
    </w:rPr>
  </w:style>
  <w:style w:type="paragraph" w:styleId="Heading8">
    <w:name w:val="heading 8"/>
    <w:basedOn w:val="Normal"/>
    <w:next w:val="Normal"/>
    <w:link w:val="Heading8Char"/>
    <w:uiPriority w:val="99"/>
    <w:qFormat/>
    <w:rsid w:val="008D2A30"/>
    <w:pPr>
      <w:spacing w:before="240" w:after="60"/>
      <w:outlineLvl w:val="7"/>
    </w:pPr>
    <w:rPr>
      <w:i/>
      <w:iCs/>
      <w:lang w:val="cs-CZ" w:eastAsia="cs-CZ"/>
    </w:rPr>
  </w:style>
  <w:style w:type="paragraph" w:styleId="Heading9">
    <w:name w:val="heading 9"/>
    <w:basedOn w:val="Normal"/>
    <w:next w:val="Normal"/>
    <w:link w:val="Heading9Char"/>
    <w:uiPriority w:val="99"/>
    <w:qFormat/>
    <w:rsid w:val="008D2A30"/>
    <w:pPr>
      <w:spacing w:before="240" w:after="60"/>
      <w:outlineLvl w:val="8"/>
    </w:pPr>
    <w:rPr>
      <w:rFonts w:ascii="Arial" w:hAnsi="Arial" w:cs="Arial"/>
      <w:sz w:val="22"/>
      <w:szCs w:val="22"/>
      <w:lang w:val="cs-CZ"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locked/>
    <w:rsid w:val="00974BD1"/>
    <w:rPr>
      <w:rFonts w:cs="Times New Roman"/>
      <w:b/>
      <w:sz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974BD1"/>
    <w:rPr>
      <w:rFonts w:cs="Times New Roman"/>
      <w:b/>
      <w:sz w:val="24"/>
      <w:lang w:val="sk-SK" w:eastAsia="sk-SK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A0345D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A0345D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A0345D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A0345D"/>
    <w:rPr>
      <w:rFonts w:ascii="Calibri" w:hAnsi="Calibri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A0345D"/>
    <w:rPr>
      <w:rFonts w:ascii="Calibri" w:hAnsi="Calibri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A0345D"/>
    <w:rPr>
      <w:rFonts w:ascii="Calibri" w:hAnsi="Calibri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A0345D"/>
    <w:rPr>
      <w:rFonts w:ascii="Cambria" w:hAnsi="Cambria" w:cs="Times New Roman"/>
      <w:sz w:val="22"/>
      <w:szCs w:val="22"/>
    </w:rPr>
  </w:style>
  <w:style w:type="paragraph" w:styleId="Title">
    <w:name w:val="Title"/>
    <w:basedOn w:val="Normal"/>
    <w:link w:val="TitleChar"/>
    <w:uiPriority w:val="99"/>
    <w:qFormat/>
    <w:rsid w:val="008D2A30"/>
    <w:pPr>
      <w:jc w:val="center"/>
    </w:pPr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A0345D"/>
    <w:rPr>
      <w:rFonts w:ascii="Cambria" w:hAnsi="Cambria" w:cs="Times New Roman"/>
      <w:b/>
      <w:bCs/>
      <w:kern w:val="28"/>
      <w:sz w:val="32"/>
      <w:szCs w:val="32"/>
    </w:rPr>
  </w:style>
  <w:style w:type="paragraph" w:styleId="BodyTextIndent">
    <w:name w:val="Body Text Indent"/>
    <w:basedOn w:val="Normal"/>
    <w:link w:val="BodyTextIndentChar"/>
    <w:uiPriority w:val="99"/>
    <w:rsid w:val="008D2A30"/>
    <w:pPr>
      <w:ind w:left="360"/>
      <w:jc w:val="both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A0345D"/>
    <w:rPr>
      <w:rFonts w:cs="Times New Roman"/>
      <w:sz w:val="24"/>
      <w:szCs w:val="24"/>
    </w:rPr>
  </w:style>
  <w:style w:type="paragraph" w:styleId="BodyTextIndent2">
    <w:name w:val="Body Text Indent 2"/>
    <w:basedOn w:val="Normal"/>
    <w:link w:val="BodyTextIndent2Char"/>
    <w:uiPriority w:val="99"/>
    <w:rsid w:val="008D2A30"/>
    <w:pPr>
      <w:tabs>
        <w:tab w:val="left" w:pos="720"/>
      </w:tabs>
      <w:ind w:left="709" w:hanging="349"/>
      <w:jc w:val="both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0345D"/>
    <w:rPr>
      <w:rFonts w:cs="Times New Roman"/>
      <w:sz w:val="24"/>
      <w:szCs w:val="24"/>
    </w:rPr>
  </w:style>
  <w:style w:type="paragraph" w:styleId="BodyText">
    <w:name w:val="Body Text"/>
    <w:basedOn w:val="Normal"/>
    <w:link w:val="BodyTextChar"/>
    <w:uiPriority w:val="99"/>
    <w:rsid w:val="008D2A30"/>
    <w:pPr>
      <w:jc w:val="both"/>
    </w:pPr>
    <w:rPr>
      <w:rFonts w:ascii="Arial" w:hAnsi="Arial"/>
      <w:szCs w:val="20"/>
      <w:lang w:val="de-DE"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0345D"/>
    <w:rPr>
      <w:rFonts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8D2A3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0345D"/>
    <w:rPr>
      <w:rFonts w:cs="Times New Roman"/>
      <w:sz w:val="2"/>
    </w:rPr>
  </w:style>
  <w:style w:type="paragraph" w:styleId="Header">
    <w:name w:val="header"/>
    <w:basedOn w:val="Normal"/>
    <w:link w:val="HeaderChar"/>
    <w:uiPriority w:val="99"/>
    <w:rsid w:val="008D2A30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D6628"/>
    <w:rPr>
      <w:rFonts w:cs="Times New Roman"/>
      <w:sz w:val="24"/>
      <w:lang w:val="sk-SK" w:eastAsia="sk-SK"/>
    </w:rPr>
  </w:style>
  <w:style w:type="paragraph" w:styleId="Footer">
    <w:name w:val="footer"/>
    <w:basedOn w:val="Normal"/>
    <w:link w:val="FooterChar"/>
    <w:uiPriority w:val="99"/>
    <w:rsid w:val="008D2A30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974BD1"/>
    <w:rPr>
      <w:rFonts w:cs="Times New Roman"/>
      <w:sz w:val="24"/>
      <w:lang w:val="sk-SK" w:eastAsia="sk-SK"/>
    </w:rPr>
  </w:style>
  <w:style w:type="character" w:styleId="PageNumber">
    <w:name w:val="page number"/>
    <w:basedOn w:val="DefaultParagraphFont"/>
    <w:uiPriority w:val="99"/>
    <w:rsid w:val="008D2A30"/>
    <w:rPr>
      <w:rFonts w:cs="Times New Roman"/>
    </w:rPr>
  </w:style>
  <w:style w:type="table" w:styleId="TableGrid">
    <w:name w:val="Table Grid"/>
    <w:basedOn w:val="TableNormal"/>
    <w:uiPriority w:val="99"/>
    <w:rsid w:val="007442F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lPodaokraja">
    <w:name w:val="Štýl Podľa okraja"/>
    <w:basedOn w:val="Normal"/>
    <w:uiPriority w:val="99"/>
    <w:rsid w:val="0057380E"/>
    <w:pPr>
      <w:spacing w:line="360" w:lineRule="auto"/>
      <w:jc w:val="both"/>
    </w:pPr>
    <w:rPr>
      <w:rFonts w:ascii="Arial" w:hAnsi="Arial" w:cs="Arial"/>
      <w:sz w:val="20"/>
      <w:szCs w:val="20"/>
      <w:lang w:eastAsia="cs-CZ"/>
    </w:rPr>
  </w:style>
  <w:style w:type="character" w:styleId="CommentReference">
    <w:name w:val="annotation reference"/>
    <w:basedOn w:val="DefaultParagraphFont"/>
    <w:uiPriority w:val="99"/>
    <w:semiHidden/>
    <w:rsid w:val="002669AF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semiHidden/>
    <w:rsid w:val="002669A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A0345D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2669A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A0345D"/>
    <w:rPr>
      <w:b/>
      <w:bCs/>
    </w:rPr>
  </w:style>
  <w:style w:type="paragraph" w:styleId="DocumentMap">
    <w:name w:val="Document Map"/>
    <w:basedOn w:val="Normal"/>
    <w:link w:val="DocumentMapChar"/>
    <w:uiPriority w:val="99"/>
    <w:semiHidden/>
    <w:rsid w:val="009B204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A0345D"/>
    <w:rPr>
      <w:rFonts w:cs="Times New Roman"/>
      <w:sz w:val="2"/>
    </w:rPr>
  </w:style>
  <w:style w:type="paragraph" w:customStyle="1" w:styleId="Default">
    <w:name w:val="Default"/>
    <w:uiPriority w:val="99"/>
    <w:rsid w:val="00B84A7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974BD1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974BD1"/>
    <w:pPr>
      <w:spacing w:before="120" w:after="120" w:line="360" w:lineRule="auto"/>
      <w:ind w:left="108"/>
      <w:jc w:val="both"/>
    </w:pPr>
    <w:rPr>
      <w:rFonts w:ascii="Arial Narrow" w:hAnsi="Arial Narrow" w:cs="Arial"/>
      <w:sz w:val="20"/>
      <w:lang w:eastAsia="cs-CZ"/>
    </w:rPr>
  </w:style>
  <w:style w:type="paragraph" w:customStyle="1" w:styleId="Bododvodnenie">
    <w:name w:val="Bod odôvodnenie"/>
    <w:uiPriority w:val="99"/>
    <w:rsid w:val="00974BD1"/>
    <w:pPr>
      <w:numPr>
        <w:numId w:val="3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974BD1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974BD1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974BD1"/>
    <w:pPr>
      <w:numPr>
        <w:numId w:val="34"/>
      </w:numPr>
      <w:spacing w:before="120" w:after="120"/>
      <w:jc w:val="both"/>
    </w:pPr>
    <w:rPr>
      <w:rFonts w:ascii="Arial Narrow" w:hAnsi="Arial Narrow" w:cs="Arial"/>
      <w:sz w:val="20"/>
      <w:lang w:eastAsia="cs-CZ"/>
    </w:rPr>
  </w:style>
  <w:style w:type="paragraph" w:customStyle="1" w:styleId="Normlny1">
    <w:name w:val="Normálny1"/>
    <w:next w:val="Normal"/>
    <w:uiPriority w:val="99"/>
    <w:rsid w:val="00974BD1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99"/>
    <w:qFormat/>
    <w:rsid w:val="00974BD1"/>
    <w:rPr>
      <w:rFonts w:cs="Times New Roman"/>
      <w:b/>
    </w:rPr>
  </w:style>
  <w:style w:type="paragraph" w:customStyle="1" w:styleId="Textopatrenia">
    <w:name w:val="Text opatrenia"/>
    <w:uiPriority w:val="99"/>
    <w:rsid w:val="00974BD1"/>
    <w:pPr>
      <w:numPr>
        <w:numId w:val="3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al"/>
    <w:uiPriority w:val="99"/>
    <w:rsid w:val="00974BD1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8015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5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5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5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5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5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5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290</TotalTime>
  <Pages>16</Pages>
  <Words>3574</Words>
  <Characters>20378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Marcela Dobesova</dc:creator>
  <cp:keywords/>
  <dc:description/>
  <cp:lastModifiedBy>Elena Doležalová</cp:lastModifiedBy>
  <cp:revision>7</cp:revision>
  <cp:lastPrinted>2015-03-16T13:46:00Z</cp:lastPrinted>
  <dcterms:created xsi:type="dcterms:W3CDTF">2016-03-16T11:47:00Z</dcterms:created>
  <dcterms:modified xsi:type="dcterms:W3CDTF">2016-03-18T13:56:00Z</dcterms:modified>
</cp:coreProperties>
</file>