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8D8" w:rsidRDefault="008B38D8">
      <w:pPr>
        <w:rPr>
          <w:b/>
        </w:rPr>
      </w:pPr>
    </w:p>
    <w:p w:rsidR="00420189" w:rsidRDefault="00420189">
      <w:pPr>
        <w:rPr>
          <w:b/>
        </w:rPr>
      </w:pPr>
    </w:p>
    <w:p w:rsidR="00420189" w:rsidRDefault="00420189" w:rsidP="00420189">
      <w:pPr>
        <w:jc w:val="center"/>
        <w:rPr>
          <w:b/>
        </w:rPr>
      </w:pPr>
      <w:r>
        <w:rPr>
          <w:b/>
        </w:rPr>
        <w:t>VÝROČNÁ  SPRÁVA  2015</w:t>
      </w:r>
    </w:p>
    <w:p w:rsidR="00420189" w:rsidRDefault="00420189" w:rsidP="00420189">
      <w:pPr>
        <w:rPr>
          <w:b/>
        </w:rPr>
      </w:pPr>
    </w:p>
    <w:p w:rsidR="00420189" w:rsidRDefault="00420189" w:rsidP="00420189">
      <w:pPr>
        <w:rPr>
          <w:b/>
        </w:rPr>
      </w:pPr>
    </w:p>
    <w:p w:rsidR="00420189" w:rsidRDefault="00420189" w:rsidP="00420189">
      <w:r>
        <w:rPr>
          <w:b/>
        </w:rPr>
        <w:t xml:space="preserve">     GERIHO zázračná lampa neinvestičný fond </w:t>
      </w:r>
      <w:r>
        <w:t>so sídlom vo Veľkom Mederi, Malá ulica č. 723/1, bol založený v roku 2008 a zapísaný do registra neinvestičných fondov Obvodného úradu v Trnave dňa 17.07.2008, pod číslom OVVS/NF-48/2008. Pri vzniku neinvestičného fondu bol zložený vklad zriaďovateľov v sume 66,39 EUR na zriaďovateľa a v tejto výške bol aj splatený. Celková výška teda predstavuje 331,95 EUR.</w:t>
      </w:r>
    </w:p>
    <w:p w:rsidR="00420189" w:rsidRDefault="00420189" w:rsidP="00420189">
      <w:r>
        <w:t xml:space="preserve">     Zakladateľmi GERIHO zázračná lampa </w:t>
      </w:r>
      <w:proofErr w:type="spellStart"/>
      <w:r>
        <w:t>n.f</w:t>
      </w:r>
      <w:proofErr w:type="spellEnd"/>
      <w:r>
        <w:t>. sú:</w:t>
      </w:r>
    </w:p>
    <w:p w:rsidR="00420189" w:rsidRDefault="00420189" w:rsidP="00420189">
      <w:r>
        <w:t xml:space="preserve">                                                                                    Agneša Nagyová</w:t>
      </w:r>
    </w:p>
    <w:p w:rsidR="00420189" w:rsidRDefault="00420189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420189" w:rsidRDefault="00420189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420189" w:rsidRDefault="00420189" w:rsidP="00420189">
      <w:r>
        <w:t xml:space="preserve">                                                                                    Ing. Terézia </w:t>
      </w:r>
      <w:proofErr w:type="spellStart"/>
      <w:r>
        <w:t>Beringerová</w:t>
      </w:r>
      <w:proofErr w:type="spellEnd"/>
    </w:p>
    <w:p w:rsidR="00420189" w:rsidRDefault="00420189" w:rsidP="00420189">
      <w:r>
        <w:t xml:space="preserve">                                                                                    Gabriel Nagy</w:t>
      </w:r>
    </w:p>
    <w:p w:rsidR="00420189" w:rsidRDefault="00420189" w:rsidP="00420189">
      <w:r>
        <w:t xml:space="preserve">     GERIHO zázračná lampa </w:t>
      </w:r>
      <w:proofErr w:type="spellStart"/>
      <w:r>
        <w:t>n.f</w:t>
      </w:r>
      <w:proofErr w:type="spellEnd"/>
      <w:r>
        <w:t>. má tieto orgány:  správna rada</w:t>
      </w:r>
    </w:p>
    <w:p w:rsidR="00420189" w:rsidRDefault="00420189" w:rsidP="00420189">
      <w:r>
        <w:t xml:space="preserve">                                                                                        Správca</w:t>
      </w:r>
    </w:p>
    <w:p w:rsidR="00420189" w:rsidRDefault="00420189" w:rsidP="00420189">
      <w:r>
        <w:t xml:space="preserve">     Najvyšším orgánom neinvestičného fondu</w:t>
      </w:r>
      <w:r w:rsidR="00DD60D1">
        <w:t xml:space="preserve"> je správna rada, ktorá má troch členov:</w:t>
      </w:r>
    </w:p>
    <w:p w:rsidR="00DD60D1" w:rsidRDefault="00DD60D1" w:rsidP="00420189">
      <w:r>
        <w:t xml:space="preserve">                                                                                    Agnesa Nagyová</w:t>
      </w:r>
    </w:p>
    <w:p w:rsidR="00DD60D1" w:rsidRDefault="00DD60D1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DD60D1" w:rsidRDefault="00DD60D1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DD60D1" w:rsidRDefault="00DD60D1" w:rsidP="00420189">
      <w:r>
        <w:t xml:space="preserve">     Správca je štatutárnym orgánom neinvestičného fondu, riadi jeho činnosť a koná v jeho mene. Je ním Ing. Terézia </w:t>
      </w:r>
      <w:proofErr w:type="spellStart"/>
      <w:r>
        <w:t>Beringerová</w:t>
      </w:r>
      <w:proofErr w:type="spellEnd"/>
      <w:r>
        <w:t>.</w:t>
      </w:r>
    </w:p>
    <w:p w:rsidR="00DD60D1" w:rsidRDefault="00DD60D1" w:rsidP="00420189"/>
    <w:p w:rsidR="00DD60D1" w:rsidRDefault="00DD60D1" w:rsidP="00420189"/>
    <w:p w:rsidR="00DD60D1" w:rsidRDefault="00DD60D1" w:rsidP="00DD60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ČINNOSTI</w:t>
      </w:r>
    </w:p>
    <w:p w:rsidR="00604992" w:rsidRDefault="00604992" w:rsidP="00604992">
      <w:pPr>
        <w:rPr>
          <w:b/>
          <w:sz w:val="24"/>
          <w:szCs w:val="24"/>
        </w:rPr>
      </w:pPr>
    </w:p>
    <w:p w:rsidR="00604992" w:rsidRDefault="00604992" w:rsidP="0060499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Zakladatelia neinvestičného fondu GERIHO zázračná  lampa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sa stretli 11.03.2015,</w:t>
      </w:r>
    </w:p>
    <w:p w:rsidR="00604992" w:rsidRDefault="00604992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aby </w:t>
      </w:r>
      <w:proofErr w:type="spellStart"/>
      <w:r>
        <w:rPr>
          <w:sz w:val="24"/>
          <w:szCs w:val="24"/>
        </w:rPr>
        <w:t>prejednali</w:t>
      </w:r>
      <w:proofErr w:type="spellEnd"/>
      <w:r>
        <w:rPr>
          <w:sz w:val="24"/>
          <w:szCs w:val="24"/>
        </w:rPr>
        <w:t xml:space="preserve"> a schválili rozpočet roku 2014.</w:t>
      </w:r>
      <w:r w:rsidR="009E158C">
        <w:rPr>
          <w:sz w:val="24"/>
          <w:szCs w:val="24"/>
        </w:rPr>
        <w:t>Ďalším bodom programu bolo oboznámenie sa s hospodárskymi výsledkami a závierkou roku 2015.</w:t>
      </w:r>
    </w:p>
    <w:p w:rsidR="009E158C" w:rsidRDefault="009E158C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Od začiatku roka sme sa snažili o získavanie darcov 2% podielu zaplatenej dane z príjmov. Vypracovali sme propagačné letáky,  oznam v káblovej televízii a na sociálnych sieťach.</w:t>
      </w:r>
    </w:p>
    <w:p w:rsidR="009E158C" w:rsidRDefault="009E158C" w:rsidP="00604992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</w:t>
      </w:r>
      <w:r w:rsidR="00C90AFE">
        <w:rPr>
          <w:sz w:val="24"/>
          <w:szCs w:val="24"/>
        </w:rPr>
        <w:t>Trvale spolupracujeme so Združením na pomoc detskej onkológii pri Detskej fakultnej nemocnici s poliklinikou Limbov</w:t>
      </w:r>
      <w:r w:rsidR="005779D7">
        <w:rPr>
          <w:sz w:val="24"/>
          <w:szCs w:val="24"/>
        </w:rPr>
        <w:t>á</w:t>
      </w:r>
      <w:r w:rsidR="00C90AFE">
        <w:rPr>
          <w:sz w:val="24"/>
          <w:szCs w:val="24"/>
        </w:rPr>
        <w:t xml:space="preserve"> 1, Bratislava. Členovia združenia sú zároveň zdravotníckymi zamestnancami detskej onkológie a nakoľko na oddelení sú s deťmi aj ich rodičia, tak veľmi dobre poznajú aj ich sociálne pomery. Oni nás upozornia na rodiny, ktoré veľmi potrebujú finančnú pomoc.</w:t>
      </w:r>
    </w:p>
    <w:p w:rsidR="00B85A14" w:rsidRDefault="005779D7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Združeniu na pomoc detskej onkológii pri Detskej fakultnej nemocnici s poliklinikou pomáhame  aj finančne, či vecnými darmi podľa ich požiadaviek. Na základe ich požiadaviek sme zabezpečili pre oddelenie fonendoskopy, kancelárske potreby a batérie do rôznych vyšetrovacích pomôcok.</w:t>
      </w:r>
      <w:r w:rsidR="00B85A14">
        <w:rPr>
          <w:sz w:val="24"/>
          <w:szCs w:val="24"/>
        </w:rPr>
        <w:t xml:space="preserve"> Všetky uvedené veci a potreby pre mamičky do kuchyniek na oddelení sme odviezli 08.04.2015. Stretli sme sa s niekoľkými deťmi, ich rodičmi a aj so zdravotníckym personálom.</w:t>
      </w:r>
    </w:p>
    <w:p w:rsidR="000228E5" w:rsidRDefault="00B85A14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20.09.2015 sme organizovali v priestoroch Obchodnej</w:t>
      </w:r>
      <w:r w:rsidR="00A25F78">
        <w:rPr>
          <w:sz w:val="24"/>
          <w:szCs w:val="24"/>
        </w:rPr>
        <w:t xml:space="preserve"> akadémie a gymnázia vo Veľkom Mederi darovanie krvi. Získali sme 39 darcov.</w:t>
      </w:r>
    </w:p>
    <w:p w:rsidR="000228E5" w:rsidRDefault="000228E5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Najväčšou akciou na získanie finančných prostriedkov okrem príjmu 2% z dane z príjmov bola v roku 2015 výstava umeleckých diel a ručných prác. Tvorcovia, alebo majitelia diel , tieto vystavovali a ak sa dielo, alebo ručná práca predali, uvedený obnos nám darovali. Predalo sa 49 obrazov a 54 ks ručných prác, spolu v hodnote 4697 EUR.</w:t>
      </w:r>
    </w:p>
    <w:p w:rsidR="00B4736E" w:rsidRDefault="000228E5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Pred vianočnými sviatkami, 19.12.2015 sme spolu s mestským športovým klubom pripravili už tradičný </w:t>
      </w:r>
      <w:r w:rsidR="00B4736E">
        <w:rPr>
          <w:sz w:val="24"/>
          <w:szCs w:val="24"/>
        </w:rPr>
        <w:t xml:space="preserve"> halový futbalový turnaj. Predpoludním hrali žiacke družstvá a popoludní dospelí športovci. Víťazi oboch skupín boli odmenení putovným pohárom GERIHO zázračnej lampy. Športovci nám darovali  513 EUR.</w:t>
      </w:r>
    </w:p>
    <w:p w:rsidR="00B4736E" w:rsidRDefault="00B4736E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Okrem príprav spomenutých akcií sme sa často stretali, aby sme sa dohodli o poskytovaní podpory o tom, komu ju poskytneme a v akej výške.</w:t>
      </w:r>
    </w:p>
    <w:p w:rsidR="00B4736E" w:rsidRDefault="00B4736E" w:rsidP="00604992">
      <w:pPr>
        <w:rPr>
          <w:sz w:val="24"/>
          <w:szCs w:val="24"/>
        </w:rPr>
      </w:pPr>
    </w:p>
    <w:p w:rsidR="005779D7" w:rsidRDefault="00B4736E" w:rsidP="00B473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O DAROCH A PRÍSPEVKOCH POSKYTNUTÝCH FONDU</w:t>
      </w:r>
    </w:p>
    <w:p w:rsidR="00B4736E" w:rsidRDefault="00717CDB" w:rsidP="00B4736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V roku 2015 sme získali najvyšší obnos s 2% z dane z príjmu – 5895 EUR. Z darovanej sumy za predané diela sme získali 4697 EUR. Dary v hotovosti činili 1228 EUR a dary na bankové účty dosiahli sumu 1786 EUR</w:t>
      </w:r>
      <w:r w:rsidR="0045461C">
        <w:rPr>
          <w:sz w:val="24"/>
          <w:szCs w:val="24"/>
        </w:rPr>
        <w:t>. Spolu je to 13606 EUR.</w:t>
      </w:r>
    </w:p>
    <w:p w:rsidR="0045461C" w:rsidRDefault="0045461C" w:rsidP="00B4736E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PRÍJMOV PODĽA ZDROJOV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z majetku:                             1,16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z darov                           7.711,00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z 2%                                5.895,08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spolu:                          13.607,24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============</w:t>
      </w:r>
    </w:p>
    <w:p w:rsidR="0045461C" w:rsidRDefault="0045461C" w:rsidP="0045461C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PREHĽAD VÝDAVKOV</w:t>
      </w:r>
    </w:p>
    <w:p w:rsidR="00BD7856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Najväčšiu položku výdavkov tvoria dary. V roku 2015 sme obdarovali </w:t>
      </w:r>
      <w:r w:rsidR="006A73D2">
        <w:rPr>
          <w:sz w:val="24"/>
          <w:szCs w:val="24"/>
        </w:rPr>
        <w:t>trinástim deťom sumu 8</w:t>
      </w:r>
      <w:r w:rsidR="00BD7856">
        <w:rPr>
          <w:sz w:val="24"/>
          <w:szCs w:val="24"/>
        </w:rPr>
        <w:t>3</w:t>
      </w:r>
      <w:r w:rsidR="006A73D2">
        <w:rPr>
          <w:sz w:val="24"/>
          <w:szCs w:val="24"/>
        </w:rPr>
        <w:t>00 EUR. Združeniu na pomoc detskej onkológii pri Detskej fakultnej nemocnici s poliklinikou sme darovali</w:t>
      </w:r>
      <w:r w:rsidR="00BD7856">
        <w:rPr>
          <w:sz w:val="24"/>
          <w:szCs w:val="24"/>
        </w:rPr>
        <w:t xml:space="preserve"> vecné dary v hodnote 1384,63 EUR a peňažné prostriedky v hodnote 1200 EUR.</w:t>
      </w:r>
    </w:p>
    <w:p w:rsidR="00BD7856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Materiál na prípravu výstavy bol v hodnote 417,60   .</w:t>
      </w:r>
    </w:p>
    <w:p w:rsidR="0045461C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správu fondu boli nasledovné, poplatky banke činili 97,66 EUR, notársky poplatok 67,15 a poštovné 4,60 EUR. 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na správu fondu:             169,41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všetky výdavky za rok 2015 sú:  11.471,64 EUR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prevádzku fondu sú vo výške 1,48 % z celkových výdavkov fondu, čo spĺňa zákonom stanovenú hranicu.</w:t>
      </w:r>
    </w:p>
    <w:p w:rsidR="00784E2C" w:rsidRDefault="00784E2C" w:rsidP="0045461C">
      <w:pPr>
        <w:rPr>
          <w:sz w:val="24"/>
          <w:szCs w:val="24"/>
        </w:rPr>
      </w:pPr>
    </w:p>
    <w:p w:rsidR="00784E2C" w:rsidRDefault="00784E2C" w:rsidP="00784E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STAV MAJETKU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Hotovosť:                                  487,34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1:                  12.108,59    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2:                    3.296,02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Spolu:                                   15.891,95</w:t>
      </w:r>
    </w:p>
    <w:p w:rsidR="00784E2C" w:rsidRDefault="00784E2C" w:rsidP="00784E2C">
      <w:pPr>
        <w:rPr>
          <w:sz w:val="24"/>
          <w:szCs w:val="24"/>
        </w:rPr>
      </w:pP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Fond účtuje od svojho vzniku v sústave jednoduchého účtovníctva,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§ 9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 xml:space="preserve">. 2 </w:t>
      </w:r>
      <w:proofErr w:type="spellStart"/>
      <w:r>
        <w:rPr>
          <w:sz w:val="24"/>
          <w:szCs w:val="24"/>
        </w:rPr>
        <w:t>písm.c</w:t>
      </w:r>
      <w:proofErr w:type="spellEnd"/>
      <w:r>
        <w:rPr>
          <w:sz w:val="24"/>
          <w:szCs w:val="24"/>
        </w:rPr>
        <w:t>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GERIHO zázračná lampa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v hodnotenom období od 01.01.2015 do 31.12.2015 hospodáril podľa štatútu fondu.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Počas roku 2015 nedošlo ku zmene v správnej rade, ani v osobe správcu.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Vo Veľkom Mederi</w:t>
      </w: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18.03.2016</w:t>
      </w: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T.Beringerová</w:t>
      </w:r>
      <w:proofErr w:type="spellEnd"/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Prílohy: účtovná závierka 2015- výkaz o majetku a záväzkoch</w:t>
      </w:r>
    </w:p>
    <w:p w:rsidR="008477E5" w:rsidRPr="008477E5" w:rsidRDefault="008477E5" w:rsidP="008477E5">
      <w:pPr>
        <w:ind w:left="2925"/>
        <w:rPr>
          <w:sz w:val="24"/>
          <w:szCs w:val="24"/>
        </w:rPr>
      </w:pPr>
      <w:r>
        <w:rPr>
          <w:sz w:val="24"/>
          <w:szCs w:val="24"/>
        </w:rPr>
        <w:t>Výkaz o príjmoch a výdavkoch</w:t>
      </w:r>
      <w:bookmarkStart w:id="0" w:name="_GoBack"/>
      <w:bookmarkEnd w:id="0"/>
      <w:r w:rsidRPr="008477E5">
        <w:rPr>
          <w:sz w:val="24"/>
          <w:szCs w:val="24"/>
        </w:rPr>
        <w:t xml:space="preserve"> </w:t>
      </w:r>
    </w:p>
    <w:p w:rsidR="0045461C" w:rsidRP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</w:p>
    <w:p w:rsidR="00D401BE" w:rsidRDefault="00D401BE" w:rsidP="00D401BE">
      <w:pPr>
        <w:rPr>
          <w:sz w:val="24"/>
          <w:szCs w:val="24"/>
        </w:rPr>
      </w:pPr>
    </w:p>
    <w:p w:rsidR="00D401BE" w:rsidRPr="00D401BE" w:rsidRDefault="00D401BE" w:rsidP="00D401BE">
      <w:pPr>
        <w:rPr>
          <w:sz w:val="24"/>
          <w:szCs w:val="24"/>
        </w:rPr>
      </w:pPr>
    </w:p>
    <w:p w:rsidR="00420189" w:rsidRPr="00420189" w:rsidRDefault="00420189" w:rsidP="00420189">
      <w:pPr>
        <w:rPr>
          <w:sz w:val="24"/>
          <w:szCs w:val="24"/>
        </w:rPr>
      </w:pPr>
    </w:p>
    <w:sectPr w:rsidR="00420189" w:rsidRPr="00420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A40F84"/>
    <w:multiLevelType w:val="hybridMultilevel"/>
    <w:tmpl w:val="1A06BFA6"/>
    <w:lvl w:ilvl="0" w:tplc="42A062B4">
      <w:start w:val="18"/>
      <w:numFmt w:val="bullet"/>
      <w:lvlText w:val="-"/>
      <w:lvlJc w:val="left"/>
      <w:pPr>
        <w:ind w:left="328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189"/>
    <w:rsid w:val="000228E5"/>
    <w:rsid w:val="00420189"/>
    <w:rsid w:val="0045461C"/>
    <w:rsid w:val="005779D7"/>
    <w:rsid w:val="00604992"/>
    <w:rsid w:val="00615C19"/>
    <w:rsid w:val="006A73D2"/>
    <w:rsid w:val="00717CDB"/>
    <w:rsid w:val="00784E2C"/>
    <w:rsid w:val="008477E5"/>
    <w:rsid w:val="008B38D8"/>
    <w:rsid w:val="009E158C"/>
    <w:rsid w:val="00A25F78"/>
    <w:rsid w:val="00B4736E"/>
    <w:rsid w:val="00B85A14"/>
    <w:rsid w:val="00BD7856"/>
    <w:rsid w:val="00C90AFE"/>
    <w:rsid w:val="00D401BE"/>
    <w:rsid w:val="00D93C6A"/>
    <w:rsid w:val="00DD6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3E71E7-D959-4F8E-AA15-B6F2A0127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477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47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7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877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Arpád Beringer</dc:creator>
  <cp:keywords/>
  <dc:description/>
  <cp:lastModifiedBy>Arpád Beringer</cp:lastModifiedBy>
  <cp:revision>5</cp:revision>
  <cp:lastPrinted>2016-03-22T13:41:00Z</cp:lastPrinted>
  <dcterms:created xsi:type="dcterms:W3CDTF">2016-03-18T21:37:00Z</dcterms:created>
  <dcterms:modified xsi:type="dcterms:W3CDTF">2016-03-22T13:47:00Z</dcterms:modified>
</cp:coreProperties>
</file>