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</w:p>
    <w:p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201</w:t>
      </w:r>
      <w:r w:rsidR="0054360D">
        <w:rPr>
          <w:rFonts w:ascii="Calibri" w:hAnsi="Calibri" w:cs="Arial"/>
          <w:b/>
          <w:bCs/>
          <w:caps/>
          <w:sz w:val="24"/>
          <w:szCs w:val="24"/>
        </w:rPr>
        <w:t>5</w:t>
      </w: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5228DB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Nemocnica Bánovce – 3. </w:t>
      </w:r>
      <w:r w:rsidR="00123309">
        <w:rPr>
          <w:rFonts w:ascii="Calibri" w:hAnsi="Calibri"/>
          <w:sz w:val="20"/>
          <w:szCs w:val="20"/>
        </w:rPr>
        <w:t>s</w:t>
      </w:r>
      <w:r>
        <w:rPr>
          <w:rFonts w:ascii="Calibri" w:hAnsi="Calibri"/>
          <w:sz w:val="20"/>
          <w:szCs w:val="20"/>
        </w:rPr>
        <w:t>úkromná nemocnica</w:t>
      </w:r>
      <w:r w:rsidR="00482980" w:rsidRPr="008F70FB">
        <w:rPr>
          <w:rFonts w:ascii="Calibri" w:hAnsi="Calibri"/>
          <w:sz w:val="20"/>
          <w:szCs w:val="20"/>
        </w:rPr>
        <w:t>, s.r.o.</w:t>
      </w:r>
    </w:p>
    <w:p w:rsidR="00482980" w:rsidRPr="008F70FB" w:rsidRDefault="00123309" w:rsidP="0048298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Hviezdoslavova 23/3, 957 01 Bánovce nad Bebravou</w:t>
      </w:r>
    </w:p>
    <w:p w:rsidR="00482980" w:rsidRPr="008F70FB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Spoločnosť </w:t>
      </w:r>
      <w:r w:rsidR="00123309">
        <w:rPr>
          <w:rFonts w:ascii="Calibri" w:hAnsi="Calibri"/>
          <w:b w:val="0"/>
          <w:sz w:val="20"/>
          <w:szCs w:val="20"/>
        </w:rPr>
        <w:t xml:space="preserve">Nemocnica Bánovce – 3. súkromná nemocnica, </w:t>
      </w:r>
      <w:r w:rsidRPr="008F70FB">
        <w:rPr>
          <w:rFonts w:ascii="Calibri" w:hAnsi="Calibri"/>
          <w:b w:val="0"/>
          <w:sz w:val="20"/>
          <w:szCs w:val="20"/>
        </w:rPr>
        <w:t>s.r.o.</w:t>
      </w:r>
      <w:r w:rsidR="004C28ED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Pr="008F70FB">
        <w:rPr>
          <w:rFonts w:ascii="Calibri" w:hAnsi="Calibri"/>
          <w:b w:val="0"/>
          <w:sz w:val="20"/>
          <w:szCs w:val="20"/>
        </w:rPr>
        <w:t xml:space="preserve">bola založená  zakladateľskou listinou zo dňa </w:t>
      </w:r>
      <w:r w:rsidR="00123309">
        <w:rPr>
          <w:rFonts w:ascii="Calibri" w:hAnsi="Calibri"/>
          <w:b w:val="0"/>
          <w:sz w:val="20"/>
          <w:szCs w:val="20"/>
        </w:rPr>
        <w:t>5.10.2005</w:t>
      </w:r>
      <w:r w:rsidRPr="008F70FB">
        <w:rPr>
          <w:rFonts w:ascii="Calibri" w:hAnsi="Calibri"/>
          <w:b w:val="0"/>
          <w:sz w:val="20"/>
          <w:szCs w:val="20"/>
        </w:rPr>
        <w:t xml:space="preserve"> a do obchodného registra bola zapísaná </w:t>
      </w:r>
      <w:r w:rsidR="00123309">
        <w:rPr>
          <w:rFonts w:ascii="Calibri" w:hAnsi="Calibri"/>
          <w:b w:val="0"/>
          <w:sz w:val="20"/>
          <w:szCs w:val="20"/>
        </w:rPr>
        <w:t>5.10.2005</w:t>
      </w:r>
      <w:r w:rsidRPr="008F70FB">
        <w:rPr>
          <w:rFonts w:ascii="Calibri" w:hAnsi="Calibri"/>
          <w:b w:val="0"/>
          <w:sz w:val="20"/>
          <w:szCs w:val="20"/>
        </w:rPr>
        <w:t xml:space="preserve"> (Obchodný register Okresného súdu </w:t>
      </w:r>
      <w:r w:rsidR="00123309">
        <w:rPr>
          <w:rFonts w:ascii="Calibri" w:hAnsi="Calibri"/>
          <w:b w:val="0"/>
          <w:sz w:val="20"/>
          <w:szCs w:val="20"/>
        </w:rPr>
        <w:t>Trenčín).</w:t>
      </w:r>
      <w:r w:rsidRPr="008F70FB">
        <w:rPr>
          <w:rFonts w:ascii="Calibri" w:hAnsi="Calibri"/>
          <w:b w:val="0"/>
          <w:sz w:val="20"/>
          <w:szCs w:val="20"/>
        </w:rPr>
        <w:t xml:space="preserve"> Identifikačné číslo organizácie (IČO) je </w:t>
      </w:r>
      <w:r w:rsidR="00123309">
        <w:rPr>
          <w:rFonts w:ascii="Calibri" w:hAnsi="Calibri"/>
          <w:b w:val="0"/>
          <w:sz w:val="20"/>
          <w:szCs w:val="20"/>
        </w:rPr>
        <w:t xml:space="preserve">36348015. </w:t>
      </w:r>
      <w:r w:rsidRPr="008F70FB">
        <w:rPr>
          <w:rFonts w:ascii="Calibri" w:hAnsi="Calibri"/>
          <w:b w:val="0"/>
          <w:sz w:val="20"/>
          <w:szCs w:val="20"/>
        </w:rPr>
        <w:t>Daňové registračné číslo spoločnosti</w:t>
      </w:r>
      <w:r w:rsidR="00123309">
        <w:rPr>
          <w:rFonts w:ascii="Calibri" w:hAnsi="Calibri"/>
          <w:b w:val="0"/>
          <w:sz w:val="20"/>
          <w:szCs w:val="20"/>
        </w:rPr>
        <w:t xml:space="preserve"> (DIČ)</w:t>
      </w:r>
      <w:r w:rsidRPr="008F70FB">
        <w:rPr>
          <w:rFonts w:ascii="Calibri" w:hAnsi="Calibri"/>
          <w:b w:val="0"/>
          <w:sz w:val="20"/>
          <w:szCs w:val="20"/>
        </w:rPr>
        <w:t xml:space="preserve"> je </w:t>
      </w:r>
      <w:r w:rsidR="00123309">
        <w:rPr>
          <w:rFonts w:ascii="Calibri" w:hAnsi="Calibri"/>
          <w:b w:val="0"/>
          <w:sz w:val="20"/>
          <w:szCs w:val="20"/>
        </w:rPr>
        <w:t>2022069698.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</w:rPr>
      </w:pPr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 xml:space="preserve">Hlavná činnosť spoločnosti: 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kúpa tovaru na účely jeho predaja konečnému spotrebiteľovi (maloobchod)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  <w:t xml:space="preserve"> </w:t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kúpa tovaru na účely jeho predaja iným prevádzkovateľom živnosti (veľkoobchod)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  <w:t xml:space="preserve"> </w:t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sprostredkovanie obchodu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  <w:t xml:space="preserve"> </w:t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sprostredkovanie reklamných služieb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sprostredkovanie dopravy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manipulácia s nákladom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prenájom nehnuteľností, pokiaľ sa popri prenájme poskytujú aj iné než základné služby spojené s prenájmom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prenájom motorových vozidiel, priemyselného tovaru, strojov, prístrojov a obchodného zariadenia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podnikateľské poradenstvo v oblasti obchodu a služieb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reklamná a propagačná činnosť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faktoring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forfaiting</w:t>
      </w:r>
      <w:proofErr w:type="spellEnd"/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organizovanie kultúrnych, spoločenských podujatí, seminárov, kurzov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prevádzkovanie zariadení slúžiacich na regeneráciu a rekondíciu v rozsahu voľných živností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skladovanie - neverejné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nákladná cestná doprava vykonávaná cestnými nákladnými vozidlami, ktorých celková hmotnosť vrátane prípojného vozidla nepresahuje 3,5 t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lastRenderedPageBreak/>
        <w:t>osobná cestná doprava vykonávaná cestnými osobnými vozidlami, ktorých celková obsaditeľnosť nepresahuje 9 osôb vrátane vodiča s výnimkou taxislužby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automatizované spracovanie dát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vedenie účtovníctva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činnosť organizačných a ekonomických poradcov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upratovacie práce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leasing spojený s financovaním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 xml:space="preserve">pranie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prádla</w:t>
      </w:r>
      <w:proofErr w:type="spellEnd"/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ab/>
        <w:t xml:space="preserve">  (od: 05.10.2005)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pohostinská činnosť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09.11.2006)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>podnikanie v oblasti nakladania s nebezpečným odpadom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19.12.2007)</w:t>
      </w:r>
    </w:p>
    <w:p w:rsidR="0071246C" w:rsidRPr="0071246C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 xml:space="preserve">Poskytovanie všeobecnej ambulantnej starostlivosti, špecializovanej ambulantnej starostlivosti a ústavnej zdravotnej starostlivosti s nasledovným odborným zameraním: Všeobecná ambulantná starostlivosť v špecializačných odboroch: - ambulancia v odbore pediatria ako všeobecný lekár pre deti a dorast - ambulancia lekárskej služby prvej pomoci pre deti - ambulancia lekárskej služby prvej pomoci pre dospelých Špecializovaná ambulantná starostlivosť v špecializačných odboroch: - špecializovaná ambulancia zubno-lekárskej služby prvej pomoci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algeziológia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anesteziológia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intenzívna medicína - diabetológia, poruchy látkovej premeny a výživy - geriatria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gastroentorológia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- gynekológia a pôrodníctvo -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fyziatria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, balneológia a liečebná rehabilitácia - hematológia a transfúziológia - chirurgia - kardiológia -klinická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alergológia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imunológia - neurológia - ortopédia - pediatria - pediatrická kardiológia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pneumológia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ftizeológia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- vnútorné lekárstvo - úrazová chirurgia Zariadenia spoločných vyšetrovacích a liečebných zložiek: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fyziatria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, balneológia a liečebná rehabilitácia - funkčná diagnostika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radiológia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Zariadenie na poskytovanie jednodňovej zdravotnej starostlivosti v špecializačných odboroch: - gynekológia a pôrodníctvo - chirurgia - úrazová chirurgia - ortopédia - urológia - plastická chirurgia Ústavná zdravotná starostlivosť- lôžkové oddelenia v špecializačných odboroch: -vnútorné lekárstvo -gynekológia a pôrodníctvo -pediatria -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neonatológia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-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anesteziológia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intenzívna medicína -oddelenie dlhodobo chorých Ústavná pohotovostná služba v špecializačných odboroch: - vnútorné lekárstvo - gynekológia a pôrodníctvo - pediatria - </w:t>
      </w:r>
      <w:proofErr w:type="spellStart"/>
      <w:r w:rsidRPr="0071246C">
        <w:rPr>
          <w:rFonts w:asciiTheme="minorHAnsi" w:hAnsiTheme="minorHAnsi"/>
          <w:b w:val="0"/>
          <w:sz w:val="20"/>
          <w:szCs w:val="20"/>
        </w:rPr>
        <w:t>anesteziológia</w:t>
      </w:r>
      <w:proofErr w:type="spellEnd"/>
      <w:r w:rsidRPr="0071246C">
        <w:rPr>
          <w:rFonts w:asciiTheme="minorHAnsi" w:hAnsiTheme="minorHAnsi"/>
          <w:b w:val="0"/>
          <w:sz w:val="20"/>
          <w:szCs w:val="20"/>
        </w:rPr>
        <w:t xml:space="preserve"> a intenzívna medicína Oddelenie liečebnej výživy a stravovania</w:t>
      </w:r>
    </w:p>
    <w:p w:rsidR="00A02E22" w:rsidRDefault="0071246C" w:rsidP="007124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71246C"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>
        <w:rPr>
          <w:rFonts w:asciiTheme="minorHAnsi" w:hAnsiTheme="minorHAnsi"/>
          <w:b w:val="0"/>
          <w:sz w:val="20"/>
          <w:szCs w:val="20"/>
        </w:rPr>
        <w:tab/>
      </w:r>
      <w:r w:rsidRPr="0071246C">
        <w:rPr>
          <w:rFonts w:asciiTheme="minorHAnsi" w:hAnsiTheme="minorHAnsi"/>
          <w:b w:val="0"/>
          <w:sz w:val="20"/>
          <w:szCs w:val="20"/>
        </w:rPr>
        <w:t xml:space="preserve">  (od: 09.01.2013)</w:t>
      </w:r>
    </w:p>
    <w:p w:rsidR="003C1AB4" w:rsidRDefault="003C1AB4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Pr="00B36EAD" w:rsidRDefault="00AB0B2C" w:rsidP="00AB0B2C">
      <w:pPr>
        <w:pStyle w:val="Nzov"/>
        <w:spacing w:before="0" w:beforeAutospacing="0" w:after="60"/>
        <w:jc w:val="lef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AB0B2C" w:rsidRPr="00B36EAD" w:rsidTr="00FC2FC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Bezprostredne predchádzajúce účtovné obdobie</w:t>
            </w:r>
          </w:p>
        </w:tc>
      </w:tr>
      <w:tr w:rsidR="0054360D" w:rsidRPr="00B36EAD" w:rsidTr="00FC2FC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36EAD">
              <w:rPr>
                <w:rFonts w:ascii="Calibri" w:hAnsi="Calibri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360D" w:rsidRPr="00B36EAD" w:rsidRDefault="00123309" w:rsidP="00FC2FC2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202,18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4360D" w:rsidRPr="00B36EAD" w:rsidRDefault="0071246C" w:rsidP="0054360D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195,89</w:t>
            </w:r>
          </w:p>
        </w:tc>
      </w:tr>
      <w:tr w:rsidR="0054360D" w:rsidRPr="00B36EAD" w:rsidTr="00FC2FC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4360D" w:rsidRPr="004C28ED" w:rsidRDefault="00123309" w:rsidP="00FC2FC2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210</w:t>
            </w:r>
            <w:r w:rsidR="0071246C">
              <w:rPr>
                <w:rFonts w:ascii="Calibri" w:hAnsi="Calibri"/>
                <w:sz w:val="20"/>
                <w:szCs w:val="20"/>
              </w:rPr>
              <w:t>,00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4360D" w:rsidRPr="00B36EAD" w:rsidRDefault="0071246C" w:rsidP="0054360D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200,78</w:t>
            </w:r>
          </w:p>
        </w:tc>
      </w:tr>
      <w:tr w:rsidR="0054360D" w:rsidRPr="00B36EAD" w:rsidTr="00FC2FC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sz w:val="20"/>
                <w:szCs w:val="20"/>
                <w:highlight w:val="green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B36EAD">
              <w:rPr>
                <w:rFonts w:ascii="Calibri" w:hAnsi="Calibri"/>
                <w:sz w:val="20"/>
                <w:szCs w:val="20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60D" w:rsidRPr="004C28ED" w:rsidRDefault="00123309" w:rsidP="00FC2FC2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4360D" w:rsidRPr="00191DDA" w:rsidRDefault="0071246C" w:rsidP="0054360D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</w:t>
            </w:r>
          </w:p>
        </w:tc>
      </w:tr>
    </w:tbl>
    <w:p w:rsidR="00AB0B2C" w:rsidRPr="00A02E22" w:rsidRDefault="00AB0B2C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AB0B2C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Údaje o neobmedzenom ručení </w:t>
      </w:r>
    </w:p>
    <w:p w:rsidR="00AB0B2C" w:rsidRPr="00AB0B2C" w:rsidRDefault="00AB0B2C" w:rsidP="00AB0B2C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sz w:val="20"/>
          <w:szCs w:val="20"/>
        </w:rPr>
        <w:t>Spoločnosť nie je neobmedzenie ručiacim spoločníkom v iných spoločnostiach.</w:t>
      </w: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71246C" w:rsidRDefault="0071246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71246C" w:rsidRDefault="0071246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lastRenderedPageBreak/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:rsidR="00B36EA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</w:t>
      </w:r>
      <w:r w:rsidR="0071246C">
        <w:rPr>
          <w:rFonts w:ascii="Calibri" w:hAnsi="Calibri"/>
          <w:b w:val="0"/>
          <w:bCs w:val="0"/>
          <w:sz w:val="20"/>
          <w:szCs w:val="20"/>
        </w:rPr>
        <w:t>s</w:t>
      </w:r>
      <w:r w:rsidRPr="00AB0B2C">
        <w:rPr>
          <w:rFonts w:ascii="Calibri" w:hAnsi="Calibri"/>
          <w:b w:val="0"/>
          <w:bCs w:val="0"/>
          <w:sz w:val="20"/>
          <w:szCs w:val="20"/>
        </w:rPr>
        <w:t xml:space="preserve">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201</w:t>
      </w:r>
      <w:r w:rsidR="0054360D">
        <w:rPr>
          <w:rFonts w:ascii="Calibri" w:hAnsi="Calibri"/>
          <w:b w:val="0"/>
          <w:bCs w:val="0"/>
          <w:sz w:val="20"/>
          <w:szCs w:val="20"/>
        </w:rPr>
        <w:t>5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1. januára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5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sz w:val="20"/>
          <w:szCs w:val="20"/>
        </w:rPr>
        <w:t xml:space="preserve">do 31. decembra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5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Spoločnosť má zákonnú povinnosť auditu účtovnej závierky zostavenej za rok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5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</w:p>
    <w:p w:rsidR="0054360D" w:rsidRDefault="0054360D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4360D" w:rsidRPr="0054360D" w:rsidRDefault="0054360D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 w:rsidRPr="0054360D">
        <w:rPr>
          <w:rFonts w:asciiTheme="minorHAnsi" w:hAnsiTheme="minorHAnsi" w:cs="Times New Roman"/>
          <w:sz w:val="20"/>
          <w:szCs w:val="20"/>
        </w:rPr>
        <w:t xml:space="preserve">Spoločnosť je </w:t>
      </w:r>
      <w:r w:rsidR="00AA67EF">
        <w:rPr>
          <w:rFonts w:asciiTheme="minorHAnsi" w:hAnsiTheme="minorHAnsi" w:cs="Times New Roman"/>
          <w:sz w:val="20"/>
          <w:szCs w:val="20"/>
        </w:rPr>
        <w:t xml:space="preserve">v roku 2015 </w:t>
      </w:r>
      <w:r w:rsidRPr="0054360D">
        <w:rPr>
          <w:rFonts w:asciiTheme="minorHAnsi" w:hAnsiTheme="minorHAnsi" w:cs="Times New Roman"/>
          <w:sz w:val="20"/>
          <w:szCs w:val="20"/>
        </w:rPr>
        <w:t>zatriedená do veľkostnej skupiny malých účtovných jednotiek.</w:t>
      </w:r>
    </w:p>
    <w:p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0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>Dátum schválenie účtovnej závierky za predchádzajúce účtovné obdobie</w:t>
      </w:r>
      <w:bookmarkEnd w:id="0"/>
    </w:p>
    <w:p w:rsidR="009D15A6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FF3810">
        <w:rPr>
          <w:rFonts w:ascii="Calibri" w:hAnsi="Calibri"/>
          <w:b w:val="0"/>
          <w:sz w:val="20"/>
          <w:szCs w:val="20"/>
        </w:rPr>
        <w:t xml:space="preserve">Účtovnú závierku za rok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4</w:t>
      </w:r>
      <w:r w:rsidRPr="00FF3810">
        <w:rPr>
          <w:rFonts w:ascii="Calibri" w:hAnsi="Calibri"/>
          <w:b w:val="0"/>
          <w:sz w:val="20"/>
          <w:szCs w:val="20"/>
        </w:rPr>
        <w:t xml:space="preserve"> schválil</w:t>
      </w:r>
      <w:r w:rsidR="00B424A8" w:rsidRPr="00FF3810">
        <w:rPr>
          <w:rFonts w:ascii="Calibri" w:hAnsi="Calibri"/>
          <w:b w:val="0"/>
          <w:sz w:val="20"/>
          <w:szCs w:val="20"/>
        </w:rPr>
        <w:t>o</w:t>
      </w:r>
      <w:r w:rsidRPr="00FF3810">
        <w:rPr>
          <w:rFonts w:ascii="Calibri" w:hAnsi="Calibri"/>
          <w:b w:val="0"/>
          <w:sz w:val="20"/>
          <w:szCs w:val="20"/>
        </w:rPr>
        <w:t xml:space="preserve"> valné zhromaždenie spoločnosti </w:t>
      </w:r>
      <w:r w:rsidR="0071246C">
        <w:rPr>
          <w:rFonts w:ascii="Calibri" w:hAnsi="Calibri"/>
          <w:b w:val="0"/>
          <w:sz w:val="20"/>
          <w:szCs w:val="20"/>
        </w:rPr>
        <w:t>22</w:t>
      </w:r>
      <w:r w:rsidR="0054360D" w:rsidRPr="00EF7F50">
        <w:rPr>
          <w:rFonts w:ascii="Calibri" w:hAnsi="Calibri"/>
          <w:b w:val="0"/>
          <w:sz w:val="20"/>
          <w:szCs w:val="20"/>
        </w:rPr>
        <w:t xml:space="preserve">. </w:t>
      </w:r>
      <w:r w:rsidR="00EF7F50" w:rsidRPr="00EF7F50">
        <w:rPr>
          <w:rFonts w:ascii="Calibri" w:hAnsi="Calibri"/>
          <w:b w:val="0"/>
          <w:sz w:val="20"/>
          <w:szCs w:val="20"/>
        </w:rPr>
        <w:t>05</w:t>
      </w:r>
      <w:r w:rsidR="0054360D" w:rsidRPr="00EF7F50">
        <w:rPr>
          <w:rFonts w:ascii="Calibri" w:hAnsi="Calibri"/>
          <w:b w:val="0"/>
          <w:sz w:val="20"/>
          <w:szCs w:val="20"/>
        </w:rPr>
        <w:t xml:space="preserve"> 2015.</w:t>
      </w:r>
      <w:r w:rsidR="00FF3810" w:rsidRPr="00EF7F50">
        <w:rPr>
          <w:rFonts w:ascii="Calibri" w:hAnsi="Calibri"/>
          <w:b w:val="0"/>
          <w:sz w:val="20"/>
          <w:szCs w:val="20"/>
        </w:rPr>
        <w:t xml:space="preserve"> </w:t>
      </w:r>
    </w:p>
    <w:p w:rsidR="00FC2FC2" w:rsidRDefault="00FC2FC2" w:rsidP="00345463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45463" w:rsidRPr="0054360D" w:rsidRDefault="0054360D" w:rsidP="00345463">
      <w:pPr>
        <w:jc w:val="both"/>
        <w:rPr>
          <w:rFonts w:ascii="Calibri" w:hAnsi="Calibri" w:cs="Arial"/>
          <w:b/>
          <w:bCs/>
          <w:sz w:val="20"/>
          <w:szCs w:val="20"/>
        </w:rPr>
      </w:pPr>
      <w:r w:rsidRPr="0054360D">
        <w:rPr>
          <w:rFonts w:ascii="Calibri" w:hAnsi="Calibri" w:cs="Arial"/>
          <w:b/>
          <w:bCs/>
          <w:sz w:val="20"/>
          <w:szCs w:val="20"/>
        </w:rPr>
        <w:t>7. Údaje o skupine účtovných jednotiek</w:t>
      </w:r>
    </w:p>
    <w:p w:rsidR="00482980" w:rsidRPr="00345463" w:rsidRDefault="003F522C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3F522C">
        <w:rPr>
          <w:rFonts w:ascii="Calibri" w:hAnsi="Calibri"/>
          <w:b w:val="0"/>
          <w:sz w:val="20"/>
          <w:szCs w:val="20"/>
        </w:rPr>
        <w:t xml:space="preserve">Spoločnosť sa zahŕňa do konsolidovanej účtovnej závierky spoločnosti </w:t>
      </w:r>
      <w:r w:rsidR="00EF7F50">
        <w:rPr>
          <w:rFonts w:ascii="Calibri" w:hAnsi="Calibri"/>
          <w:b w:val="0"/>
          <w:sz w:val="20"/>
          <w:szCs w:val="20"/>
        </w:rPr>
        <w:t xml:space="preserve">TLSV </w:t>
      </w:r>
      <w:proofErr w:type="spellStart"/>
      <w:r w:rsidR="00EF7F50">
        <w:rPr>
          <w:rFonts w:ascii="Calibri" w:hAnsi="Calibri"/>
          <w:b w:val="0"/>
          <w:sz w:val="20"/>
          <w:szCs w:val="20"/>
        </w:rPr>
        <w:t>invest</w:t>
      </w:r>
      <w:proofErr w:type="spellEnd"/>
      <w:r w:rsidR="00EF7F50">
        <w:rPr>
          <w:rFonts w:ascii="Calibri" w:hAnsi="Calibri"/>
          <w:b w:val="0"/>
          <w:sz w:val="20"/>
          <w:szCs w:val="20"/>
        </w:rPr>
        <w:t xml:space="preserve"> a.s. , Prepoštská 6 , 811 01 Bratislava.</w:t>
      </w:r>
    </w:p>
    <w:p w:rsidR="004019E7" w:rsidRDefault="004019E7" w:rsidP="00482980">
      <w:pPr>
        <w:pStyle w:val="Zkladntext"/>
        <w:rPr>
          <w:rFonts w:ascii="Calibri" w:hAnsi="Calibri"/>
          <w:sz w:val="20"/>
          <w:szCs w:val="20"/>
        </w:rPr>
      </w:pPr>
    </w:p>
    <w:p w:rsidR="001B57E5" w:rsidRDefault="001B57E5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neboli v roku 2015 poskytnuté žiadne pôžičky, záruky alebo iné formy zabezpečenia</w:t>
      </w:r>
      <w:r w:rsidR="00AA67EF">
        <w:rPr>
          <w:rFonts w:ascii="Calibri" w:hAnsi="Calibri"/>
          <w:bCs/>
          <w:sz w:val="20"/>
          <w:szCs w:val="20"/>
          <w:lang w:eastAsia="cs-CZ"/>
        </w:rPr>
        <w:t>. Tiež mu neboli poskytnuté finančné prostriedky</w:t>
      </w:r>
      <w:r>
        <w:rPr>
          <w:rFonts w:ascii="Calibri" w:hAnsi="Calibri"/>
          <w:bCs/>
          <w:sz w:val="20"/>
          <w:szCs w:val="20"/>
          <w:lang w:eastAsia="cs-CZ"/>
        </w:rPr>
        <w:t xml:space="preserve"> alebo iné plnenia na súkromné účely.</w:t>
      </w:r>
    </w:p>
    <w:p w:rsidR="001B57E5" w:rsidRDefault="001B57E5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201</w:t>
      </w:r>
      <w:r w:rsidR="009A52B5" w:rsidRPr="00175705">
        <w:rPr>
          <w:rFonts w:ascii="Calibri" w:hAnsi="Calibri"/>
          <w:sz w:val="20"/>
          <w:szCs w:val="20"/>
        </w:rPr>
        <w:t>5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:rsidR="00175705" w:rsidRP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t>Peňažné údaje sú v účtovnej závierke vykazované v celých eurách.</w:t>
      </w:r>
    </w:p>
    <w:p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>. Predpokladaná doba používania a metóda odpisovania sú uvedené v nasledujúcej tabuľke:</w:t>
      </w:r>
    </w:p>
    <w:p w:rsidR="00191DDA" w:rsidRPr="008F70FB" w:rsidRDefault="00191DDA" w:rsidP="00482980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2976"/>
        <w:gridCol w:w="2268"/>
      </w:tblGrid>
      <w:tr w:rsidR="00482980" w:rsidRPr="008F70FB" w:rsidTr="000A294C">
        <w:trPr>
          <w:trHeight w:val="326"/>
        </w:trPr>
        <w:tc>
          <w:tcPr>
            <w:tcW w:w="393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Dlhodobý hmotný majetok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Predpokladaná doba používania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Metóda odpisovania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482980" w:rsidP="00DA2CCE">
            <w:pPr>
              <w:pStyle w:val="Pta"/>
              <w:jc w:val="both"/>
              <w:rPr>
                <w:rFonts w:ascii="Calibri" w:hAnsi="Calibri"/>
              </w:rPr>
            </w:pPr>
            <w:r w:rsidRPr="008F70FB">
              <w:rPr>
                <w:rFonts w:ascii="Calibri" w:hAnsi="Calibri"/>
              </w:rPr>
              <w:t>Softvér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8F70FB">
              <w:rPr>
                <w:rFonts w:ascii="Calibri" w:hAnsi="Calibri"/>
                <w:color w:val="auto"/>
                <w:sz w:val="20"/>
              </w:rPr>
              <w:t>60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8F70FB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482980" w:rsidP="00AA67EF">
            <w:pPr>
              <w:pStyle w:val="Pta"/>
              <w:jc w:val="both"/>
              <w:rPr>
                <w:rFonts w:ascii="Calibri" w:hAnsi="Calibri"/>
              </w:rPr>
            </w:pPr>
            <w:r w:rsidRPr="008F70FB">
              <w:rPr>
                <w:rFonts w:ascii="Calibri" w:hAnsi="Calibri"/>
              </w:rPr>
              <w:t>Technické zhodnotenie prenajíman</w:t>
            </w:r>
            <w:r w:rsidR="00AA67EF">
              <w:rPr>
                <w:rFonts w:ascii="Calibri" w:hAnsi="Calibri"/>
              </w:rPr>
              <w:t>ej nehnuteľnosti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240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63795B" w:rsidP="00DA2CCE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>
              <w:rPr>
                <w:rFonts w:ascii="Calibri" w:hAnsi="Calibri"/>
                <w:bCs/>
                <w:color w:val="auto"/>
                <w:sz w:val="20"/>
              </w:rPr>
              <w:t>Zdravotnícke prístroje a zariadenia</w:t>
            </w:r>
            <w:r w:rsidR="00482980" w:rsidRPr="008F70FB">
              <w:rPr>
                <w:rFonts w:ascii="Calibri" w:hAnsi="Calibri"/>
                <w:b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72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63795B" w:rsidP="00DA2CCE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>
              <w:rPr>
                <w:rFonts w:ascii="Calibri" w:hAnsi="Calibri"/>
                <w:bCs/>
                <w:color w:val="auto"/>
                <w:sz w:val="20"/>
              </w:rPr>
              <w:t>Ostatné stroje a zariadenia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48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937A48" w:rsidP="00DA2CCE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 w:rsidRPr="008F70FB">
              <w:rPr>
                <w:rFonts w:ascii="Calibri" w:hAnsi="Calibri"/>
                <w:bCs/>
                <w:color w:val="auto"/>
                <w:sz w:val="20"/>
              </w:rPr>
              <w:t>Motorové vozidlá</w:t>
            </w:r>
          </w:p>
        </w:tc>
        <w:tc>
          <w:tcPr>
            <w:tcW w:w="2976" w:type="dxa"/>
          </w:tcPr>
          <w:p w:rsidR="00482980" w:rsidRPr="008F70FB" w:rsidRDefault="00937A48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48</w:t>
            </w:r>
            <w:r w:rsidR="00482980" w:rsidRPr="008F70FB">
              <w:rPr>
                <w:rFonts w:ascii="Calibri" w:hAnsi="Calibri"/>
                <w:sz w:val="20"/>
              </w:rPr>
              <w:t xml:space="preserve">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</w:tbl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0C4865" w:rsidRPr="00F00CD6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Dlhodobý finančný majetok</w:t>
      </w:r>
    </w:p>
    <w:p w:rsidR="000C4865" w:rsidRPr="00F00CD6" w:rsidRDefault="000C4865" w:rsidP="000C4865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Dlhodobý finančný majetok sa oceňuj</w:t>
      </w:r>
      <w:r>
        <w:rPr>
          <w:rFonts w:ascii="Calibri" w:hAnsi="Calibri"/>
          <w:b w:val="0"/>
          <w:sz w:val="20"/>
          <w:szCs w:val="20"/>
        </w:rPr>
        <w:t>e</w:t>
      </w:r>
      <w:r w:rsidRPr="00F00CD6">
        <w:rPr>
          <w:rFonts w:ascii="Calibri" w:hAnsi="Calibri"/>
          <w:b w:val="0"/>
          <w:sz w:val="20"/>
          <w:szCs w:val="20"/>
        </w:rPr>
        <w:t xml:space="preserve"> obstarávacou cenou vrátane nákladov súvisiacich s obstaraním. Súčasťou nákladov súvisiacich s obstaraním nie sú úroky a kurzové rozdiely. Podiely na základnom imaní v obchodných spoločnostiach, pre ktoré je účtovná jednotka materskou účtovnou jednotkou, alebo v ktorých účtovná jednotka má podstatný vplyv, sú ocenené ku dátumu účtovnej závierky v historickej obstarávacej cene. </w:t>
      </w:r>
    </w:p>
    <w:p w:rsidR="000C4865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</w:p>
    <w:p w:rsidR="002B7AE4" w:rsidRPr="008F70FB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c</w:t>
      </w:r>
      <w:r w:rsidR="00B36EAD" w:rsidRPr="008F70FB">
        <w:rPr>
          <w:rFonts w:ascii="Calibri" w:hAnsi="Calibri"/>
          <w:b/>
        </w:rPr>
        <w:t xml:space="preserve">) </w:t>
      </w:r>
      <w:r w:rsidR="002B7AE4" w:rsidRPr="008F70FB">
        <w:rPr>
          <w:rFonts w:ascii="Calibri" w:hAnsi="Calibri"/>
          <w:b/>
        </w:rPr>
        <w:t>Zásoby</w:t>
      </w:r>
    </w:p>
    <w:p w:rsidR="006B7FD8" w:rsidRDefault="006B7FD8" w:rsidP="0063795B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E12DD0" w:rsidRPr="00E12DD0"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Zníženie hodnoty zásob sa zohľadňuje vytvorením opravnej položky.</w:t>
      </w:r>
    </w:p>
    <w:p w:rsidR="006B7FD8" w:rsidRPr="00B50225" w:rsidRDefault="006B7FD8" w:rsidP="006B7FD8">
      <w:pPr>
        <w:pStyle w:val="Zkladntext"/>
        <w:rPr>
          <w:szCs w:val="18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82980" w:rsidRPr="008F70FB" w:rsidRDefault="00482980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:rsidR="009A52B5" w:rsidRPr="00EA4D02" w:rsidRDefault="009A52B5" w:rsidP="009A52B5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A52B5" w:rsidRPr="00EA4D02" w:rsidRDefault="009A52B5" w:rsidP="009A52B5">
      <w:pPr>
        <w:pStyle w:val="odstavec"/>
      </w:pPr>
    </w:p>
    <w:p w:rsidR="009A52B5" w:rsidRDefault="009A52B5" w:rsidP="009A52B5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52B5" w:rsidRPr="00EA4D02" w:rsidRDefault="009A52B5" w:rsidP="009A52B5">
      <w:pPr>
        <w:pStyle w:val="odstavec"/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oceňujú pri 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rFonts w:asciiTheme="minorHAnsi" w:hAnsiTheme="minorHAnsi"/>
          <w:b w:val="0"/>
          <w:sz w:val="20"/>
        </w:rPr>
        <w:t>.</w:t>
      </w:r>
    </w:p>
    <w:p w:rsidR="009A52B5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63795B" w:rsidRPr="00EA4D02" w:rsidRDefault="0063795B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lastRenderedPageBreak/>
        <w:t xml:space="preserve">h) </w:t>
      </w:r>
      <w:r w:rsidRPr="00EA4D02">
        <w:t>Splatná daň z príjmu</w:t>
      </w:r>
    </w:p>
    <w:p w:rsidR="009A52B5" w:rsidRPr="00EA4D02" w:rsidRDefault="009A52B5" w:rsidP="009A52B5">
      <w:pPr>
        <w:pStyle w:val="odstavec"/>
      </w:pPr>
      <w:r w:rsidRPr="00EA4D0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A52B5" w:rsidRPr="00EA4D02" w:rsidRDefault="009A52B5" w:rsidP="009A52B5">
      <w:pPr>
        <w:pStyle w:val="odstavec"/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i) O</w:t>
      </w:r>
      <w:r w:rsidRPr="00EA4D02">
        <w:t>dložená daň z príjmu</w:t>
      </w:r>
    </w:p>
    <w:p w:rsidR="009A52B5" w:rsidRPr="00EA4D02" w:rsidRDefault="009A52B5" w:rsidP="009A52B5">
      <w:pPr>
        <w:pStyle w:val="odstavec"/>
      </w:pPr>
      <w:r w:rsidRPr="00EA4D02">
        <w:t>Odložená daň z príjmu vyplýva z: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:rsidR="009A52B5" w:rsidRDefault="009A52B5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:rsidR="009A52B5" w:rsidRPr="00EA4D02" w:rsidRDefault="009A52B5" w:rsidP="009A52B5">
      <w:pPr>
        <w:pStyle w:val="odstavec"/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l</w:t>
      </w:r>
      <w:r w:rsidR="000402B8" w:rsidRPr="009254A8">
        <w:rPr>
          <w:rFonts w:asciiTheme="minorHAnsi" w:hAnsiTheme="minorHAnsi"/>
          <w:sz w:val="20"/>
        </w:rPr>
        <w:t>) Prenájom (lízing)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prenajatý na základe operatívneho prenájmu vykazuje ako svoj majetok jeho vlastník, nie nájomca.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  <w:highlight w:val="yellow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</w:t>
      </w:r>
      <w:r w:rsidR="000402B8" w:rsidRPr="009254A8">
        <w:rPr>
          <w:rFonts w:asciiTheme="minorHAnsi" w:hAnsiTheme="minorHAnsi"/>
          <w:sz w:val="20"/>
        </w:rPr>
        <w:t>) Cudzia mena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>
        <w:rPr>
          <w:rFonts w:asciiTheme="minorHAnsi" w:hAnsiTheme="minorHAnsi"/>
          <w:b w:val="0"/>
          <w:sz w:val="20"/>
          <w:szCs w:val="20"/>
        </w:rPr>
        <w:t xml:space="preserve"> </w:t>
      </w:r>
      <w:r w:rsidRPr="009254A8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482980" w:rsidRPr="008F70FB" w:rsidRDefault="009A52B5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n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Spoločnosť v roku </w:t>
      </w:r>
      <w:r w:rsidR="003C1AB4">
        <w:rPr>
          <w:rFonts w:ascii="Calibri" w:hAnsi="Calibri"/>
          <w:sz w:val="20"/>
          <w:szCs w:val="20"/>
        </w:rPr>
        <w:t>201</w:t>
      </w:r>
      <w:r w:rsidR="00A83C56">
        <w:rPr>
          <w:rFonts w:ascii="Calibri" w:hAnsi="Calibri"/>
          <w:sz w:val="20"/>
          <w:szCs w:val="20"/>
        </w:rPr>
        <w:t>5</w:t>
      </w:r>
      <w:r w:rsidRPr="008F70FB">
        <w:rPr>
          <w:rFonts w:ascii="Calibri" w:hAnsi="Calibri"/>
          <w:sz w:val="20"/>
          <w:szCs w:val="20"/>
        </w:rPr>
        <w:t xml:space="preserve"> dosiahla výnosy v zmysle predmetu podnikania.</w:t>
      </w:r>
      <w:r w:rsidR="002667CE">
        <w:rPr>
          <w:rFonts w:ascii="Calibri" w:hAnsi="Calibri"/>
          <w:sz w:val="20"/>
          <w:szCs w:val="20"/>
        </w:rPr>
        <w:t xml:space="preserve"> Výnosy neobsahujú DPH.</w:t>
      </w:r>
    </w:p>
    <w:p w:rsidR="00A83C56" w:rsidRDefault="00A83C56" w:rsidP="00394CFB">
      <w:pPr>
        <w:jc w:val="both"/>
        <w:rPr>
          <w:rFonts w:ascii="Calibri" w:hAnsi="Calibri"/>
          <w:sz w:val="20"/>
          <w:szCs w:val="20"/>
        </w:rPr>
      </w:pPr>
    </w:p>
    <w:p w:rsidR="00A83C56" w:rsidRPr="00534E38" w:rsidRDefault="0005203B" w:rsidP="00A83C56">
      <w:pPr>
        <w:pStyle w:val="abc"/>
        <w:numPr>
          <w:ilvl w:val="0"/>
          <w:numId w:val="0"/>
        </w:numPr>
      </w:pPr>
      <w:r>
        <w:t>o</w:t>
      </w:r>
      <w:r w:rsidR="00A83C56">
        <w:t xml:space="preserve">) </w:t>
      </w:r>
      <w:r w:rsidR="00A83C56" w:rsidRPr="00534E38">
        <w:t>Opravné položky</w:t>
      </w:r>
    </w:p>
    <w:p w:rsidR="00A83C56" w:rsidRPr="00534E38" w:rsidRDefault="00A83C56" w:rsidP="00A83C56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:rsidR="006B7FD8" w:rsidRPr="006B7FD8" w:rsidRDefault="0005203B" w:rsidP="006B7FD8">
      <w:pPr>
        <w:pStyle w:val="abc"/>
        <w:numPr>
          <w:ilvl w:val="0"/>
          <w:numId w:val="0"/>
        </w:numPr>
      </w:pPr>
      <w:r>
        <w:t>p</w:t>
      </w:r>
      <w:r w:rsidR="006B7FD8">
        <w:t xml:space="preserve">) </w:t>
      </w:r>
      <w:r w:rsidR="006B7FD8" w:rsidRPr="006B7FD8">
        <w:t>Oprava chýb minulých období</w:t>
      </w:r>
    </w:p>
    <w:p w:rsidR="006B7FD8" w:rsidRPr="006B7FD8" w:rsidRDefault="006B7FD8" w:rsidP="006B7FD8">
      <w:pPr>
        <w:pStyle w:val="Nzov"/>
        <w:spacing w:before="0" w:beforeAutospacing="0" w:after="60"/>
        <w:jc w:val="both"/>
        <w:rPr>
          <w:rFonts w:asciiTheme="minorHAnsi" w:hAnsiTheme="minorHAnsi" w:cs="Calibr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AD7DD4">
        <w:rPr>
          <w:rFonts w:asciiTheme="minorHAnsi" w:hAnsiTheme="minorHAnsi"/>
          <w:b w:val="0"/>
          <w:sz w:val="20"/>
          <w:szCs w:val="20"/>
        </w:rPr>
        <w:t>.</w:t>
      </w:r>
    </w:p>
    <w:p w:rsidR="006B7FD8" w:rsidRDefault="006B7FD8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6B7FD8" w:rsidRDefault="006B7FD8">
      <w:pPr>
        <w:rPr>
          <w:rFonts w:ascii="Calibri" w:hAnsi="Calibri" w:cs="Calibri"/>
          <w:b/>
          <w:bCs/>
          <w:kern w:val="28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page"/>
      </w:r>
    </w:p>
    <w:p w:rsidR="00B36EAD" w:rsidRPr="008F70FB" w:rsidRDefault="00175705" w:rsidP="00B36EAD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lastRenderedPageBreak/>
        <w:t>Čl. IV INFORMÁCIE, KTORÉ VYSVETĽUJÚ A DOPĹŇAJÚ SÚVAHU A VÝKAZ ZISKOV A STRÁT</w:t>
      </w:r>
    </w:p>
    <w:p w:rsidR="00175705" w:rsidRPr="008F70FB" w:rsidRDefault="00175705" w:rsidP="006C2BCB">
      <w:pPr>
        <w:rPr>
          <w:rFonts w:ascii="Calibri" w:hAnsi="Calibri"/>
          <w:sz w:val="20"/>
          <w:szCs w:val="20"/>
        </w:rPr>
      </w:pPr>
    </w:p>
    <w:p w:rsidR="00670EC7" w:rsidRDefault="00324C96" w:rsidP="00A55153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 w:rsidR="00A55153"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8F70FB" w:rsidTr="00A551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Názo</w:t>
            </w:r>
            <w:r w:rsidR="00B51558" w:rsidRPr="008F70FB">
              <w:rPr>
                <w:rFonts w:ascii="Calibri" w:hAnsi="Calibri"/>
                <w:sz w:val="20"/>
                <w:szCs w:val="20"/>
              </w:rPr>
              <w:t>v </w:t>
            </w:r>
            <w:r w:rsidRPr="008F70FB">
              <w:rPr>
                <w:rFonts w:ascii="Calibri" w:hAnsi="Calibri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Bezprostredne predchádzajúce účtovné obdobie</w:t>
            </w:r>
          </w:p>
        </w:tc>
      </w:tr>
      <w:tr w:rsidR="00A55153" w:rsidRPr="008F70FB" w:rsidTr="00A5515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5153" w:rsidRPr="008F70FB" w:rsidRDefault="00A55153" w:rsidP="003B1B28">
            <w:pPr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8F70FB" w:rsidRDefault="00B47241" w:rsidP="00A057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127 456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8F70FB" w:rsidRDefault="00B47241" w:rsidP="006C17D1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168 857</w:t>
            </w:r>
          </w:p>
        </w:tc>
      </w:tr>
      <w:tr w:rsidR="00A55153" w:rsidRPr="008F70FB" w:rsidTr="00A5515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5153" w:rsidRPr="008F70FB" w:rsidRDefault="00A55153" w:rsidP="00465B39">
            <w:pPr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8F70FB" w:rsidRDefault="00A55153" w:rsidP="00A057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55153" w:rsidRPr="008F70FB" w:rsidRDefault="00A55153" w:rsidP="006C17D1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A55153" w:rsidRPr="008F70FB" w:rsidTr="00B4724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8F70FB" w:rsidRDefault="00A55153" w:rsidP="00205F85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8F70FB">
              <w:rPr>
                <w:rFonts w:ascii="Calibri" w:hAnsi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A55153" w:rsidRDefault="00B47241" w:rsidP="00C50F33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127 456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5153" w:rsidRPr="008F70FB" w:rsidRDefault="00B47241" w:rsidP="006C17D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168 857</w:t>
            </w:r>
          </w:p>
        </w:tc>
      </w:tr>
      <w:tr w:rsidR="00B47241" w:rsidRPr="008F70FB" w:rsidTr="00B4724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7241" w:rsidRPr="008F70FB" w:rsidRDefault="00CF35C6" w:rsidP="00205F85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Záväzky z obchodného styku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7241" w:rsidRDefault="00CF35C6" w:rsidP="00C50F33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190 706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7241" w:rsidRDefault="00CF35C6" w:rsidP="006C17D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239 429</w:t>
            </w:r>
          </w:p>
        </w:tc>
      </w:tr>
    </w:tbl>
    <w:p w:rsidR="00864033" w:rsidRDefault="00864033" w:rsidP="00020DD5"/>
    <w:p w:rsidR="00A55153" w:rsidRDefault="00A55153" w:rsidP="00D54622">
      <w:pPr>
        <w:rPr>
          <w:rFonts w:ascii="Calibri" w:hAnsi="Calibri"/>
          <w:b/>
          <w:sz w:val="20"/>
          <w:szCs w:val="20"/>
        </w:rPr>
      </w:pPr>
    </w:p>
    <w:p w:rsidR="00151282" w:rsidRDefault="00151282" w:rsidP="00151282">
      <w:pPr>
        <w:jc w:val="both"/>
        <w:rPr>
          <w:rFonts w:ascii="Calibri" w:hAnsi="Calibri"/>
          <w:sz w:val="20"/>
          <w:szCs w:val="20"/>
        </w:rPr>
      </w:pPr>
    </w:p>
    <w:p w:rsidR="00DE26DA" w:rsidRPr="00DE26DA" w:rsidRDefault="00DE26DA" w:rsidP="00DE26DA">
      <w:pPr>
        <w:jc w:val="both"/>
        <w:rPr>
          <w:rFonts w:asciiTheme="minorHAnsi" w:hAnsiTheme="minorHAnsi"/>
          <w:sz w:val="20"/>
          <w:szCs w:val="20"/>
        </w:rPr>
      </w:pPr>
      <w:r w:rsidRPr="00DE26DA">
        <w:rPr>
          <w:rFonts w:asciiTheme="minorHAnsi" w:hAnsiTheme="minorHAnsi"/>
          <w:sz w:val="20"/>
          <w:szCs w:val="20"/>
        </w:rPr>
        <w:t>Spoločnosť počas rokov 2015 ani v bezprostredne predchádzajúcom účtovnom období neúčtovala o 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:rsidR="00DE26DA" w:rsidRPr="00A06DA7" w:rsidRDefault="00DE26DA" w:rsidP="00A06DA7"/>
    <w:p w:rsidR="005C53EB" w:rsidRDefault="005C53EB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B36EAD" w:rsidRPr="00DE26DA" w:rsidRDefault="00712768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="00DE26DA"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:rsidR="00B36EAD" w:rsidRPr="008F70FB" w:rsidRDefault="00B36EAD" w:rsidP="00B36EAD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</w:p>
    <w:p w:rsidR="00D848DC" w:rsidRDefault="00D848DC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B36EAD" w:rsidRPr="008F70FB" w:rsidRDefault="00B36EAD" w:rsidP="00B36EAD">
      <w:pPr>
        <w:jc w:val="both"/>
        <w:rPr>
          <w:rFonts w:ascii="Calibri" w:hAnsi="Calibri"/>
          <w:sz w:val="20"/>
          <w:szCs w:val="20"/>
          <w:lang w:eastAsia="cs-CZ"/>
        </w:rPr>
      </w:pPr>
      <w:r w:rsidRPr="008F70FB">
        <w:rPr>
          <w:rFonts w:ascii="Calibri" w:hAnsi="Calibri"/>
          <w:sz w:val="20"/>
          <w:szCs w:val="20"/>
          <w:lang w:eastAsia="cs-CZ"/>
        </w:rPr>
        <w:t>Spoločnosť okrem prípadných záväzkov z vyššie uvedeného nemá informácie o iných aktívach a iných pasívach, ktoré nie sú vykázané vo finančných výkazoch zostavených k 31.12.</w:t>
      </w:r>
      <w:r w:rsidR="003C1AB4">
        <w:rPr>
          <w:rFonts w:ascii="Calibri" w:hAnsi="Calibri"/>
          <w:sz w:val="20"/>
          <w:szCs w:val="20"/>
          <w:lang w:eastAsia="cs-CZ"/>
        </w:rPr>
        <w:t>201</w:t>
      </w:r>
      <w:r w:rsidR="00A22A59">
        <w:rPr>
          <w:rFonts w:ascii="Calibri" w:hAnsi="Calibri"/>
          <w:sz w:val="20"/>
          <w:szCs w:val="20"/>
          <w:lang w:eastAsia="cs-CZ"/>
        </w:rPr>
        <w:t>5</w:t>
      </w:r>
      <w:r w:rsidRPr="008F70FB">
        <w:rPr>
          <w:rFonts w:ascii="Calibri" w:hAnsi="Calibri"/>
          <w:sz w:val="20"/>
          <w:szCs w:val="20"/>
          <w:lang w:eastAsia="cs-CZ"/>
        </w:rPr>
        <w:t>.</w:t>
      </w:r>
    </w:p>
    <w:p w:rsidR="00306C7D" w:rsidRDefault="00306C7D" w:rsidP="00DE26DA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</w:p>
    <w:p w:rsidR="00DE26DA" w:rsidRPr="00CD0AF7" w:rsidRDefault="00DE26DA" w:rsidP="00DE26DA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  <w:r w:rsidRPr="005C53EB">
        <w:rPr>
          <w:rFonts w:ascii="Calibri" w:hAnsi="Calibri"/>
          <w:bCs/>
          <w:kern w:val="28"/>
          <w:sz w:val="20"/>
          <w:szCs w:val="20"/>
        </w:rPr>
        <w:t>Spoločnosť k 31.12.201</w:t>
      </w:r>
      <w:r w:rsidR="00A22A59" w:rsidRPr="005C53EB">
        <w:rPr>
          <w:rFonts w:ascii="Calibri" w:hAnsi="Calibri"/>
          <w:bCs/>
          <w:kern w:val="28"/>
          <w:sz w:val="20"/>
          <w:szCs w:val="20"/>
        </w:rPr>
        <w:t>5</w:t>
      </w:r>
      <w:r w:rsidRPr="005C53EB">
        <w:rPr>
          <w:rFonts w:ascii="Calibri" w:hAnsi="Calibri"/>
          <w:bCs/>
          <w:kern w:val="28"/>
          <w:sz w:val="20"/>
          <w:szCs w:val="20"/>
        </w:rPr>
        <w:t xml:space="preserve"> eviduje na podsúvahových účtoch</w:t>
      </w:r>
      <w:r w:rsidR="0003299F">
        <w:rPr>
          <w:rFonts w:ascii="Calibri" w:hAnsi="Calibri"/>
          <w:bCs/>
          <w:kern w:val="28"/>
          <w:sz w:val="20"/>
          <w:szCs w:val="20"/>
        </w:rPr>
        <w:t xml:space="preserve">: </w:t>
      </w:r>
    </w:p>
    <w:p w:rsidR="00B36EAD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54"/>
        <w:gridCol w:w="2113"/>
      </w:tblGrid>
      <w:tr w:rsidR="0003299F" w:rsidTr="0003299F">
        <w:tc>
          <w:tcPr>
            <w:tcW w:w="7054" w:type="dxa"/>
          </w:tcPr>
          <w:p w:rsidR="0003299F" w:rsidRDefault="0003299F" w:rsidP="00B36EAD">
            <w:pPr>
              <w:jc w:val="both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Prenajatý majetok</w:t>
            </w:r>
          </w:p>
        </w:tc>
        <w:tc>
          <w:tcPr>
            <w:tcW w:w="2113" w:type="dxa"/>
          </w:tcPr>
          <w:p w:rsidR="0003299F" w:rsidRDefault="00BC52B1" w:rsidP="00BC52B1">
            <w:pPr>
              <w:jc w:val="right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1 859 542</w:t>
            </w:r>
          </w:p>
        </w:tc>
      </w:tr>
      <w:tr w:rsidR="0003299F" w:rsidTr="0003299F">
        <w:tc>
          <w:tcPr>
            <w:tcW w:w="7054" w:type="dxa"/>
          </w:tcPr>
          <w:p w:rsidR="0003299F" w:rsidRDefault="00BC52B1" w:rsidP="00B36EAD">
            <w:pPr>
              <w:jc w:val="both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Dlhodobý hmotný majetok do 1 700 EUR</w:t>
            </w:r>
          </w:p>
        </w:tc>
        <w:tc>
          <w:tcPr>
            <w:tcW w:w="2113" w:type="dxa"/>
          </w:tcPr>
          <w:p w:rsidR="0003299F" w:rsidRDefault="00BC52B1" w:rsidP="00BC52B1">
            <w:pPr>
              <w:jc w:val="right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105 282</w:t>
            </w:r>
          </w:p>
        </w:tc>
      </w:tr>
      <w:tr w:rsidR="0003299F" w:rsidTr="0003299F">
        <w:tc>
          <w:tcPr>
            <w:tcW w:w="7054" w:type="dxa"/>
          </w:tcPr>
          <w:p w:rsidR="0003299F" w:rsidRDefault="00BC52B1" w:rsidP="00B36EAD">
            <w:pPr>
              <w:jc w:val="both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Dlhodobý nehmotný majetok do 2 400 EUR</w:t>
            </w:r>
          </w:p>
        </w:tc>
        <w:tc>
          <w:tcPr>
            <w:tcW w:w="2113" w:type="dxa"/>
          </w:tcPr>
          <w:p w:rsidR="0003299F" w:rsidRDefault="00BC52B1" w:rsidP="00BC52B1">
            <w:pPr>
              <w:jc w:val="right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1 584</w:t>
            </w:r>
          </w:p>
        </w:tc>
      </w:tr>
      <w:tr w:rsidR="0003299F" w:rsidTr="0003299F">
        <w:tc>
          <w:tcPr>
            <w:tcW w:w="7054" w:type="dxa"/>
          </w:tcPr>
          <w:p w:rsidR="0003299F" w:rsidRDefault="00BC52B1" w:rsidP="00B36EAD">
            <w:pPr>
              <w:jc w:val="both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Darované finančné prostriedky</w:t>
            </w:r>
          </w:p>
        </w:tc>
        <w:tc>
          <w:tcPr>
            <w:tcW w:w="2113" w:type="dxa"/>
          </w:tcPr>
          <w:p w:rsidR="0003299F" w:rsidRDefault="00BC52B1" w:rsidP="00BC52B1">
            <w:pPr>
              <w:jc w:val="right"/>
              <w:rPr>
                <w:rFonts w:ascii="Calibri" w:hAnsi="Calibri"/>
                <w:bCs/>
                <w:sz w:val="20"/>
                <w:szCs w:val="20"/>
                <w:lang w:eastAsia="cs-CZ"/>
              </w:rPr>
            </w:pPr>
            <w:r>
              <w:rPr>
                <w:rFonts w:ascii="Calibri" w:hAnsi="Calibri"/>
                <w:bCs/>
                <w:sz w:val="20"/>
                <w:szCs w:val="20"/>
                <w:lang w:eastAsia="cs-CZ"/>
              </w:rPr>
              <w:t>3 331</w:t>
            </w:r>
          </w:p>
        </w:tc>
      </w:tr>
    </w:tbl>
    <w:p w:rsidR="0003299F" w:rsidRDefault="0003299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712768" w:rsidRDefault="00712768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712768" w:rsidRPr="00DE26DA" w:rsidRDefault="00712768" w:rsidP="0071276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lastRenderedPageBreak/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7E22FC">
        <w:rPr>
          <w:rFonts w:ascii="Calibri" w:hAnsi="Calibri"/>
          <w:b/>
          <w:bCs/>
          <w:kern w:val="28"/>
          <w:sz w:val="24"/>
          <w:szCs w:val="24"/>
        </w:rPr>
        <w:t>I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.  INFORMÁCIE O</w:t>
      </w:r>
      <w:r w:rsidR="007E22FC">
        <w:rPr>
          <w:rFonts w:ascii="Calibri" w:hAnsi="Calibri"/>
          <w:b/>
          <w:bCs/>
          <w:kern w:val="28"/>
          <w:sz w:val="24"/>
          <w:szCs w:val="24"/>
        </w:rPr>
        <w:t> PEŇAŽNÝCH TOKOCH</w:t>
      </w:r>
    </w:p>
    <w:p w:rsidR="003B43CF" w:rsidRDefault="003B43CF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712768" w:rsidRPr="008F70FB" w:rsidRDefault="00712768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tbl>
      <w:tblPr>
        <w:tblW w:w="813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3"/>
        <w:gridCol w:w="4814"/>
        <w:gridCol w:w="1395"/>
        <w:gridCol w:w="1395"/>
      </w:tblGrid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47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b/>
                <w:bCs/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CASH FLOW </w:t>
            </w:r>
            <w:r w:rsidRPr="00EE1C4A">
              <w:rPr>
                <w:b/>
                <w:bCs/>
                <w:sz w:val="20"/>
                <w:szCs w:val="20"/>
                <w:lang w:eastAsia="cs-CZ"/>
              </w:rPr>
              <w:t>(v €)</w:t>
            </w:r>
          </w:p>
        </w:tc>
        <w:tc>
          <w:tcPr>
            <w:tcW w:w="139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Skutočnosť do</w:t>
            </w:r>
          </w:p>
        </w:tc>
        <w:tc>
          <w:tcPr>
            <w:tcW w:w="139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Bezprostredne predchádzajúce účtovné obdobie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31.12.2015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43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right w:val="nil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  <w:tc>
          <w:tcPr>
            <w:tcW w:w="4814" w:type="dxa"/>
            <w:tcBorders>
              <w:top w:val="single" w:sz="6" w:space="0" w:color="auto"/>
              <w:left w:val="nil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nil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b/>
                <w:bCs/>
                <w:sz w:val="20"/>
                <w:szCs w:val="20"/>
                <w:lang w:eastAsia="cs-CZ"/>
              </w:rPr>
              <w:t xml:space="preserve"> Peňažné prostriedky na začiatku obdobia - </w:t>
            </w:r>
            <w:r w:rsidRPr="00EE1C4A">
              <w:rPr>
                <w:sz w:val="20"/>
                <w:szCs w:val="20"/>
                <w:lang w:eastAsia="cs-CZ"/>
              </w:rPr>
              <w:t>k 01.01.</w:t>
            </w: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jc w:val="right"/>
              <w:rPr>
                <w:b/>
                <w:bCs/>
                <w:sz w:val="20"/>
                <w:szCs w:val="20"/>
                <w:lang w:eastAsia="cs-CZ"/>
              </w:rPr>
            </w:pPr>
            <w:r w:rsidRPr="00EE1C4A">
              <w:rPr>
                <w:b/>
                <w:bCs/>
                <w:sz w:val="20"/>
                <w:szCs w:val="20"/>
                <w:lang w:eastAsia="cs-CZ"/>
              </w:rPr>
              <w:t>137</w:t>
            </w:r>
            <w:r w:rsidR="00EE1C4A">
              <w:rPr>
                <w:b/>
                <w:bCs/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b/>
                <w:bCs/>
                <w:sz w:val="20"/>
                <w:szCs w:val="20"/>
                <w:lang w:eastAsia="cs-CZ"/>
              </w:rPr>
              <w:t xml:space="preserve">800 </w:t>
            </w: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b/>
                <w:bCs/>
                <w:sz w:val="20"/>
                <w:szCs w:val="20"/>
                <w:lang w:eastAsia="cs-CZ"/>
              </w:rPr>
            </w:pPr>
            <w:r>
              <w:rPr>
                <w:b/>
                <w:bCs/>
                <w:sz w:val="20"/>
                <w:szCs w:val="20"/>
                <w:lang w:eastAsia="cs-CZ"/>
              </w:rPr>
              <w:t>105 083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Zisk celkom po zdanení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70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>067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-19 035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Odpisy investičného majetku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276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 xml:space="preserve">020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240 766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3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zásob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>570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-895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4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krátkodobých pohľadávok z obchodného styku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-102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 xml:space="preserve">887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77 747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5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aktív (časové rozlíšenie)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-2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>671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-52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6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krátkodobých a dlhodobých rezerv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E003A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-3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>751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-7 733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7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krátkodobých záväzkov z obchodného styku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E003A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-</w:t>
            </w:r>
            <w:r w:rsidR="00EE1C4A">
              <w:rPr>
                <w:sz w:val="20"/>
                <w:szCs w:val="20"/>
                <w:lang w:eastAsia="cs-CZ"/>
              </w:rPr>
              <w:t>48 723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-35 778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8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pasív (časové rozlíšenie)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E003A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-14</w:t>
            </w:r>
            <w:r w:rsidR="00EE1C4A">
              <w:rPr>
                <w:sz w:val="20"/>
                <w:szCs w:val="20"/>
                <w:lang w:eastAsia="cs-CZ"/>
              </w:rPr>
              <w:t xml:space="preserve"> </w:t>
            </w:r>
            <w:r w:rsidRPr="00EE1C4A">
              <w:rPr>
                <w:sz w:val="20"/>
                <w:szCs w:val="20"/>
                <w:lang w:eastAsia="cs-CZ"/>
              </w:rPr>
              <w:t>305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-13 310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9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PEŇAŽNÉ PROSTRIEDKY V PREVÁDZKE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175 319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241 710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Obstaranie investičného majetku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-252 954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-229 239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11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dlhodobého finančného majetku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12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Zostatková cena predaného NIM a HIM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13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PEŇAŽNÉ PROSTRIEDKY V OBLASTI INVESTÍCII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 xml:space="preserve">-252 954  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-229 239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14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krátk.pohľadávok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 voči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spoloč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>. a združ.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15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pohľadávok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vrámci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 podielovej účasti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16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prenajateho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 investičného majetku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17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dlhodobých pohľadávok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-8 014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18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Zm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. stavu ostatných a iných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kratkodobých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 pohľadávok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109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-18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19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krátkodobého finančného majetku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20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zakladného</w:t>
            </w:r>
            <w:proofErr w:type="spellEnd"/>
            <w:r w:rsidRPr="00EE1C4A">
              <w:rPr>
                <w:sz w:val="20"/>
                <w:szCs w:val="20"/>
                <w:lang w:eastAsia="cs-CZ"/>
              </w:rPr>
              <w:t xml:space="preserve"> imania a kapitálových fondov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rezervných fondov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664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fondov tvorených zo zisku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23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Hospodársky výsledok minulých rokov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51 728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54 504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24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dlhodobých záväzkov voči </w:t>
            </w:r>
            <w:proofErr w:type="spellStart"/>
            <w:r w:rsidRPr="00EE1C4A">
              <w:rPr>
                <w:sz w:val="20"/>
                <w:szCs w:val="20"/>
                <w:lang w:eastAsia="cs-CZ"/>
              </w:rPr>
              <w:t>prepoj.účt.jednotkám</w:t>
            </w:r>
            <w:proofErr w:type="spellEnd"/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-42 000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25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dlhodobých záväzkov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599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165 649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26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dlhodobých bankových úverov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0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27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ostatných a iných krátkodobých záväzkov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7 097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-200 553</w:t>
            </w:r>
          </w:p>
        </w:tc>
      </w:tr>
      <w:tr w:rsidR="003B43CF" w:rsidRPr="003B43CF" w:rsidTr="003B43CF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28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bežných bankových úverov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29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 Zmena stavu krátkodobých finančných výpomoci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0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43CF" w:rsidRPr="00EE1C4A" w:rsidRDefault="003B43CF" w:rsidP="00EE1C4A">
            <w:pPr>
              <w:jc w:val="right"/>
              <w:rPr>
                <w:sz w:val="20"/>
                <w:szCs w:val="20"/>
                <w:lang w:eastAsia="cs-CZ"/>
              </w:rPr>
            </w:pP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30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PEŇAŽNÉ PROSTRIEDKY V OBLASTI FINANČNEJ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9 519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20 246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>31</w:t>
            </w:r>
          </w:p>
        </w:tc>
        <w:tc>
          <w:tcPr>
            <w:tcW w:w="4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sz w:val="20"/>
                <w:szCs w:val="20"/>
                <w:lang w:eastAsia="cs-CZ"/>
              </w:rPr>
            </w:pPr>
            <w:r w:rsidRPr="00EE1C4A">
              <w:rPr>
                <w:sz w:val="20"/>
                <w:szCs w:val="20"/>
                <w:lang w:eastAsia="cs-CZ"/>
              </w:rPr>
              <w:t xml:space="preserve"> PRÍJMY  -  VÝDAJE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-68 116</w:t>
            </w:r>
            <w:r w:rsidR="003B43CF" w:rsidRPr="00EE1C4A">
              <w:rPr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712768" w:rsidP="00EE1C4A">
            <w:pPr>
              <w:jc w:val="right"/>
              <w:rPr>
                <w:sz w:val="20"/>
                <w:szCs w:val="20"/>
                <w:lang w:eastAsia="cs-CZ"/>
              </w:rPr>
            </w:pPr>
            <w:r>
              <w:rPr>
                <w:sz w:val="20"/>
                <w:szCs w:val="20"/>
                <w:lang w:eastAsia="cs-CZ"/>
              </w:rPr>
              <w:t>32 717</w:t>
            </w:r>
          </w:p>
        </w:tc>
      </w:tr>
      <w:tr w:rsidR="003B43CF" w:rsidRPr="003B43CF" w:rsidTr="00712768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53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3B43CF" w:rsidP="00EE1C4A">
            <w:pPr>
              <w:rPr>
                <w:b/>
                <w:bCs/>
                <w:sz w:val="20"/>
                <w:szCs w:val="20"/>
                <w:lang w:eastAsia="cs-CZ"/>
              </w:rPr>
            </w:pPr>
            <w:r w:rsidRPr="00EE1C4A">
              <w:rPr>
                <w:b/>
                <w:bCs/>
                <w:sz w:val="20"/>
                <w:szCs w:val="20"/>
                <w:lang w:eastAsia="cs-CZ"/>
              </w:rPr>
              <w:t xml:space="preserve"> Peňažné prostriedky na konci obdobia  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EE1C4A" w:rsidP="00EE1C4A">
            <w:pPr>
              <w:jc w:val="right"/>
              <w:rPr>
                <w:b/>
                <w:bCs/>
                <w:sz w:val="20"/>
                <w:szCs w:val="20"/>
                <w:lang w:eastAsia="cs-CZ"/>
              </w:rPr>
            </w:pPr>
            <w:r>
              <w:rPr>
                <w:b/>
                <w:bCs/>
                <w:sz w:val="20"/>
                <w:szCs w:val="20"/>
                <w:lang w:eastAsia="cs-CZ"/>
              </w:rPr>
              <w:t>69 684</w:t>
            </w:r>
            <w:r w:rsidR="003B43CF" w:rsidRPr="00EE1C4A">
              <w:rPr>
                <w:b/>
                <w:bCs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3B43CF" w:rsidRPr="00EE1C4A" w:rsidRDefault="00712768" w:rsidP="00EE1C4A">
            <w:pPr>
              <w:jc w:val="right"/>
              <w:rPr>
                <w:b/>
                <w:bCs/>
                <w:sz w:val="20"/>
                <w:szCs w:val="20"/>
                <w:lang w:eastAsia="cs-CZ"/>
              </w:rPr>
            </w:pPr>
            <w:r>
              <w:rPr>
                <w:b/>
                <w:bCs/>
                <w:sz w:val="20"/>
                <w:szCs w:val="20"/>
                <w:lang w:eastAsia="cs-CZ"/>
              </w:rPr>
              <w:t>137 800</w:t>
            </w:r>
          </w:p>
        </w:tc>
      </w:tr>
    </w:tbl>
    <w:p w:rsidR="00DD5F5C" w:rsidRPr="00DD5F5C" w:rsidRDefault="00DD5F5C" w:rsidP="00DD5F5C">
      <w:pPr>
        <w:rPr>
          <w:lang w:eastAsia="cs-CZ"/>
        </w:rPr>
      </w:pPr>
    </w:p>
    <w:p w:rsidR="00B36EAD" w:rsidRPr="00E46948" w:rsidRDefault="007E22FC" w:rsidP="00B36EAD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Čl. </w:t>
      </w:r>
      <w:r w:rsidR="00E46948"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bookmarkStart w:id="1" w:name="_GoBack"/>
      <w:bookmarkEnd w:id="1"/>
      <w:r w:rsidR="00E46948"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 w:rsidR="00B36EAD"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2" w:name="_Toc530739925"/>
      <w:r w:rsidR="00B36EAD"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"/>
    </w:p>
    <w:p w:rsidR="00E46948" w:rsidRDefault="00E46948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B36EAD" w:rsidRPr="008F70FB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 w:rsidR="003C1AB4">
        <w:rPr>
          <w:rFonts w:ascii="Calibri" w:hAnsi="Calibri"/>
          <w:bCs/>
          <w:sz w:val="20"/>
          <w:szCs w:val="20"/>
          <w:lang w:eastAsia="cs-CZ"/>
        </w:rPr>
        <w:t>201</w:t>
      </w:r>
      <w:r w:rsidR="00E46948">
        <w:rPr>
          <w:rFonts w:ascii="Calibri" w:hAnsi="Calibri"/>
          <w:bCs/>
          <w:sz w:val="20"/>
          <w:szCs w:val="20"/>
          <w:lang w:eastAsia="cs-CZ"/>
        </w:rPr>
        <w:t>5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udalosti majúce významný vplyv na verné zobrazenie skutočností, ktoré sú predmetom účtovníctva.</w:t>
      </w:r>
    </w:p>
    <w:p w:rsidR="00B36EAD" w:rsidRPr="008F70FB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714F37" w:rsidRDefault="00714F37" w:rsidP="00B36EAD">
      <w:pPr>
        <w:keepNext/>
        <w:outlineLvl w:val="0"/>
        <w:rPr>
          <w:rFonts w:ascii="Calibri" w:hAnsi="Calibri"/>
          <w:b/>
          <w:bCs/>
          <w:caps/>
          <w:kern w:val="28"/>
          <w:sz w:val="20"/>
          <w:szCs w:val="20"/>
        </w:rPr>
      </w:pPr>
    </w:p>
    <w:sectPr w:rsidR="00714F37" w:rsidSect="008A499B">
      <w:headerReference w:type="default" r:id="rId9"/>
      <w:footerReference w:type="default" r:id="rId10"/>
      <w:pgSz w:w="11907" w:h="16839" w:code="9"/>
      <w:pgMar w:top="1440" w:right="1440" w:bottom="1440" w:left="1440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B39" w:rsidRDefault="00864B39" w:rsidP="008D6E2D">
      <w:r>
        <w:separator/>
      </w:r>
    </w:p>
  </w:endnote>
  <w:endnote w:type="continuationSeparator" w:id="0">
    <w:p w:rsidR="00864B39" w:rsidRDefault="00864B3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60D" w:rsidRDefault="0054360D" w:rsidP="001B57E5">
    <w:pPr>
      <w:pStyle w:val="Pta"/>
      <w:pBdr>
        <w:top w:val="thickThinSmallGap" w:sz="24" w:space="1" w:color="BFBFBF" w:themeColor="background1" w:themeShade="BF"/>
      </w:pBdr>
      <w:rPr>
        <w:rFonts w:asciiTheme="minorHAnsi" w:hAnsiTheme="minorHAnsi"/>
      </w:rPr>
    </w:pPr>
    <w:r w:rsidRPr="005C5C21">
      <w:rPr>
        <w:rFonts w:asciiTheme="minorHAnsi" w:hAnsiTheme="minorHAnsi"/>
      </w:rPr>
      <w:ptab w:relativeTo="margin" w:alignment="right" w:leader="none"/>
    </w:r>
  </w:p>
  <w:p w:rsidR="0054360D" w:rsidRPr="005C5C21" w:rsidRDefault="0054360D" w:rsidP="001B57E5">
    <w:pPr>
      <w:pStyle w:val="Pta"/>
      <w:pBdr>
        <w:top w:val="thickThinSmallGap" w:sz="24" w:space="1" w:color="BFBFBF" w:themeColor="background1" w:themeShade="BF"/>
      </w:pBdr>
      <w:jc w:val="center"/>
      <w:rPr>
        <w:rFonts w:asciiTheme="minorHAnsi" w:hAnsiTheme="minorHAnsi"/>
      </w:rPr>
    </w:pPr>
    <w:r w:rsidRPr="005C5C21">
      <w:rPr>
        <w:rFonts w:asciiTheme="minorHAnsi" w:hAnsiTheme="minorHAnsi"/>
      </w:rPr>
      <w:t xml:space="preserve">Strana </w:t>
    </w:r>
    <w:r w:rsidR="00960518" w:rsidRPr="005C5C21">
      <w:rPr>
        <w:rFonts w:asciiTheme="minorHAnsi" w:hAnsiTheme="minorHAnsi"/>
      </w:rPr>
      <w:fldChar w:fldCharType="begin"/>
    </w:r>
    <w:r w:rsidRPr="005C5C21">
      <w:rPr>
        <w:rFonts w:asciiTheme="minorHAnsi" w:hAnsiTheme="minorHAnsi"/>
      </w:rPr>
      <w:instrText xml:space="preserve"> PAGE   \* MERGEFORMAT </w:instrText>
    </w:r>
    <w:r w:rsidR="00960518" w:rsidRPr="005C5C21">
      <w:rPr>
        <w:rFonts w:asciiTheme="minorHAnsi" w:hAnsiTheme="minorHAnsi"/>
      </w:rPr>
      <w:fldChar w:fldCharType="separate"/>
    </w:r>
    <w:r w:rsidR="007E22FC">
      <w:rPr>
        <w:rFonts w:asciiTheme="minorHAnsi" w:hAnsiTheme="minorHAnsi"/>
        <w:noProof/>
      </w:rPr>
      <w:t>9</w:t>
    </w:r>
    <w:r w:rsidR="00960518" w:rsidRPr="005C5C21">
      <w:rPr>
        <w:rFonts w:asciiTheme="minorHAnsi" w:hAnsiTheme="minorHAnsi"/>
      </w:rPr>
      <w:fldChar w:fldCharType="end"/>
    </w:r>
  </w:p>
  <w:p w:rsidR="0054360D" w:rsidRDefault="005436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B39" w:rsidRDefault="00864B39" w:rsidP="008D6E2D">
      <w:r>
        <w:separator/>
      </w:r>
    </w:p>
  </w:footnote>
  <w:footnote w:type="continuationSeparator" w:id="0">
    <w:p w:rsidR="00864B39" w:rsidRDefault="00864B39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60D" w:rsidRPr="00181DFB" w:rsidRDefault="0054360D" w:rsidP="00181DF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54360D" w:rsidRPr="00181DFB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4360D" w:rsidRPr="00181DFB" w:rsidRDefault="0054360D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181DFB">
            <w:rPr>
              <w:rFonts w:asciiTheme="minorHAnsi" w:hAnsiTheme="minorHAns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4360D" w:rsidRPr="00181DFB" w:rsidRDefault="0054360D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4360D" w:rsidRPr="00181DFB" w:rsidRDefault="0054360D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4360D" w:rsidRPr="00181DFB" w:rsidRDefault="0054360D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:rsidR="0054360D" w:rsidRPr="00181DFB" w:rsidRDefault="0054360D" w:rsidP="00181DFB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969"/>
      <w:gridCol w:w="2268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54360D" w:rsidRPr="00181DFB" w:rsidTr="0019661F">
      <w:trPr>
        <w:trHeight w:val="127"/>
      </w:trPr>
      <w:tc>
        <w:tcPr>
          <w:tcW w:w="396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4360D" w:rsidRPr="00181DFB" w:rsidRDefault="0019661F" w:rsidP="0019661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  <w:r>
            <w:rPr>
              <w:rFonts w:asciiTheme="minorHAnsi" w:hAnsiTheme="minorHAnsi"/>
              <w:b/>
              <w:sz w:val="18"/>
              <w:szCs w:val="18"/>
            </w:rPr>
            <w:t>Nemocnica Bánovce -3. súkromná nemocnica, s.r.o.</w:t>
          </w:r>
        </w:p>
      </w:tc>
      <w:tc>
        <w:tcPr>
          <w:tcW w:w="226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4360D" w:rsidRPr="00181DFB" w:rsidRDefault="0054360D" w:rsidP="0019661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</w:t>
          </w:r>
          <w:r w:rsidR="0019661F">
            <w:rPr>
              <w:rFonts w:asciiTheme="minorHAnsi" w:hAnsiTheme="minorHAnsi"/>
              <w:sz w:val="18"/>
              <w:szCs w:val="18"/>
            </w:rPr>
            <w:t xml:space="preserve">                                         </w:t>
          </w:r>
          <w:r w:rsidRPr="00181DFB">
            <w:rPr>
              <w:rFonts w:asciiTheme="minorHAnsi" w:hAnsiTheme="minorHAnsi"/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5228DB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</w:tr>
  </w:tbl>
  <w:p w:rsidR="0054360D" w:rsidRPr="00181DFB" w:rsidRDefault="0054360D" w:rsidP="001B57E5">
    <w:pPr>
      <w:pStyle w:val="Hlavika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:rsidR="0054360D" w:rsidRDefault="005436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AF2E6F"/>
    <w:multiLevelType w:val="hybridMultilevel"/>
    <w:tmpl w:val="79ECDED0"/>
    <w:lvl w:ilvl="0" w:tplc="6FA21DD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EBC5B17"/>
    <w:multiLevelType w:val="hybridMultilevel"/>
    <w:tmpl w:val="18606500"/>
    <w:lvl w:ilvl="0" w:tplc="322057C6">
      <w:start w:val="14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2"/>
  </w:num>
  <w:num w:numId="4">
    <w:abstractNumId w:val="5"/>
  </w:num>
  <w:num w:numId="5">
    <w:abstractNumId w:val="1"/>
  </w:num>
  <w:num w:numId="6">
    <w:abstractNumId w:val="15"/>
  </w:num>
  <w:num w:numId="7">
    <w:abstractNumId w:val="3"/>
  </w:num>
  <w:num w:numId="8">
    <w:abstractNumId w:val="0"/>
  </w:num>
  <w:num w:numId="9">
    <w:abstractNumId w:val="10"/>
  </w:num>
  <w:num w:numId="10">
    <w:abstractNumId w:val="14"/>
  </w:num>
  <w:num w:numId="11">
    <w:abstractNumId w:val="13"/>
  </w:num>
  <w:num w:numId="12">
    <w:abstractNumId w:val="16"/>
  </w:num>
  <w:num w:numId="13">
    <w:abstractNumId w:val="12"/>
  </w:num>
  <w:num w:numId="14">
    <w:abstractNumId w:val="8"/>
  </w:num>
  <w:num w:numId="15">
    <w:abstractNumId w:val="9"/>
  </w:num>
  <w:num w:numId="16">
    <w:abstractNumId w:val="7"/>
  </w:num>
  <w:num w:numId="17">
    <w:abstractNumId w:val="6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216"/>
    <w:rsid w:val="000118E4"/>
    <w:rsid w:val="00012DBD"/>
    <w:rsid w:val="00014352"/>
    <w:rsid w:val="00016E12"/>
    <w:rsid w:val="00020DD5"/>
    <w:rsid w:val="000220E1"/>
    <w:rsid w:val="00031ECE"/>
    <w:rsid w:val="0003299F"/>
    <w:rsid w:val="000329C4"/>
    <w:rsid w:val="00034F11"/>
    <w:rsid w:val="00035405"/>
    <w:rsid w:val="000402B8"/>
    <w:rsid w:val="00040494"/>
    <w:rsid w:val="00043A0F"/>
    <w:rsid w:val="00047292"/>
    <w:rsid w:val="000500D2"/>
    <w:rsid w:val="0005203B"/>
    <w:rsid w:val="00052F8B"/>
    <w:rsid w:val="000548D0"/>
    <w:rsid w:val="0005496C"/>
    <w:rsid w:val="00054C67"/>
    <w:rsid w:val="00056D07"/>
    <w:rsid w:val="00061B5A"/>
    <w:rsid w:val="00061CE4"/>
    <w:rsid w:val="00070F40"/>
    <w:rsid w:val="00074E75"/>
    <w:rsid w:val="0007505A"/>
    <w:rsid w:val="00075AEB"/>
    <w:rsid w:val="00075B70"/>
    <w:rsid w:val="000769E4"/>
    <w:rsid w:val="00080685"/>
    <w:rsid w:val="00082CD0"/>
    <w:rsid w:val="00084610"/>
    <w:rsid w:val="00085793"/>
    <w:rsid w:val="00091DC2"/>
    <w:rsid w:val="000923BC"/>
    <w:rsid w:val="00096030"/>
    <w:rsid w:val="000A14E8"/>
    <w:rsid w:val="000A294C"/>
    <w:rsid w:val="000A55A3"/>
    <w:rsid w:val="000A5993"/>
    <w:rsid w:val="000A758F"/>
    <w:rsid w:val="000A7F45"/>
    <w:rsid w:val="000B227D"/>
    <w:rsid w:val="000B7B40"/>
    <w:rsid w:val="000C2B2A"/>
    <w:rsid w:val="000C38FE"/>
    <w:rsid w:val="000C3A01"/>
    <w:rsid w:val="000C4865"/>
    <w:rsid w:val="000C6413"/>
    <w:rsid w:val="000C7FB7"/>
    <w:rsid w:val="000D391F"/>
    <w:rsid w:val="000D7105"/>
    <w:rsid w:val="000E4091"/>
    <w:rsid w:val="000E72CD"/>
    <w:rsid w:val="000F1B1C"/>
    <w:rsid w:val="000F664A"/>
    <w:rsid w:val="000F6B63"/>
    <w:rsid w:val="00106469"/>
    <w:rsid w:val="00112615"/>
    <w:rsid w:val="00113CBB"/>
    <w:rsid w:val="00115A19"/>
    <w:rsid w:val="00115DCE"/>
    <w:rsid w:val="00123309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565D"/>
    <w:rsid w:val="00146201"/>
    <w:rsid w:val="001501C5"/>
    <w:rsid w:val="00150B58"/>
    <w:rsid w:val="00150E7E"/>
    <w:rsid w:val="00151282"/>
    <w:rsid w:val="001564E7"/>
    <w:rsid w:val="001572E0"/>
    <w:rsid w:val="00163D6C"/>
    <w:rsid w:val="0017054C"/>
    <w:rsid w:val="00170A78"/>
    <w:rsid w:val="00175705"/>
    <w:rsid w:val="00180861"/>
    <w:rsid w:val="00180C2B"/>
    <w:rsid w:val="0018141C"/>
    <w:rsid w:val="00181DFB"/>
    <w:rsid w:val="0018550C"/>
    <w:rsid w:val="00186B91"/>
    <w:rsid w:val="00191DDA"/>
    <w:rsid w:val="001920AE"/>
    <w:rsid w:val="00195E21"/>
    <w:rsid w:val="0019661F"/>
    <w:rsid w:val="00197137"/>
    <w:rsid w:val="001A076F"/>
    <w:rsid w:val="001A1FD1"/>
    <w:rsid w:val="001A6E0C"/>
    <w:rsid w:val="001A6F05"/>
    <w:rsid w:val="001B13F4"/>
    <w:rsid w:val="001B3447"/>
    <w:rsid w:val="001B57E5"/>
    <w:rsid w:val="001C082C"/>
    <w:rsid w:val="001C0FB7"/>
    <w:rsid w:val="001C11E9"/>
    <w:rsid w:val="001C7319"/>
    <w:rsid w:val="001D331E"/>
    <w:rsid w:val="001D3B33"/>
    <w:rsid w:val="001D5E85"/>
    <w:rsid w:val="001D65B1"/>
    <w:rsid w:val="001E1E49"/>
    <w:rsid w:val="001F079E"/>
    <w:rsid w:val="001F0BA0"/>
    <w:rsid w:val="001F3791"/>
    <w:rsid w:val="001F54B4"/>
    <w:rsid w:val="001F7DB7"/>
    <w:rsid w:val="00202548"/>
    <w:rsid w:val="002040B1"/>
    <w:rsid w:val="00204817"/>
    <w:rsid w:val="00204C09"/>
    <w:rsid w:val="00205F85"/>
    <w:rsid w:val="0020703C"/>
    <w:rsid w:val="002102C3"/>
    <w:rsid w:val="00212D3C"/>
    <w:rsid w:val="00222E41"/>
    <w:rsid w:val="00223E70"/>
    <w:rsid w:val="002240A3"/>
    <w:rsid w:val="00224AC0"/>
    <w:rsid w:val="002329BD"/>
    <w:rsid w:val="00233922"/>
    <w:rsid w:val="002362DC"/>
    <w:rsid w:val="00246E8D"/>
    <w:rsid w:val="00246FC3"/>
    <w:rsid w:val="002476EE"/>
    <w:rsid w:val="00247BEA"/>
    <w:rsid w:val="002507B0"/>
    <w:rsid w:val="00251356"/>
    <w:rsid w:val="002546F2"/>
    <w:rsid w:val="00254BD0"/>
    <w:rsid w:val="00256348"/>
    <w:rsid w:val="0026258E"/>
    <w:rsid w:val="00264458"/>
    <w:rsid w:val="002667CE"/>
    <w:rsid w:val="00266E31"/>
    <w:rsid w:val="00266F07"/>
    <w:rsid w:val="002701A2"/>
    <w:rsid w:val="00271A49"/>
    <w:rsid w:val="002738BD"/>
    <w:rsid w:val="0027392B"/>
    <w:rsid w:val="002741C0"/>
    <w:rsid w:val="00280BC7"/>
    <w:rsid w:val="00281EB5"/>
    <w:rsid w:val="0028309C"/>
    <w:rsid w:val="002842EE"/>
    <w:rsid w:val="002905A1"/>
    <w:rsid w:val="00290896"/>
    <w:rsid w:val="00294F14"/>
    <w:rsid w:val="002955D4"/>
    <w:rsid w:val="0029640B"/>
    <w:rsid w:val="00297350"/>
    <w:rsid w:val="002978F0"/>
    <w:rsid w:val="002A46B5"/>
    <w:rsid w:val="002A4FF1"/>
    <w:rsid w:val="002A5796"/>
    <w:rsid w:val="002A7291"/>
    <w:rsid w:val="002A7432"/>
    <w:rsid w:val="002B03F2"/>
    <w:rsid w:val="002B2E75"/>
    <w:rsid w:val="002B72CF"/>
    <w:rsid w:val="002B76F3"/>
    <w:rsid w:val="002B7AE4"/>
    <w:rsid w:val="002C0B1E"/>
    <w:rsid w:val="002C1284"/>
    <w:rsid w:val="002C41CC"/>
    <w:rsid w:val="002C7A15"/>
    <w:rsid w:val="002D32A9"/>
    <w:rsid w:val="002D6145"/>
    <w:rsid w:val="002E325E"/>
    <w:rsid w:val="002E4BC3"/>
    <w:rsid w:val="002E7805"/>
    <w:rsid w:val="002F24E4"/>
    <w:rsid w:val="002F4594"/>
    <w:rsid w:val="002F6401"/>
    <w:rsid w:val="002F665C"/>
    <w:rsid w:val="002F7346"/>
    <w:rsid w:val="00300B0F"/>
    <w:rsid w:val="00302E77"/>
    <w:rsid w:val="00306C7D"/>
    <w:rsid w:val="00307EED"/>
    <w:rsid w:val="003132CA"/>
    <w:rsid w:val="003134CC"/>
    <w:rsid w:val="00313B9F"/>
    <w:rsid w:val="00315CAD"/>
    <w:rsid w:val="003216F2"/>
    <w:rsid w:val="00322BA8"/>
    <w:rsid w:val="00324C96"/>
    <w:rsid w:val="00330138"/>
    <w:rsid w:val="00330954"/>
    <w:rsid w:val="00337B82"/>
    <w:rsid w:val="00340F42"/>
    <w:rsid w:val="003424B5"/>
    <w:rsid w:val="00345278"/>
    <w:rsid w:val="00345463"/>
    <w:rsid w:val="00353006"/>
    <w:rsid w:val="00357089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CFB"/>
    <w:rsid w:val="0039715E"/>
    <w:rsid w:val="00397A2E"/>
    <w:rsid w:val="003A17B5"/>
    <w:rsid w:val="003A2D1D"/>
    <w:rsid w:val="003A5CA2"/>
    <w:rsid w:val="003B1B28"/>
    <w:rsid w:val="003B43CF"/>
    <w:rsid w:val="003C1AB4"/>
    <w:rsid w:val="003C3250"/>
    <w:rsid w:val="003C619E"/>
    <w:rsid w:val="003C75DE"/>
    <w:rsid w:val="003D2159"/>
    <w:rsid w:val="003D334A"/>
    <w:rsid w:val="003D55DB"/>
    <w:rsid w:val="003D6F89"/>
    <w:rsid w:val="003D7D65"/>
    <w:rsid w:val="003D7EC7"/>
    <w:rsid w:val="003E003A"/>
    <w:rsid w:val="003E49BD"/>
    <w:rsid w:val="003E7A06"/>
    <w:rsid w:val="003F0685"/>
    <w:rsid w:val="003F522C"/>
    <w:rsid w:val="003F6FDD"/>
    <w:rsid w:val="003F7B5D"/>
    <w:rsid w:val="00400B6D"/>
    <w:rsid w:val="00401525"/>
    <w:rsid w:val="004019E7"/>
    <w:rsid w:val="00401B9D"/>
    <w:rsid w:val="0040263B"/>
    <w:rsid w:val="004068AD"/>
    <w:rsid w:val="004113FD"/>
    <w:rsid w:val="00412CA0"/>
    <w:rsid w:val="004169D3"/>
    <w:rsid w:val="004173FF"/>
    <w:rsid w:val="00421987"/>
    <w:rsid w:val="00424A60"/>
    <w:rsid w:val="00425D36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6D13"/>
    <w:rsid w:val="00480433"/>
    <w:rsid w:val="00482742"/>
    <w:rsid w:val="00482980"/>
    <w:rsid w:val="00492324"/>
    <w:rsid w:val="00494080"/>
    <w:rsid w:val="004943C2"/>
    <w:rsid w:val="004A54B4"/>
    <w:rsid w:val="004A6E0D"/>
    <w:rsid w:val="004B3C1B"/>
    <w:rsid w:val="004C0EA9"/>
    <w:rsid w:val="004C10D5"/>
    <w:rsid w:val="004C2789"/>
    <w:rsid w:val="004C28ED"/>
    <w:rsid w:val="004C46D2"/>
    <w:rsid w:val="004C6E98"/>
    <w:rsid w:val="004C7455"/>
    <w:rsid w:val="004D4071"/>
    <w:rsid w:val="004D7021"/>
    <w:rsid w:val="004D787A"/>
    <w:rsid w:val="004E0E54"/>
    <w:rsid w:val="004E37C7"/>
    <w:rsid w:val="004F3181"/>
    <w:rsid w:val="0050056D"/>
    <w:rsid w:val="005013CA"/>
    <w:rsid w:val="005024FB"/>
    <w:rsid w:val="0051251D"/>
    <w:rsid w:val="0051294A"/>
    <w:rsid w:val="00517A7A"/>
    <w:rsid w:val="00521EA0"/>
    <w:rsid w:val="005228DB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65146"/>
    <w:rsid w:val="0056543A"/>
    <w:rsid w:val="00572215"/>
    <w:rsid w:val="00572B83"/>
    <w:rsid w:val="00573A9E"/>
    <w:rsid w:val="00575D93"/>
    <w:rsid w:val="00576DC5"/>
    <w:rsid w:val="00580682"/>
    <w:rsid w:val="00586763"/>
    <w:rsid w:val="0059149E"/>
    <w:rsid w:val="005950F8"/>
    <w:rsid w:val="005A0B0B"/>
    <w:rsid w:val="005A7585"/>
    <w:rsid w:val="005B235A"/>
    <w:rsid w:val="005B42C3"/>
    <w:rsid w:val="005B651D"/>
    <w:rsid w:val="005B773F"/>
    <w:rsid w:val="005C53EB"/>
    <w:rsid w:val="005C5841"/>
    <w:rsid w:val="005C5C21"/>
    <w:rsid w:val="005D1DD6"/>
    <w:rsid w:val="005D43C0"/>
    <w:rsid w:val="005D4EC4"/>
    <w:rsid w:val="005E2C6C"/>
    <w:rsid w:val="005E396B"/>
    <w:rsid w:val="005E4D2C"/>
    <w:rsid w:val="005F3482"/>
    <w:rsid w:val="005F3646"/>
    <w:rsid w:val="005F4162"/>
    <w:rsid w:val="005F7836"/>
    <w:rsid w:val="00602B4C"/>
    <w:rsid w:val="006049F8"/>
    <w:rsid w:val="00610246"/>
    <w:rsid w:val="00614C45"/>
    <w:rsid w:val="0062000F"/>
    <w:rsid w:val="0062053D"/>
    <w:rsid w:val="00623D5A"/>
    <w:rsid w:val="00631D9F"/>
    <w:rsid w:val="0063795B"/>
    <w:rsid w:val="00643E5B"/>
    <w:rsid w:val="00651FC4"/>
    <w:rsid w:val="00652B41"/>
    <w:rsid w:val="006555D7"/>
    <w:rsid w:val="00655718"/>
    <w:rsid w:val="006558C5"/>
    <w:rsid w:val="00660D2D"/>
    <w:rsid w:val="006633D7"/>
    <w:rsid w:val="00666CD5"/>
    <w:rsid w:val="00670EC7"/>
    <w:rsid w:val="00671843"/>
    <w:rsid w:val="00674FE6"/>
    <w:rsid w:val="0068079D"/>
    <w:rsid w:val="00681290"/>
    <w:rsid w:val="00681D22"/>
    <w:rsid w:val="00681E5E"/>
    <w:rsid w:val="006838A9"/>
    <w:rsid w:val="00683F68"/>
    <w:rsid w:val="0068754D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C21"/>
    <w:rsid w:val="006D3412"/>
    <w:rsid w:val="006D710F"/>
    <w:rsid w:val="006D742A"/>
    <w:rsid w:val="006F1E08"/>
    <w:rsid w:val="006F50F2"/>
    <w:rsid w:val="0070502C"/>
    <w:rsid w:val="0070743D"/>
    <w:rsid w:val="007079C1"/>
    <w:rsid w:val="0071246C"/>
    <w:rsid w:val="007124C4"/>
    <w:rsid w:val="00712768"/>
    <w:rsid w:val="00714F37"/>
    <w:rsid w:val="00715747"/>
    <w:rsid w:val="007157B1"/>
    <w:rsid w:val="00715E94"/>
    <w:rsid w:val="0071668C"/>
    <w:rsid w:val="00716FDD"/>
    <w:rsid w:val="0072748F"/>
    <w:rsid w:val="0073586D"/>
    <w:rsid w:val="00740AFE"/>
    <w:rsid w:val="007433F5"/>
    <w:rsid w:val="00743461"/>
    <w:rsid w:val="00747BAA"/>
    <w:rsid w:val="00757C0F"/>
    <w:rsid w:val="00763604"/>
    <w:rsid w:val="0076480C"/>
    <w:rsid w:val="00767AEB"/>
    <w:rsid w:val="00770199"/>
    <w:rsid w:val="00775627"/>
    <w:rsid w:val="00780CF9"/>
    <w:rsid w:val="007811F8"/>
    <w:rsid w:val="007816EB"/>
    <w:rsid w:val="0079635E"/>
    <w:rsid w:val="007A1018"/>
    <w:rsid w:val="007A4117"/>
    <w:rsid w:val="007A4E92"/>
    <w:rsid w:val="007B19C0"/>
    <w:rsid w:val="007B50E9"/>
    <w:rsid w:val="007C15FF"/>
    <w:rsid w:val="007C34E7"/>
    <w:rsid w:val="007C3558"/>
    <w:rsid w:val="007C3CD9"/>
    <w:rsid w:val="007C40F2"/>
    <w:rsid w:val="007C4630"/>
    <w:rsid w:val="007C7996"/>
    <w:rsid w:val="007D441C"/>
    <w:rsid w:val="007D5258"/>
    <w:rsid w:val="007E0684"/>
    <w:rsid w:val="007E087F"/>
    <w:rsid w:val="007E22FC"/>
    <w:rsid w:val="007E3D8B"/>
    <w:rsid w:val="007E5117"/>
    <w:rsid w:val="007E5C83"/>
    <w:rsid w:val="007E7B36"/>
    <w:rsid w:val="007F0379"/>
    <w:rsid w:val="007F1648"/>
    <w:rsid w:val="007F265A"/>
    <w:rsid w:val="007F2BF6"/>
    <w:rsid w:val="008053B0"/>
    <w:rsid w:val="00805BF5"/>
    <w:rsid w:val="00810738"/>
    <w:rsid w:val="00812CDD"/>
    <w:rsid w:val="0082347C"/>
    <w:rsid w:val="00824049"/>
    <w:rsid w:val="00825CAD"/>
    <w:rsid w:val="0082671E"/>
    <w:rsid w:val="00830390"/>
    <w:rsid w:val="00831D0C"/>
    <w:rsid w:val="00836ECF"/>
    <w:rsid w:val="008402CF"/>
    <w:rsid w:val="008417B4"/>
    <w:rsid w:val="00843862"/>
    <w:rsid w:val="008439CA"/>
    <w:rsid w:val="0084517F"/>
    <w:rsid w:val="00847781"/>
    <w:rsid w:val="008554E1"/>
    <w:rsid w:val="00857E56"/>
    <w:rsid w:val="008625FA"/>
    <w:rsid w:val="008626A4"/>
    <w:rsid w:val="00864033"/>
    <w:rsid w:val="008644D7"/>
    <w:rsid w:val="00864B39"/>
    <w:rsid w:val="00867974"/>
    <w:rsid w:val="008725EA"/>
    <w:rsid w:val="008764A5"/>
    <w:rsid w:val="00876D85"/>
    <w:rsid w:val="0088112C"/>
    <w:rsid w:val="0088315D"/>
    <w:rsid w:val="0089458B"/>
    <w:rsid w:val="00894D80"/>
    <w:rsid w:val="008A0025"/>
    <w:rsid w:val="008A3ABB"/>
    <w:rsid w:val="008A3CD4"/>
    <w:rsid w:val="008A499B"/>
    <w:rsid w:val="008A7BBA"/>
    <w:rsid w:val="008B26BE"/>
    <w:rsid w:val="008B3FA8"/>
    <w:rsid w:val="008B6EBB"/>
    <w:rsid w:val="008B7961"/>
    <w:rsid w:val="008C47DE"/>
    <w:rsid w:val="008C74A6"/>
    <w:rsid w:val="008C7B5D"/>
    <w:rsid w:val="008D6E2D"/>
    <w:rsid w:val="008E11D8"/>
    <w:rsid w:val="008E42B0"/>
    <w:rsid w:val="008E78DE"/>
    <w:rsid w:val="008F0884"/>
    <w:rsid w:val="008F0929"/>
    <w:rsid w:val="008F3B11"/>
    <w:rsid w:val="008F4E43"/>
    <w:rsid w:val="008F70FB"/>
    <w:rsid w:val="009006E7"/>
    <w:rsid w:val="0090082B"/>
    <w:rsid w:val="00900C76"/>
    <w:rsid w:val="00904B6B"/>
    <w:rsid w:val="0090677E"/>
    <w:rsid w:val="00906CB4"/>
    <w:rsid w:val="00907263"/>
    <w:rsid w:val="0091501A"/>
    <w:rsid w:val="009254A8"/>
    <w:rsid w:val="00930D3F"/>
    <w:rsid w:val="009369B6"/>
    <w:rsid w:val="00937A48"/>
    <w:rsid w:val="009400A7"/>
    <w:rsid w:val="00941158"/>
    <w:rsid w:val="00942AF3"/>
    <w:rsid w:val="00942C17"/>
    <w:rsid w:val="00946110"/>
    <w:rsid w:val="009469D0"/>
    <w:rsid w:val="00947050"/>
    <w:rsid w:val="00947929"/>
    <w:rsid w:val="00950578"/>
    <w:rsid w:val="0095109B"/>
    <w:rsid w:val="00954DB7"/>
    <w:rsid w:val="00960518"/>
    <w:rsid w:val="00961E0D"/>
    <w:rsid w:val="00962D49"/>
    <w:rsid w:val="00966E52"/>
    <w:rsid w:val="00967134"/>
    <w:rsid w:val="00967C90"/>
    <w:rsid w:val="00973120"/>
    <w:rsid w:val="00973762"/>
    <w:rsid w:val="00973DB4"/>
    <w:rsid w:val="00986DFC"/>
    <w:rsid w:val="00990545"/>
    <w:rsid w:val="009915A8"/>
    <w:rsid w:val="00993384"/>
    <w:rsid w:val="00994C10"/>
    <w:rsid w:val="009A2701"/>
    <w:rsid w:val="009A2FCB"/>
    <w:rsid w:val="009A52B5"/>
    <w:rsid w:val="009A5A14"/>
    <w:rsid w:val="009B05F1"/>
    <w:rsid w:val="009B1601"/>
    <w:rsid w:val="009B7EAA"/>
    <w:rsid w:val="009C2E3E"/>
    <w:rsid w:val="009C59E3"/>
    <w:rsid w:val="009C5B87"/>
    <w:rsid w:val="009C65EC"/>
    <w:rsid w:val="009C7191"/>
    <w:rsid w:val="009C73DE"/>
    <w:rsid w:val="009C7DE1"/>
    <w:rsid w:val="009D15A6"/>
    <w:rsid w:val="009E1128"/>
    <w:rsid w:val="009E30DA"/>
    <w:rsid w:val="009E52C7"/>
    <w:rsid w:val="009E5CF1"/>
    <w:rsid w:val="009E5E72"/>
    <w:rsid w:val="009E6C99"/>
    <w:rsid w:val="009E786D"/>
    <w:rsid w:val="009F2DF1"/>
    <w:rsid w:val="009F4690"/>
    <w:rsid w:val="009F5CE6"/>
    <w:rsid w:val="00A029F6"/>
    <w:rsid w:val="00A02E22"/>
    <w:rsid w:val="00A05797"/>
    <w:rsid w:val="00A06DA7"/>
    <w:rsid w:val="00A13DDF"/>
    <w:rsid w:val="00A13FCD"/>
    <w:rsid w:val="00A160E7"/>
    <w:rsid w:val="00A21089"/>
    <w:rsid w:val="00A212D4"/>
    <w:rsid w:val="00A22A59"/>
    <w:rsid w:val="00A232A1"/>
    <w:rsid w:val="00A248C1"/>
    <w:rsid w:val="00A25E96"/>
    <w:rsid w:val="00A30662"/>
    <w:rsid w:val="00A3077D"/>
    <w:rsid w:val="00A312C7"/>
    <w:rsid w:val="00A37014"/>
    <w:rsid w:val="00A4011B"/>
    <w:rsid w:val="00A43492"/>
    <w:rsid w:val="00A47371"/>
    <w:rsid w:val="00A52CA7"/>
    <w:rsid w:val="00A536E3"/>
    <w:rsid w:val="00A54A65"/>
    <w:rsid w:val="00A55153"/>
    <w:rsid w:val="00A6037A"/>
    <w:rsid w:val="00A64A2C"/>
    <w:rsid w:val="00A670B8"/>
    <w:rsid w:val="00A73167"/>
    <w:rsid w:val="00A7450A"/>
    <w:rsid w:val="00A751B3"/>
    <w:rsid w:val="00A8290E"/>
    <w:rsid w:val="00A83C56"/>
    <w:rsid w:val="00A8540F"/>
    <w:rsid w:val="00A86C9D"/>
    <w:rsid w:val="00A93E6B"/>
    <w:rsid w:val="00A95BB0"/>
    <w:rsid w:val="00A96741"/>
    <w:rsid w:val="00AA07B5"/>
    <w:rsid w:val="00AA48E7"/>
    <w:rsid w:val="00AA67EF"/>
    <w:rsid w:val="00AB0B2C"/>
    <w:rsid w:val="00AC13D7"/>
    <w:rsid w:val="00AC213C"/>
    <w:rsid w:val="00AC3F1E"/>
    <w:rsid w:val="00AC599F"/>
    <w:rsid w:val="00AD02F5"/>
    <w:rsid w:val="00AD2D9A"/>
    <w:rsid w:val="00AD3F8C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719E"/>
    <w:rsid w:val="00AF7AA7"/>
    <w:rsid w:val="00B01EFC"/>
    <w:rsid w:val="00B04968"/>
    <w:rsid w:val="00B0501C"/>
    <w:rsid w:val="00B10775"/>
    <w:rsid w:val="00B10CC2"/>
    <w:rsid w:val="00B10DBC"/>
    <w:rsid w:val="00B1123F"/>
    <w:rsid w:val="00B13336"/>
    <w:rsid w:val="00B13B48"/>
    <w:rsid w:val="00B16727"/>
    <w:rsid w:val="00B17A56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241"/>
    <w:rsid w:val="00B475B6"/>
    <w:rsid w:val="00B51558"/>
    <w:rsid w:val="00B5340B"/>
    <w:rsid w:val="00B5725C"/>
    <w:rsid w:val="00B61F66"/>
    <w:rsid w:val="00B831FF"/>
    <w:rsid w:val="00B8533C"/>
    <w:rsid w:val="00B85684"/>
    <w:rsid w:val="00B91660"/>
    <w:rsid w:val="00B92A03"/>
    <w:rsid w:val="00B933C7"/>
    <w:rsid w:val="00B958BA"/>
    <w:rsid w:val="00B97A90"/>
    <w:rsid w:val="00BA27B1"/>
    <w:rsid w:val="00BA2B2B"/>
    <w:rsid w:val="00BA3D3E"/>
    <w:rsid w:val="00BA486C"/>
    <w:rsid w:val="00BB0D36"/>
    <w:rsid w:val="00BB1081"/>
    <w:rsid w:val="00BB3F5F"/>
    <w:rsid w:val="00BB7B8E"/>
    <w:rsid w:val="00BC2488"/>
    <w:rsid w:val="00BC4F85"/>
    <w:rsid w:val="00BC52B1"/>
    <w:rsid w:val="00BC54FA"/>
    <w:rsid w:val="00BC74CC"/>
    <w:rsid w:val="00BC7EC5"/>
    <w:rsid w:val="00BD2A1D"/>
    <w:rsid w:val="00BD2BA5"/>
    <w:rsid w:val="00BD3AC9"/>
    <w:rsid w:val="00BD4D2D"/>
    <w:rsid w:val="00BD5A46"/>
    <w:rsid w:val="00BE0230"/>
    <w:rsid w:val="00BE4793"/>
    <w:rsid w:val="00BE48CB"/>
    <w:rsid w:val="00BE4FFF"/>
    <w:rsid w:val="00BE78E3"/>
    <w:rsid w:val="00BF2C43"/>
    <w:rsid w:val="00BF6244"/>
    <w:rsid w:val="00C00073"/>
    <w:rsid w:val="00C002B6"/>
    <w:rsid w:val="00C03A30"/>
    <w:rsid w:val="00C12330"/>
    <w:rsid w:val="00C13998"/>
    <w:rsid w:val="00C158D0"/>
    <w:rsid w:val="00C202C6"/>
    <w:rsid w:val="00C2255F"/>
    <w:rsid w:val="00C24E22"/>
    <w:rsid w:val="00C30921"/>
    <w:rsid w:val="00C30B11"/>
    <w:rsid w:val="00C355C1"/>
    <w:rsid w:val="00C36265"/>
    <w:rsid w:val="00C373EA"/>
    <w:rsid w:val="00C3790A"/>
    <w:rsid w:val="00C408DF"/>
    <w:rsid w:val="00C45D42"/>
    <w:rsid w:val="00C45F23"/>
    <w:rsid w:val="00C50F33"/>
    <w:rsid w:val="00C5295F"/>
    <w:rsid w:val="00C604B6"/>
    <w:rsid w:val="00C64005"/>
    <w:rsid w:val="00C6517C"/>
    <w:rsid w:val="00C7387F"/>
    <w:rsid w:val="00C73DA3"/>
    <w:rsid w:val="00C7638F"/>
    <w:rsid w:val="00C77C28"/>
    <w:rsid w:val="00C8131F"/>
    <w:rsid w:val="00C834AD"/>
    <w:rsid w:val="00C83611"/>
    <w:rsid w:val="00C858E5"/>
    <w:rsid w:val="00C963E6"/>
    <w:rsid w:val="00CA037E"/>
    <w:rsid w:val="00CA0ED2"/>
    <w:rsid w:val="00CA71D2"/>
    <w:rsid w:val="00CB780F"/>
    <w:rsid w:val="00CC57C1"/>
    <w:rsid w:val="00CC5D25"/>
    <w:rsid w:val="00CD0AF7"/>
    <w:rsid w:val="00CD0C87"/>
    <w:rsid w:val="00CD1793"/>
    <w:rsid w:val="00CD3B27"/>
    <w:rsid w:val="00CD3CA1"/>
    <w:rsid w:val="00CD7078"/>
    <w:rsid w:val="00CE0E61"/>
    <w:rsid w:val="00CE4CC1"/>
    <w:rsid w:val="00CE629D"/>
    <w:rsid w:val="00CF35C6"/>
    <w:rsid w:val="00D00B9E"/>
    <w:rsid w:val="00D07AD3"/>
    <w:rsid w:val="00D13E55"/>
    <w:rsid w:val="00D14B81"/>
    <w:rsid w:val="00D2188F"/>
    <w:rsid w:val="00D234CA"/>
    <w:rsid w:val="00D2495E"/>
    <w:rsid w:val="00D32118"/>
    <w:rsid w:val="00D341CE"/>
    <w:rsid w:val="00D36E0C"/>
    <w:rsid w:val="00D3730E"/>
    <w:rsid w:val="00D37643"/>
    <w:rsid w:val="00D407BC"/>
    <w:rsid w:val="00D47A0C"/>
    <w:rsid w:val="00D505BB"/>
    <w:rsid w:val="00D52133"/>
    <w:rsid w:val="00D54622"/>
    <w:rsid w:val="00D54AE3"/>
    <w:rsid w:val="00D54FDA"/>
    <w:rsid w:val="00D55617"/>
    <w:rsid w:val="00D55FF2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FDE"/>
    <w:rsid w:val="00DA6AF3"/>
    <w:rsid w:val="00DB40AA"/>
    <w:rsid w:val="00DC42FA"/>
    <w:rsid w:val="00DC682B"/>
    <w:rsid w:val="00DC6DC2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11DD"/>
    <w:rsid w:val="00DF1253"/>
    <w:rsid w:val="00DF6905"/>
    <w:rsid w:val="00E045AB"/>
    <w:rsid w:val="00E12DD0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6948"/>
    <w:rsid w:val="00E51BA8"/>
    <w:rsid w:val="00E520BA"/>
    <w:rsid w:val="00E5320F"/>
    <w:rsid w:val="00E56806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9795A"/>
    <w:rsid w:val="00EA0B60"/>
    <w:rsid w:val="00EA1DBE"/>
    <w:rsid w:val="00EA2869"/>
    <w:rsid w:val="00EA3AAC"/>
    <w:rsid w:val="00EA3E59"/>
    <w:rsid w:val="00EB0103"/>
    <w:rsid w:val="00EB1AC4"/>
    <w:rsid w:val="00EB676B"/>
    <w:rsid w:val="00EC04B2"/>
    <w:rsid w:val="00EC12DB"/>
    <w:rsid w:val="00EC298C"/>
    <w:rsid w:val="00EC6676"/>
    <w:rsid w:val="00ED2E04"/>
    <w:rsid w:val="00ED449C"/>
    <w:rsid w:val="00ED47B8"/>
    <w:rsid w:val="00EE1C4A"/>
    <w:rsid w:val="00EE544A"/>
    <w:rsid w:val="00EF1FD5"/>
    <w:rsid w:val="00EF37F1"/>
    <w:rsid w:val="00EF3D95"/>
    <w:rsid w:val="00EF6A82"/>
    <w:rsid w:val="00EF7F50"/>
    <w:rsid w:val="00F00569"/>
    <w:rsid w:val="00F01E4A"/>
    <w:rsid w:val="00F0516F"/>
    <w:rsid w:val="00F0620D"/>
    <w:rsid w:val="00F102C9"/>
    <w:rsid w:val="00F111B0"/>
    <w:rsid w:val="00F118DE"/>
    <w:rsid w:val="00F11A63"/>
    <w:rsid w:val="00F1551B"/>
    <w:rsid w:val="00F168D2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C09"/>
    <w:rsid w:val="00F611FB"/>
    <w:rsid w:val="00F62FD6"/>
    <w:rsid w:val="00F63322"/>
    <w:rsid w:val="00F7001C"/>
    <w:rsid w:val="00F71A47"/>
    <w:rsid w:val="00F73724"/>
    <w:rsid w:val="00F76BCB"/>
    <w:rsid w:val="00F8136A"/>
    <w:rsid w:val="00F81B13"/>
    <w:rsid w:val="00F84389"/>
    <w:rsid w:val="00F9084E"/>
    <w:rsid w:val="00F91380"/>
    <w:rsid w:val="00F927BF"/>
    <w:rsid w:val="00F92DD8"/>
    <w:rsid w:val="00F934F2"/>
    <w:rsid w:val="00F94F27"/>
    <w:rsid w:val="00FA0D28"/>
    <w:rsid w:val="00FA22E8"/>
    <w:rsid w:val="00FA28CE"/>
    <w:rsid w:val="00FA5C30"/>
    <w:rsid w:val="00FA7596"/>
    <w:rsid w:val="00FB33A6"/>
    <w:rsid w:val="00FB643B"/>
    <w:rsid w:val="00FB6EC9"/>
    <w:rsid w:val="00FC1AEF"/>
    <w:rsid w:val="00FC2FC2"/>
    <w:rsid w:val="00FD00EA"/>
    <w:rsid w:val="00FD0E0E"/>
    <w:rsid w:val="00FD3140"/>
    <w:rsid w:val="00FD7650"/>
    <w:rsid w:val="00FD78EA"/>
    <w:rsid w:val="00FE12F9"/>
    <w:rsid w:val="00FE304F"/>
    <w:rsid w:val="00FE42BA"/>
    <w:rsid w:val="00FE54D7"/>
    <w:rsid w:val="00FF0AD8"/>
    <w:rsid w:val="00FF3810"/>
    <w:rsid w:val="00FF3970"/>
    <w:rsid w:val="00FF3C2B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8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8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ECA95E-EB4F-446E-BE1B-0DC0B4A28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2871</Words>
  <Characters>16369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19202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Danka_V</cp:lastModifiedBy>
  <cp:revision>10</cp:revision>
  <cp:lastPrinted>2016-03-18T09:54:00Z</cp:lastPrinted>
  <dcterms:created xsi:type="dcterms:W3CDTF">2016-03-17T07:31:00Z</dcterms:created>
  <dcterms:modified xsi:type="dcterms:W3CDTF">2016-03-18T09:56:00Z</dcterms:modified>
</cp:coreProperties>
</file>