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960C6" w:rsidRDefault="008960C6" w:rsidP="008960C6">
      <w:pPr>
        <w:jc w:val="center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Poznámky k individuálnej účtovnej závierke </w:t>
      </w:r>
    </w:p>
    <w:p w:rsidR="008960C6" w:rsidRDefault="008960C6" w:rsidP="008960C6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Poznámky k 31.12.2015</w:t>
      </w:r>
    </w:p>
    <w:p w:rsidR="008960C6" w:rsidRDefault="008960C6" w:rsidP="008960C6">
      <w:pPr>
        <w:jc w:val="center"/>
        <w:rPr>
          <w:rFonts w:ascii="Arial" w:hAnsi="Arial" w:cs="Arial"/>
        </w:rPr>
      </w:pPr>
    </w:p>
    <w:p w:rsidR="008960C6" w:rsidRDefault="008960C6" w:rsidP="008960C6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Čl. I</w:t>
      </w:r>
    </w:p>
    <w:p w:rsidR="008960C6" w:rsidRDefault="008960C6" w:rsidP="008960C6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Všeobecné údaje</w:t>
      </w:r>
    </w:p>
    <w:p w:rsidR="008960C6" w:rsidRDefault="008960C6" w:rsidP="008960C6">
      <w:pPr>
        <w:jc w:val="center"/>
        <w:rPr>
          <w:rFonts w:ascii="Arial" w:hAnsi="Arial" w:cs="Arial"/>
        </w:rPr>
      </w:pPr>
    </w:p>
    <w:p w:rsidR="008960C6" w:rsidRDefault="008960C6" w:rsidP="008960C6">
      <w:pPr>
        <w:numPr>
          <w:ilvl w:val="0"/>
          <w:numId w:val="1"/>
        </w:numPr>
        <w:ind w:left="360"/>
        <w:rPr>
          <w:rFonts w:ascii="Arial" w:hAnsi="Arial" w:cs="Arial"/>
        </w:rPr>
      </w:pPr>
      <w:r>
        <w:rPr>
          <w:rFonts w:ascii="Arial" w:hAnsi="Arial" w:cs="Arial"/>
        </w:rPr>
        <w:t>Identifikačné údaje účtovnej jednotky a informácie o činnosti účtovnej jednotky</w:t>
      </w:r>
    </w:p>
    <w:p w:rsidR="008960C6" w:rsidRDefault="008960C6" w:rsidP="008960C6">
      <w:pPr>
        <w:rPr>
          <w:rFonts w:ascii="Arial" w:hAnsi="Arial" w:cs="Arial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8960C6" w:rsidTr="008960C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Obec Nevoľné</w:t>
            </w:r>
          </w:p>
        </w:tc>
      </w:tr>
      <w:tr w:rsidR="008960C6" w:rsidTr="008960C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Nevoľné č.33</w:t>
            </w:r>
          </w:p>
        </w:tc>
      </w:tr>
      <w:tr w:rsidR="008960C6" w:rsidTr="008960C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Dátum založenia/zriadenia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1990</w:t>
            </w:r>
          </w:p>
        </w:tc>
      </w:tr>
      <w:tr w:rsidR="008960C6" w:rsidTr="008960C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Spôsob založenia/zriadenia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Uznesením vlády SR</w:t>
            </w:r>
          </w:p>
        </w:tc>
      </w:tr>
      <w:tr w:rsidR="008960C6" w:rsidTr="008960C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00320889</w:t>
            </w:r>
          </w:p>
        </w:tc>
      </w:tr>
      <w:tr w:rsidR="008960C6" w:rsidTr="008960C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DIČ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2020529731</w:t>
            </w:r>
          </w:p>
        </w:tc>
      </w:tr>
      <w:tr w:rsidR="008960C6" w:rsidTr="008960C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Samospráva</w:t>
            </w:r>
          </w:p>
        </w:tc>
      </w:tr>
      <w:tr w:rsidR="008960C6" w:rsidTr="008960C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Právny dôvod na zostavenie účtovnej závierky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riadna</w:t>
            </w:r>
          </w:p>
          <w:p w:rsidR="008960C6" w:rsidRDefault="008960C6">
            <w:pPr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Iné všeobecné údaje napr. obec uvedie počet obyvateľov; ZŠ uvedie počet žiakov, DD uvedie počet klientov atď.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Počet obyvateľov obce k 31.12.2015 = 396  </w:t>
            </w:r>
          </w:p>
        </w:tc>
      </w:tr>
    </w:tbl>
    <w:p w:rsidR="008960C6" w:rsidRDefault="008960C6" w:rsidP="008960C6">
      <w:pPr>
        <w:jc w:val="center"/>
        <w:rPr>
          <w:rFonts w:ascii="Arial" w:hAnsi="Arial" w:cs="Arial"/>
        </w:rPr>
      </w:pPr>
    </w:p>
    <w:p w:rsidR="008960C6" w:rsidRDefault="008960C6" w:rsidP="008960C6">
      <w:pPr>
        <w:numPr>
          <w:ilvl w:val="0"/>
          <w:numId w:val="1"/>
        </w:numPr>
        <w:ind w:left="360"/>
        <w:rPr>
          <w:rFonts w:ascii="Arial" w:hAnsi="Arial" w:cs="Arial"/>
        </w:rPr>
      </w:pPr>
      <w:r>
        <w:rPr>
          <w:rFonts w:ascii="Arial" w:hAnsi="Arial" w:cs="Arial"/>
        </w:rPr>
        <w:t xml:space="preserve">Informácie o vedúcich predstaviteľoch a o organizačnej štruktúre účtovnej jednotky </w:t>
      </w:r>
    </w:p>
    <w:p w:rsidR="008960C6" w:rsidRDefault="008960C6" w:rsidP="008960C6">
      <w:pPr>
        <w:rPr>
          <w:rFonts w:ascii="Arial" w:hAnsi="Arial" w:cs="Arial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8960C6" w:rsidTr="008960C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Štatutárny orgán /meno a priezvisko/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Starosta obce : Štefan </w:t>
            </w:r>
            <w:proofErr w:type="spellStart"/>
            <w:r>
              <w:rPr>
                <w:rFonts w:ascii="Arial" w:hAnsi="Arial" w:cs="Arial"/>
              </w:rPr>
              <w:t>Henžel</w:t>
            </w:r>
            <w:proofErr w:type="spellEnd"/>
          </w:p>
        </w:tc>
      </w:tr>
      <w:tr w:rsidR="008960C6" w:rsidTr="008960C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Zástupca štatutárneho orgánu /meno a priezvisko/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Lívia </w:t>
            </w:r>
            <w:proofErr w:type="spellStart"/>
            <w:r>
              <w:rPr>
                <w:rFonts w:ascii="Arial" w:hAnsi="Arial" w:cs="Arial"/>
              </w:rPr>
              <w:t>Koniarová</w:t>
            </w:r>
            <w:proofErr w:type="spellEnd"/>
          </w:p>
        </w:tc>
      </w:tr>
      <w:tr w:rsidR="008960C6" w:rsidTr="008960C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  <w:tr w:rsidR="008960C6" w:rsidTr="008960C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Počet riadiacich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  <w:tr w:rsidR="008960C6" w:rsidTr="008960C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Organizačné členenie účtovnej jednotky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Obec je zriaďovateľ MŠ bez právnej subjektivity</w:t>
            </w:r>
          </w:p>
        </w:tc>
      </w:tr>
    </w:tbl>
    <w:p w:rsidR="008960C6" w:rsidRDefault="008960C6" w:rsidP="008960C6">
      <w:pPr>
        <w:jc w:val="center"/>
        <w:rPr>
          <w:rFonts w:ascii="Arial" w:hAnsi="Arial" w:cs="Arial"/>
        </w:rPr>
      </w:pPr>
    </w:p>
    <w:p w:rsidR="008960C6" w:rsidRDefault="008960C6" w:rsidP="008960C6">
      <w:pPr>
        <w:numPr>
          <w:ilvl w:val="0"/>
          <w:numId w:val="1"/>
        </w:numPr>
        <w:ind w:left="360"/>
        <w:rPr>
          <w:rFonts w:ascii="Arial" w:hAnsi="Arial" w:cs="Arial"/>
        </w:rPr>
      </w:pPr>
      <w:r>
        <w:rPr>
          <w:rFonts w:ascii="Arial" w:hAnsi="Arial" w:cs="Arial"/>
        </w:rPr>
        <w:t xml:space="preserve">Informácie o organizáciách v zriaďovateľskej pôsobnosti účtovnej jednotky </w:t>
      </w:r>
    </w:p>
    <w:p w:rsidR="008960C6" w:rsidRDefault="008960C6" w:rsidP="008960C6">
      <w:pPr>
        <w:ind w:left="360"/>
        <w:rPr>
          <w:rFonts w:ascii="Arial" w:hAnsi="Arial" w:cs="Arial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8960C6" w:rsidTr="008960C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rPr>
                <w:rFonts w:ascii="Arial" w:hAnsi="Arial" w:cs="Arial"/>
              </w:rPr>
            </w:pP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Počet</w:t>
            </w:r>
          </w:p>
        </w:tc>
      </w:tr>
      <w:tr w:rsidR="008960C6" w:rsidTr="008960C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Rozpočtové organizácie zriadené účtovnou jednotkou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Nie sú</w:t>
            </w:r>
          </w:p>
        </w:tc>
      </w:tr>
      <w:tr w:rsidR="008960C6" w:rsidTr="008960C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Príspevkové organizácie zriadené účtovnou jednotkou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Nie sú</w:t>
            </w:r>
          </w:p>
        </w:tc>
      </w:tr>
      <w:tr w:rsidR="008960C6" w:rsidTr="008960C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Iné právnické osoby založené účtovnou jednotkou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Nie sú</w:t>
            </w:r>
          </w:p>
        </w:tc>
      </w:tr>
    </w:tbl>
    <w:p w:rsidR="008960C6" w:rsidRDefault="008960C6" w:rsidP="008960C6">
      <w:pPr>
        <w:rPr>
          <w:rFonts w:ascii="Arial" w:hAnsi="Arial" w:cs="Arial"/>
        </w:rPr>
      </w:pPr>
    </w:p>
    <w:p w:rsidR="008960C6" w:rsidRDefault="008960C6" w:rsidP="008960C6">
      <w:pPr>
        <w:rPr>
          <w:rFonts w:ascii="Arial" w:hAnsi="Arial" w:cs="Arial"/>
        </w:rPr>
      </w:pPr>
    </w:p>
    <w:p w:rsidR="008960C6" w:rsidRDefault="008960C6" w:rsidP="008960C6">
      <w:pPr>
        <w:rPr>
          <w:rFonts w:ascii="Arial" w:hAnsi="Arial" w:cs="Arial"/>
        </w:rPr>
      </w:pPr>
    </w:p>
    <w:p w:rsidR="008960C6" w:rsidRDefault="008960C6" w:rsidP="008960C6">
      <w:pPr>
        <w:numPr>
          <w:ilvl w:val="0"/>
          <w:numId w:val="1"/>
        </w:numPr>
        <w:ind w:left="360"/>
        <w:rPr>
          <w:rFonts w:ascii="Arial" w:hAnsi="Arial" w:cs="Arial"/>
        </w:rPr>
      </w:pPr>
      <w:r>
        <w:rPr>
          <w:rFonts w:ascii="Arial" w:hAnsi="Arial" w:cs="Arial"/>
        </w:rPr>
        <w:t xml:space="preserve">Iné právnické osoby v zakladateľskej pôsobnosti účtovnej jednotky  </w:t>
      </w:r>
    </w:p>
    <w:p w:rsidR="008960C6" w:rsidRDefault="008960C6" w:rsidP="008960C6">
      <w:pPr>
        <w:tabs>
          <w:tab w:val="left" w:pos="3270"/>
        </w:tabs>
        <w:rPr>
          <w:rFonts w:ascii="Arial" w:hAnsi="Arial" w:cs="Arial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20"/>
        <w:gridCol w:w="2520"/>
        <w:gridCol w:w="2160"/>
        <w:gridCol w:w="1800"/>
        <w:gridCol w:w="2160"/>
      </w:tblGrid>
      <w:tr w:rsidR="008960C6" w:rsidTr="008960C6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Právna forma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právnickej osoby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právnickej osoby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Zmena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/zmena formy právnickej osoby/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Dôvod zmeny</w:t>
            </w:r>
          </w:p>
        </w:tc>
      </w:tr>
      <w:tr w:rsidR="008960C6" w:rsidTr="008960C6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rPr>
                <w:rFonts w:ascii="Arial" w:hAnsi="Arial" w:cs="Arial"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Nie sú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</w:tr>
    </w:tbl>
    <w:p w:rsidR="008960C6" w:rsidRDefault="008960C6" w:rsidP="008960C6">
      <w:pPr>
        <w:tabs>
          <w:tab w:val="left" w:pos="3270"/>
        </w:tabs>
        <w:rPr>
          <w:rFonts w:ascii="Arial" w:hAnsi="Arial" w:cs="Arial"/>
        </w:rPr>
      </w:pPr>
    </w:p>
    <w:p w:rsidR="008960C6" w:rsidRDefault="008960C6" w:rsidP="008960C6">
      <w:pPr>
        <w:jc w:val="center"/>
        <w:rPr>
          <w:rFonts w:ascii="Arial" w:hAnsi="Arial" w:cs="Arial"/>
        </w:rPr>
      </w:pPr>
    </w:p>
    <w:p w:rsidR="008960C6" w:rsidRDefault="008960C6" w:rsidP="008960C6">
      <w:pPr>
        <w:jc w:val="center"/>
        <w:rPr>
          <w:rFonts w:ascii="Arial" w:hAnsi="Arial" w:cs="Arial"/>
        </w:rPr>
      </w:pPr>
    </w:p>
    <w:p w:rsidR="008960C6" w:rsidRDefault="008960C6" w:rsidP="008960C6">
      <w:pPr>
        <w:jc w:val="center"/>
        <w:rPr>
          <w:rFonts w:ascii="Arial" w:hAnsi="Arial" w:cs="Arial"/>
        </w:rPr>
      </w:pPr>
    </w:p>
    <w:p w:rsidR="008960C6" w:rsidRDefault="008960C6" w:rsidP="008960C6">
      <w:pPr>
        <w:jc w:val="center"/>
        <w:rPr>
          <w:rFonts w:ascii="Arial" w:hAnsi="Arial" w:cs="Arial"/>
        </w:rPr>
      </w:pPr>
    </w:p>
    <w:p w:rsidR="008960C6" w:rsidRDefault="008960C6" w:rsidP="008960C6">
      <w:pPr>
        <w:jc w:val="center"/>
        <w:rPr>
          <w:rFonts w:ascii="Arial" w:hAnsi="Arial" w:cs="Arial"/>
        </w:rPr>
      </w:pPr>
    </w:p>
    <w:p w:rsidR="008960C6" w:rsidRDefault="008960C6" w:rsidP="008960C6">
      <w:pPr>
        <w:jc w:val="center"/>
        <w:rPr>
          <w:rFonts w:ascii="Arial" w:hAnsi="Arial" w:cs="Arial"/>
        </w:rPr>
      </w:pPr>
    </w:p>
    <w:p w:rsidR="008960C6" w:rsidRDefault="008960C6" w:rsidP="008960C6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Čl. II</w:t>
      </w:r>
    </w:p>
    <w:p w:rsidR="008960C6" w:rsidRDefault="008960C6" w:rsidP="008960C6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Informácie o účtovných zásadách a účtovných metódach </w:t>
      </w:r>
    </w:p>
    <w:p w:rsidR="008960C6" w:rsidRDefault="008960C6" w:rsidP="008960C6">
      <w:pPr>
        <w:rPr>
          <w:rFonts w:ascii="Arial" w:hAnsi="Arial" w:cs="Arial"/>
        </w:rPr>
      </w:pPr>
    </w:p>
    <w:p w:rsidR="008960C6" w:rsidRDefault="008960C6" w:rsidP="008960C6">
      <w:pPr>
        <w:numPr>
          <w:ilvl w:val="0"/>
          <w:numId w:val="2"/>
        </w:numPr>
        <w:tabs>
          <w:tab w:val="clear" w:pos="720"/>
          <w:tab w:val="num" w:pos="360"/>
          <w:tab w:val="left" w:pos="7560"/>
          <w:tab w:val="left" w:pos="9000"/>
        </w:tabs>
        <w:ind w:left="357" w:hanging="357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Účtovná závierka je zostavená za predpokladu nepretržitého pokračovania účtovnej jednotky vo svojej činnosti                                                                     </w:t>
      </w:r>
      <w:r>
        <w:rPr>
          <w:rFonts w:ascii="Arial" w:hAnsi="Arial" w:cs="Arial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Arial" w:hAnsi="Arial" w:cs="Arial"/>
        </w:rPr>
        <w:instrText xml:space="preserve"> FORMCHECKBOX </w:instrText>
      </w:r>
      <w:r>
        <w:rPr>
          <w:rFonts w:ascii="Arial" w:hAnsi="Arial" w:cs="Arial"/>
        </w:rPr>
      </w:r>
      <w:r>
        <w:rPr>
          <w:rFonts w:ascii="Arial" w:hAnsi="Arial" w:cs="Arial"/>
        </w:rPr>
        <w:fldChar w:fldCharType="end"/>
      </w:r>
      <w:r>
        <w:rPr>
          <w:rFonts w:ascii="Arial" w:hAnsi="Arial" w:cs="Arial"/>
        </w:rPr>
        <w:t xml:space="preserve">  áno            </w:t>
      </w:r>
    </w:p>
    <w:p w:rsidR="008960C6" w:rsidRDefault="008960C6" w:rsidP="008960C6">
      <w:pPr>
        <w:spacing w:line="360" w:lineRule="auto"/>
        <w:jc w:val="both"/>
        <w:rPr>
          <w:rFonts w:ascii="Arial" w:hAnsi="Arial" w:cs="Arial"/>
        </w:rPr>
      </w:pPr>
    </w:p>
    <w:p w:rsidR="008960C6" w:rsidRDefault="008960C6" w:rsidP="008960C6">
      <w:pPr>
        <w:numPr>
          <w:ilvl w:val="0"/>
          <w:numId w:val="2"/>
        </w:numPr>
        <w:tabs>
          <w:tab w:val="num" w:pos="360"/>
        </w:tabs>
        <w:spacing w:line="360" w:lineRule="auto"/>
        <w:ind w:left="357" w:hanging="357"/>
        <w:rPr>
          <w:rFonts w:ascii="Arial" w:hAnsi="Arial" w:cs="Arial"/>
        </w:rPr>
      </w:pPr>
      <w:r>
        <w:rPr>
          <w:rFonts w:ascii="Arial" w:hAnsi="Arial" w:cs="Arial"/>
        </w:rPr>
        <w:t xml:space="preserve">Zmeny účtovných metód a účtovných zásad </w:t>
      </w:r>
    </w:p>
    <w:p w:rsidR="008960C6" w:rsidRDefault="008960C6" w:rsidP="008960C6">
      <w:pPr>
        <w:ind w:left="357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Účtovná jednotka zmenila účtovné metódy, účtovné zásady oproti predchádzajúcemu účtovnému obdobiu                                                                     </w:t>
      </w:r>
      <w:r>
        <w:rPr>
          <w:rFonts w:ascii="Arial" w:hAnsi="Arial" w:cs="Arial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Arial" w:hAnsi="Arial" w:cs="Arial"/>
        </w:rPr>
        <w:instrText xml:space="preserve"> FORMCHECKBOX </w:instrText>
      </w:r>
      <w:r>
        <w:rPr>
          <w:rFonts w:ascii="Arial" w:hAnsi="Arial" w:cs="Arial"/>
        </w:rPr>
      </w:r>
      <w:r>
        <w:rPr>
          <w:rFonts w:ascii="Arial" w:hAnsi="Arial" w:cs="Arial"/>
        </w:rPr>
        <w:fldChar w:fldCharType="end"/>
      </w:r>
      <w:r>
        <w:rPr>
          <w:rFonts w:ascii="Arial" w:hAnsi="Arial" w:cs="Arial"/>
        </w:rPr>
        <w:t xml:space="preserve">  nie            </w:t>
      </w:r>
    </w:p>
    <w:p w:rsidR="008960C6" w:rsidRDefault="008960C6" w:rsidP="008960C6">
      <w:pPr>
        <w:ind w:left="357"/>
        <w:jc w:val="both"/>
        <w:rPr>
          <w:rFonts w:ascii="Arial" w:hAnsi="Arial" w:cs="Arial"/>
        </w:rPr>
      </w:pPr>
    </w:p>
    <w:p w:rsidR="008960C6" w:rsidRDefault="008960C6" w:rsidP="008960C6">
      <w:pPr>
        <w:numPr>
          <w:ilvl w:val="1"/>
          <w:numId w:val="2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od 1.1.2009 zmenou meny z Sk na EUR vedie účtovníctvo v mene EUR.</w:t>
      </w:r>
    </w:p>
    <w:p w:rsidR="008960C6" w:rsidRDefault="008960C6" w:rsidP="008960C6">
      <w:pPr>
        <w:ind w:left="75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Údaje uvedené v účtovných výkazoch v slovenských korunách za bezprostredne predchádzajúce účtovné obdobie boli prepočítané konverzným kurzom. </w:t>
      </w:r>
    </w:p>
    <w:p w:rsidR="008960C6" w:rsidRDefault="008960C6" w:rsidP="008960C6">
      <w:pPr>
        <w:jc w:val="both"/>
        <w:rPr>
          <w:rFonts w:ascii="Arial" w:hAnsi="Arial" w:cs="Arial"/>
        </w:rPr>
      </w:pPr>
    </w:p>
    <w:p w:rsidR="008960C6" w:rsidRDefault="008960C6" w:rsidP="008960C6">
      <w:pPr>
        <w:jc w:val="both"/>
        <w:rPr>
          <w:rFonts w:ascii="Arial" w:hAnsi="Arial" w:cs="Arial"/>
        </w:rPr>
      </w:pPr>
    </w:p>
    <w:p w:rsidR="008960C6" w:rsidRDefault="008960C6" w:rsidP="008960C6">
      <w:pPr>
        <w:numPr>
          <w:ilvl w:val="0"/>
          <w:numId w:val="2"/>
        </w:numPr>
        <w:tabs>
          <w:tab w:val="num" w:pos="360"/>
        </w:tabs>
        <w:spacing w:line="360" w:lineRule="auto"/>
        <w:ind w:left="357" w:hanging="357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Spôsob ocenenia jednotlivých položiek  </w:t>
      </w:r>
    </w:p>
    <w:p w:rsidR="008960C6" w:rsidRDefault="008960C6" w:rsidP="008960C6">
      <w:pPr>
        <w:pStyle w:val="Pismenka"/>
        <w:numPr>
          <w:ilvl w:val="0"/>
          <w:numId w:val="3"/>
        </w:numPr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Zásoby </w:t>
      </w:r>
    </w:p>
    <w:p w:rsidR="008960C6" w:rsidRDefault="008960C6" w:rsidP="008960C6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</w:p>
    <w:p w:rsidR="008960C6" w:rsidRDefault="008960C6" w:rsidP="008960C6">
      <w:pPr>
        <w:pStyle w:val="Pismenka"/>
        <w:tabs>
          <w:tab w:val="clear" w:pos="426"/>
          <w:tab w:val="left" w:pos="708"/>
        </w:tabs>
        <w:ind w:left="420" w:firstLine="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Nakupované zásoby sa oceňujú obstarávacou cenou. </w:t>
      </w:r>
    </w:p>
    <w:p w:rsidR="008960C6" w:rsidRDefault="008960C6" w:rsidP="008960C6">
      <w:pPr>
        <w:pStyle w:val="Zkladntext"/>
        <w:ind w:left="425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Obstarávacia cena zahŕňa cenu, za ktorú sa zásoby obstarali a náklady súvisiace s ich obstaraním. Vyskytujúce sa náklady súvisiace s obstaraním v účtovnej jednotke:</w:t>
      </w:r>
    </w:p>
    <w:p w:rsidR="008960C6" w:rsidRDefault="008960C6" w:rsidP="008960C6">
      <w:pPr>
        <w:pStyle w:val="Zkladntext"/>
        <w:ind w:left="425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x  dopravné</w:t>
      </w:r>
    </w:p>
    <w:p w:rsidR="008960C6" w:rsidRDefault="008960C6" w:rsidP="008960C6">
      <w:pPr>
        <w:pStyle w:val="Zkladntext"/>
        <w:ind w:left="425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hAnsi="Arial" w:cs="Arial"/>
          <w:sz w:val="20"/>
        </w:rPr>
        <w:instrText xml:space="preserve"> FORMCHECKBOX </w:instrText>
      </w:r>
      <w:r>
        <w:rPr>
          <w:rFonts w:ascii="Arial" w:hAnsi="Arial" w:cs="Arial"/>
          <w:sz w:val="20"/>
        </w:rPr>
      </w:r>
      <w:r>
        <w:rPr>
          <w:rFonts w:ascii="Arial" w:hAnsi="Arial" w:cs="Arial"/>
          <w:sz w:val="20"/>
        </w:rPr>
        <w:fldChar w:fldCharType="end"/>
      </w:r>
      <w:r>
        <w:rPr>
          <w:rFonts w:ascii="Arial" w:hAnsi="Arial" w:cs="Arial"/>
          <w:sz w:val="20"/>
        </w:rPr>
        <w:t xml:space="preserve">  montáž</w:t>
      </w:r>
    </w:p>
    <w:p w:rsidR="008960C6" w:rsidRDefault="008960C6" w:rsidP="008960C6">
      <w:pPr>
        <w:pStyle w:val="Zkladntext"/>
        <w:ind w:left="425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hAnsi="Arial" w:cs="Arial"/>
          <w:sz w:val="20"/>
        </w:rPr>
        <w:instrText xml:space="preserve"> FORMCHECKBOX </w:instrText>
      </w:r>
      <w:r>
        <w:rPr>
          <w:rFonts w:ascii="Arial" w:hAnsi="Arial" w:cs="Arial"/>
          <w:sz w:val="20"/>
        </w:rPr>
      </w:r>
      <w:r>
        <w:rPr>
          <w:rFonts w:ascii="Arial" w:hAnsi="Arial" w:cs="Arial"/>
          <w:sz w:val="20"/>
        </w:rPr>
        <w:fldChar w:fldCharType="end"/>
      </w:r>
      <w:r>
        <w:rPr>
          <w:rFonts w:ascii="Arial" w:hAnsi="Arial" w:cs="Arial"/>
          <w:sz w:val="20"/>
        </w:rPr>
        <w:t xml:space="preserve">  iné  </w:t>
      </w:r>
    </w:p>
    <w:p w:rsidR="008960C6" w:rsidRDefault="008960C6" w:rsidP="008960C6">
      <w:pPr>
        <w:pStyle w:val="Zkladntext"/>
        <w:ind w:left="425"/>
        <w:rPr>
          <w:rFonts w:ascii="Arial" w:hAnsi="Arial" w:cs="Arial"/>
          <w:sz w:val="20"/>
        </w:rPr>
      </w:pPr>
    </w:p>
    <w:p w:rsidR="008960C6" w:rsidRDefault="008960C6" w:rsidP="008960C6">
      <w:pPr>
        <w:pStyle w:val="Pismenka"/>
        <w:numPr>
          <w:ilvl w:val="0"/>
          <w:numId w:val="3"/>
        </w:numPr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Pohľadávky</w:t>
      </w:r>
    </w:p>
    <w:p w:rsidR="008960C6" w:rsidRDefault="008960C6" w:rsidP="008960C6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Pohľadávky pri ich vzniku sa oceňujú ich menovitou hodnotou. </w:t>
      </w:r>
    </w:p>
    <w:p w:rsidR="008960C6" w:rsidRDefault="008960C6" w:rsidP="008960C6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Od roku 2008 sa uplatňuje zásada opatrnosti - prechodné zníženie hodnoty pohľadávok sa vyjadruje vytvorením opravnej položky.</w:t>
      </w:r>
    </w:p>
    <w:p w:rsidR="008960C6" w:rsidRDefault="008960C6" w:rsidP="008960C6">
      <w:pPr>
        <w:pStyle w:val="Zkladntext"/>
        <w:ind w:left="0"/>
        <w:rPr>
          <w:rFonts w:ascii="Arial" w:hAnsi="Arial" w:cs="Arial"/>
          <w:sz w:val="20"/>
        </w:rPr>
      </w:pPr>
    </w:p>
    <w:p w:rsidR="008960C6" w:rsidRDefault="008960C6" w:rsidP="008960C6">
      <w:pPr>
        <w:pStyle w:val="Pismenka"/>
        <w:numPr>
          <w:ilvl w:val="0"/>
          <w:numId w:val="3"/>
        </w:numPr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Peňažné prostriedky a ceniny</w:t>
      </w:r>
    </w:p>
    <w:p w:rsidR="008960C6" w:rsidRDefault="008960C6" w:rsidP="008960C6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Peňažné prostriedky a ceniny sa oceňujú ich menovitou hodnotou.</w:t>
      </w:r>
    </w:p>
    <w:p w:rsidR="008960C6" w:rsidRDefault="008960C6" w:rsidP="008960C6">
      <w:pPr>
        <w:pStyle w:val="Zkladntext"/>
        <w:rPr>
          <w:rFonts w:ascii="Arial" w:hAnsi="Arial" w:cs="Arial"/>
          <w:sz w:val="20"/>
        </w:rPr>
      </w:pPr>
    </w:p>
    <w:p w:rsidR="008960C6" w:rsidRDefault="008960C6" w:rsidP="008960C6">
      <w:pPr>
        <w:pStyle w:val="Pismenka"/>
        <w:numPr>
          <w:ilvl w:val="0"/>
          <w:numId w:val="3"/>
        </w:numPr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Náklady budúcich období a príjmy budúcich období</w:t>
      </w:r>
    </w:p>
    <w:p w:rsidR="008960C6" w:rsidRDefault="008960C6" w:rsidP="008960C6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Od roku 2008 sa pri účtovaní nákladov a výnosov uplatňuje zásada časového rozlíšenia. Náklady budúcich období a príjmy budúcich období sa vykazujú vo výške, ktorá je potrebná na dodržanie zásady vecnej a časovej súvislosti s účtovným obdobím.</w:t>
      </w:r>
    </w:p>
    <w:p w:rsidR="008960C6" w:rsidRDefault="008960C6" w:rsidP="008960C6">
      <w:pPr>
        <w:pStyle w:val="Zkladntext"/>
        <w:rPr>
          <w:rFonts w:ascii="Arial" w:hAnsi="Arial" w:cs="Arial"/>
          <w:sz w:val="20"/>
        </w:rPr>
      </w:pPr>
    </w:p>
    <w:p w:rsidR="008960C6" w:rsidRDefault="008960C6" w:rsidP="008960C6">
      <w:pPr>
        <w:pStyle w:val="Pismenka"/>
        <w:numPr>
          <w:ilvl w:val="0"/>
          <w:numId w:val="3"/>
        </w:numPr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Záväzky</w:t>
      </w:r>
    </w:p>
    <w:p w:rsidR="008960C6" w:rsidRDefault="008960C6" w:rsidP="008960C6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Záväzky pri ich vzniku sa oceňujú menovitou hodnotou. Ak sa pri inventarizácii zistí, že suma záväzkov je iná ako ich výška v účtovníctve, uvedú sa záväzky v účtovníctve a v účtovnej závierke v tomto zistenom ocenení. </w:t>
      </w:r>
    </w:p>
    <w:p w:rsidR="008960C6" w:rsidRDefault="008960C6" w:rsidP="008960C6">
      <w:pPr>
        <w:pStyle w:val="Zkladntext"/>
        <w:rPr>
          <w:rFonts w:ascii="Arial" w:hAnsi="Arial" w:cs="Arial"/>
          <w:sz w:val="20"/>
        </w:rPr>
      </w:pPr>
    </w:p>
    <w:p w:rsidR="008960C6" w:rsidRDefault="008960C6" w:rsidP="008960C6">
      <w:pPr>
        <w:pStyle w:val="Pismenka"/>
        <w:numPr>
          <w:ilvl w:val="0"/>
          <w:numId w:val="3"/>
        </w:numPr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Rezervy</w:t>
      </w:r>
    </w:p>
    <w:p w:rsidR="008960C6" w:rsidRDefault="008960C6" w:rsidP="008960C6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Rezervy sú záväzky s neistým časovým vymedzením alebo výškou. Tvoria sa na základe zásady opatrnosti </w:t>
      </w:r>
      <w:proofErr w:type="spellStart"/>
      <w:r>
        <w:rPr>
          <w:rFonts w:ascii="Arial" w:hAnsi="Arial" w:cs="Arial"/>
          <w:sz w:val="20"/>
        </w:rPr>
        <w:t>t.z</w:t>
      </w:r>
      <w:proofErr w:type="spellEnd"/>
      <w:r>
        <w:rPr>
          <w:rFonts w:ascii="Arial" w:hAnsi="Arial" w:cs="Arial"/>
          <w:sz w:val="20"/>
        </w:rPr>
        <w:t xml:space="preserve">. tvoria sa na krytie známych rizík alebo strát. Oceňujú sa v očakávanej výške záväzku. Tvorba rezerv sa uplatňuje od roku 2008. </w:t>
      </w:r>
    </w:p>
    <w:p w:rsidR="008960C6" w:rsidRDefault="008960C6" w:rsidP="008960C6">
      <w:pPr>
        <w:pStyle w:val="Zkladntext"/>
        <w:rPr>
          <w:rFonts w:ascii="Arial" w:hAnsi="Arial" w:cs="Arial"/>
          <w:sz w:val="20"/>
        </w:rPr>
      </w:pPr>
    </w:p>
    <w:p w:rsidR="008960C6" w:rsidRDefault="008960C6" w:rsidP="008960C6">
      <w:pPr>
        <w:pStyle w:val="Pismenka"/>
        <w:numPr>
          <w:ilvl w:val="0"/>
          <w:numId w:val="3"/>
        </w:numPr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Výdavky budúcich období a výnosy budúcich období</w:t>
      </w:r>
    </w:p>
    <w:p w:rsidR="008960C6" w:rsidRDefault="008960C6" w:rsidP="008960C6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Od roku 2008 sa pri účtovaní nákladov a výnosov uplatňuje zásada časového rozlíšenia. Výdavky budúcich období a výnosy budúcich období sa vykazujú vo výške, ktorá je potrebná na dodržanie zásady vecnej a časovej súvislosti s účtovným obdobím. </w:t>
      </w:r>
    </w:p>
    <w:p w:rsidR="008960C6" w:rsidRDefault="008960C6" w:rsidP="008960C6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</w:p>
    <w:p w:rsidR="008960C6" w:rsidRDefault="008960C6" w:rsidP="008960C6">
      <w:pPr>
        <w:pStyle w:val="Pismenka"/>
        <w:numPr>
          <w:ilvl w:val="0"/>
          <w:numId w:val="3"/>
        </w:numPr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Majetok obstaraný z transferov sa oceňuje obstarávacou cenou.</w:t>
      </w:r>
    </w:p>
    <w:p w:rsidR="008960C6" w:rsidRDefault="008960C6" w:rsidP="008960C6">
      <w:pPr>
        <w:pStyle w:val="Zkladntext"/>
        <w:rPr>
          <w:rFonts w:ascii="Arial" w:hAnsi="Arial" w:cs="Arial"/>
          <w:sz w:val="20"/>
        </w:rPr>
      </w:pPr>
    </w:p>
    <w:p w:rsidR="008960C6" w:rsidRDefault="008960C6" w:rsidP="008960C6">
      <w:pPr>
        <w:pStyle w:val="Zkladntext"/>
        <w:rPr>
          <w:rFonts w:ascii="Arial" w:hAnsi="Arial" w:cs="Arial"/>
          <w:sz w:val="20"/>
        </w:rPr>
      </w:pPr>
    </w:p>
    <w:p w:rsidR="008960C6" w:rsidRDefault="008960C6" w:rsidP="008960C6">
      <w:pPr>
        <w:pStyle w:val="Pismenka"/>
        <w:numPr>
          <w:ilvl w:val="0"/>
          <w:numId w:val="3"/>
        </w:numPr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Cudzia mena</w:t>
      </w:r>
    </w:p>
    <w:p w:rsidR="008960C6" w:rsidRDefault="008960C6" w:rsidP="008960C6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Majetok a záväzky vyjadrené v cudzej mene sa prepočítavajú na slovenskú menu kurzom vyhláseným Národnou bankou Slovenska platným ku dňu uskutočnenia účtovného prípadu, ku dňu, ku ktorému sa zostavuje účtovná závierka, a k inému dňu, ak to ustanovuje osobitný predpis. V účtovnej závierke sú vykázané s prepočtom podľa kurzu platného ku dňu, ku ktorému sa zostavuje. Od roku 2008 sa kurzové straty  účtujú  do nákladov a kurzové zisky do výnosov.</w:t>
      </w:r>
    </w:p>
    <w:p w:rsidR="008960C6" w:rsidRDefault="008960C6" w:rsidP="008960C6">
      <w:pPr>
        <w:tabs>
          <w:tab w:val="left" w:pos="3270"/>
        </w:tabs>
        <w:rPr>
          <w:rFonts w:ascii="Arial" w:hAnsi="Arial" w:cs="Arial"/>
        </w:rPr>
      </w:pPr>
    </w:p>
    <w:p w:rsidR="008960C6" w:rsidRDefault="008960C6" w:rsidP="008960C6">
      <w:pPr>
        <w:pStyle w:val="Pismenka"/>
        <w:numPr>
          <w:ilvl w:val="0"/>
          <w:numId w:val="3"/>
        </w:numPr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Účtovná jednotka nie je platiteľom dane z pridanej hodnoty. V prípadoch, keď dodávatelia   sú platiteľmi DPH, fakturovaná DPH je súčasťou ocenenia dlhodobého majetku, zásob, nákladov.</w:t>
      </w:r>
    </w:p>
    <w:p w:rsidR="008960C6" w:rsidRDefault="008960C6" w:rsidP="008960C6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</w:p>
    <w:p w:rsidR="008960C6" w:rsidRDefault="008960C6" w:rsidP="008960C6">
      <w:pPr>
        <w:numPr>
          <w:ilvl w:val="0"/>
          <w:numId w:val="2"/>
        </w:numPr>
        <w:tabs>
          <w:tab w:val="num" w:pos="360"/>
        </w:tabs>
        <w:ind w:left="357" w:hanging="357"/>
        <w:jc w:val="both"/>
        <w:rPr>
          <w:rFonts w:ascii="Arial" w:hAnsi="Arial" w:cs="Arial"/>
        </w:rPr>
      </w:pPr>
      <w:r>
        <w:rPr>
          <w:rFonts w:ascii="Arial" w:hAnsi="Arial" w:cs="Arial"/>
        </w:rPr>
        <w:t>Podstata odpisovania dlhodobého nehmotného a dlhodobého hmotného majetku</w:t>
      </w:r>
    </w:p>
    <w:p w:rsidR="008960C6" w:rsidRDefault="008960C6" w:rsidP="008960C6">
      <w:pPr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>Odpisy dlhodobého nehmotného majetku a dlhodobého hmotného majetku sú stanovené tak, že sa vychádza z predpokladanej doby jeho užívania a predpokladaného priebehu jeho opotrebenia. Odpisovať sa začína odo dňa jeho zaradenia do používania. Účtovné odpisy sa zaokrúhľujú na celé EUR a 2 stotiny centu zaokrúhlené aritmetickým priemerom. Metóda odpisovania sa používa lineárna. Predpokladaná doba užívania a odpisové sadzby sú stanovené takto:</w:t>
      </w:r>
    </w:p>
    <w:p w:rsidR="008960C6" w:rsidRDefault="008960C6" w:rsidP="008960C6">
      <w:pPr>
        <w:jc w:val="both"/>
        <w:rPr>
          <w:rFonts w:ascii="Arial" w:hAnsi="Arial" w:cs="Arial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42"/>
        <w:gridCol w:w="3071"/>
        <w:gridCol w:w="3071"/>
      </w:tblGrid>
      <w:tr w:rsidR="008960C6" w:rsidTr="008960C6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Doba odpisovania v rokoch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Ročná odpisová sadzba</w:t>
            </w:r>
          </w:p>
        </w:tc>
      </w:tr>
      <w:tr w:rsidR="008960C6" w:rsidTr="008960C6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</w:p>
        </w:tc>
      </w:tr>
    </w:tbl>
    <w:p w:rsidR="008960C6" w:rsidRDefault="008960C6" w:rsidP="008960C6">
      <w:pPr>
        <w:jc w:val="both"/>
        <w:rPr>
          <w:rFonts w:ascii="Arial" w:hAnsi="Arial" w:cs="Arial"/>
        </w:rPr>
      </w:pPr>
    </w:p>
    <w:p w:rsidR="008960C6" w:rsidRDefault="008960C6" w:rsidP="008960C6">
      <w:pPr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>Dlhodobý nehmotný majetok od 1,-€ – 1.660,-€, ktorý podľa rozhodnutia účtovnej jednotky nie je dlhodobým nehmotným majetkom sa účtuje pri obstaraní do nákladov na účet 518 - Ostatné služby. Od 1.3.2009 sa stanovuje ocenenie DNM od 1,-€ – 2.400,-€.  DNM do výšky 2.400,- € sa od 1.3.2009 účtuje do nákladov na účet 518 – Ostatné služby.</w:t>
      </w:r>
    </w:p>
    <w:p w:rsidR="008960C6" w:rsidRDefault="008960C6" w:rsidP="008960C6">
      <w:pPr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Dlhodobý hmotný majetok od 1,-€ do 996,-€, ktorý podľa rozhodnutia účtovnej jednotky nie je dlhodobým hmotným majetkom sa účtuje ako zásoby. Od 1.3.2009 sa mení ocenenie DHM na vyššie ako 1.700,-€.  </w:t>
      </w:r>
    </w:p>
    <w:p w:rsidR="008960C6" w:rsidRDefault="008960C6" w:rsidP="008960C6">
      <w:pPr>
        <w:jc w:val="both"/>
        <w:rPr>
          <w:rFonts w:ascii="Arial" w:hAnsi="Arial" w:cs="Arial"/>
        </w:rPr>
      </w:pPr>
    </w:p>
    <w:p w:rsidR="008960C6" w:rsidRDefault="008960C6" w:rsidP="008960C6">
      <w:pPr>
        <w:jc w:val="both"/>
        <w:rPr>
          <w:rFonts w:ascii="Arial" w:hAnsi="Arial" w:cs="Arial"/>
        </w:rPr>
      </w:pPr>
    </w:p>
    <w:p w:rsidR="008960C6" w:rsidRDefault="008960C6" w:rsidP="008960C6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Čl. III</w:t>
      </w:r>
    </w:p>
    <w:p w:rsidR="008960C6" w:rsidRDefault="008960C6" w:rsidP="008960C6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Informácie o údajoch na strane aktív súvahy</w:t>
      </w:r>
    </w:p>
    <w:p w:rsidR="008960C6" w:rsidRDefault="008960C6" w:rsidP="008960C6">
      <w:pPr>
        <w:rPr>
          <w:rFonts w:ascii="Arial" w:hAnsi="Arial" w:cs="Arial"/>
        </w:rPr>
      </w:pPr>
      <w:r>
        <w:rPr>
          <w:rFonts w:ascii="Arial" w:hAnsi="Arial" w:cs="Arial"/>
        </w:rPr>
        <w:t xml:space="preserve">A  Neobežný majetok </w:t>
      </w:r>
    </w:p>
    <w:p w:rsidR="008960C6" w:rsidRDefault="008960C6" w:rsidP="008960C6">
      <w:pPr>
        <w:rPr>
          <w:rFonts w:ascii="Arial" w:hAnsi="Arial" w:cs="Arial"/>
        </w:rPr>
      </w:pPr>
      <w:r>
        <w:rPr>
          <w:rFonts w:ascii="Arial" w:hAnsi="Arial" w:cs="Arial"/>
        </w:rPr>
        <w:t xml:space="preserve">I.   Dlhodobý nehmotný majetok a dlhodobý hmotný majetok </w:t>
      </w:r>
    </w:p>
    <w:p w:rsidR="008960C6" w:rsidRDefault="008960C6" w:rsidP="008960C6">
      <w:pPr>
        <w:numPr>
          <w:ilvl w:val="0"/>
          <w:numId w:val="4"/>
        </w:numPr>
        <w:spacing w:line="360" w:lineRule="auto"/>
        <w:ind w:left="357" w:hanging="357"/>
        <w:rPr>
          <w:rFonts w:ascii="Arial" w:hAnsi="Arial" w:cs="Arial"/>
        </w:rPr>
      </w:pPr>
      <w:r>
        <w:rPr>
          <w:rFonts w:ascii="Arial" w:hAnsi="Arial" w:cs="Arial"/>
        </w:rPr>
        <w:t>Prehľad o pohybe dlhodobého nehmotného majetku /v EUR/</w:t>
      </w:r>
    </w:p>
    <w:p w:rsidR="008960C6" w:rsidRDefault="008960C6" w:rsidP="008960C6">
      <w:pPr>
        <w:spacing w:line="360" w:lineRule="auto"/>
        <w:rPr>
          <w:rFonts w:ascii="Arial" w:hAnsi="Arial" w:cs="Arial"/>
        </w:rPr>
      </w:pPr>
    </w:p>
    <w:p w:rsidR="008960C6" w:rsidRDefault="008960C6" w:rsidP="008960C6">
      <w:pPr>
        <w:spacing w:line="360" w:lineRule="auto"/>
        <w:rPr>
          <w:rFonts w:ascii="Arial" w:hAnsi="Arial" w:cs="Arial"/>
        </w:rPr>
      </w:pPr>
    </w:p>
    <w:p w:rsidR="008960C6" w:rsidRDefault="008960C6" w:rsidP="008960C6">
      <w:pPr>
        <w:pStyle w:val="Pismenka"/>
        <w:numPr>
          <w:ilvl w:val="1"/>
          <w:numId w:val="4"/>
        </w:numPr>
        <w:tabs>
          <w:tab w:val="num" w:pos="360"/>
        </w:tabs>
        <w:spacing w:line="360" w:lineRule="auto"/>
        <w:ind w:hanging="144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OBSTARÁVACIA CENA  v EUR</w:t>
      </w:r>
    </w:p>
    <w:tbl>
      <w:tblPr>
        <w:tblW w:w="1089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59"/>
        <w:gridCol w:w="720"/>
        <w:gridCol w:w="900"/>
        <w:gridCol w:w="1439"/>
        <w:gridCol w:w="1534"/>
        <w:gridCol w:w="1534"/>
        <w:gridCol w:w="1070"/>
        <w:gridCol w:w="1534"/>
      </w:tblGrid>
      <w:tr w:rsidR="008960C6" w:rsidTr="008960C6">
        <w:trPr>
          <w:trHeight w:val="477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Účet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Riadok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súvahy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OC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31.12.2014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Prírastky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+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Úbytky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Presuny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+ / -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OC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31.12.2015</w:t>
            </w:r>
          </w:p>
        </w:tc>
      </w:tr>
      <w:tr w:rsidR="008960C6" w:rsidTr="008960C6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Aktivované N na vývoj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004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Softvér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013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005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248,85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248,85</w:t>
            </w:r>
          </w:p>
        </w:tc>
      </w:tr>
      <w:tr w:rsidR="008960C6" w:rsidTr="008960C6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Oceniteľné práva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014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006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Drobný DNM             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018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007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Ostatný DNM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019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008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Spolu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248,85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248,85</w:t>
            </w:r>
          </w:p>
        </w:tc>
      </w:tr>
    </w:tbl>
    <w:p w:rsidR="008960C6" w:rsidRDefault="008960C6" w:rsidP="008960C6">
      <w:pPr>
        <w:pStyle w:val="Pismenka"/>
        <w:tabs>
          <w:tab w:val="clear" w:pos="426"/>
          <w:tab w:val="left" w:pos="708"/>
        </w:tabs>
        <w:spacing w:line="360" w:lineRule="auto"/>
        <w:ind w:left="0" w:firstLine="0"/>
        <w:rPr>
          <w:rFonts w:ascii="Arial" w:hAnsi="Arial" w:cs="Arial"/>
          <w:b w:val="0"/>
          <w:sz w:val="20"/>
        </w:rPr>
      </w:pPr>
    </w:p>
    <w:p w:rsidR="008960C6" w:rsidRDefault="008960C6" w:rsidP="008960C6">
      <w:pPr>
        <w:pStyle w:val="Pismenka"/>
        <w:numPr>
          <w:ilvl w:val="1"/>
          <w:numId w:val="4"/>
        </w:numPr>
        <w:tabs>
          <w:tab w:val="num" w:pos="360"/>
        </w:tabs>
        <w:spacing w:line="360" w:lineRule="auto"/>
        <w:ind w:hanging="144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OPRÁVKY A OPRAVNÉ POLOŽKY v EUR</w:t>
      </w:r>
    </w:p>
    <w:tbl>
      <w:tblPr>
        <w:tblW w:w="1089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59"/>
        <w:gridCol w:w="720"/>
        <w:gridCol w:w="900"/>
        <w:gridCol w:w="1439"/>
        <w:gridCol w:w="1534"/>
        <w:gridCol w:w="1534"/>
        <w:gridCol w:w="1070"/>
        <w:gridCol w:w="1534"/>
      </w:tblGrid>
      <w:tr w:rsidR="008960C6" w:rsidTr="008960C6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Účty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Riadok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súvahy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Oprávky, OP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31.12.2014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Prírastky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+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Úbytky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Presuny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+ / -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Oprávky, OP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31.12.2015</w:t>
            </w:r>
          </w:p>
        </w:tc>
      </w:tr>
      <w:tr w:rsidR="008960C6" w:rsidTr="008960C6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Oprávky a OP k aktivovaným N na vývoj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072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091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004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Oprávky a OP </w:t>
            </w:r>
          </w:p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softvéru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073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091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005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239,29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239,29</w:t>
            </w:r>
          </w:p>
        </w:tc>
      </w:tr>
      <w:tr w:rsidR="008960C6" w:rsidTr="008960C6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Oprávky a OP k oceniteľným právam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074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091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006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rPr>
          <w:trHeight w:val="720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Oprávky a OP k drobnému DNM             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078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091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007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Spolu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239,29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239,29</w:t>
            </w:r>
          </w:p>
        </w:tc>
      </w:tr>
    </w:tbl>
    <w:p w:rsidR="008960C6" w:rsidRDefault="008960C6" w:rsidP="008960C6">
      <w:pPr>
        <w:pStyle w:val="Pismenka"/>
        <w:tabs>
          <w:tab w:val="clear" w:pos="426"/>
          <w:tab w:val="left" w:pos="708"/>
        </w:tabs>
        <w:ind w:left="425" w:hanging="425"/>
        <w:rPr>
          <w:rFonts w:ascii="Arial" w:hAnsi="Arial" w:cs="Arial"/>
          <w:b w:val="0"/>
          <w:sz w:val="20"/>
        </w:rPr>
      </w:pPr>
    </w:p>
    <w:p w:rsidR="008960C6" w:rsidRDefault="008960C6" w:rsidP="008960C6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</w:p>
    <w:p w:rsidR="008960C6" w:rsidRDefault="008960C6" w:rsidP="008960C6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</w:p>
    <w:p w:rsidR="008960C6" w:rsidRDefault="008960C6" w:rsidP="008960C6">
      <w:pPr>
        <w:numPr>
          <w:ilvl w:val="0"/>
          <w:numId w:val="4"/>
        </w:numPr>
        <w:spacing w:line="360" w:lineRule="auto"/>
        <w:ind w:left="357" w:hanging="357"/>
        <w:rPr>
          <w:rFonts w:ascii="Arial" w:hAnsi="Arial" w:cs="Arial"/>
        </w:rPr>
      </w:pPr>
      <w:r>
        <w:rPr>
          <w:rFonts w:ascii="Arial" w:hAnsi="Arial" w:cs="Arial"/>
        </w:rPr>
        <w:t>Prehľad o pohybe dlhodobého hmotného majetku v EUR</w:t>
      </w:r>
    </w:p>
    <w:p w:rsidR="008960C6" w:rsidRDefault="008960C6" w:rsidP="008960C6">
      <w:pPr>
        <w:pStyle w:val="Pismenka"/>
        <w:numPr>
          <w:ilvl w:val="0"/>
          <w:numId w:val="5"/>
        </w:numPr>
        <w:tabs>
          <w:tab w:val="num" w:pos="360"/>
        </w:tabs>
        <w:spacing w:line="360" w:lineRule="auto"/>
        <w:ind w:left="36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OBSTARÁVACIA CENA</w:t>
      </w:r>
    </w:p>
    <w:tbl>
      <w:tblPr>
        <w:tblW w:w="1089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59"/>
        <w:gridCol w:w="720"/>
        <w:gridCol w:w="900"/>
        <w:gridCol w:w="1439"/>
        <w:gridCol w:w="1534"/>
        <w:gridCol w:w="1534"/>
        <w:gridCol w:w="1070"/>
        <w:gridCol w:w="1534"/>
      </w:tblGrid>
      <w:tr w:rsidR="008960C6" w:rsidTr="008960C6">
        <w:trPr>
          <w:trHeight w:val="489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Účet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Riadok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súvahy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OC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31.12.2014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Prírastky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+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Úbytky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Presuny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+ / -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OC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31.12.2015</w:t>
            </w:r>
          </w:p>
        </w:tc>
      </w:tr>
      <w:tr w:rsidR="008960C6" w:rsidTr="008960C6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Pozemky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031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2570,97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2570,97</w:t>
            </w:r>
          </w:p>
        </w:tc>
      </w:tr>
      <w:tr w:rsidR="008960C6" w:rsidTr="008960C6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Umelecké diela a zbierky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032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Predmety z drahých kovov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033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Stavby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021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409402,15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409402,15</w:t>
            </w:r>
          </w:p>
        </w:tc>
      </w:tr>
      <w:tr w:rsidR="008960C6" w:rsidTr="008960C6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Samostatné hnuteľné veci a súbory </w:t>
            </w:r>
            <w:proofErr w:type="spellStart"/>
            <w:r>
              <w:rPr>
                <w:rFonts w:ascii="Arial" w:hAnsi="Arial" w:cs="Arial"/>
              </w:rPr>
              <w:t>hnut</w:t>
            </w:r>
            <w:proofErr w:type="spellEnd"/>
            <w:r>
              <w:rPr>
                <w:rFonts w:ascii="Arial" w:hAnsi="Arial" w:cs="Arial"/>
              </w:rPr>
              <w:t>. Vecí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022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21294,99  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1140,003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22434,99</w:t>
            </w:r>
          </w:p>
        </w:tc>
      </w:tr>
      <w:tr w:rsidR="008960C6" w:rsidTr="008960C6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Dopravné prostriedky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023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2758,58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2758,58</w:t>
            </w:r>
          </w:p>
        </w:tc>
      </w:tr>
      <w:tr w:rsidR="008960C6" w:rsidTr="008960C6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Pestovateľské celky trvalých porastov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025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018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Základné stádo a ťažné zvieratá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026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Drobný DHM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028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020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17258,30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17258,30</w:t>
            </w:r>
          </w:p>
        </w:tc>
      </w:tr>
      <w:tr w:rsidR="008960C6" w:rsidTr="008960C6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Ostatný DHM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029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021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Spolu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450714,02 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3710,97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454424,99</w:t>
            </w:r>
          </w:p>
        </w:tc>
      </w:tr>
    </w:tbl>
    <w:p w:rsidR="008960C6" w:rsidRDefault="008960C6" w:rsidP="008960C6">
      <w:pPr>
        <w:pStyle w:val="Pismenka"/>
        <w:tabs>
          <w:tab w:val="clear" w:pos="426"/>
          <w:tab w:val="left" w:pos="708"/>
        </w:tabs>
        <w:spacing w:line="360" w:lineRule="auto"/>
        <w:ind w:left="0" w:firstLine="0"/>
        <w:rPr>
          <w:rFonts w:ascii="Arial" w:hAnsi="Arial" w:cs="Arial"/>
          <w:b w:val="0"/>
          <w:sz w:val="20"/>
        </w:rPr>
      </w:pPr>
    </w:p>
    <w:p w:rsidR="008960C6" w:rsidRDefault="008960C6" w:rsidP="008960C6">
      <w:pPr>
        <w:pStyle w:val="Pismenka"/>
        <w:tabs>
          <w:tab w:val="clear" w:pos="426"/>
          <w:tab w:val="left" w:pos="708"/>
        </w:tabs>
        <w:spacing w:line="360" w:lineRule="auto"/>
        <w:ind w:left="0" w:firstLine="0"/>
        <w:rPr>
          <w:rFonts w:ascii="Arial" w:hAnsi="Arial" w:cs="Arial"/>
          <w:b w:val="0"/>
          <w:sz w:val="20"/>
        </w:rPr>
      </w:pPr>
    </w:p>
    <w:p w:rsidR="008960C6" w:rsidRDefault="008960C6" w:rsidP="008960C6">
      <w:pPr>
        <w:pStyle w:val="Pismenka"/>
        <w:tabs>
          <w:tab w:val="clear" w:pos="426"/>
          <w:tab w:val="left" w:pos="708"/>
        </w:tabs>
        <w:spacing w:line="360" w:lineRule="auto"/>
        <w:ind w:left="0" w:firstLine="0"/>
        <w:rPr>
          <w:rFonts w:ascii="Arial" w:hAnsi="Arial" w:cs="Arial"/>
          <w:b w:val="0"/>
          <w:sz w:val="20"/>
        </w:rPr>
      </w:pPr>
    </w:p>
    <w:p w:rsidR="008960C6" w:rsidRDefault="008960C6" w:rsidP="008960C6">
      <w:pPr>
        <w:pStyle w:val="Pismenka"/>
        <w:tabs>
          <w:tab w:val="clear" w:pos="426"/>
          <w:tab w:val="left" w:pos="708"/>
        </w:tabs>
        <w:spacing w:line="360" w:lineRule="auto"/>
        <w:ind w:left="0" w:firstLine="0"/>
        <w:rPr>
          <w:rFonts w:ascii="Arial" w:hAnsi="Arial" w:cs="Arial"/>
          <w:b w:val="0"/>
          <w:sz w:val="20"/>
        </w:rPr>
      </w:pPr>
    </w:p>
    <w:p w:rsidR="008960C6" w:rsidRDefault="008960C6" w:rsidP="008960C6">
      <w:pPr>
        <w:pStyle w:val="Pismenka"/>
        <w:numPr>
          <w:ilvl w:val="0"/>
          <w:numId w:val="5"/>
        </w:numPr>
        <w:tabs>
          <w:tab w:val="num" w:pos="360"/>
        </w:tabs>
        <w:spacing w:line="360" w:lineRule="auto"/>
        <w:ind w:left="36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OPRÁVKY A OPRAVNÉ POLOŽKY v EUR</w:t>
      </w:r>
    </w:p>
    <w:tbl>
      <w:tblPr>
        <w:tblW w:w="1098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0"/>
        <w:gridCol w:w="720"/>
        <w:gridCol w:w="1080"/>
        <w:gridCol w:w="1260"/>
        <w:gridCol w:w="1260"/>
        <w:gridCol w:w="1260"/>
        <w:gridCol w:w="1260"/>
        <w:gridCol w:w="1440"/>
      </w:tblGrid>
      <w:tr w:rsidR="008960C6" w:rsidTr="008960C6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Účty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Riadok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súvahy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Oprávky, OP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31.12.2014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Prírastky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+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Úbytky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Presuny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+ / -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Oprávky, OP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31.12.2015</w:t>
            </w:r>
          </w:p>
        </w:tc>
      </w:tr>
      <w:tr w:rsidR="008960C6" w:rsidTr="008960C6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 k pozemkom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092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012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 k umeleckým dielam a zbierkam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092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013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 k predmetom z drahých kovov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092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014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Oprávky a OP k stavbám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081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092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015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252817,28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19731,00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272548,28</w:t>
            </w:r>
          </w:p>
        </w:tc>
      </w:tr>
      <w:tr w:rsidR="008960C6" w:rsidTr="008960C6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Oprávky a OP k samostatným hnuteľným veciam a </w:t>
            </w:r>
            <w:proofErr w:type="spellStart"/>
            <w:r>
              <w:rPr>
                <w:rFonts w:ascii="Arial" w:hAnsi="Arial" w:cs="Arial"/>
              </w:rPr>
              <w:t>súb</w:t>
            </w:r>
            <w:proofErr w:type="spellEnd"/>
            <w:r>
              <w:rPr>
                <w:rFonts w:ascii="Arial" w:hAnsi="Arial" w:cs="Arial"/>
              </w:rPr>
              <w:t xml:space="preserve">. </w:t>
            </w:r>
            <w:proofErr w:type="spellStart"/>
            <w:r>
              <w:rPr>
                <w:rFonts w:ascii="Arial" w:hAnsi="Arial" w:cs="Arial"/>
              </w:rPr>
              <w:t>hn</w:t>
            </w:r>
            <w:proofErr w:type="spellEnd"/>
            <w:r>
              <w:rPr>
                <w:rFonts w:ascii="Arial" w:hAnsi="Arial" w:cs="Arial"/>
              </w:rPr>
              <w:t>. v.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082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092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016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18234,17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738,00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18972,17</w:t>
            </w:r>
          </w:p>
        </w:tc>
      </w:tr>
      <w:tr w:rsidR="008960C6" w:rsidTr="008960C6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Oprávky a OP k dopravným  prostriedkom 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083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092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017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2758,58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2758,58</w:t>
            </w:r>
          </w:p>
        </w:tc>
      </w:tr>
      <w:tr w:rsidR="008960C6" w:rsidTr="008960C6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Oprávky a OP k </w:t>
            </w:r>
            <w:proofErr w:type="spellStart"/>
            <w:r>
              <w:rPr>
                <w:rFonts w:ascii="Arial" w:hAnsi="Arial" w:cs="Arial"/>
              </w:rPr>
              <w:t>pestovateľs</w:t>
            </w:r>
            <w:proofErr w:type="spellEnd"/>
            <w:r>
              <w:rPr>
                <w:rFonts w:ascii="Arial" w:hAnsi="Arial" w:cs="Arial"/>
              </w:rPr>
              <w:t>. celkom trvalých porastov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085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092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018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Oprávky a OP k základnému stádu a ťažným zvieratám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086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092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019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Oprávky a OP k drobnému DHM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088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092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020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17258,30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17258,30</w:t>
            </w:r>
          </w:p>
        </w:tc>
      </w:tr>
      <w:tr w:rsidR="008960C6" w:rsidTr="008960C6">
        <w:trPr>
          <w:trHeight w:val="700"/>
        </w:trPr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Oprávky a OP k ostatnému DHM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089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092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021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Spolu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291068,33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20469,00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311537,33</w:t>
            </w:r>
          </w:p>
        </w:tc>
      </w:tr>
    </w:tbl>
    <w:p w:rsidR="008960C6" w:rsidRDefault="008960C6" w:rsidP="008960C6">
      <w:pPr>
        <w:pStyle w:val="Pismenka"/>
        <w:tabs>
          <w:tab w:val="clear" w:pos="426"/>
          <w:tab w:val="left" w:pos="708"/>
        </w:tabs>
        <w:ind w:left="425" w:hanging="425"/>
        <w:rPr>
          <w:rFonts w:ascii="Arial" w:hAnsi="Arial" w:cs="Arial"/>
          <w:b w:val="0"/>
          <w:sz w:val="20"/>
        </w:rPr>
      </w:pPr>
    </w:p>
    <w:p w:rsidR="008960C6" w:rsidRDefault="008960C6" w:rsidP="008960C6">
      <w:pPr>
        <w:pStyle w:val="Pismenka"/>
        <w:tabs>
          <w:tab w:val="clear" w:pos="426"/>
          <w:tab w:val="left" w:pos="708"/>
        </w:tabs>
        <w:ind w:left="425" w:hanging="425"/>
        <w:rPr>
          <w:rFonts w:ascii="Arial" w:hAnsi="Arial" w:cs="Arial"/>
          <w:b w:val="0"/>
          <w:sz w:val="20"/>
        </w:rPr>
      </w:pPr>
    </w:p>
    <w:p w:rsidR="008960C6" w:rsidRDefault="008960C6" w:rsidP="008960C6">
      <w:pPr>
        <w:pStyle w:val="Pismenka"/>
        <w:tabs>
          <w:tab w:val="clear" w:pos="426"/>
          <w:tab w:val="left" w:pos="708"/>
        </w:tabs>
        <w:ind w:left="425" w:hanging="425"/>
        <w:rPr>
          <w:rFonts w:ascii="Arial" w:hAnsi="Arial" w:cs="Arial"/>
          <w:b w:val="0"/>
          <w:sz w:val="20"/>
        </w:rPr>
      </w:pPr>
    </w:p>
    <w:p w:rsidR="008960C6" w:rsidRDefault="008960C6" w:rsidP="008960C6">
      <w:pPr>
        <w:pStyle w:val="Pismenka"/>
        <w:tabs>
          <w:tab w:val="clear" w:pos="426"/>
          <w:tab w:val="left" w:pos="708"/>
        </w:tabs>
        <w:ind w:left="425" w:hanging="425"/>
        <w:rPr>
          <w:rFonts w:ascii="Arial" w:hAnsi="Arial" w:cs="Arial"/>
          <w:b w:val="0"/>
          <w:sz w:val="20"/>
        </w:rPr>
      </w:pPr>
    </w:p>
    <w:p w:rsidR="008960C6" w:rsidRDefault="008960C6" w:rsidP="008960C6">
      <w:pPr>
        <w:pStyle w:val="Pismenka"/>
        <w:tabs>
          <w:tab w:val="clear" w:pos="426"/>
          <w:tab w:val="left" w:pos="708"/>
        </w:tabs>
        <w:ind w:left="425" w:hanging="425"/>
        <w:rPr>
          <w:rFonts w:ascii="Arial" w:hAnsi="Arial" w:cs="Arial"/>
          <w:b w:val="0"/>
          <w:sz w:val="20"/>
        </w:rPr>
      </w:pPr>
    </w:p>
    <w:p w:rsidR="008960C6" w:rsidRDefault="008960C6" w:rsidP="008960C6">
      <w:pPr>
        <w:pStyle w:val="Pismenka"/>
        <w:numPr>
          <w:ilvl w:val="0"/>
          <w:numId w:val="5"/>
        </w:numPr>
        <w:tabs>
          <w:tab w:val="num" w:pos="360"/>
        </w:tabs>
        <w:spacing w:line="360" w:lineRule="auto"/>
        <w:ind w:left="36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ZOSTATKOVÁ HODNOTA  v EUR</w:t>
      </w:r>
    </w:p>
    <w:tbl>
      <w:tblPr>
        <w:tblW w:w="1098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0"/>
        <w:gridCol w:w="2160"/>
        <w:gridCol w:w="1080"/>
        <w:gridCol w:w="2160"/>
        <w:gridCol w:w="2340"/>
      </w:tblGrid>
      <w:tr w:rsidR="008960C6" w:rsidTr="008960C6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Účty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Riadok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súvahy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Zostatková hodnota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31.12.2014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Zostatková hodnota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31.12.2015</w:t>
            </w:r>
          </w:p>
        </w:tc>
      </w:tr>
      <w:tr w:rsidR="008960C6" w:rsidTr="008960C6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ZH pozemkov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/031/ - /092/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012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2570,97</w:t>
            </w:r>
          </w:p>
        </w:tc>
      </w:tr>
      <w:tr w:rsidR="008960C6" w:rsidTr="008960C6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ZH umeleckých diel a zbierok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/032/ - /092/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013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ZH predmetov z drahých kovov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/033/ - /092/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014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ZH stavieb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/021/ - /081+092/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015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156584,87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136853,87</w:t>
            </w:r>
          </w:p>
        </w:tc>
      </w:tr>
      <w:tr w:rsidR="008960C6" w:rsidTr="008960C6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ZH samostatných hnuteľných veci a súborov hnuteľných vecí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/022/ - /082+092/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016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3060,82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3462,82</w:t>
            </w:r>
          </w:p>
        </w:tc>
      </w:tr>
      <w:tr w:rsidR="008960C6" w:rsidTr="008960C6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ZH dopravných prostriedkov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/023/ - /083+092/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017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ZH pestovateľských celkov trvalých porastov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/025/ - /085+092/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018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ZH základného stáda a ťažných zvierat 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/026/ - /086+092/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019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ZH drobného DHM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/028/ - /088+092/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020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ZH ostatného DHM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/029/ - /089+092/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021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Spolu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159645,69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140316,69</w:t>
            </w:r>
          </w:p>
        </w:tc>
      </w:tr>
    </w:tbl>
    <w:p w:rsidR="008960C6" w:rsidRDefault="008960C6" w:rsidP="008960C6">
      <w:pPr>
        <w:pStyle w:val="Pismenka"/>
        <w:tabs>
          <w:tab w:val="clear" w:pos="426"/>
          <w:tab w:val="left" w:pos="708"/>
        </w:tabs>
        <w:spacing w:line="360" w:lineRule="auto"/>
        <w:ind w:left="0" w:firstLine="0"/>
        <w:rPr>
          <w:rFonts w:ascii="Arial" w:hAnsi="Arial" w:cs="Arial"/>
          <w:b w:val="0"/>
          <w:sz w:val="20"/>
        </w:rPr>
      </w:pPr>
    </w:p>
    <w:p w:rsidR="008960C6" w:rsidRDefault="008960C6" w:rsidP="008960C6">
      <w:pPr>
        <w:numPr>
          <w:ilvl w:val="0"/>
          <w:numId w:val="4"/>
        </w:numPr>
        <w:spacing w:line="360" w:lineRule="auto"/>
        <w:ind w:left="357" w:hanging="357"/>
        <w:rPr>
          <w:rFonts w:ascii="Arial" w:hAnsi="Arial" w:cs="Arial"/>
        </w:rPr>
      </w:pPr>
      <w:r>
        <w:rPr>
          <w:rFonts w:ascii="Arial" w:hAnsi="Arial" w:cs="Arial"/>
        </w:rPr>
        <w:t>Prehľad o pohybe obstarania dlhodobého majetku /v EUR/</w:t>
      </w:r>
    </w:p>
    <w:p w:rsidR="008960C6" w:rsidRDefault="008960C6" w:rsidP="008960C6">
      <w:pPr>
        <w:pStyle w:val="Pismenka"/>
        <w:numPr>
          <w:ilvl w:val="1"/>
          <w:numId w:val="6"/>
        </w:numPr>
        <w:tabs>
          <w:tab w:val="num" w:pos="360"/>
        </w:tabs>
        <w:spacing w:line="360" w:lineRule="auto"/>
        <w:ind w:left="36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OBSTARANIE DLHODOBÉHO MAJETKU</w:t>
      </w:r>
    </w:p>
    <w:tbl>
      <w:tblPr>
        <w:tblW w:w="1098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2340"/>
        <w:gridCol w:w="900"/>
        <w:gridCol w:w="1080"/>
        <w:gridCol w:w="1440"/>
        <w:gridCol w:w="1260"/>
        <w:gridCol w:w="1260"/>
        <w:gridCol w:w="1260"/>
        <w:gridCol w:w="1440"/>
      </w:tblGrid>
      <w:tr w:rsidR="008960C6" w:rsidTr="008960C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Účty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Riadok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súvahy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KZ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31.12.2014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Prírastky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+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Úbytky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Presuny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+ / -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KZ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31.12.2015</w:t>
            </w:r>
          </w:p>
        </w:tc>
      </w:tr>
      <w:tr w:rsidR="008960C6" w:rsidTr="008960C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Obstaranie DNM 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041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009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Obstaranie DHM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042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022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61639,29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5606,28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67245,57</w:t>
            </w:r>
          </w:p>
        </w:tc>
      </w:tr>
      <w:tr w:rsidR="008960C6" w:rsidTr="008960C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Obstaranie DFM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043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032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Spolu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61639,29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5606,28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67245,57</w:t>
            </w:r>
          </w:p>
        </w:tc>
      </w:tr>
    </w:tbl>
    <w:p w:rsidR="008960C6" w:rsidRDefault="008960C6" w:rsidP="008960C6">
      <w:pPr>
        <w:pStyle w:val="Pismenka"/>
        <w:tabs>
          <w:tab w:val="clear" w:pos="426"/>
          <w:tab w:val="left" w:pos="708"/>
        </w:tabs>
        <w:ind w:left="425" w:hanging="425"/>
        <w:rPr>
          <w:rFonts w:ascii="Arial" w:hAnsi="Arial" w:cs="Arial"/>
          <w:b w:val="0"/>
          <w:sz w:val="20"/>
        </w:rPr>
      </w:pPr>
    </w:p>
    <w:p w:rsidR="008960C6" w:rsidRDefault="008960C6" w:rsidP="008960C6">
      <w:pPr>
        <w:pStyle w:val="Pismenka"/>
        <w:tabs>
          <w:tab w:val="clear" w:pos="426"/>
          <w:tab w:val="left" w:pos="708"/>
        </w:tabs>
        <w:ind w:left="425" w:hanging="425"/>
        <w:rPr>
          <w:rFonts w:ascii="Arial" w:hAnsi="Arial" w:cs="Arial"/>
          <w:b w:val="0"/>
          <w:sz w:val="20"/>
        </w:rPr>
      </w:pPr>
    </w:p>
    <w:p w:rsidR="008960C6" w:rsidRDefault="008960C6" w:rsidP="008960C6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</w:p>
    <w:p w:rsidR="008960C6" w:rsidRDefault="008960C6" w:rsidP="008960C6">
      <w:pPr>
        <w:pStyle w:val="Pismenka"/>
        <w:numPr>
          <w:ilvl w:val="1"/>
          <w:numId w:val="6"/>
        </w:numPr>
        <w:tabs>
          <w:tab w:val="num" w:pos="360"/>
        </w:tabs>
        <w:spacing w:line="360" w:lineRule="auto"/>
        <w:ind w:left="36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ZOSTATKOVÁ HODNOTA  v EUR</w:t>
      </w:r>
    </w:p>
    <w:tbl>
      <w:tblPr>
        <w:tblW w:w="1098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2340"/>
        <w:gridCol w:w="1260"/>
        <w:gridCol w:w="900"/>
        <w:gridCol w:w="1440"/>
        <w:gridCol w:w="1260"/>
        <w:gridCol w:w="1080"/>
        <w:gridCol w:w="1260"/>
        <w:gridCol w:w="1440"/>
      </w:tblGrid>
      <w:tr w:rsidR="008960C6" w:rsidTr="008960C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ZH účtu obstarania DHM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/042/-/094/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022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ZH účtu obstarania DFM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/043/-/096/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032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Spolu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8960C6" w:rsidRDefault="008960C6" w:rsidP="008960C6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</w:p>
    <w:p w:rsidR="008960C6" w:rsidRDefault="008960C6" w:rsidP="008960C6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</w:p>
    <w:p w:rsidR="008960C6" w:rsidRDefault="008960C6" w:rsidP="008960C6">
      <w:pPr>
        <w:numPr>
          <w:ilvl w:val="0"/>
          <w:numId w:val="4"/>
        </w:numPr>
        <w:ind w:left="357" w:hanging="357"/>
        <w:rPr>
          <w:rFonts w:ascii="Arial" w:hAnsi="Arial" w:cs="Arial"/>
        </w:rPr>
      </w:pPr>
      <w:r>
        <w:rPr>
          <w:rFonts w:ascii="Arial" w:hAnsi="Arial" w:cs="Arial"/>
        </w:rPr>
        <w:t>Opis a hodnota majetku vo vlastníctve účtovnej jednotky /v EUR/</w:t>
      </w:r>
    </w:p>
    <w:p w:rsidR="008960C6" w:rsidRDefault="008960C6" w:rsidP="008960C6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5040"/>
      </w:tblGrid>
      <w:tr w:rsidR="008960C6" w:rsidTr="008960C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Majetok, ku ktorému má účtovná jednotka vlastnícke právo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Suma EUR</w:t>
            </w:r>
          </w:p>
        </w:tc>
      </w:tr>
      <w:tr w:rsidR="008960C6" w:rsidTr="008960C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Pozemky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2570,97</w:t>
            </w:r>
          </w:p>
        </w:tc>
      </w:tr>
      <w:tr w:rsidR="008960C6" w:rsidTr="008960C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Budovy, stavby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409402,15</w:t>
            </w:r>
          </w:p>
        </w:tc>
      </w:tr>
      <w:tr w:rsidR="008960C6" w:rsidTr="008960C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Stroje, prístroje, zariadenia, inventár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22434,99</w:t>
            </w:r>
          </w:p>
        </w:tc>
      </w:tr>
      <w:tr w:rsidR="008960C6" w:rsidTr="008960C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Dopravné prostriedky 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2758,58</w:t>
            </w:r>
          </w:p>
        </w:tc>
      </w:tr>
      <w:tr w:rsidR="008960C6" w:rsidTr="008960C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rPr>
                <w:rFonts w:ascii="Arial" w:hAnsi="Arial" w:cs="Arial"/>
              </w:rPr>
            </w:pP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rPr>
                <w:rFonts w:ascii="Arial" w:hAnsi="Arial" w:cs="Arial"/>
              </w:rPr>
            </w:pP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8960C6" w:rsidRDefault="008960C6" w:rsidP="008960C6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</w:p>
    <w:p w:rsidR="008960C6" w:rsidRDefault="008960C6" w:rsidP="008960C6">
      <w:pPr>
        <w:rPr>
          <w:rFonts w:ascii="Arial" w:hAnsi="Arial" w:cs="Arial"/>
        </w:rPr>
      </w:pPr>
    </w:p>
    <w:p w:rsidR="008960C6" w:rsidRDefault="008960C6" w:rsidP="008960C6">
      <w:pPr>
        <w:rPr>
          <w:rFonts w:ascii="Arial" w:hAnsi="Arial" w:cs="Arial"/>
        </w:rPr>
      </w:pPr>
    </w:p>
    <w:p w:rsidR="008960C6" w:rsidRDefault="008960C6" w:rsidP="008960C6">
      <w:pPr>
        <w:rPr>
          <w:rFonts w:ascii="Arial" w:hAnsi="Arial" w:cs="Arial"/>
        </w:rPr>
      </w:pPr>
      <w:r>
        <w:rPr>
          <w:rFonts w:ascii="Arial" w:hAnsi="Arial" w:cs="Arial"/>
        </w:rPr>
        <w:t xml:space="preserve">II. Dlhodobý finančný majetok </w:t>
      </w:r>
    </w:p>
    <w:p w:rsidR="008960C6" w:rsidRDefault="008960C6" w:rsidP="008960C6">
      <w:pPr>
        <w:numPr>
          <w:ilvl w:val="0"/>
          <w:numId w:val="7"/>
        </w:numPr>
        <w:tabs>
          <w:tab w:val="num" w:pos="360"/>
        </w:tabs>
        <w:spacing w:line="360" w:lineRule="auto"/>
        <w:ind w:left="360"/>
        <w:rPr>
          <w:rFonts w:ascii="Arial" w:hAnsi="Arial" w:cs="Arial"/>
        </w:rPr>
      </w:pPr>
      <w:r>
        <w:rPr>
          <w:rFonts w:ascii="Arial" w:hAnsi="Arial" w:cs="Arial"/>
        </w:rPr>
        <w:t>Prehľad o pohybe dlhodobého finančného majetku /v EUR/</w:t>
      </w:r>
    </w:p>
    <w:p w:rsidR="008960C6" w:rsidRDefault="008960C6" w:rsidP="008960C6">
      <w:pPr>
        <w:pStyle w:val="Pismenka"/>
        <w:numPr>
          <w:ilvl w:val="0"/>
          <w:numId w:val="8"/>
        </w:numPr>
        <w:spacing w:line="360" w:lineRule="auto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OBSTARÁVACIA CENA </w:t>
      </w:r>
    </w:p>
    <w:tbl>
      <w:tblPr>
        <w:tblW w:w="1089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59"/>
        <w:gridCol w:w="720"/>
        <w:gridCol w:w="900"/>
        <w:gridCol w:w="1439"/>
        <w:gridCol w:w="1534"/>
        <w:gridCol w:w="1534"/>
        <w:gridCol w:w="1070"/>
        <w:gridCol w:w="1534"/>
      </w:tblGrid>
      <w:tr w:rsidR="008960C6" w:rsidTr="008960C6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Účet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Riadok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súvahy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OC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31.12.2014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Prírastky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+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Úbytky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Presuny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+ / -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OC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31.12.2015</w:t>
            </w:r>
          </w:p>
        </w:tc>
      </w:tr>
      <w:tr w:rsidR="008960C6" w:rsidTr="008960C6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Podielové CP a podiely v dcérskej ÚJ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061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025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Podielové CP a podiely v spoločnosti s podstatným vplyvom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062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026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Realizovateľné cenné papiere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063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027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75741,25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1995,64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73745,61</w:t>
            </w:r>
          </w:p>
        </w:tc>
      </w:tr>
      <w:tr w:rsidR="008960C6" w:rsidTr="008960C6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Dlhové cenné papiere držané do splatnosti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065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028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Pôžičky ÚJ v konsolidovanom celku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066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029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Ostatné pôžičky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067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030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Ostatný DFM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069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031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Spolu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75741,25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1995,64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73745,61</w:t>
            </w:r>
          </w:p>
        </w:tc>
      </w:tr>
    </w:tbl>
    <w:p w:rsidR="008960C6" w:rsidRDefault="008960C6" w:rsidP="008960C6">
      <w:pPr>
        <w:pStyle w:val="Pismenka"/>
        <w:tabs>
          <w:tab w:val="clear" w:pos="426"/>
          <w:tab w:val="left" w:pos="708"/>
        </w:tabs>
        <w:spacing w:line="360" w:lineRule="auto"/>
        <w:ind w:left="0" w:firstLine="0"/>
        <w:rPr>
          <w:rFonts w:ascii="Arial" w:hAnsi="Arial" w:cs="Arial"/>
          <w:b w:val="0"/>
          <w:sz w:val="20"/>
        </w:rPr>
      </w:pPr>
    </w:p>
    <w:p w:rsidR="008960C6" w:rsidRDefault="008960C6" w:rsidP="008960C6">
      <w:pPr>
        <w:pStyle w:val="Pismenka"/>
        <w:numPr>
          <w:ilvl w:val="0"/>
          <w:numId w:val="8"/>
        </w:numPr>
        <w:spacing w:line="360" w:lineRule="auto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ZOSTATKOVÁ HODNOTA</w:t>
      </w:r>
    </w:p>
    <w:tbl>
      <w:tblPr>
        <w:tblW w:w="1080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20"/>
        <w:gridCol w:w="1980"/>
        <w:gridCol w:w="1080"/>
        <w:gridCol w:w="2160"/>
        <w:gridCol w:w="2160"/>
      </w:tblGrid>
      <w:tr w:rsidR="008960C6" w:rsidTr="008960C6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Účty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Riadok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súvahy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Zostatková hodnota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31.12.2014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Zostatková hodnota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31.12.2015</w:t>
            </w:r>
          </w:p>
        </w:tc>
      </w:tr>
      <w:tr w:rsidR="008960C6" w:rsidTr="008960C6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ZH podielových CP a podielov v dcérskej ÚJ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/061/ - /096/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025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ZH podielových CP a podielov v spoločnosti s podstatným vplyvom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/062/ - /096/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026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ZH realizovateľných cenných papierov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/063/ - /096/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027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75741,25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tabs>
                <w:tab w:val="center" w:pos="1010"/>
                <w:tab w:val="right" w:pos="2020"/>
              </w:tabs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73745,61</w:t>
            </w:r>
          </w:p>
        </w:tc>
      </w:tr>
      <w:tr w:rsidR="008960C6" w:rsidTr="008960C6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ZH dlhových cenných papierov držaných do splatnosti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/065/ – /096/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028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ZH pôžičiek ÚJ v konsolidovanom celku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/066/ - /096/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029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ZH ostatných  pôžičiek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/067/ - /096/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030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ZH ostatného DFM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/069/ - /096/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031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Spolu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75741,25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73745,61</w:t>
            </w:r>
          </w:p>
        </w:tc>
      </w:tr>
    </w:tbl>
    <w:p w:rsidR="008960C6" w:rsidRDefault="008960C6" w:rsidP="008960C6">
      <w:pPr>
        <w:jc w:val="both"/>
        <w:rPr>
          <w:rFonts w:ascii="Arial" w:hAnsi="Arial" w:cs="Arial"/>
        </w:rPr>
      </w:pPr>
    </w:p>
    <w:p w:rsidR="008960C6" w:rsidRDefault="008960C6" w:rsidP="008960C6">
      <w:pPr>
        <w:jc w:val="both"/>
        <w:rPr>
          <w:rFonts w:ascii="Arial" w:hAnsi="Arial" w:cs="Arial"/>
        </w:rPr>
      </w:pPr>
    </w:p>
    <w:p w:rsidR="008960C6" w:rsidRDefault="008960C6" w:rsidP="008960C6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III. Majetkové podiely účtovnej jednotky v iných spoločnostiach /v EUR/</w:t>
      </w:r>
    </w:p>
    <w:p w:rsidR="008960C6" w:rsidRDefault="008960C6" w:rsidP="008960C6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Informácia o spoločnostiach, v ktorých má účtovná jednotka majetkový podiel /riadky 025 až 026 súvahy/: </w:t>
      </w:r>
    </w:p>
    <w:p w:rsidR="008960C6" w:rsidRDefault="008960C6" w:rsidP="008960C6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 </w:t>
      </w:r>
    </w:p>
    <w:tbl>
      <w:tblPr>
        <w:tblW w:w="1080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00"/>
        <w:gridCol w:w="900"/>
        <w:gridCol w:w="1260"/>
        <w:gridCol w:w="1260"/>
        <w:gridCol w:w="1260"/>
        <w:gridCol w:w="1260"/>
        <w:gridCol w:w="1260"/>
        <w:gridCol w:w="900"/>
        <w:gridCol w:w="900"/>
      </w:tblGrid>
      <w:tr w:rsidR="008960C6" w:rsidTr="008960C6">
        <w:trPr>
          <w:trHeight w:val="1467"/>
        </w:trPr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 spoločnosti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Právna forma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Základné imanie /ZI/ spoločnosti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 tis. Sk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Podiel ÚJ na ZI spoločnosti v %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Podiel ÚJ na hlasovacích právach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 %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Hodnota vlastného imania spoločnosti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2014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Hodnota 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Vlastného imania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Spoločnosti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2015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Hodnota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2014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Hodnota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2015</w:t>
            </w:r>
          </w:p>
        </w:tc>
      </w:tr>
      <w:tr w:rsidR="008960C6" w:rsidTr="008960C6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-----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Spolu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8960C6" w:rsidRDefault="008960C6" w:rsidP="008960C6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</w:p>
    <w:p w:rsidR="008960C6" w:rsidRDefault="008960C6" w:rsidP="008960C6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IV. Dlhové cenné papiere a realizovateľné cenné papiere, dlhodobé pôžičky a ostatný dlhodobý finančný majetok /v EUR</w:t>
      </w:r>
    </w:p>
    <w:p w:rsidR="008960C6" w:rsidRDefault="008960C6" w:rsidP="008960C6">
      <w:pPr>
        <w:ind w:left="357"/>
        <w:jc w:val="both"/>
        <w:rPr>
          <w:rFonts w:ascii="Arial" w:hAnsi="Arial" w:cs="Arial"/>
        </w:rPr>
      </w:pPr>
    </w:p>
    <w:p w:rsidR="008960C6" w:rsidRDefault="008960C6" w:rsidP="008960C6">
      <w:pPr>
        <w:ind w:left="357"/>
        <w:jc w:val="both"/>
        <w:rPr>
          <w:rFonts w:ascii="Arial" w:hAnsi="Arial" w:cs="Arial"/>
        </w:rPr>
      </w:pPr>
    </w:p>
    <w:p w:rsidR="008960C6" w:rsidRDefault="008960C6" w:rsidP="008960C6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1.Významné položky ostatného dlhodobého finančného majetku v EUR /riadok 031 súvahy/:  </w:t>
      </w:r>
    </w:p>
    <w:p w:rsidR="008960C6" w:rsidRDefault="008960C6" w:rsidP="008960C6">
      <w:pPr>
        <w:rPr>
          <w:rFonts w:ascii="Arial" w:hAnsi="Arial" w:cs="Arial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1620"/>
        <w:gridCol w:w="1620"/>
        <w:gridCol w:w="4680"/>
      </w:tblGrid>
      <w:tr w:rsidR="008960C6" w:rsidTr="008960C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Významné položky ostatného DFM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Hodnota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31.12.2014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Hodnota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31.12.2015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Poznámky</w:t>
            </w:r>
          </w:p>
        </w:tc>
      </w:tr>
      <w:tr w:rsidR="008960C6" w:rsidTr="008960C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rPr>
                <w:rFonts w:ascii="Arial" w:hAnsi="Arial" w:cs="Arial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</w:tr>
    </w:tbl>
    <w:p w:rsidR="008960C6" w:rsidRDefault="008960C6" w:rsidP="008960C6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</w:p>
    <w:p w:rsidR="008960C6" w:rsidRDefault="008960C6" w:rsidP="008960C6">
      <w:pPr>
        <w:ind w:left="2520" w:hanging="2520"/>
        <w:rPr>
          <w:rFonts w:ascii="Arial" w:hAnsi="Arial" w:cs="Arial"/>
        </w:rPr>
      </w:pPr>
      <w:r>
        <w:rPr>
          <w:rFonts w:ascii="Arial" w:hAnsi="Arial" w:cs="Arial"/>
        </w:rPr>
        <w:t xml:space="preserve">B Obežný majetok </w:t>
      </w:r>
    </w:p>
    <w:p w:rsidR="008960C6" w:rsidRDefault="008960C6" w:rsidP="008960C6">
      <w:pPr>
        <w:rPr>
          <w:rFonts w:ascii="Arial" w:hAnsi="Arial" w:cs="Arial"/>
        </w:rPr>
      </w:pPr>
      <w:r>
        <w:rPr>
          <w:rFonts w:ascii="Arial" w:hAnsi="Arial" w:cs="Arial"/>
        </w:rPr>
        <w:t>I.   Zásoby</w:t>
      </w:r>
    </w:p>
    <w:p w:rsidR="008960C6" w:rsidRDefault="008960C6" w:rsidP="008960C6">
      <w:pPr>
        <w:numPr>
          <w:ilvl w:val="0"/>
          <w:numId w:val="9"/>
        </w:numPr>
        <w:tabs>
          <w:tab w:val="num" w:pos="360"/>
        </w:tabs>
        <w:ind w:hanging="72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Opravné položky k zásobám v EUR /riadky 035 až 039 súvahy/:  </w:t>
      </w:r>
    </w:p>
    <w:p w:rsidR="008960C6" w:rsidRDefault="008960C6" w:rsidP="008960C6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00"/>
        <w:gridCol w:w="900"/>
        <w:gridCol w:w="1260"/>
        <w:gridCol w:w="900"/>
        <w:gridCol w:w="1080"/>
        <w:gridCol w:w="1080"/>
        <w:gridCol w:w="1260"/>
        <w:gridCol w:w="1980"/>
      </w:tblGrid>
      <w:tr w:rsidR="008960C6" w:rsidTr="008960C6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Položka zásob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Riadok súvahy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Hodnota v tis. Sk k 31.12.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2014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Tvorba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Zníženie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Zrušenie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Hodnota v tis. Sk k 31.12.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2015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Opis dôvodov tvorby, zníženia, zrušenia OP k zásobám</w:t>
            </w:r>
          </w:p>
        </w:tc>
      </w:tr>
      <w:tr w:rsidR="008960C6" w:rsidTr="008960C6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Zásoby v ŠJ 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035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64,31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64,31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Spolu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64,31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64,31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</w:tr>
    </w:tbl>
    <w:p w:rsidR="008960C6" w:rsidRDefault="008960C6" w:rsidP="008960C6">
      <w:pPr>
        <w:jc w:val="both"/>
        <w:rPr>
          <w:rFonts w:ascii="Arial" w:hAnsi="Arial" w:cs="Arial"/>
        </w:rPr>
      </w:pPr>
    </w:p>
    <w:p w:rsidR="008960C6" w:rsidRDefault="008960C6" w:rsidP="008960C6">
      <w:pPr>
        <w:jc w:val="both"/>
        <w:rPr>
          <w:rFonts w:ascii="Arial" w:hAnsi="Arial" w:cs="Arial"/>
        </w:rPr>
      </w:pPr>
    </w:p>
    <w:p w:rsidR="008960C6" w:rsidRDefault="008960C6" w:rsidP="008960C6">
      <w:pPr>
        <w:rPr>
          <w:rFonts w:ascii="Arial" w:hAnsi="Arial" w:cs="Arial"/>
        </w:rPr>
      </w:pPr>
      <w:r>
        <w:rPr>
          <w:rFonts w:ascii="Arial" w:hAnsi="Arial" w:cs="Arial"/>
        </w:rPr>
        <w:t>II.  Pohľadávky</w:t>
      </w:r>
    </w:p>
    <w:p w:rsidR="008960C6" w:rsidRDefault="008960C6" w:rsidP="008960C6">
      <w:pPr>
        <w:numPr>
          <w:ilvl w:val="0"/>
          <w:numId w:val="10"/>
        </w:numPr>
        <w:ind w:hanging="720"/>
        <w:jc w:val="both"/>
        <w:rPr>
          <w:rFonts w:ascii="Arial" w:hAnsi="Arial" w:cs="Arial"/>
        </w:rPr>
      </w:pPr>
      <w:r>
        <w:rPr>
          <w:rFonts w:ascii="Arial" w:hAnsi="Arial" w:cs="Arial"/>
        </w:rPr>
        <w:t>Významné pohľadávky podľa jednotlivých položiek súvahy /v EUR/</w:t>
      </w:r>
    </w:p>
    <w:p w:rsidR="008960C6" w:rsidRDefault="008960C6" w:rsidP="008960C6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1080"/>
        <w:gridCol w:w="2160"/>
        <w:gridCol w:w="4680"/>
      </w:tblGrid>
      <w:tr w:rsidR="008960C6" w:rsidTr="008960C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Pohľadávky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Riadok súvahy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Hodnota pohľadávok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 EUR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Opis</w:t>
            </w:r>
          </w:p>
        </w:tc>
      </w:tr>
      <w:tr w:rsidR="008960C6" w:rsidTr="008960C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Odberatelia 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061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Poskytnuté prevádzkové preddavky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064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Ostatné pohľadávky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065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Pohľadávky z daňových príjmov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069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229,65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Pohľadávka DZN </w:t>
            </w:r>
          </w:p>
        </w:tc>
      </w:tr>
      <w:tr w:rsidR="008960C6" w:rsidTr="008960C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Pohľadávky z nedaňových príjmov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068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80,40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Pohľadávky za </w:t>
            </w:r>
            <w:proofErr w:type="spellStart"/>
            <w:r>
              <w:rPr>
                <w:rFonts w:ascii="Arial" w:hAnsi="Arial" w:cs="Arial"/>
              </w:rPr>
              <w:t>komun</w:t>
            </w:r>
            <w:proofErr w:type="spellEnd"/>
            <w:r>
              <w:rPr>
                <w:rFonts w:ascii="Arial" w:hAnsi="Arial" w:cs="Arial"/>
              </w:rPr>
              <w:t xml:space="preserve">. odpad </w:t>
            </w:r>
          </w:p>
        </w:tc>
      </w:tr>
      <w:tr w:rsidR="008960C6" w:rsidTr="008960C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Pohľadávky voči</w:t>
            </w:r>
          </w:p>
          <w:p w:rsidR="008960C6" w:rsidRDefault="008960C6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zamestnancom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070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31,69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Stravné lístky</w:t>
            </w:r>
          </w:p>
        </w:tc>
      </w:tr>
    </w:tbl>
    <w:p w:rsidR="008960C6" w:rsidRDefault="008960C6" w:rsidP="008960C6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</w:p>
    <w:p w:rsidR="008960C6" w:rsidRDefault="008960C6" w:rsidP="008960C6">
      <w:pPr>
        <w:jc w:val="both"/>
        <w:rPr>
          <w:rFonts w:ascii="Arial" w:hAnsi="Arial" w:cs="Arial"/>
        </w:rPr>
      </w:pPr>
    </w:p>
    <w:p w:rsidR="008960C6" w:rsidRDefault="008960C6" w:rsidP="008960C6">
      <w:pPr>
        <w:numPr>
          <w:ilvl w:val="0"/>
          <w:numId w:val="10"/>
        </w:numPr>
        <w:ind w:hanging="72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Pohľadávky podľa doby splatnosti v EUR /riadky </w:t>
      </w:r>
      <w:smartTag w:uri="urn:schemas-microsoft-com:office:smarttags" w:element="metricconverter">
        <w:smartTagPr>
          <w:attr w:name="ProductID" w:val="048 a"/>
        </w:smartTagPr>
        <w:r>
          <w:rPr>
            <w:rFonts w:ascii="Arial" w:hAnsi="Arial" w:cs="Arial"/>
          </w:rPr>
          <w:t>048 a</w:t>
        </w:r>
      </w:smartTag>
      <w:r>
        <w:rPr>
          <w:rFonts w:ascii="Arial" w:hAnsi="Arial" w:cs="Arial"/>
        </w:rPr>
        <w:t xml:space="preserve"> 060 súvahy/:  </w:t>
      </w:r>
    </w:p>
    <w:p w:rsidR="008960C6" w:rsidRDefault="008960C6" w:rsidP="008960C6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3060"/>
        <w:gridCol w:w="3060"/>
      </w:tblGrid>
      <w:tr w:rsidR="008960C6" w:rsidTr="008960C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Pohľadávky podľa doby splatnosti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Hodnota v EUR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31.12.2014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Hodnota v EUR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31.12.2015</w:t>
            </w:r>
          </w:p>
        </w:tc>
      </w:tr>
      <w:tr w:rsidR="008960C6" w:rsidTr="008960C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Pohľadávky v lehote splatnosti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695,54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341,74</w:t>
            </w:r>
          </w:p>
        </w:tc>
      </w:tr>
      <w:tr w:rsidR="008960C6" w:rsidTr="008960C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Pohľadávky po lehote splatnosti 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Spolu (súčet riadkov súvahy 048 a 060)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695,54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341,74</w:t>
            </w:r>
          </w:p>
        </w:tc>
      </w:tr>
    </w:tbl>
    <w:p w:rsidR="008960C6" w:rsidRDefault="008960C6" w:rsidP="008960C6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</w:p>
    <w:p w:rsidR="008960C6" w:rsidRDefault="008960C6" w:rsidP="008960C6">
      <w:pPr>
        <w:numPr>
          <w:ilvl w:val="0"/>
          <w:numId w:val="10"/>
        </w:numPr>
        <w:ind w:hanging="72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Pohľadávky podľa zostatkovej doby splatnosti v EUR /riadky </w:t>
      </w:r>
      <w:smartTag w:uri="urn:schemas-microsoft-com:office:smarttags" w:element="metricconverter">
        <w:smartTagPr>
          <w:attr w:name="ProductID" w:val="048 a"/>
        </w:smartTagPr>
        <w:r>
          <w:rPr>
            <w:rFonts w:ascii="Arial" w:hAnsi="Arial" w:cs="Arial"/>
          </w:rPr>
          <w:t>048 a</w:t>
        </w:r>
      </w:smartTag>
      <w:r>
        <w:rPr>
          <w:rFonts w:ascii="Arial" w:hAnsi="Arial" w:cs="Arial"/>
        </w:rPr>
        <w:t xml:space="preserve"> 060 súvahy/:  </w:t>
      </w:r>
    </w:p>
    <w:p w:rsidR="008960C6" w:rsidRDefault="008960C6" w:rsidP="008960C6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3060"/>
        <w:gridCol w:w="3060"/>
      </w:tblGrid>
      <w:tr w:rsidR="008960C6" w:rsidTr="008960C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Pohľadávky podľa zostatkovej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doby splatnosti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Hodnota v EUR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31.12.2014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Hodnota v EUR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31.12.2015</w:t>
            </w:r>
          </w:p>
        </w:tc>
      </w:tr>
      <w:tr w:rsidR="008960C6" w:rsidTr="008960C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Pohľadávky so zostatkovou dobou splatnosti do 1 roka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695,54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341,74</w:t>
            </w:r>
          </w:p>
        </w:tc>
      </w:tr>
      <w:tr w:rsidR="008960C6" w:rsidTr="008960C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Pohľadávky so zostatkovou dobou splatnosti od 1 roka do 5 rokov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Spolu (súčet riadkov súvahy 048 a 060)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695,54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341,74</w:t>
            </w:r>
          </w:p>
        </w:tc>
      </w:tr>
    </w:tbl>
    <w:p w:rsidR="008960C6" w:rsidRDefault="008960C6" w:rsidP="008960C6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</w:p>
    <w:p w:rsidR="008960C6" w:rsidRDefault="008960C6" w:rsidP="008960C6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</w:p>
    <w:p w:rsidR="008960C6" w:rsidRDefault="008960C6" w:rsidP="008960C6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</w:p>
    <w:p w:rsidR="008960C6" w:rsidRDefault="008960C6" w:rsidP="008960C6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</w:p>
    <w:p w:rsidR="008960C6" w:rsidRDefault="008960C6" w:rsidP="008960C6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</w:p>
    <w:p w:rsidR="008960C6" w:rsidRDefault="008960C6" w:rsidP="008960C6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</w:p>
    <w:p w:rsidR="008960C6" w:rsidRDefault="008960C6" w:rsidP="008960C6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</w:p>
    <w:p w:rsidR="008960C6" w:rsidRDefault="008960C6" w:rsidP="008960C6">
      <w:pPr>
        <w:rPr>
          <w:rFonts w:ascii="Arial" w:hAnsi="Arial" w:cs="Arial"/>
        </w:rPr>
      </w:pPr>
      <w:r>
        <w:rPr>
          <w:rFonts w:ascii="Arial" w:hAnsi="Arial" w:cs="Arial"/>
        </w:rPr>
        <w:t xml:space="preserve">III. Finančný majetok </w:t>
      </w:r>
    </w:p>
    <w:p w:rsidR="008960C6" w:rsidRDefault="008960C6" w:rsidP="008960C6">
      <w:pPr>
        <w:numPr>
          <w:ilvl w:val="0"/>
          <w:numId w:val="11"/>
        </w:numPr>
        <w:tabs>
          <w:tab w:val="num" w:pos="360"/>
        </w:tabs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>Významné zložky krátkodobého finančného majetku podľa jednotlivých položiek súvahy   /v EUR/</w:t>
      </w:r>
    </w:p>
    <w:p w:rsidR="008960C6" w:rsidRDefault="008960C6" w:rsidP="008960C6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1080"/>
        <w:gridCol w:w="1683"/>
        <w:gridCol w:w="1737"/>
        <w:gridCol w:w="1620"/>
        <w:gridCol w:w="1800"/>
      </w:tblGrid>
      <w:tr w:rsidR="008960C6" w:rsidTr="008960C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Krátkodobý  finančný majetok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Riadok súvahy</w:t>
            </w:r>
          </w:p>
        </w:tc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Hodnota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 EUR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31.12.2014</w:t>
            </w:r>
          </w:p>
        </w:tc>
        <w:tc>
          <w:tcPr>
            <w:tcW w:w="1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Prírastky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+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Úbytky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Hodnota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 EUR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31.12.2015</w:t>
            </w:r>
          </w:p>
        </w:tc>
      </w:tr>
      <w:tr w:rsidR="008960C6" w:rsidTr="008960C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Bankové účty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88</w:t>
            </w:r>
          </w:p>
        </w:tc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27706,28</w:t>
            </w:r>
          </w:p>
        </w:tc>
        <w:tc>
          <w:tcPr>
            <w:tcW w:w="1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158750,40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157910,10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28546,58</w:t>
            </w:r>
          </w:p>
        </w:tc>
      </w:tr>
      <w:tr w:rsidR="008960C6" w:rsidTr="008960C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Spolu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27706,28</w:t>
            </w:r>
          </w:p>
        </w:tc>
        <w:tc>
          <w:tcPr>
            <w:tcW w:w="1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158750,40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157910,10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28546,58 </w:t>
            </w:r>
          </w:p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8960C6" w:rsidRDefault="008960C6" w:rsidP="008960C6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</w:p>
    <w:p w:rsidR="008960C6" w:rsidRDefault="008960C6" w:rsidP="008960C6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</w:p>
    <w:p w:rsidR="008960C6" w:rsidRDefault="008960C6" w:rsidP="008960C6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</w:p>
    <w:p w:rsidR="008960C6" w:rsidRDefault="008960C6" w:rsidP="008960C6">
      <w:pPr>
        <w:rPr>
          <w:rFonts w:ascii="Arial" w:hAnsi="Arial" w:cs="Arial"/>
        </w:rPr>
      </w:pPr>
      <w:r>
        <w:rPr>
          <w:rFonts w:ascii="Arial" w:hAnsi="Arial" w:cs="Arial"/>
        </w:rPr>
        <w:t xml:space="preserve">IV.  Poskytnuté návratné finančné výpomoci /riadky </w:t>
      </w:r>
      <w:smartTag w:uri="urn:schemas-microsoft-com:office:smarttags" w:element="metricconverter">
        <w:smartTagPr>
          <w:attr w:name="ProductID" w:val="098 a"/>
        </w:smartTagPr>
        <w:r>
          <w:rPr>
            <w:rFonts w:ascii="Arial" w:hAnsi="Arial" w:cs="Arial"/>
          </w:rPr>
          <w:t>098 a</w:t>
        </w:r>
      </w:smartTag>
      <w:r>
        <w:rPr>
          <w:rFonts w:ascii="Arial" w:hAnsi="Arial" w:cs="Arial"/>
        </w:rPr>
        <w:t xml:space="preserve"> 104 súvahy/:  </w:t>
      </w:r>
    </w:p>
    <w:p w:rsidR="008960C6" w:rsidRDefault="008960C6" w:rsidP="008960C6">
      <w:pPr>
        <w:numPr>
          <w:ilvl w:val="0"/>
          <w:numId w:val="12"/>
        </w:numPr>
        <w:tabs>
          <w:tab w:val="num" w:pos="360"/>
        </w:tabs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Poskytnuté návratné finančné výpomoci podľa jednotlivých druhov /v EUR/</w:t>
      </w:r>
    </w:p>
    <w:p w:rsidR="008960C6" w:rsidRDefault="008960C6" w:rsidP="008960C6">
      <w:pPr>
        <w:rPr>
          <w:rFonts w:ascii="Arial" w:hAnsi="Arial" w:cs="Arial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0"/>
        <w:gridCol w:w="1080"/>
        <w:gridCol w:w="900"/>
        <w:gridCol w:w="900"/>
        <w:gridCol w:w="1440"/>
        <w:gridCol w:w="1620"/>
        <w:gridCol w:w="1620"/>
      </w:tblGrid>
      <w:tr w:rsidR="008960C6" w:rsidTr="008960C6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 dlžníka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Riadok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súvahy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Výnos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 %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Mena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Dátum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splatnosti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Hodnota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 EUR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31.12.20124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Hodnota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 EUR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31.12.2015</w:t>
            </w:r>
          </w:p>
        </w:tc>
      </w:tr>
      <w:tr w:rsidR="008960C6" w:rsidTr="008960C6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rPr>
                <w:rFonts w:ascii="Arial" w:hAnsi="Arial" w:cs="Arial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rPr>
                <w:rFonts w:ascii="Arial" w:hAnsi="Arial" w:cs="Arial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rPr>
                <w:rFonts w:ascii="Arial" w:hAnsi="Arial" w:cs="Arial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Spolu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8960C6" w:rsidRDefault="008960C6" w:rsidP="008960C6">
      <w:pPr>
        <w:jc w:val="both"/>
        <w:rPr>
          <w:rFonts w:ascii="Arial" w:hAnsi="Arial" w:cs="Arial"/>
        </w:rPr>
      </w:pPr>
    </w:p>
    <w:p w:rsidR="008960C6" w:rsidRDefault="008960C6" w:rsidP="008960C6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</w:p>
    <w:p w:rsidR="008960C6" w:rsidRDefault="008960C6" w:rsidP="008960C6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</w:p>
    <w:p w:rsidR="008960C6" w:rsidRDefault="008960C6" w:rsidP="008960C6">
      <w:pPr>
        <w:rPr>
          <w:rFonts w:ascii="Arial" w:hAnsi="Arial" w:cs="Arial"/>
        </w:rPr>
      </w:pPr>
      <w:r>
        <w:rPr>
          <w:rFonts w:ascii="Arial" w:hAnsi="Arial" w:cs="Arial"/>
        </w:rPr>
        <w:t xml:space="preserve">V.  Časové rozlíšenie </w:t>
      </w:r>
    </w:p>
    <w:p w:rsidR="008960C6" w:rsidRDefault="008960C6" w:rsidP="008960C6">
      <w:pPr>
        <w:numPr>
          <w:ilvl w:val="0"/>
          <w:numId w:val="13"/>
        </w:numPr>
        <w:tabs>
          <w:tab w:val="num" w:pos="360"/>
        </w:tabs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>Významné položky časového rozlíšenia nákladov budúcich období a príjmov budúcich období podľa jednotlivých položiek súvahy /v EUR/</w:t>
      </w:r>
    </w:p>
    <w:p w:rsidR="008960C6" w:rsidRDefault="008960C6" w:rsidP="008960C6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1080"/>
        <w:gridCol w:w="1800"/>
        <w:gridCol w:w="1620"/>
        <w:gridCol w:w="1620"/>
        <w:gridCol w:w="1800"/>
      </w:tblGrid>
      <w:tr w:rsidR="008960C6" w:rsidTr="008960C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Opis položky časového rozlíšenia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Riadok súvahy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Hodnota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31.12.2014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Prírastky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+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Úbytky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Hodnota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31.12.2015</w:t>
            </w:r>
          </w:p>
        </w:tc>
      </w:tr>
      <w:tr w:rsidR="008960C6" w:rsidTr="008960C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Náklady budúcich období</w:t>
            </w:r>
          </w:p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spolu z toho: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111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942,20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931,54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942,20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931,54</w:t>
            </w:r>
          </w:p>
        </w:tc>
      </w:tr>
      <w:tr w:rsidR="008960C6" w:rsidTr="008960C6">
        <w:trPr>
          <w:trHeight w:val="659"/>
        </w:trPr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Príjmy budúcich období  spolu z toho: 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Spolu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942,2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931,54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942,20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931,54</w:t>
            </w:r>
          </w:p>
        </w:tc>
      </w:tr>
    </w:tbl>
    <w:p w:rsidR="008960C6" w:rsidRDefault="008960C6" w:rsidP="008960C6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</w:p>
    <w:p w:rsidR="008960C6" w:rsidRDefault="008960C6" w:rsidP="008960C6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Čl. IV</w:t>
      </w:r>
    </w:p>
    <w:p w:rsidR="008960C6" w:rsidRDefault="008960C6" w:rsidP="008960C6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Informácie o údajoch na strane pasív súvahy</w:t>
      </w:r>
    </w:p>
    <w:p w:rsidR="008960C6" w:rsidRDefault="008960C6" w:rsidP="008960C6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</w:p>
    <w:p w:rsidR="008960C6" w:rsidRDefault="008960C6" w:rsidP="008960C6">
      <w:pPr>
        <w:rPr>
          <w:rFonts w:ascii="Arial" w:hAnsi="Arial" w:cs="Arial"/>
        </w:rPr>
      </w:pPr>
      <w:r>
        <w:rPr>
          <w:rFonts w:ascii="Arial" w:hAnsi="Arial" w:cs="Arial"/>
        </w:rPr>
        <w:t xml:space="preserve">A Vlastné imanie </w:t>
      </w:r>
    </w:p>
    <w:p w:rsidR="008960C6" w:rsidRDefault="008960C6" w:rsidP="008960C6">
      <w:pPr>
        <w:rPr>
          <w:rFonts w:ascii="Arial" w:hAnsi="Arial" w:cs="Arial"/>
        </w:rPr>
      </w:pPr>
      <w:r>
        <w:rPr>
          <w:rFonts w:ascii="Arial" w:hAnsi="Arial" w:cs="Arial"/>
        </w:rPr>
        <w:t>I.  Vlastné imanie podľa jednotlivých položiek súvahy /v EUR/</w:t>
      </w:r>
    </w:p>
    <w:p w:rsidR="008960C6" w:rsidRDefault="008960C6" w:rsidP="008960C6">
      <w:pPr>
        <w:jc w:val="both"/>
        <w:rPr>
          <w:rFonts w:ascii="Arial" w:hAnsi="Arial" w:cs="Arial"/>
        </w:rPr>
      </w:pPr>
    </w:p>
    <w:tbl>
      <w:tblPr>
        <w:tblW w:w="1042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1"/>
        <w:gridCol w:w="1620"/>
        <w:gridCol w:w="1421"/>
        <w:gridCol w:w="1241"/>
        <w:gridCol w:w="1261"/>
        <w:gridCol w:w="1641"/>
      </w:tblGrid>
      <w:tr w:rsidR="008960C6" w:rsidTr="008960C6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 položky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Hodnota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 EUR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31.12.2014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Zvýšenie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+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Zníženie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Presun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+ / -</w:t>
            </w: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Hodnota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 EUR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31.12.2015</w:t>
            </w:r>
          </w:p>
        </w:tc>
      </w:tr>
      <w:tr w:rsidR="008960C6" w:rsidTr="008960C6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Oceňovacie rozdiely z precenenia majetku a záväzkov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Oceňovacie rozdiely z kapitálových účastín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1752,00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1752,00</w:t>
            </w:r>
          </w:p>
        </w:tc>
      </w:tr>
      <w:tr w:rsidR="008960C6" w:rsidTr="008960C6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Zákonný rezervný fond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Nevysporiadaný</w:t>
            </w:r>
            <w:proofErr w:type="spellEnd"/>
            <w:r>
              <w:rPr>
                <w:rFonts w:ascii="Arial" w:hAnsi="Arial" w:cs="Arial"/>
              </w:rPr>
              <w:t xml:space="preserve"> výsledok hospodárenia minulých rokov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164244,04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1463,74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162780,30</w:t>
            </w:r>
          </w:p>
        </w:tc>
      </w:tr>
      <w:tr w:rsidR="008960C6" w:rsidTr="008960C6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Výsledok hospodárenia za účtovné obdobie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-1463,74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1463,74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8424,44</w:t>
            </w:r>
          </w:p>
        </w:tc>
      </w:tr>
      <w:tr w:rsidR="008960C6" w:rsidTr="008960C6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Spolu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164532,30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2927,48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172956,74</w:t>
            </w:r>
          </w:p>
        </w:tc>
      </w:tr>
    </w:tbl>
    <w:p w:rsidR="008960C6" w:rsidRDefault="008960C6" w:rsidP="008960C6">
      <w:pPr>
        <w:rPr>
          <w:rFonts w:ascii="Arial" w:hAnsi="Arial" w:cs="Arial"/>
        </w:rPr>
      </w:pPr>
    </w:p>
    <w:p w:rsidR="008960C6" w:rsidRDefault="008960C6" w:rsidP="008960C6">
      <w:pPr>
        <w:rPr>
          <w:rFonts w:ascii="Arial" w:hAnsi="Arial" w:cs="Arial"/>
        </w:rPr>
      </w:pPr>
    </w:p>
    <w:p w:rsidR="008960C6" w:rsidRDefault="008960C6" w:rsidP="008960C6">
      <w:pPr>
        <w:rPr>
          <w:rFonts w:ascii="Arial" w:hAnsi="Arial" w:cs="Arial"/>
        </w:rPr>
      </w:pPr>
    </w:p>
    <w:p w:rsidR="008960C6" w:rsidRDefault="008960C6" w:rsidP="008960C6">
      <w:pPr>
        <w:rPr>
          <w:rFonts w:ascii="Arial" w:hAnsi="Arial" w:cs="Arial"/>
        </w:rPr>
      </w:pPr>
    </w:p>
    <w:p w:rsidR="008960C6" w:rsidRDefault="008960C6" w:rsidP="008960C6">
      <w:pPr>
        <w:rPr>
          <w:rFonts w:ascii="Arial" w:hAnsi="Arial" w:cs="Arial"/>
        </w:rPr>
      </w:pPr>
    </w:p>
    <w:p w:rsidR="008960C6" w:rsidRDefault="008960C6" w:rsidP="008960C6">
      <w:pPr>
        <w:rPr>
          <w:rFonts w:ascii="Arial" w:hAnsi="Arial" w:cs="Arial"/>
        </w:rPr>
      </w:pPr>
    </w:p>
    <w:p w:rsidR="008960C6" w:rsidRDefault="008960C6" w:rsidP="008960C6">
      <w:pPr>
        <w:rPr>
          <w:rFonts w:ascii="Arial" w:hAnsi="Arial" w:cs="Arial"/>
        </w:rPr>
      </w:pPr>
      <w:r>
        <w:rPr>
          <w:rFonts w:ascii="Arial" w:hAnsi="Arial" w:cs="Arial"/>
        </w:rPr>
        <w:t>B Záväzky</w:t>
      </w:r>
    </w:p>
    <w:tbl>
      <w:tblPr>
        <w:tblpPr w:leftFromText="141" w:rightFromText="141" w:vertAnchor="text" w:horzAnchor="margin" w:tblpXSpec="center" w:tblpY="337"/>
        <w:tblW w:w="106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60"/>
        <w:gridCol w:w="1440"/>
        <w:gridCol w:w="900"/>
        <w:gridCol w:w="1080"/>
        <w:gridCol w:w="1080"/>
        <w:gridCol w:w="1440"/>
        <w:gridCol w:w="1620"/>
      </w:tblGrid>
      <w:tr w:rsidR="008960C6" w:rsidTr="008960C6"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Položka rezerv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Výška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 EUR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31.12.2014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Tvorba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Zníženie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Zrušenie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Výška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 EUR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31.12.2015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Predpokladaný rok použitia rezerv</w:t>
            </w:r>
          </w:p>
        </w:tc>
      </w:tr>
    </w:tbl>
    <w:p w:rsidR="008960C6" w:rsidRDefault="008960C6" w:rsidP="008960C6">
      <w:pPr>
        <w:numPr>
          <w:ilvl w:val="1"/>
          <w:numId w:val="14"/>
        </w:numPr>
        <w:tabs>
          <w:tab w:val="num" w:pos="360"/>
        </w:tabs>
        <w:ind w:left="360" w:hanging="3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Rezervy podľa jednotlivých položiek súvahy /v EUR/</w:t>
      </w:r>
    </w:p>
    <w:tbl>
      <w:tblPr>
        <w:tblW w:w="10620" w:type="dxa"/>
        <w:tblInd w:w="-4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60"/>
        <w:gridCol w:w="1440"/>
        <w:gridCol w:w="900"/>
        <w:gridCol w:w="1080"/>
        <w:gridCol w:w="1080"/>
        <w:gridCol w:w="1440"/>
        <w:gridCol w:w="1620"/>
      </w:tblGrid>
      <w:tr w:rsidR="008960C6" w:rsidTr="008960C6"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Rezervy zákonné krátkodobé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Mzdy za dovolenku vrátane sociálneho zabezpečenia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Rezervy ostatné</w:t>
            </w:r>
          </w:p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Mzdy za dovolenku vrátane </w:t>
            </w:r>
          </w:p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sociálneho </w:t>
            </w:r>
            <w:proofErr w:type="spellStart"/>
            <w:r>
              <w:rPr>
                <w:rFonts w:ascii="Arial" w:hAnsi="Arial" w:cs="Arial"/>
              </w:rPr>
              <w:t>zabezpečenia,audit</w:t>
            </w:r>
            <w:proofErr w:type="spellEnd"/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1702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321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1702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321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2015</w:t>
            </w:r>
          </w:p>
        </w:tc>
      </w:tr>
    </w:tbl>
    <w:p w:rsidR="008960C6" w:rsidRDefault="008960C6" w:rsidP="008960C6"/>
    <w:tbl>
      <w:tblPr>
        <w:tblW w:w="10620" w:type="dxa"/>
        <w:tblInd w:w="-4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60"/>
        <w:gridCol w:w="1440"/>
        <w:gridCol w:w="900"/>
        <w:gridCol w:w="1080"/>
        <w:gridCol w:w="1080"/>
        <w:gridCol w:w="1440"/>
        <w:gridCol w:w="1620"/>
      </w:tblGrid>
      <w:tr w:rsidR="008960C6" w:rsidTr="008960C6"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Spolu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1702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321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1702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321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2015</w:t>
            </w:r>
          </w:p>
        </w:tc>
      </w:tr>
    </w:tbl>
    <w:p w:rsidR="008960C6" w:rsidRDefault="008960C6" w:rsidP="008960C6">
      <w:pPr>
        <w:jc w:val="both"/>
        <w:rPr>
          <w:rFonts w:ascii="Arial" w:hAnsi="Arial" w:cs="Arial"/>
        </w:rPr>
      </w:pPr>
    </w:p>
    <w:p w:rsidR="008960C6" w:rsidRDefault="008960C6" w:rsidP="008960C6">
      <w:pPr>
        <w:jc w:val="both"/>
        <w:rPr>
          <w:rFonts w:ascii="Arial" w:hAnsi="Arial" w:cs="Arial"/>
        </w:rPr>
      </w:pPr>
    </w:p>
    <w:p w:rsidR="008960C6" w:rsidRDefault="008960C6" w:rsidP="008960C6">
      <w:pPr>
        <w:numPr>
          <w:ilvl w:val="1"/>
          <w:numId w:val="14"/>
        </w:numPr>
        <w:tabs>
          <w:tab w:val="num" w:pos="360"/>
        </w:tabs>
        <w:ind w:left="360" w:hanging="3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Záväzky </w:t>
      </w:r>
    </w:p>
    <w:p w:rsidR="008960C6" w:rsidRDefault="008960C6" w:rsidP="008960C6">
      <w:pPr>
        <w:numPr>
          <w:ilvl w:val="0"/>
          <w:numId w:val="15"/>
        </w:numPr>
        <w:tabs>
          <w:tab w:val="num" w:pos="360"/>
        </w:tabs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Záväzky podľa doby splatnosti v EUR /riadky </w:t>
      </w:r>
      <w:smartTag w:uri="urn:schemas-microsoft-com:office:smarttags" w:element="metricconverter">
        <w:smartTagPr>
          <w:attr w:name="ProductID" w:val="140 a"/>
        </w:smartTagPr>
        <w:r>
          <w:rPr>
            <w:rFonts w:ascii="Arial" w:hAnsi="Arial" w:cs="Arial"/>
          </w:rPr>
          <w:t>140 a</w:t>
        </w:r>
      </w:smartTag>
      <w:r>
        <w:rPr>
          <w:rFonts w:ascii="Arial" w:hAnsi="Arial" w:cs="Arial"/>
        </w:rPr>
        <w:t xml:space="preserve"> 151 súvahy/:  </w:t>
      </w:r>
    </w:p>
    <w:p w:rsidR="008960C6" w:rsidRDefault="008960C6" w:rsidP="008960C6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3060"/>
        <w:gridCol w:w="3060"/>
      </w:tblGrid>
      <w:tr w:rsidR="008960C6" w:rsidTr="008960C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záväzky podľa doby splatnosti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Výška v tis. Sk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31.12.2014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Výška v tis. Sk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31.12.2015</w:t>
            </w:r>
          </w:p>
        </w:tc>
      </w:tr>
      <w:tr w:rsidR="008960C6" w:rsidTr="008960C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Krátkodobé záväzky /r.140/ spolu z toho 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38,77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49,13</w:t>
            </w:r>
          </w:p>
        </w:tc>
      </w:tr>
      <w:tr w:rsidR="008960C6" w:rsidTr="008960C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Záväzky v lehote splatnosti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37,77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49,13</w:t>
            </w:r>
          </w:p>
        </w:tc>
      </w:tr>
      <w:tr w:rsidR="008960C6" w:rsidTr="008960C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Krátkodobé finančné výpomoci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Záväzky po lehote splatnosti 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Krátkodobé záväzky /r.151/ spolu z toho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10451,35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8093,33</w:t>
            </w:r>
          </w:p>
        </w:tc>
      </w:tr>
      <w:tr w:rsidR="008960C6" w:rsidTr="008960C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Záväzky v lehote splatnosti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10451,35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8093,33</w:t>
            </w:r>
          </w:p>
        </w:tc>
      </w:tr>
      <w:tr w:rsidR="008960C6" w:rsidTr="008960C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Záväzky po lehote splatnosti 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Spolu (súčet riadkov súvahy 140 a 151)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10490,12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8142,46</w:t>
            </w:r>
          </w:p>
        </w:tc>
      </w:tr>
    </w:tbl>
    <w:p w:rsidR="008960C6" w:rsidRDefault="008960C6" w:rsidP="008960C6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</w:p>
    <w:p w:rsidR="008960C6" w:rsidRDefault="008960C6" w:rsidP="008960C6">
      <w:pPr>
        <w:numPr>
          <w:ilvl w:val="0"/>
          <w:numId w:val="15"/>
        </w:numPr>
        <w:tabs>
          <w:tab w:val="num" w:pos="360"/>
        </w:tabs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Záväzky podľa zostatkovej doby splatnosti v EUR /riadky </w:t>
      </w:r>
      <w:smartTag w:uri="urn:schemas-microsoft-com:office:smarttags" w:element="metricconverter">
        <w:smartTagPr>
          <w:attr w:name="ProductID" w:val="140 a"/>
        </w:smartTagPr>
        <w:r>
          <w:rPr>
            <w:rFonts w:ascii="Arial" w:hAnsi="Arial" w:cs="Arial"/>
          </w:rPr>
          <w:t>140 a</w:t>
        </w:r>
      </w:smartTag>
      <w:r>
        <w:rPr>
          <w:rFonts w:ascii="Arial" w:hAnsi="Arial" w:cs="Arial"/>
        </w:rPr>
        <w:t xml:space="preserve"> 151 súvahy/:  </w:t>
      </w:r>
    </w:p>
    <w:p w:rsidR="008960C6" w:rsidRDefault="008960C6" w:rsidP="008960C6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3060"/>
        <w:gridCol w:w="3060"/>
      </w:tblGrid>
      <w:tr w:rsidR="008960C6" w:rsidTr="008960C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Záväzky podľa zostatkovej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doby splatnosti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Výška v EUR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31.12.2014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Výška v EUR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31.12.2015</w:t>
            </w:r>
          </w:p>
        </w:tc>
      </w:tr>
      <w:tr w:rsidR="008960C6" w:rsidTr="008960C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Záväzky so zostatkovou dobou splatnosti do 1 roka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10490,12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8142,46</w:t>
            </w:r>
          </w:p>
        </w:tc>
      </w:tr>
      <w:tr w:rsidR="008960C6" w:rsidTr="008960C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Záväzky so zostatkovou dobou splatnosti od 1 roka do 5 rokov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Záväzky so zostatkovou dobou splatnosti dlhšou ako 5 rokov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Spolu (súčet riadkov súvahy 140 a 151)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10490,12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8142,46</w:t>
            </w:r>
          </w:p>
        </w:tc>
      </w:tr>
    </w:tbl>
    <w:p w:rsidR="008960C6" w:rsidRDefault="008960C6" w:rsidP="008960C6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</w:p>
    <w:p w:rsidR="008960C6" w:rsidRDefault="008960C6" w:rsidP="008960C6">
      <w:pPr>
        <w:numPr>
          <w:ilvl w:val="0"/>
          <w:numId w:val="15"/>
        </w:numPr>
        <w:tabs>
          <w:tab w:val="num" w:pos="360"/>
        </w:tabs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Popis významných položiek záväzkov podľa jednotlivých položiek súvahy </w:t>
      </w:r>
    </w:p>
    <w:p w:rsidR="008960C6" w:rsidRDefault="008960C6" w:rsidP="008960C6">
      <w:pPr>
        <w:pStyle w:val="Pismenka"/>
        <w:numPr>
          <w:ilvl w:val="1"/>
          <w:numId w:val="15"/>
        </w:numPr>
        <w:tabs>
          <w:tab w:val="num" w:pos="360"/>
        </w:tabs>
        <w:ind w:left="36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Záväzky zo sociálneho fondu  /v EUR/ </w:t>
      </w:r>
    </w:p>
    <w:p w:rsidR="008960C6" w:rsidRDefault="008960C6" w:rsidP="008960C6">
      <w:pPr>
        <w:pStyle w:val="Pismenka"/>
        <w:tabs>
          <w:tab w:val="clear" w:pos="426"/>
          <w:tab w:val="left" w:pos="708"/>
        </w:tabs>
        <w:ind w:left="360" w:firstLine="0"/>
        <w:rPr>
          <w:rFonts w:ascii="Arial" w:hAnsi="Arial" w:cs="Arial"/>
          <w:b w:val="0"/>
          <w:sz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3060"/>
        <w:gridCol w:w="3060"/>
      </w:tblGrid>
      <w:tr w:rsidR="008960C6" w:rsidTr="008960C6">
        <w:trPr>
          <w:trHeight w:val="491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Sociálny fond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Rok 2014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Rok 2015</w:t>
            </w:r>
          </w:p>
        </w:tc>
      </w:tr>
      <w:tr w:rsidR="008960C6" w:rsidTr="008960C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Stav  k 1.januáru 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26,22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38,77</w:t>
            </w:r>
          </w:p>
        </w:tc>
      </w:tr>
      <w:tr w:rsidR="008960C6" w:rsidTr="008960C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Tvorba sociálneho fondu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307,63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394,96</w:t>
            </w:r>
          </w:p>
        </w:tc>
      </w:tr>
      <w:tr w:rsidR="008960C6" w:rsidTr="008960C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Čerpanie sociálneho fondu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295,08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384,60</w:t>
            </w:r>
          </w:p>
        </w:tc>
      </w:tr>
      <w:tr w:rsidR="008960C6" w:rsidTr="008960C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Stav k 31.decembru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38,77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49,13</w:t>
            </w:r>
          </w:p>
        </w:tc>
      </w:tr>
    </w:tbl>
    <w:p w:rsidR="008960C6" w:rsidRDefault="008960C6" w:rsidP="008960C6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</w:p>
    <w:p w:rsidR="008960C6" w:rsidRDefault="008960C6" w:rsidP="008960C6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</w:p>
    <w:p w:rsidR="008960C6" w:rsidRDefault="008960C6" w:rsidP="008960C6">
      <w:pPr>
        <w:pStyle w:val="Pismenka"/>
        <w:tabs>
          <w:tab w:val="clear" w:pos="426"/>
          <w:tab w:val="left" w:pos="708"/>
        </w:tabs>
        <w:ind w:left="360" w:firstLine="0"/>
        <w:rPr>
          <w:rFonts w:ascii="Arial" w:hAnsi="Arial" w:cs="Arial"/>
          <w:b w:val="0"/>
          <w:sz w:val="20"/>
        </w:rPr>
      </w:pPr>
    </w:p>
    <w:p w:rsidR="008960C6" w:rsidRDefault="008960C6" w:rsidP="008960C6">
      <w:pPr>
        <w:pStyle w:val="Pismenka"/>
        <w:tabs>
          <w:tab w:val="clear" w:pos="426"/>
          <w:tab w:val="left" w:pos="708"/>
        </w:tabs>
        <w:ind w:left="360" w:firstLine="0"/>
        <w:rPr>
          <w:rFonts w:ascii="Arial" w:hAnsi="Arial" w:cs="Arial"/>
          <w:b w:val="0"/>
          <w:sz w:val="20"/>
        </w:rPr>
      </w:pPr>
    </w:p>
    <w:p w:rsidR="008960C6" w:rsidRDefault="008960C6" w:rsidP="008960C6">
      <w:pPr>
        <w:numPr>
          <w:ilvl w:val="0"/>
          <w:numId w:val="16"/>
        </w:numPr>
        <w:tabs>
          <w:tab w:val="num" w:pos="360"/>
        </w:tabs>
        <w:ind w:hanging="720"/>
        <w:jc w:val="both"/>
        <w:rPr>
          <w:rFonts w:ascii="Arial" w:hAnsi="Arial" w:cs="Arial"/>
        </w:rPr>
      </w:pPr>
      <w:r>
        <w:rPr>
          <w:rFonts w:ascii="Arial" w:hAnsi="Arial" w:cs="Arial"/>
        </w:rPr>
        <w:t>Bankové úvery a ostatné finančné výpomoci</w:t>
      </w:r>
    </w:p>
    <w:p w:rsidR="008960C6" w:rsidRDefault="008960C6" w:rsidP="008960C6">
      <w:pPr>
        <w:ind w:left="720"/>
        <w:jc w:val="both"/>
        <w:rPr>
          <w:rFonts w:ascii="Arial" w:hAnsi="Arial" w:cs="Arial"/>
        </w:rPr>
      </w:pPr>
      <w:r>
        <w:rPr>
          <w:rFonts w:ascii="Arial" w:hAnsi="Arial" w:cs="Arial"/>
        </w:rPr>
        <w:t>Dlhodobé bankové úvery /v EUR/</w:t>
      </w:r>
    </w:p>
    <w:p w:rsidR="008960C6" w:rsidRDefault="008960C6" w:rsidP="008960C6">
      <w:pPr>
        <w:pStyle w:val="Pismenka"/>
        <w:tabs>
          <w:tab w:val="clear" w:pos="426"/>
          <w:tab w:val="left" w:pos="708"/>
        </w:tabs>
        <w:ind w:left="360" w:firstLine="0"/>
        <w:rPr>
          <w:rFonts w:ascii="Arial" w:hAnsi="Arial" w:cs="Arial"/>
          <w:b w:val="0"/>
          <w:sz w:val="20"/>
        </w:rPr>
      </w:pPr>
    </w:p>
    <w:tbl>
      <w:tblPr>
        <w:tblW w:w="1042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1"/>
        <w:gridCol w:w="1620"/>
        <w:gridCol w:w="1261"/>
        <w:gridCol w:w="1401"/>
        <w:gridCol w:w="1481"/>
        <w:gridCol w:w="1421"/>
      </w:tblGrid>
      <w:tr w:rsidR="008960C6" w:rsidTr="008960C6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Druh bankového úveru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podľa splatnosti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/krátkodobý, dlhodobý/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Charakter bankového úveru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Mena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Dátum splatnosti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Výška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31.12.2014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Výška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31.12.2015</w:t>
            </w:r>
          </w:p>
        </w:tc>
      </w:tr>
      <w:tr w:rsidR="008960C6" w:rsidTr="008960C6">
        <w:trPr>
          <w:trHeight w:val="507"/>
        </w:trPr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Dlhodobý bank. úver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EUR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31.12.2022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8664,46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6264,46</w:t>
            </w:r>
          </w:p>
        </w:tc>
      </w:tr>
      <w:tr w:rsidR="008960C6" w:rsidTr="008960C6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Spolu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rPr>
                <w:rFonts w:ascii="Arial" w:hAnsi="Arial" w:cs="Arial"/>
              </w:rPr>
            </w:pP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8664,46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6264,46</w:t>
            </w:r>
          </w:p>
        </w:tc>
      </w:tr>
    </w:tbl>
    <w:p w:rsidR="008960C6" w:rsidRDefault="008960C6" w:rsidP="008960C6">
      <w:pPr>
        <w:rPr>
          <w:rFonts w:ascii="Arial" w:hAnsi="Arial" w:cs="Arial"/>
        </w:rPr>
      </w:pPr>
    </w:p>
    <w:p w:rsidR="008960C6" w:rsidRDefault="008960C6" w:rsidP="008960C6">
      <w:pPr>
        <w:rPr>
          <w:rFonts w:ascii="Arial" w:hAnsi="Arial" w:cs="Arial"/>
        </w:rPr>
      </w:pPr>
      <w:r>
        <w:rPr>
          <w:rFonts w:ascii="Arial" w:hAnsi="Arial" w:cs="Arial"/>
        </w:rPr>
        <w:t xml:space="preserve">IV. Časové rozlíšenie </w:t>
      </w:r>
    </w:p>
    <w:p w:rsidR="008960C6" w:rsidRDefault="008960C6" w:rsidP="008960C6">
      <w:pPr>
        <w:numPr>
          <w:ilvl w:val="0"/>
          <w:numId w:val="17"/>
        </w:numPr>
        <w:tabs>
          <w:tab w:val="num" w:pos="360"/>
        </w:tabs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lastRenderedPageBreak/>
        <w:t>Významné položky časového rozlíšenia výdavkov budúcich období a výnosov budúcich období podľa jednotlivých položiek súvahy  /v EUR/</w:t>
      </w:r>
    </w:p>
    <w:p w:rsidR="008960C6" w:rsidRDefault="008960C6" w:rsidP="008960C6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1080"/>
        <w:gridCol w:w="1800"/>
        <w:gridCol w:w="1620"/>
        <w:gridCol w:w="1620"/>
        <w:gridCol w:w="1800"/>
      </w:tblGrid>
      <w:tr w:rsidR="008960C6" w:rsidTr="008960C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Opis položky časového rozlíšenia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Riadok súvahy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Hodnota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31.12.2014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Prírastky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+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Úbytky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Hodnota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31.12.2015</w:t>
            </w:r>
          </w:p>
        </w:tc>
      </w:tr>
      <w:tr w:rsidR="008960C6" w:rsidTr="008960C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Výdavky budúcich období</w:t>
            </w:r>
          </w:p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spolu z toho: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141902,95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-13784,00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128118,95</w:t>
            </w:r>
          </w:p>
        </w:tc>
      </w:tr>
      <w:tr w:rsidR="008960C6" w:rsidTr="008960C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Fakturované služby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181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Auditorská</w:t>
            </w:r>
            <w:proofErr w:type="spellEnd"/>
            <w:r>
              <w:rPr>
                <w:rFonts w:ascii="Arial" w:hAnsi="Arial" w:cs="Arial"/>
              </w:rPr>
              <w:t xml:space="preserve"> služba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181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Výnosy budúcich období spolu z toho: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182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141902,95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-13784,00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128118,95</w:t>
            </w:r>
          </w:p>
        </w:tc>
      </w:tr>
      <w:tr w:rsidR="008960C6" w:rsidTr="008960C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Spolu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283805,90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15728,34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-13784,00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141902,95</w:t>
            </w:r>
          </w:p>
        </w:tc>
      </w:tr>
    </w:tbl>
    <w:p w:rsidR="008960C6" w:rsidRDefault="008960C6" w:rsidP="008960C6">
      <w:pPr>
        <w:pStyle w:val="Pismenka"/>
        <w:tabs>
          <w:tab w:val="clear" w:pos="426"/>
          <w:tab w:val="left" w:pos="708"/>
        </w:tabs>
        <w:ind w:left="360" w:firstLine="0"/>
        <w:rPr>
          <w:rFonts w:ascii="Arial" w:hAnsi="Arial" w:cs="Arial"/>
          <w:b w:val="0"/>
          <w:sz w:val="20"/>
        </w:rPr>
      </w:pPr>
    </w:p>
    <w:p w:rsidR="008960C6" w:rsidRDefault="008960C6" w:rsidP="008960C6">
      <w:pPr>
        <w:numPr>
          <w:ilvl w:val="0"/>
          <w:numId w:val="17"/>
        </w:numPr>
        <w:tabs>
          <w:tab w:val="num" w:pos="360"/>
        </w:tabs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>Informácia o prijatých kapitálových transferoch zaúčtovaných na účte 384 /v EUR/</w:t>
      </w:r>
    </w:p>
    <w:p w:rsidR="008960C6" w:rsidRDefault="008960C6" w:rsidP="008960C6">
      <w:pPr>
        <w:pStyle w:val="Pismenka"/>
        <w:tabs>
          <w:tab w:val="clear" w:pos="426"/>
          <w:tab w:val="left" w:pos="708"/>
        </w:tabs>
        <w:ind w:left="360" w:firstLine="0"/>
        <w:rPr>
          <w:rFonts w:ascii="Arial" w:hAnsi="Arial" w:cs="Arial"/>
          <w:b w:val="0"/>
          <w:sz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1440"/>
        <w:gridCol w:w="1440"/>
        <w:gridCol w:w="1620"/>
        <w:gridCol w:w="1620"/>
        <w:gridCol w:w="1800"/>
      </w:tblGrid>
      <w:tr w:rsidR="008960C6" w:rsidTr="008960C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Kapitálový transfer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Stav záväzku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31.12.2014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Príjem kapitálového transferu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Zúčtovanie do výnosov bežného účtovného obdobia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Zúčtovanie do výnosov budúcich období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Stav záväzku k 31.12.2015</w:t>
            </w:r>
          </w:p>
        </w:tc>
      </w:tr>
      <w:tr w:rsidR="008960C6" w:rsidTr="008960C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Dotácie z VUC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8960C6" w:rsidTr="008960C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Dotácie s MF SR</w:t>
            </w:r>
          </w:p>
          <w:p w:rsidR="008960C6" w:rsidRDefault="008960C6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Euro fondy, ŠR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Spolu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8960C6" w:rsidRDefault="008960C6" w:rsidP="008960C6">
      <w:pPr>
        <w:pStyle w:val="Pismenka"/>
        <w:tabs>
          <w:tab w:val="clear" w:pos="426"/>
          <w:tab w:val="left" w:pos="708"/>
        </w:tabs>
        <w:ind w:left="360" w:firstLine="0"/>
        <w:rPr>
          <w:rFonts w:ascii="Arial" w:hAnsi="Arial" w:cs="Arial"/>
          <w:b w:val="0"/>
          <w:sz w:val="20"/>
        </w:rPr>
      </w:pPr>
    </w:p>
    <w:p w:rsidR="008960C6" w:rsidRDefault="008960C6" w:rsidP="008960C6">
      <w:pPr>
        <w:jc w:val="center"/>
        <w:rPr>
          <w:rFonts w:ascii="Arial" w:hAnsi="Arial" w:cs="Arial"/>
        </w:rPr>
      </w:pPr>
    </w:p>
    <w:p w:rsidR="008960C6" w:rsidRDefault="008960C6" w:rsidP="008960C6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Čl. V</w:t>
      </w:r>
    </w:p>
    <w:p w:rsidR="008960C6" w:rsidRDefault="008960C6" w:rsidP="008960C6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Informácie o výnosoch a nákladoch </w:t>
      </w:r>
    </w:p>
    <w:p w:rsidR="008960C6" w:rsidRDefault="008960C6" w:rsidP="008960C6">
      <w:pPr>
        <w:pStyle w:val="Pismenka"/>
        <w:tabs>
          <w:tab w:val="clear" w:pos="426"/>
          <w:tab w:val="left" w:pos="708"/>
        </w:tabs>
        <w:ind w:left="360" w:firstLine="0"/>
        <w:rPr>
          <w:rFonts w:ascii="Arial" w:hAnsi="Arial" w:cs="Arial"/>
          <w:b w:val="0"/>
          <w:sz w:val="20"/>
        </w:rPr>
      </w:pPr>
    </w:p>
    <w:p w:rsidR="008960C6" w:rsidRDefault="008960C6" w:rsidP="008960C6">
      <w:pPr>
        <w:numPr>
          <w:ilvl w:val="0"/>
          <w:numId w:val="18"/>
        </w:numPr>
        <w:tabs>
          <w:tab w:val="num" w:pos="360"/>
        </w:tabs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>Výnosy  - popis a výška významných položiek /v EUR/</w:t>
      </w:r>
    </w:p>
    <w:p w:rsidR="008960C6" w:rsidRDefault="008960C6" w:rsidP="008960C6">
      <w:pPr>
        <w:jc w:val="both"/>
        <w:rPr>
          <w:rFonts w:ascii="Arial" w:hAnsi="Arial" w:cs="Arial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3780"/>
        <w:gridCol w:w="2340"/>
      </w:tblGrid>
      <w:tr w:rsidR="008960C6" w:rsidTr="008960C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Druh výnosov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Popis /číslo účtu a názov/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Suma v EUR</w:t>
            </w:r>
          </w:p>
        </w:tc>
      </w:tr>
      <w:tr w:rsidR="008960C6" w:rsidTr="008960C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Tržby za vlastné výkony  a tovar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602 – Tržby z predaja služieb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11566,90</w:t>
            </w:r>
          </w:p>
        </w:tc>
      </w:tr>
      <w:tr w:rsidR="008960C6" w:rsidTr="008960C6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601 – Tržby za vlastné výrobky</w:t>
            </w:r>
          </w:p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604 – Tržby za tovar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1221,00</w:t>
            </w:r>
          </w:p>
        </w:tc>
      </w:tr>
      <w:tr w:rsidR="008960C6" w:rsidTr="008960C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Zmena stavu vnútroorganizačných zásob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Aktivácia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Daňové a colné výnosy a výnosy z poplatkov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632 – Daňové výnosy samosprávy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99516,92</w:t>
            </w:r>
          </w:p>
        </w:tc>
      </w:tr>
      <w:tr w:rsidR="008960C6" w:rsidTr="008960C6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633 – Výnosy z poplatkov 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5449,92</w:t>
            </w:r>
          </w:p>
        </w:tc>
      </w:tr>
      <w:tr w:rsidR="008960C6" w:rsidTr="008960C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Ostatné výnosy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641 – tržby z predaja DHM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8960C6" w:rsidTr="008960C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8960C6" w:rsidRDefault="008960C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642 – tržby z predaja materiálu</w:t>
            </w:r>
          </w:p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99,60</w:t>
            </w:r>
          </w:p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8960C6" w:rsidRDefault="008960C6" w:rsidP="008960C6"/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69"/>
        <w:gridCol w:w="3951"/>
        <w:gridCol w:w="2340"/>
      </w:tblGrid>
      <w:tr w:rsidR="008960C6" w:rsidTr="008960C6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Zúčtovanie rezerv  a opravných položiek </w:t>
            </w:r>
          </w:p>
        </w:tc>
        <w:tc>
          <w:tcPr>
            <w:tcW w:w="3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653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1702,00</w:t>
            </w:r>
          </w:p>
        </w:tc>
      </w:tr>
      <w:tr w:rsidR="008960C6" w:rsidTr="008960C6">
        <w:tc>
          <w:tcPr>
            <w:tcW w:w="396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z prevádzkovej a finančnej činnosti </w:t>
            </w:r>
          </w:p>
        </w:tc>
        <w:tc>
          <w:tcPr>
            <w:tcW w:w="3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648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7216,59</w:t>
            </w:r>
          </w:p>
        </w:tc>
      </w:tr>
      <w:tr w:rsidR="008960C6" w:rsidTr="008960C6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Finančné výnosy</w:t>
            </w:r>
          </w:p>
        </w:tc>
        <w:tc>
          <w:tcPr>
            <w:tcW w:w="3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662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2,37</w:t>
            </w:r>
          </w:p>
        </w:tc>
      </w:tr>
      <w:tr w:rsidR="008960C6" w:rsidTr="008960C6">
        <w:tc>
          <w:tcPr>
            <w:tcW w:w="39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rPr>
                <w:rFonts w:ascii="Arial" w:hAnsi="Arial" w:cs="Arial"/>
              </w:rPr>
            </w:pPr>
          </w:p>
        </w:tc>
        <w:tc>
          <w:tcPr>
            <w:tcW w:w="3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661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3000,00</w:t>
            </w:r>
          </w:p>
        </w:tc>
      </w:tr>
      <w:tr w:rsidR="008960C6" w:rsidTr="008960C6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Mimoriadne výnosy </w:t>
            </w:r>
          </w:p>
        </w:tc>
        <w:tc>
          <w:tcPr>
            <w:tcW w:w="3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8960C6" w:rsidRDefault="008960C6">
            <w:pPr>
              <w:rPr>
                <w:rFonts w:ascii="Arial" w:hAnsi="Arial" w:cs="Arial"/>
              </w:rPr>
            </w:pPr>
          </w:p>
        </w:tc>
        <w:tc>
          <w:tcPr>
            <w:tcW w:w="3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396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8960C6" w:rsidRDefault="008960C6">
            <w:pPr>
              <w:rPr>
                <w:rFonts w:ascii="Arial" w:hAnsi="Arial" w:cs="Arial"/>
              </w:rPr>
            </w:pPr>
          </w:p>
        </w:tc>
        <w:tc>
          <w:tcPr>
            <w:tcW w:w="3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39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rPr>
                <w:rFonts w:ascii="Arial" w:hAnsi="Arial" w:cs="Arial"/>
              </w:rPr>
            </w:pPr>
          </w:p>
        </w:tc>
        <w:tc>
          <w:tcPr>
            <w:tcW w:w="3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Výnosy z transferov a rozpočtových príjmov</w:t>
            </w:r>
          </w:p>
        </w:tc>
        <w:tc>
          <w:tcPr>
            <w:tcW w:w="3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693</w:t>
            </w:r>
          </w:p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13074,72</w:t>
            </w:r>
          </w:p>
        </w:tc>
      </w:tr>
      <w:tr w:rsidR="008960C6" w:rsidTr="008960C6">
        <w:tc>
          <w:tcPr>
            <w:tcW w:w="396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 obciach, VÚC, a v RO a PO zriadených obcou </w:t>
            </w:r>
          </w:p>
        </w:tc>
        <w:tc>
          <w:tcPr>
            <w:tcW w:w="3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697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500,00</w:t>
            </w:r>
          </w:p>
        </w:tc>
      </w:tr>
      <w:tr w:rsidR="008960C6" w:rsidTr="008960C6">
        <w:tc>
          <w:tcPr>
            <w:tcW w:w="396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alebo VÚC</w:t>
            </w:r>
          </w:p>
        </w:tc>
        <w:tc>
          <w:tcPr>
            <w:tcW w:w="3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396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Výnosy z kapitálových transferov</w:t>
            </w:r>
          </w:p>
        </w:tc>
        <w:tc>
          <w:tcPr>
            <w:tcW w:w="3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694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4518,00</w:t>
            </w:r>
          </w:p>
        </w:tc>
      </w:tr>
      <w:tr w:rsidR="008960C6" w:rsidTr="008960C6">
        <w:tc>
          <w:tcPr>
            <w:tcW w:w="39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-odpisy</w:t>
            </w:r>
          </w:p>
        </w:tc>
        <w:tc>
          <w:tcPr>
            <w:tcW w:w="3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696</w:t>
            </w:r>
          </w:p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698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6865,00</w:t>
            </w:r>
          </w:p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2401,00</w:t>
            </w:r>
          </w:p>
        </w:tc>
      </w:tr>
      <w:tr w:rsidR="008960C6" w:rsidTr="008960C6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Spolu</w:t>
            </w:r>
          </w:p>
        </w:tc>
        <w:tc>
          <w:tcPr>
            <w:tcW w:w="3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157134,02</w:t>
            </w:r>
          </w:p>
        </w:tc>
      </w:tr>
    </w:tbl>
    <w:p w:rsidR="008960C6" w:rsidRDefault="008960C6" w:rsidP="008960C6">
      <w:pPr>
        <w:jc w:val="both"/>
        <w:rPr>
          <w:rFonts w:ascii="Arial" w:hAnsi="Arial" w:cs="Arial"/>
        </w:rPr>
      </w:pPr>
    </w:p>
    <w:p w:rsidR="008960C6" w:rsidRDefault="008960C6" w:rsidP="008960C6">
      <w:pPr>
        <w:jc w:val="both"/>
        <w:rPr>
          <w:rFonts w:ascii="Arial" w:hAnsi="Arial" w:cs="Arial"/>
        </w:rPr>
      </w:pPr>
    </w:p>
    <w:p w:rsidR="008960C6" w:rsidRDefault="008960C6" w:rsidP="008960C6">
      <w:pPr>
        <w:numPr>
          <w:ilvl w:val="0"/>
          <w:numId w:val="18"/>
        </w:numPr>
        <w:tabs>
          <w:tab w:val="num" w:pos="360"/>
        </w:tabs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>Výnosy  v členení podľa rozpočtových programov /v EUR/</w:t>
      </w:r>
    </w:p>
    <w:p w:rsidR="008960C6" w:rsidRDefault="008960C6" w:rsidP="008960C6">
      <w:pPr>
        <w:pStyle w:val="Pismenka"/>
        <w:tabs>
          <w:tab w:val="clear" w:pos="426"/>
          <w:tab w:val="left" w:pos="708"/>
        </w:tabs>
        <w:ind w:left="360" w:firstLine="0"/>
        <w:rPr>
          <w:rFonts w:ascii="Arial" w:hAnsi="Arial" w:cs="Arial"/>
          <w:b w:val="0"/>
          <w:sz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3780"/>
        <w:gridCol w:w="2340"/>
      </w:tblGrid>
      <w:tr w:rsidR="008960C6" w:rsidTr="008960C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Rozpočtový program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Popis výnosov /číslo účtu a názov/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Suma v EUR</w:t>
            </w:r>
          </w:p>
        </w:tc>
      </w:tr>
      <w:tr w:rsidR="008960C6" w:rsidTr="008960C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Bežné príjmy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127751,83</w:t>
            </w:r>
          </w:p>
        </w:tc>
      </w:tr>
      <w:tr w:rsidR="008960C6" w:rsidTr="008960C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Kapitálové príjmy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3000,00</w:t>
            </w:r>
          </w:p>
        </w:tc>
      </w:tr>
      <w:tr w:rsidR="008960C6" w:rsidTr="008960C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Príjmové fin. operácie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1900,00</w:t>
            </w:r>
          </w:p>
        </w:tc>
      </w:tr>
      <w:tr w:rsidR="008960C6" w:rsidTr="008960C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Spolu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132651,83</w:t>
            </w:r>
          </w:p>
        </w:tc>
      </w:tr>
    </w:tbl>
    <w:p w:rsidR="008960C6" w:rsidRDefault="008960C6" w:rsidP="008960C6">
      <w:pPr>
        <w:jc w:val="both"/>
        <w:rPr>
          <w:rFonts w:ascii="Arial" w:hAnsi="Arial" w:cs="Arial"/>
        </w:rPr>
      </w:pPr>
    </w:p>
    <w:p w:rsidR="008960C6" w:rsidRDefault="008960C6" w:rsidP="008960C6">
      <w:pPr>
        <w:jc w:val="both"/>
        <w:rPr>
          <w:rFonts w:ascii="Arial" w:hAnsi="Arial" w:cs="Arial"/>
        </w:rPr>
      </w:pPr>
    </w:p>
    <w:p w:rsidR="008960C6" w:rsidRDefault="008960C6" w:rsidP="008960C6">
      <w:pPr>
        <w:jc w:val="both"/>
        <w:rPr>
          <w:rFonts w:ascii="Arial" w:hAnsi="Arial" w:cs="Arial"/>
        </w:rPr>
      </w:pPr>
    </w:p>
    <w:p w:rsidR="008960C6" w:rsidRDefault="008960C6" w:rsidP="008960C6">
      <w:pPr>
        <w:numPr>
          <w:ilvl w:val="0"/>
          <w:numId w:val="17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Náklady  - popis a výška významných položiek /v EUR/</w:t>
      </w:r>
    </w:p>
    <w:p w:rsidR="008960C6" w:rsidRDefault="008960C6" w:rsidP="008960C6">
      <w:pPr>
        <w:pStyle w:val="Pismenka"/>
        <w:tabs>
          <w:tab w:val="clear" w:pos="426"/>
          <w:tab w:val="left" w:pos="708"/>
        </w:tabs>
        <w:ind w:left="360" w:firstLine="0"/>
        <w:rPr>
          <w:rFonts w:ascii="Arial" w:hAnsi="Arial" w:cs="Arial"/>
          <w:b w:val="0"/>
          <w:sz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3780"/>
        <w:gridCol w:w="2340"/>
      </w:tblGrid>
      <w:tr w:rsidR="008960C6" w:rsidTr="008960C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Druh nákladov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Popis /číslo účtu a názov/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Suma v EUR</w:t>
            </w:r>
          </w:p>
        </w:tc>
      </w:tr>
      <w:tr w:rsidR="008960C6" w:rsidTr="008960C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Spotrebované nákupy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501 – Spotreba materiálu 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16360,50</w:t>
            </w:r>
          </w:p>
        </w:tc>
      </w:tr>
      <w:tr w:rsidR="008960C6" w:rsidTr="008960C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8960C6" w:rsidRDefault="008960C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502 – Spotreba energie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11294,73</w:t>
            </w:r>
          </w:p>
        </w:tc>
      </w:tr>
      <w:tr w:rsidR="008960C6" w:rsidTr="008960C6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504 – predaný tovar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8960C6" w:rsidTr="008960C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Služby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511 – Opravy a udržiavanie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111,69</w:t>
            </w:r>
          </w:p>
        </w:tc>
      </w:tr>
      <w:tr w:rsidR="008960C6" w:rsidTr="008960C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8960C6" w:rsidRDefault="008960C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512 – Cestovné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1172,93</w:t>
            </w:r>
          </w:p>
        </w:tc>
      </w:tr>
      <w:tr w:rsidR="008960C6" w:rsidTr="008960C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8960C6" w:rsidRDefault="008960C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513 – Náklady na reprezentáciu 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121,22</w:t>
            </w:r>
          </w:p>
        </w:tc>
      </w:tr>
      <w:tr w:rsidR="008960C6" w:rsidTr="008960C6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518 – Ostatné služby 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16255,44</w:t>
            </w:r>
          </w:p>
        </w:tc>
      </w:tr>
      <w:tr w:rsidR="008960C6" w:rsidTr="008960C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Osobné náklady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521 – Mzdové náklady 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56589,50</w:t>
            </w:r>
          </w:p>
        </w:tc>
      </w:tr>
      <w:tr w:rsidR="008960C6" w:rsidTr="008960C6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524 – zák. soc. </w:t>
            </w:r>
            <w:proofErr w:type="spellStart"/>
            <w:r>
              <w:rPr>
                <w:rFonts w:ascii="Arial" w:hAnsi="Arial" w:cs="Arial"/>
              </w:rPr>
              <w:t>pois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18667,57</w:t>
            </w:r>
          </w:p>
        </w:tc>
      </w:tr>
      <w:tr w:rsidR="008960C6" w:rsidTr="008960C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8960C6" w:rsidRDefault="008960C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525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8960C6" w:rsidTr="008960C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8960C6" w:rsidRDefault="008960C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527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1954,93</w:t>
            </w:r>
          </w:p>
        </w:tc>
      </w:tr>
      <w:tr w:rsidR="008960C6" w:rsidTr="008960C6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528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8960C6" w:rsidTr="008960C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Dane a poplatky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538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Ostatné náklady na prevádzkovú činnosť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541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8960C6" w:rsidRDefault="008960C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548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1159,43</w:t>
            </w:r>
          </w:p>
        </w:tc>
      </w:tr>
      <w:tr w:rsidR="008960C6" w:rsidTr="008960C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8960C6" w:rsidRDefault="008960C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545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16,35</w:t>
            </w:r>
          </w:p>
        </w:tc>
      </w:tr>
      <w:tr w:rsidR="008960C6" w:rsidTr="008960C6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Rezervy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553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321,00</w:t>
            </w:r>
          </w:p>
        </w:tc>
      </w:tr>
      <w:tr w:rsidR="008960C6" w:rsidTr="008960C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8960C6" w:rsidRDefault="008960C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Odpisy, rezervy a opravné položky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551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20459,00</w:t>
            </w:r>
          </w:p>
        </w:tc>
      </w:tr>
      <w:tr w:rsidR="008960C6" w:rsidTr="008960C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z prevádzkovej a finančnej činnosti a zúčtovanie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časového rozlíšenia 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Finančné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568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719,08</w:t>
            </w:r>
          </w:p>
        </w:tc>
      </w:tr>
      <w:tr w:rsidR="008960C6" w:rsidTr="008960C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8960C6" w:rsidRDefault="008960C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562</w:t>
            </w:r>
          </w:p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561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160,52</w:t>
            </w:r>
          </w:p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1995,64</w:t>
            </w:r>
          </w:p>
        </w:tc>
      </w:tr>
      <w:tr w:rsidR="008960C6" w:rsidTr="008960C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Mimoriadne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572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8960C6" w:rsidTr="008960C6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Náklady na transfery a náklady z odvodu príjmov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586</w:t>
            </w:r>
          </w:p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585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1350,00</w:t>
            </w:r>
          </w:p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8960C6" w:rsidTr="008960C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Dane z príjmov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Spolu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148709,58</w:t>
            </w:r>
          </w:p>
        </w:tc>
      </w:tr>
    </w:tbl>
    <w:p w:rsidR="008960C6" w:rsidRDefault="008960C6" w:rsidP="008960C6">
      <w:pPr>
        <w:pStyle w:val="Pismenka"/>
        <w:tabs>
          <w:tab w:val="clear" w:pos="426"/>
          <w:tab w:val="left" w:pos="708"/>
        </w:tabs>
        <w:ind w:left="360" w:firstLine="0"/>
        <w:rPr>
          <w:rFonts w:ascii="Arial" w:hAnsi="Arial" w:cs="Arial"/>
          <w:b w:val="0"/>
          <w:sz w:val="20"/>
        </w:rPr>
      </w:pPr>
    </w:p>
    <w:p w:rsidR="008960C6" w:rsidRDefault="008960C6" w:rsidP="008960C6">
      <w:pPr>
        <w:numPr>
          <w:ilvl w:val="0"/>
          <w:numId w:val="17"/>
        </w:numPr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>Náklady v členení podľa rozpočtových programov /v EUR/</w:t>
      </w:r>
    </w:p>
    <w:p w:rsidR="008960C6" w:rsidRDefault="008960C6" w:rsidP="008960C6">
      <w:pPr>
        <w:pStyle w:val="Pismenka"/>
        <w:tabs>
          <w:tab w:val="clear" w:pos="426"/>
          <w:tab w:val="left" w:pos="708"/>
        </w:tabs>
        <w:ind w:left="360" w:firstLine="0"/>
        <w:rPr>
          <w:rFonts w:ascii="Arial" w:hAnsi="Arial" w:cs="Arial"/>
          <w:b w:val="0"/>
          <w:sz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3780"/>
        <w:gridCol w:w="2340"/>
      </w:tblGrid>
      <w:tr w:rsidR="008960C6" w:rsidTr="008960C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Rozpočtový program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Popis nákladov /číslo účtu a názov/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Suma v EUR</w:t>
            </w:r>
          </w:p>
        </w:tc>
      </w:tr>
      <w:tr w:rsidR="008960C6" w:rsidTr="008960C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Bežné výdavky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122165,28</w:t>
            </w:r>
          </w:p>
        </w:tc>
      </w:tr>
      <w:tr w:rsidR="008960C6" w:rsidTr="008960C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Kapitálové výdavky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6866,34</w:t>
            </w:r>
          </w:p>
        </w:tc>
      </w:tr>
      <w:tr w:rsidR="008960C6" w:rsidTr="008960C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Splátka úveru z FO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2400,00</w:t>
            </w:r>
          </w:p>
        </w:tc>
      </w:tr>
      <w:tr w:rsidR="008960C6" w:rsidTr="008960C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Spolu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131431,62</w:t>
            </w:r>
          </w:p>
        </w:tc>
      </w:tr>
    </w:tbl>
    <w:p w:rsidR="008960C6" w:rsidRDefault="008960C6" w:rsidP="008960C6">
      <w:pPr>
        <w:jc w:val="both"/>
        <w:rPr>
          <w:rFonts w:ascii="Arial" w:hAnsi="Arial" w:cs="Arial"/>
        </w:rPr>
      </w:pPr>
    </w:p>
    <w:p w:rsidR="008960C6" w:rsidRDefault="008960C6" w:rsidP="008960C6">
      <w:pPr>
        <w:rPr>
          <w:rFonts w:ascii="Arial" w:hAnsi="Arial" w:cs="Arial"/>
        </w:rPr>
      </w:pPr>
    </w:p>
    <w:p w:rsidR="008960C6" w:rsidRDefault="008960C6" w:rsidP="008960C6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Čl. XI</w:t>
      </w:r>
    </w:p>
    <w:p w:rsidR="008960C6" w:rsidRDefault="008960C6" w:rsidP="008960C6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Informácie o rozpočte a hodnotenie plnenia rozpočtu </w:t>
      </w:r>
    </w:p>
    <w:p w:rsidR="008960C6" w:rsidRDefault="008960C6" w:rsidP="008960C6">
      <w:pPr>
        <w:jc w:val="center"/>
        <w:rPr>
          <w:rFonts w:ascii="Arial" w:hAnsi="Arial" w:cs="Arial"/>
        </w:rPr>
      </w:pPr>
    </w:p>
    <w:p w:rsidR="008960C6" w:rsidRDefault="008960C6" w:rsidP="008960C6">
      <w:pPr>
        <w:numPr>
          <w:ilvl w:val="0"/>
          <w:numId w:val="19"/>
        </w:numPr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Informácie o rozpočte a hodnotenie plnenia rozpočtu </w:t>
      </w:r>
    </w:p>
    <w:p w:rsidR="008960C6" w:rsidRDefault="008960C6" w:rsidP="008960C6">
      <w:pPr>
        <w:pStyle w:val="Pismenka"/>
        <w:tabs>
          <w:tab w:val="clear" w:pos="426"/>
          <w:tab w:val="left" w:pos="708"/>
        </w:tabs>
        <w:rPr>
          <w:rFonts w:ascii="Arial" w:hAnsi="Arial" w:cs="Arial"/>
          <w:b w:val="0"/>
          <w:sz w:val="20"/>
        </w:rPr>
      </w:pPr>
    </w:p>
    <w:p w:rsidR="008960C6" w:rsidRDefault="008960C6" w:rsidP="008960C6">
      <w:pPr>
        <w:rPr>
          <w:rFonts w:ascii="Arial" w:hAnsi="Arial" w:cs="Arial"/>
        </w:rPr>
      </w:pPr>
      <w:r>
        <w:rPr>
          <w:rFonts w:ascii="Arial" w:hAnsi="Arial" w:cs="Arial"/>
        </w:rPr>
        <w:t>Rozpočet obce bol schválený obecným zastupiteľstvom dňa 10.12.2014 uznesením č.37/2014</w:t>
      </w:r>
    </w:p>
    <w:p w:rsidR="008960C6" w:rsidRDefault="008960C6" w:rsidP="008960C6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Bol zmenený: </w:t>
      </w:r>
    </w:p>
    <w:p w:rsidR="008960C6" w:rsidRDefault="008960C6" w:rsidP="008960C6">
      <w:pPr>
        <w:numPr>
          <w:ilvl w:val="0"/>
          <w:numId w:val="20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zmena rozpočtu schválená dňa 7.10.2015 uznesením č.19/2015                                         </w:t>
      </w:r>
    </w:p>
    <w:p w:rsidR="008960C6" w:rsidRDefault="008960C6" w:rsidP="008960C6">
      <w:pPr>
        <w:pStyle w:val="Pismenka"/>
        <w:tabs>
          <w:tab w:val="clear" w:pos="426"/>
          <w:tab w:val="left" w:pos="708"/>
        </w:tabs>
        <w:rPr>
          <w:rFonts w:ascii="Arial" w:hAnsi="Arial" w:cs="Arial"/>
          <w:b w:val="0"/>
          <w:sz w:val="20"/>
        </w:rPr>
      </w:pPr>
    </w:p>
    <w:p w:rsidR="008960C6" w:rsidRDefault="008960C6" w:rsidP="008960C6">
      <w:pPr>
        <w:pStyle w:val="Pismenka"/>
        <w:tabs>
          <w:tab w:val="clear" w:pos="426"/>
          <w:tab w:val="left" w:pos="708"/>
        </w:tabs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Príjmy bežného rozpočtu v EUR</w:t>
      </w:r>
    </w:p>
    <w:tbl>
      <w:tblPr>
        <w:tblW w:w="9675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40"/>
        <w:gridCol w:w="3058"/>
        <w:gridCol w:w="1979"/>
        <w:gridCol w:w="1799"/>
        <w:gridCol w:w="1799"/>
      </w:tblGrid>
      <w:tr w:rsidR="008960C6" w:rsidTr="008960C6">
        <w:tc>
          <w:tcPr>
            <w:tcW w:w="1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Zdroj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Schválený rozpočet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Rozpočet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 zmenách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Skutočnosť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 31.12.2015</w:t>
            </w:r>
          </w:p>
        </w:tc>
      </w:tr>
      <w:tr w:rsidR="008960C6" w:rsidTr="008960C6">
        <w:tc>
          <w:tcPr>
            <w:tcW w:w="1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rPr>
                <w:rFonts w:ascii="Arial" w:hAnsi="Arial" w:cs="Arial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108801,00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125631,00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127751,83</w:t>
            </w:r>
          </w:p>
        </w:tc>
      </w:tr>
      <w:tr w:rsidR="008960C6" w:rsidTr="008960C6">
        <w:tc>
          <w:tcPr>
            <w:tcW w:w="1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rPr>
                <w:rFonts w:ascii="Arial" w:hAnsi="Arial" w:cs="Arial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1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rPr>
                <w:rFonts w:ascii="Arial" w:hAnsi="Arial" w:cs="Arial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1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rPr>
                <w:rFonts w:ascii="Arial" w:hAnsi="Arial" w:cs="Arial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1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rPr>
                <w:rFonts w:ascii="Arial" w:hAnsi="Arial" w:cs="Arial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1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rPr>
                <w:rFonts w:ascii="Arial" w:hAnsi="Arial" w:cs="Arial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1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Spolu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108801,00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125631,00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127751,83</w:t>
            </w:r>
          </w:p>
        </w:tc>
      </w:tr>
    </w:tbl>
    <w:p w:rsidR="008960C6" w:rsidRDefault="008960C6" w:rsidP="008960C6">
      <w:pPr>
        <w:pStyle w:val="Pismenka"/>
        <w:tabs>
          <w:tab w:val="clear" w:pos="426"/>
          <w:tab w:val="left" w:pos="708"/>
        </w:tabs>
        <w:rPr>
          <w:rFonts w:ascii="Arial" w:hAnsi="Arial" w:cs="Arial"/>
          <w:b w:val="0"/>
          <w:sz w:val="20"/>
        </w:rPr>
      </w:pPr>
    </w:p>
    <w:p w:rsidR="008960C6" w:rsidRDefault="008960C6" w:rsidP="008960C6">
      <w:pPr>
        <w:pStyle w:val="Pismenka"/>
        <w:tabs>
          <w:tab w:val="clear" w:pos="426"/>
          <w:tab w:val="left" w:pos="708"/>
        </w:tabs>
        <w:rPr>
          <w:rFonts w:ascii="Arial" w:hAnsi="Arial" w:cs="Arial"/>
          <w:b w:val="0"/>
          <w:sz w:val="20"/>
        </w:rPr>
      </w:pPr>
    </w:p>
    <w:p w:rsidR="008960C6" w:rsidRDefault="008960C6" w:rsidP="008960C6">
      <w:pPr>
        <w:pStyle w:val="Pismenka"/>
        <w:tabs>
          <w:tab w:val="clear" w:pos="426"/>
          <w:tab w:val="left" w:pos="708"/>
        </w:tabs>
        <w:rPr>
          <w:rFonts w:ascii="Arial" w:hAnsi="Arial" w:cs="Arial"/>
          <w:b w:val="0"/>
          <w:sz w:val="20"/>
        </w:rPr>
      </w:pPr>
    </w:p>
    <w:p w:rsidR="008960C6" w:rsidRDefault="008960C6" w:rsidP="008960C6">
      <w:pPr>
        <w:pStyle w:val="Pismenka"/>
        <w:tabs>
          <w:tab w:val="clear" w:pos="426"/>
          <w:tab w:val="left" w:pos="708"/>
        </w:tabs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Výdavky bežného rozpočtu v EUR </w:t>
      </w:r>
    </w:p>
    <w:tbl>
      <w:tblPr>
        <w:tblW w:w="97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0"/>
        <w:gridCol w:w="900"/>
        <w:gridCol w:w="2880"/>
        <w:gridCol w:w="1260"/>
        <w:gridCol w:w="1240"/>
        <w:gridCol w:w="1460"/>
      </w:tblGrid>
      <w:tr w:rsidR="008960C6" w:rsidTr="008960C6"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Program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Zdroj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 výdavku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Schválený rozpočet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Rozpočet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 zmenách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Skutočnosť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 31.12.2015</w:t>
            </w:r>
          </w:p>
        </w:tc>
      </w:tr>
      <w:tr w:rsidR="008960C6" w:rsidTr="008960C6"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60C6" w:rsidRDefault="008960C6">
            <w:pPr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106401,00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120398,00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122165,28</w:t>
            </w:r>
          </w:p>
        </w:tc>
      </w:tr>
      <w:tr w:rsidR="008960C6" w:rsidTr="008960C6"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60C6" w:rsidRDefault="008960C6">
            <w:pPr>
              <w:rPr>
                <w:rFonts w:ascii="Arial" w:hAnsi="Arial" w:cs="Arial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60C6" w:rsidRDefault="008960C6">
            <w:pPr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60C6" w:rsidRDefault="008960C6">
            <w:pPr>
              <w:rPr>
                <w:rFonts w:ascii="Arial" w:hAnsi="Arial" w:cs="Arial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60C6" w:rsidRDefault="008960C6">
            <w:pPr>
              <w:rPr>
                <w:rFonts w:ascii="Arial" w:hAnsi="Arial" w:cs="Arial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60C6" w:rsidRDefault="008960C6">
            <w:pPr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60C6" w:rsidRDefault="008960C6">
            <w:pPr>
              <w:rPr>
                <w:rFonts w:ascii="Arial" w:hAnsi="Arial" w:cs="Arial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60C6" w:rsidRDefault="008960C6">
            <w:pPr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</w:p>
        </w:tc>
      </w:tr>
      <w:tr w:rsidR="008960C6" w:rsidTr="008960C6">
        <w:trPr>
          <w:trHeight w:val="443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60C6" w:rsidRDefault="008960C6">
            <w:pPr>
              <w:rPr>
                <w:rFonts w:ascii="Arial" w:hAnsi="Arial" w:cs="Arial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60C6" w:rsidRDefault="008960C6">
            <w:pPr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60C6" w:rsidRDefault="008960C6">
            <w:pPr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Spolu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60C6" w:rsidRDefault="008960C6">
            <w:pPr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106401,00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120398,00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122165,28</w:t>
            </w:r>
          </w:p>
        </w:tc>
      </w:tr>
    </w:tbl>
    <w:p w:rsidR="008960C6" w:rsidRDefault="008960C6" w:rsidP="008960C6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</w:p>
    <w:p w:rsidR="008960C6" w:rsidRDefault="008960C6" w:rsidP="008960C6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</w:p>
    <w:p w:rsidR="008960C6" w:rsidRDefault="008960C6" w:rsidP="008960C6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</w:p>
    <w:p w:rsidR="008960C6" w:rsidRDefault="008960C6" w:rsidP="008960C6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</w:p>
    <w:p w:rsidR="008960C6" w:rsidRDefault="008960C6" w:rsidP="008960C6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Príjmy kapitálového rozpočtu v EUR </w:t>
      </w:r>
    </w:p>
    <w:tbl>
      <w:tblPr>
        <w:tblpPr w:leftFromText="141" w:rightFromText="141" w:vertAnchor="text" w:tblpY="1"/>
        <w:tblOverlap w:val="never"/>
        <w:tblW w:w="97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8"/>
        <w:gridCol w:w="54"/>
        <w:gridCol w:w="2008"/>
        <w:gridCol w:w="64"/>
        <w:gridCol w:w="1933"/>
        <w:gridCol w:w="52"/>
        <w:gridCol w:w="2126"/>
        <w:gridCol w:w="64"/>
        <w:gridCol w:w="2771"/>
      </w:tblGrid>
      <w:tr w:rsidR="008960C6" w:rsidTr="008960C6">
        <w:tc>
          <w:tcPr>
            <w:tcW w:w="7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Zdroj</w:t>
            </w:r>
          </w:p>
        </w:tc>
        <w:tc>
          <w:tcPr>
            <w:tcW w:w="2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</w:t>
            </w:r>
          </w:p>
        </w:tc>
        <w:tc>
          <w:tcPr>
            <w:tcW w:w="19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Schválený rozpočet</w:t>
            </w:r>
          </w:p>
        </w:tc>
        <w:tc>
          <w:tcPr>
            <w:tcW w:w="22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Rozpočet po zmenách</w:t>
            </w:r>
          </w:p>
        </w:tc>
        <w:tc>
          <w:tcPr>
            <w:tcW w:w="2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Skutočnosť</w:t>
            </w:r>
          </w:p>
          <w:p w:rsidR="008960C6" w:rsidRDefault="008960C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 31.12.2015</w:t>
            </w:r>
          </w:p>
        </w:tc>
      </w:tr>
      <w:tr w:rsidR="008960C6" w:rsidTr="008960C6">
        <w:tc>
          <w:tcPr>
            <w:tcW w:w="7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rPr>
                <w:rFonts w:ascii="Arial" w:hAnsi="Arial" w:cs="Arial"/>
              </w:rPr>
            </w:pPr>
          </w:p>
        </w:tc>
        <w:tc>
          <w:tcPr>
            <w:tcW w:w="2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9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2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tabs>
                <w:tab w:val="left" w:pos="540"/>
                <w:tab w:val="center" w:pos="830"/>
              </w:tabs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3000,00</w:t>
            </w:r>
          </w:p>
        </w:tc>
        <w:tc>
          <w:tcPr>
            <w:tcW w:w="2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3000,00</w:t>
            </w:r>
          </w:p>
        </w:tc>
      </w:tr>
      <w:tr w:rsidR="008960C6" w:rsidTr="008960C6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rPr>
                <w:rFonts w:ascii="Arial" w:hAnsi="Arial" w:cs="Arial"/>
              </w:rPr>
            </w:pPr>
          </w:p>
        </w:tc>
        <w:tc>
          <w:tcPr>
            <w:tcW w:w="212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8960C6" w:rsidTr="008960C6">
        <w:tc>
          <w:tcPr>
            <w:tcW w:w="7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Spolu</w:t>
            </w:r>
          </w:p>
        </w:tc>
        <w:tc>
          <w:tcPr>
            <w:tcW w:w="2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9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2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3000,00</w:t>
            </w:r>
          </w:p>
        </w:tc>
        <w:tc>
          <w:tcPr>
            <w:tcW w:w="2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3000,00</w:t>
            </w:r>
          </w:p>
        </w:tc>
      </w:tr>
    </w:tbl>
    <w:p w:rsidR="008960C6" w:rsidRDefault="008960C6" w:rsidP="008960C6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br w:type="textWrapping" w:clear="all"/>
        <w:t>Výdavky kapitálového rozpočtu v EUR</w:t>
      </w:r>
    </w:p>
    <w:p w:rsidR="008960C6" w:rsidRDefault="008960C6" w:rsidP="008960C6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07"/>
        <w:gridCol w:w="1833"/>
        <w:gridCol w:w="1537"/>
        <w:gridCol w:w="1563"/>
        <w:gridCol w:w="1553"/>
        <w:gridCol w:w="1595"/>
      </w:tblGrid>
      <w:tr w:rsidR="008960C6" w:rsidTr="008960C6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Program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Zdroj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Názov výdavku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Schválený</w:t>
            </w:r>
          </w:p>
          <w:p w:rsidR="008960C6" w:rsidRDefault="008960C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rozpočet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Rozpočet</w:t>
            </w:r>
          </w:p>
          <w:p w:rsidR="008960C6" w:rsidRDefault="008960C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po zmenách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 xml:space="preserve">Skutočnosť </w:t>
            </w:r>
          </w:p>
          <w:p w:rsidR="008960C6" w:rsidRDefault="008960C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k 31.12.2015</w:t>
            </w:r>
          </w:p>
        </w:tc>
      </w:tr>
      <w:tr w:rsidR="008960C6" w:rsidTr="008960C6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rFonts w:ascii="Arial" w:hAnsi="Arial" w:cs="Arial"/>
                <w:b w:val="0"/>
                <w:sz w:val="20"/>
              </w:rPr>
            </w:pP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rFonts w:ascii="Arial" w:hAnsi="Arial" w:cs="Arial"/>
                <w:b w:val="0"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rFonts w:ascii="Arial" w:hAnsi="Arial" w:cs="Arial"/>
                <w:b w:val="0"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0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3800,00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6866,34</w:t>
            </w:r>
          </w:p>
        </w:tc>
      </w:tr>
      <w:tr w:rsidR="008960C6" w:rsidTr="008960C6">
        <w:trPr>
          <w:trHeight w:val="403"/>
        </w:trPr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rFonts w:ascii="Arial" w:hAnsi="Arial" w:cs="Arial"/>
                <w:b w:val="0"/>
                <w:sz w:val="20"/>
              </w:rPr>
            </w:pP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rFonts w:ascii="Arial" w:hAnsi="Arial" w:cs="Arial"/>
                <w:b w:val="0"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rFonts w:ascii="Arial" w:hAnsi="Arial" w:cs="Arial"/>
                <w:b w:val="0"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rFonts w:ascii="Arial" w:hAnsi="Arial" w:cs="Arial"/>
                <w:b w:val="0"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rFonts w:ascii="Arial" w:hAnsi="Arial" w:cs="Arial"/>
                <w:b w:val="0"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rFonts w:ascii="Arial" w:hAnsi="Arial" w:cs="Arial"/>
                <w:b w:val="0"/>
                <w:sz w:val="20"/>
              </w:rPr>
            </w:pPr>
          </w:p>
        </w:tc>
      </w:tr>
      <w:tr w:rsidR="008960C6" w:rsidTr="008960C6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rFonts w:ascii="Arial" w:hAnsi="Arial" w:cs="Arial"/>
                <w:b w:val="0"/>
                <w:sz w:val="20"/>
              </w:rPr>
            </w:pP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 xml:space="preserve"> 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rFonts w:ascii="Arial" w:hAnsi="Arial" w:cs="Arial"/>
                <w:b w:val="0"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rFonts w:ascii="Arial" w:hAnsi="Arial" w:cs="Arial"/>
                <w:b w:val="0"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rFonts w:ascii="Arial" w:hAnsi="Arial" w:cs="Arial"/>
                <w:b w:val="0"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rFonts w:ascii="Arial" w:hAnsi="Arial" w:cs="Arial"/>
                <w:b w:val="0"/>
                <w:sz w:val="20"/>
              </w:rPr>
            </w:pPr>
          </w:p>
        </w:tc>
      </w:tr>
      <w:tr w:rsidR="008960C6" w:rsidTr="008960C6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rFonts w:ascii="Arial" w:hAnsi="Arial" w:cs="Arial"/>
                <w:b w:val="0"/>
                <w:sz w:val="20"/>
              </w:rPr>
            </w:pP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rFonts w:ascii="Arial" w:hAnsi="Arial" w:cs="Arial"/>
                <w:b w:val="0"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rFonts w:ascii="Arial" w:hAnsi="Arial" w:cs="Arial"/>
                <w:b w:val="0"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rFonts w:ascii="Arial" w:hAnsi="Arial" w:cs="Arial"/>
                <w:b w:val="0"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rFonts w:ascii="Arial" w:hAnsi="Arial" w:cs="Arial"/>
                <w:b w:val="0"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rFonts w:ascii="Arial" w:hAnsi="Arial" w:cs="Arial"/>
                <w:b w:val="0"/>
                <w:sz w:val="20"/>
              </w:rPr>
            </w:pPr>
          </w:p>
        </w:tc>
      </w:tr>
      <w:tr w:rsidR="008960C6" w:rsidTr="008960C6">
        <w:trPr>
          <w:trHeight w:val="500"/>
        </w:trPr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rFonts w:ascii="Arial" w:hAnsi="Arial" w:cs="Arial"/>
                <w:b w:val="0"/>
                <w:sz w:val="20"/>
              </w:rPr>
            </w:pP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rFonts w:ascii="Arial" w:hAnsi="Arial" w:cs="Arial"/>
                <w:b w:val="0"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rFonts w:ascii="Arial" w:hAnsi="Arial" w:cs="Arial"/>
                <w:b w:val="0"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rFonts w:ascii="Arial" w:hAnsi="Arial" w:cs="Arial"/>
                <w:b w:val="0"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rFonts w:ascii="Arial" w:hAnsi="Arial" w:cs="Arial"/>
                <w:b w:val="0"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rFonts w:ascii="Arial" w:hAnsi="Arial" w:cs="Arial"/>
                <w:b w:val="0"/>
                <w:sz w:val="20"/>
              </w:rPr>
            </w:pPr>
          </w:p>
        </w:tc>
      </w:tr>
      <w:tr w:rsidR="008960C6" w:rsidTr="008960C6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Spolu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rFonts w:ascii="Arial" w:hAnsi="Arial" w:cs="Arial"/>
                <w:b w:val="0"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0C6" w:rsidRDefault="008960C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rFonts w:ascii="Arial" w:hAnsi="Arial" w:cs="Arial"/>
                <w:b w:val="0"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0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3800,00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60C6" w:rsidRDefault="008960C6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6866,34</w:t>
            </w:r>
          </w:p>
        </w:tc>
      </w:tr>
    </w:tbl>
    <w:p w:rsidR="008960C6" w:rsidRDefault="008960C6" w:rsidP="008960C6">
      <w:pPr>
        <w:spacing w:line="360" w:lineRule="auto"/>
        <w:rPr>
          <w:rFonts w:ascii="Arial" w:hAnsi="Arial" w:cs="Arial"/>
        </w:rPr>
      </w:pPr>
    </w:p>
    <w:p w:rsidR="008960C6" w:rsidRDefault="008960C6" w:rsidP="008960C6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V Nevoľnom, dňa 23.3.2016</w:t>
      </w:r>
    </w:p>
    <w:p w:rsidR="008960C6" w:rsidRDefault="008960C6" w:rsidP="008960C6">
      <w:pPr>
        <w:spacing w:line="360" w:lineRule="auto"/>
        <w:rPr>
          <w:rFonts w:ascii="Arial" w:hAnsi="Arial" w:cs="Arial"/>
        </w:rPr>
      </w:pPr>
    </w:p>
    <w:p w:rsidR="008960C6" w:rsidRDefault="008960C6" w:rsidP="008960C6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----------------------------------------------                                                         -------------------------------------------                                                                                                                          </w:t>
      </w:r>
    </w:p>
    <w:p w:rsidR="008960C6" w:rsidRDefault="008960C6" w:rsidP="008960C6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Zodpovedná osoba za  vypracovanie                                                       Štatutárny orgán starosta obce</w:t>
      </w:r>
    </w:p>
    <w:p w:rsidR="008960C6" w:rsidRDefault="008960C6" w:rsidP="008960C6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  <w:proofErr w:type="spellStart"/>
      <w:r>
        <w:rPr>
          <w:rFonts w:ascii="Arial" w:hAnsi="Arial" w:cs="Arial"/>
          <w:b w:val="0"/>
          <w:sz w:val="20"/>
        </w:rPr>
        <w:t>J.Kapustová</w:t>
      </w:r>
      <w:proofErr w:type="spellEnd"/>
      <w:r>
        <w:rPr>
          <w:rFonts w:ascii="Arial" w:hAnsi="Arial" w:cs="Arial"/>
          <w:b w:val="0"/>
          <w:sz w:val="20"/>
        </w:rPr>
        <w:tab/>
      </w:r>
      <w:r>
        <w:rPr>
          <w:rFonts w:ascii="Arial" w:hAnsi="Arial" w:cs="Arial"/>
          <w:b w:val="0"/>
          <w:sz w:val="20"/>
        </w:rPr>
        <w:tab/>
      </w:r>
      <w:r>
        <w:rPr>
          <w:rFonts w:ascii="Arial" w:hAnsi="Arial" w:cs="Arial"/>
          <w:b w:val="0"/>
          <w:sz w:val="20"/>
        </w:rPr>
        <w:tab/>
      </w:r>
      <w:r>
        <w:rPr>
          <w:rFonts w:ascii="Arial" w:hAnsi="Arial" w:cs="Arial"/>
          <w:b w:val="0"/>
          <w:sz w:val="20"/>
        </w:rPr>
        <w:tab/>
      </w:r>
      <w:r>
        <w:rPr>
          <w:rFonts w:ascii="Arial" w:hAnsi="Arial" w:cs="Arial"/>
          <w:b w:val="0"/>
          <w:sz w:val="20"/>
        </w:rPr>
        <w:tab/>
      </w:r>
      <w:r>
        <w:rPr>
          <w:rFonts w:ascii="Arial" w:hAnsi="Arial" w:cs="Arial"/>
          <w:b w:val="0"/>
          <w:sz w:val="20"/>
        </w:rPr>
        <w:tab/>
        <w:t xml:space="preserve">                       </w:t>
      </w:r>
      <w:proofErr w:type="spellStart"/>
      <w:r>
        <w:rPr>
          <w:rFonts w:ascii="Arial" w:hAnsi="Arial" w:cs="Arial"/>
          <w:b w:val="0"/>
          <w:sz w:val="20"/>
        </w:rPr>
        <w:t>Bc.Štefan</w:t>
      </w:r>
      <w:proofErr w:type="spellEnd"/>
      <w:r>
        <w:rPr>
          <w:rFonts w:ascii="Arial" w:hAnsi="Arial" w:cs="Arial"/>
          <w:b w:val="0"/>
          <w:sz w:val="20"/>
        </w:rPr>
        <w:t xml:space="preserve"> </w:t>
      </w:r>
      <w:proofErr w:type="spellStart"/>
      <w:r>
        <w:rPr>
          <w:rFonts w:ascii="Arial" w:hAnsi="Arial" w:cs="Arial"/>
          <w:b w:val="0"/>
          <w:sz w:val="20"/>
        </w:rPr>
        <w:t>Henžel</w:t>
      </w:r>
      <w:proofErr w:type="spellEnd"/>
    </w:p>
    <w:p w:rsidR="008960C6" w:rsidRDefault="008960C6" w:rsidP="008960C6"/>
    <w:p w:rsidR="008960C6" w:rsidRDefault="008960C6" w:rsidP="008960C6"/>
    <w:p w:rsidR="00427CD3" w:rsidRDefault="00427CD3">
      <w:bookmarkStart w:id="0" w:name="_GoBack"/>
      <w:bookmarkEnd w:id="0"/>
    </w:p>
    <w:sectPr w:rsidR="00427CD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b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1211"/>
        </w:tabs>
        <w:ind w:left="1211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4F55C00"/>
    <w:multiLevelType w:val="hybridMultilevel"/>
    <w:tmpl w:val="B71C4A3C"/>
    <w:lvl w:ilvl="0" w:tplc="59580DC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932EE32C">
      <w:numFmt w:val="none"/>
      <w:lvlText w:val=""/>
      <w:lvlJc w:val="left"/>
      <w:pPr>
        <w:tabs>
          <w:tab w:val="num" w:pos="360"/>
        </w:tabs>
        <w:ind w:left="0" w:firstLine="0"/>
      </w:pPr>
    </w:lvl>
    <w:lvl w:ilvl="2" w:tplc="AF36405E">
      <w:numFmt w:val="none"/>
      <w:lvlText w:val=""/>
      <w:lvlJc w:val="left"/>
      <w:pPr>
        <w:tabs>
          <w:tab w:val="num" w:pos="360"/>
        </w:tabs>
        <w:ind w:left="0" w:firstLine="0"/>
      </w:pPr>
    </w:lvl>
    <w:lvl w:ilvl="3" w:tplc="DC1CC3F0">
      <w:numFmt w:val="none"/>
      <w:lvlText w:val=""/>
      <w:lvlJc w:val="left"/>
      <w:pPr>
        <w:tabs>
          <w:tab w:val="num" w:pos="360"/>
        </w:tabs>
        <w:ind w:left="0" w:firstLine="0"/>
      </w:pPr>
    </w:lvl>
    <w:lvl w:ilvl="4" w:tplc="7F2AED12">
      <w:numFmt w:val="none"/>
      <w:lvlText w:val=""/>
      <w:lvlJc w:val="left"/>
      <w:pPr>
        <w:tabs>
          <w:tab w:val="num" w:pos="360"/>
        </w:tabs>
        <w:ind w:left="0" w:firstLine="0"/>
      </w:pPr>
    </w:lvl>
    <w:lvl w:ilvl="5" w:tplc="89A4BBF0">
      <w:numFmt w:val="none"/>
      <w:lvlText w:val=""/>
      <w:lvlJc w:val="left"/>
      <w:pPr>
        <w:tabs>
          <w:tab w:val="num" w:pos="360"/>
        </w:tabs>
        <w:ind w:left="0" w:firstLine="0"/>
      </w:pPr>
    </w:lvl>
    <w:lvl w:ilvl="6" w:tplc="8CF29A1C">
      <w:numFmt w:val="none"/>
      <w:lvlText w:val=""/>
      <w:lvlJc w:val="left"/>
      <w:pPr>
        <w:tabs>
          <w:tab w:val="num" w:pos="360"/>
        </w:tabs>
        <w:ind w:left="0" w:firstLine="0"/>
      </w:pPr>
    </w:lvl>
    <w:lvl w:ilvl="7" w:tplc="C21A1BF2">
      <w:numFmt w:val="none"/>
      <w:lvlText w:val=""/>
      <w:lvlJc w:val="left"/>
      <w:pPr>
        <w:tabs>
          <w:tab w:val="num" w:pos="360"/>
        </w:tabs>
        <w:ind w:left="0" w:firstLine="0"/>
      </w:pPr>
    </w:lvl>
    <w:lvl w:ilvl="8" w:tplc="94B66F36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abstractNum w:abstractNumId="16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5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3"/>
    <w:lvlOverride w:ilvl="0">
      <w:startOverride w:val="2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2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7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1E63"/>
    <w:rsid w:val="00427CD3"/>
    <w:rsid w:val="00841E63"/>
    <w:rsid w:val="008960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960C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sk-SK"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semiHidden/>
    <w:unhideWhenUsed/>
    <w:rsid w:val="008960C6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semiHidden/>
    <w:rsid w:val="008960C6"/>
    <w:rPr>
      <w:rFonts w:ascii="Times New Roman" w:eastAsia="Times New Roman" w:hAnsi="Times New Roman" w:cs="Times New Roman"/>
      <w:sz w:val="20"/>
      <w:szCs w:val="20"/>
      <w:lang w:val="sk-SK" w:eastAsia="sk-SK"/>
    </w:rPr>
  </w:style>
  <w:style w:type="paragraph" w:styleId="Zpat">
    <w:name w:val="footer"/>
    <w:basedOn w:val="Normln"/>
    <w:link w:val="ZpatChar"/>
    <w:semiHidden/>
    <w:unhideWhenUsed/>
    <w:rsid w:val="008960C6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semiHidden/>
    <w:rsid w:val="008960C6"/>
    <w:rPr>
      <w:rFonts w:ascii="Times New Roman" w:eastAsia="Times New Roman" w:hAnsi="Times New Roman" w:cs="Times New Roman"/>
      <w:sz w:val="20"/>
      <w:szCs w:val="20"/>
      <w:lang w:val="sk-SK" w:eastAsia="sk-SK"/>
    </w:rPr>
  </w:style>
  <w:style w:type="paragraph" w:styleId="Zkladntext">
    <w:name w:val="Body Text"/>
    <w:basedOn w:val="Normln"/>
    <w:link w:val="ZkladntextChar"/>
    <w:semiHidden/>
    <w:unhideWhenUsed/>
    <w:rsid w:val="008960C6"/>
    <w:pPr>
      <w:ind w:left="426"/>
      <w:jc w:val="both"/>
    </w:pPr>
    <w:rPr>
      <w:sz w:val="18"/>
    </w:rPr>
  </w:style>
  <w:style w:type="character" w:customStyle="1" w:styleId="ZkladntextChar">
    <w:name w:val="Základní text Char"/>
    <w:basedOn w:val="Standardnpsmoodstavce"/>
    <w:link w:val="Zkladntext"/>
    <w:semiHidden/>
    <w:rsid w:val="008960C6"/>
    <w:rPr>
      <w:rFonts w:ascii="Times New Roman" w:eastAsia="Times New Roman" w:hAnsi="Times New Roman" w:cs="Times New Roman"/>
      <w:sz w:val="18"/>
      <w:szCs w:val="20"/>
      <w:lang w:val="sk-SK" w:eastAsia="sk-SK"/>
    </w:rPr>
  </w:style>
  <w:style w:type="paragraph" w:styleId="Textbubliny">
    <w:name w:val="Balloon Text"/>
    <w:basedOn w:val="Normln"/>
    <w:link w:val="TextbublinyChar"/>
    <w:semiHidden/>
    <w:unhideWhenUsed/>
    <w:rsid w:val="008960C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semiHidden/>
    <w:rsid w:val="008960C6"/>
    <w:rPr>
      <w:rFonts w:ascii="Tahoma" w:eastAsia="Times New Roman" w:hAnsi="Tahoma" w:cs="Tahoma"/>
      <w:sz w:val="16"/>
      <w:szCs w:val="16"/>
      <w:lang w:val="sk-SK" w:eastAsia="sk-SK"/>
    </w:rPr>
  </w:style>
  <w:style w:type="paragraph" w:customStyle="1" w:styleId="Pismenka">
    <w:name w:val="Pismenka"/>
    <w:basedOn w:val="Zkladntext"/>
    <w:rsid w:val="008960C6"/>
    <w:pPr>
      <w:tabs>
        <w:tab w:val="num" w:pos="426"/>
      </w:tabs>
      <w:ind w:hanging="426"/>
    </w:pPr>
    <w:rPr>
      <w:b/>
    </w:rPr>
  </w:style>
  <w:style w:type="table" w:styleId="Mkatabulky">
    <w:name w:val="Table Grid"/>
    <w:basedOn w:val="Normlntabulka"/>
    <w:rsid w:val="008960C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960C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sk-SK"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semiHidden/>
    <w:unhideWhenUsed/>
    <w:rsid w:val="008960C6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semiHidden/>
    <w:rsid w:val="008960C6"/>
    <w:rPr>
      <w:rFonts w:ascii="Times New Roman" w:eastAsia="Times New Roman" w:hAnsi="Times New Roman" w:cs="Times New Roman"/>
      <w:sz w:val="20"/>
      <w:szCs w:val="20"/>
      <w:lang w:val="sk-SK" w:eastAsia="sk-SK"/>
    </w:rPr>
  </w:style>
  <w:style w:type="paragraph" w:styleId="Zpat">
    <w:name w:val="footer"/>
    <w:basedOn w:val="Normln"/>
    <w:link w:val="ZpatChar"/>
    <w:semiHidden/>
    <w:unhideWhenUsed/>
    <w:rsid w:val="008960C6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semiHidden/>
    <w:rsid w:val="008960C6"/>
    <w:rPr>
      <w:rFonts w:ascii="Times New Roman" w:eastAsia="Times New Roman" w:hAnsi="Times New Roman" w:cs="Times New Roman"/>
      <w:sz w:val="20"/>
      <w:szCs w:val="20"/>
      <w:lang w:val="sk-SK" w:eastAsia="sk-SK"/>
    </w:rPr>
  </w:style>
  <w:style w:type="paragraph" w:styleId="Zkladntext">
    <w:name w:val="Body Text"/>
    <w:basedOn w:val="Normln"/>
    <w:link w:val="ZkladntextChar"/>
    <w:semiHidden/>
    <w:unhideWhenUsed/>
    <w:rsid w:val="008960C6"/>
    <w:pPr>
      <w:ind w:left="426"/>
      <w:jc w:val="both"/>
    </w:pPr>
    <w:rPr>
      <w:sz w:val="18"/>
    </w:rPr>
  </w:style>
  <w:style w:type="character" w:customStyle="1" w:styleId="ZkladntextChar">
    <w:name w:val="Základní text Char"/>
    <w:basedOn w:val="Standardnpsmoodstavce"/>
    <w:link w:val="Zkladntext"/>
    <w:semiHidden/>
    <w:rsid w:val="008960C6"/>
    <w:rPr>
      <w:rFonts w:ascii="Times New Roman" w:eastAsia="Times New Roman" w:hAnsi="Times New Roman" w:cs="Times New Roman"/>
      <w:sz w:val="18"/>
      <w:szCs w:val="20"/>
      <w:lang w:val="sk-SK" w:eastAsia="sk-SK"/>
    </w:rPr>
  </w:style>
  <w:style w:type="paragraph" w:styleId="Textbubliny">
    <w:name w:val="Balloon Text"/>
    <w:basedOn w:val="Normln"/>
    <w:link w:val="TextbublinyChar"/>
    <w:semiHidden/>
    <w:unhideWhenUsed/>
    <w:rsid w:val="008960C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semiHidden/>
    <w:rsid w:val="008960C6"/>
    <w:rPr>
      <w:rFonts w:ascii="Tahoma" w:eastAsia="Times New Roman" w:hAnsi="Tahoma" w:cs="Tahoma"/>
      <w:sz w:val="16"/>
      <w:szCs w:val="16"/>
      <w:lang w:val="sk-SK" w:eastAsia="sk-SK"/>
    </w:rPr>
  </w:style>
  <w:style w:type="paragraph" w:customStyle="1" w:styleId="Pismenka">
    <w:name w:val="Pismenka"/>
    <w:basedOn w:val="Zkladntext"/>
    <w:rsid w:val="008960C6"/>
    <w:pPr>
      <w:tabs>
        <w:tab w:val="num" w:pos="426"/>
      </w:tabs>
      <w:ind w:hanging="426"/>
    </w:pPr>
    <w:rPr>
      <w:b/>
    </w:rPr>
  </w:style>
  <w:style w:type="table" w:styleId="Mkatabulky">
    <w:name w:val="Table Grid"/>
    <w:basedOn w:val="Normlntabulka"/>
    <w:rsid w:val="008960C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5130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3102</Words>
  <Characters>18304</Characters>
  <Application>Microsoft Office Word</Application>
  <DocSecurity>0</DocSecurity>
  <Lines>152</Lines>
  <Paragraphs>42</Paragraphs>
  <ScaleCrop>false</ScaleCrop>
  <Company/>
  <LinksUpToDate>false</LinksUpToDate>
  <CharactersWithSpaces>21364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3</cp:revision>
  <dcterms:created xsi:type="dcterms:W3CDTF">2016-03-23T10:48:00Z</dcterms:created>
  <dcterms:modified xsi:type="dcterms:W3CDTF">2016-03-23T10:48:00Z</dcterms:modified>
</cp:coreProperties>
</file>