
<file path=[Content_Types].xml><?xml version="1.0" encoding="utf-8"?>
<Types xmlns="http://schemas.openxmlformats.org/package/2006/content-types">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91666D7" w14:textId="77777777" w:rsidR="0058479C" w:rsidRPr="00B50225" w:rsidRDefault="0058479C" w:rsidP="0058479C">
      <w:pPr>
        <w:pStyle w:val="Header"/>
        <w:rPr>
          <w:sz w:val="18"/>
          <w:szCs w:val="18"/>
        </w:rPr>
      </w:pPr>
    </w:p>
    <w:p w14:paraId="791666D8" w14:textId="77777777" w:rsidR="0058479C" w:rsidRPr="00B50225" w:rsidRDefault="0058479C" w:rsidP="0058479C">
      <w:pPr>
        <w:rPr>
          <w:sz w:val="18"/>
          <w:szCs w:val="18"/>
        </w:rPr>
      </w:pPr>
    </w:p>
    <w:p w14:paraId="791666D9" w14:textId="77777777" w:rsidR="0058479C" w:rsidRPr="00B50225" w:rsidRDefault="0058479C" w:rsidP="0058479C">
      <w:pPr>
        <w:rPr>
          <w:sz w:val="18"/>
          <w:szCs w:val="18"/>
        </w:rPr>
      </w:pPr>
    </w:p>
    <w:p w14:paraId="791666DA" w14:textId="77777777" w:rsidR="0058479C" w:rsidRPr="00B50225" w:rsidRDefault="0058479C" w:rsidP="0058479C">
      <w:pPr>
        <w:rPr>
          <w:sz w:val="18"/>
          <w:szCs w:val="18"/>
        </w:rPr>
      </w:pPr>
    </w:p>
    <w:p w14:paraId="791666DB" w14:textId="77777777" w:rsidR="0058479C" w:rsidRPr="00B50225" w:rsidRDefault="0058479C" w:rsidP="0058479C">
      <w:pPr>
        <w:rPr>
          <w:sz w:val="18"/>
          <w:szCs w:val="18"/>
        </w:rPr>
      </w:pPr>
    </w:p>
    <w:p w14:paraId="791666DC" w14:textId="77777777" w:rsidR="0058479C" w:rsidRPr="00B50225" w:rsidRDefault="0058479C" w:rsidP="0058479C">
      <w:pPr>
        <w:rPr>
          <w:sz w:val="18"/>
          <w:szCs w:val="18"/>
        </w:rPr>
      </w:pPr>
    </w:p>
    <w:p w14:paraId="791666DD" w14:textId="77777777" w:rsidR="0058479C" w:rsidRPr="00B50225" w:rsidRDefault="0058479C" w:rsidP="0058479C">
      <w:pPr>
        <w:rPr>
          <w:sz w:val="18"/>
          <w:szCs w:val="18"/>
        </w:rPr>
      </w:pPr>
    </w:p>
    <w:p w14:paraId="791666DE" w14:textId="77777777" w:rsidR="0058479C" w:rsidRPr="00B50225" w:rsidRDefault="0058479C" w:rsidP="0058479C">
      <w:pPr>
        <w:rPr>
          <w:sz w:val="18"/>
          <w:szCs w:val="18"/>
        </w:rPr>
      </w:pPr>
    </w:p>
    <w:p w14:paraId="791666DF" w14:textId="77777777" w:rsidR="0058479C" w:rsidRPr="00B50225" w:rsidRDefault="0058479C" w:rsidP="0058479C">
      <w:pPr>
        <w:rPr>
          <w:sz w:val="18"/>
          <w:szCs w:val="18"/>
        </w:rPr>
      </w:pPr>
    </w:p>
    <w:p w14:paraId="791666E0" w14:textId="77777777" w:rsidR="0058479C" w:rsidRPr="00B50225" w:rsidRDefault="0058479C" w:rsidP="0058479C">
      <w:pPr>
        <w:rPr>
          <w:sz w:val="18"/>
          <w:szCs w:val="18"/>
        </w:rPr>
      </w:pPr>
    </w:p>
    <w:p w14:paraId="791666E1" w14:textId="77777777" w:rsidR="0058479C" w:rsidRPr="00B50225" w:rsidRDefault="0058479C" w:rsidP="0058479C">
      <w:pPr>
        <w:rPr>
          <w:sz w:val="18"/>
          <w:szCs w:val="18"/>
        </w:rPr>
      </w:pPr>
    </w:p>
    <w:p w14:paraId="791666E2" w14:textId="77777777" w:rsidR="0058479C" w:rsidRPr="00B50225" w:rsidRDefault="0058479C" w:rsidP="0058479C">
      <w:pPr>
        <w:rPr>
          <w:sz w:val="18"/>
          <w:szCs w:val="18"/>
        </w:rPr>
      </w:pPr>
    </w:p>
    <w:p w14:paraId="791666E3" w14:textId="77777777" w:rsidR="0058479C" w:rsidRPr="00B50225" w:rsidRDefault="0058479C" w:rsidP="0058479C">
      <w:pPr>
        <w:rPr>
          <w:sz w:val="18"/>
          <w:szCs w:val="18"/>
        </w:rPr>
      </w:pPr>
    </w:p>
    <w:p w14:paraId="791666E4" w14:textId="77777777" w:rsidR="0058479C" w:rsidRPr="00B50225" w:rsidRDefault="0058479C" w:rsidP="0058479C">
      <w:pPr>
        <w:rPr>
          <w:sz w:val="18"/>
          <w:szCs w:val="18"/>
        </w:rPr>
      </w:pPr>
    </w:p>
    <w:p w14:paraId="791666E5" w14:textId="77777777" w:rsidR="0058479C" w:rsidRPr="00B50225" w:rsidRDefault="0058479C" w:rsidP="0058479C">
      <w:pPr>
        <w:rPr>
          <w:sz w:val="18"/>
          <w:szCs w:val="18"/>
        </w:rPr>
      </w:pPr>
    </w:p>
    <w:p w14:paraId="791666E6" w14:textId="77777777" w:rsidR="0058479C" w:rsidRPr="00B50225" w:rsidRDefault="0058479C" w:rsidP="0058479C">
      <w:pPr>
        <w:rPr>
          <w:sz w:val="18"/>
          <w:szCs w:val="18"/>
        </w:rPr>
      </w:pPr>
    </w:p>
    <w:p w14:paraId="791666E7" w14:textId="77777777" w:rsidR="0058479C" w:rsidRPr="00B50225" w:rsidRDefault="0058479C" w:rsidP="0058479C">
      <w:pPr>
        <w:rPr>
          <w:sz w:val="28"/>
          <w:szCs w:val="28"/>
        </w:rPr>
      </w:pPr>
    </w:p>
    <w:p w14:paraId="791666E8" w14:textId="77777777" w:rsidR="001D0C7D" w:rsidRDefault="0058479C" w:rsidP="001D0C7D">
      <w:pPr>
        <w:jc w:val="center"/>
        <w:rPr>
          <w:b/>
          <w:sz w:val="28"/>
          <w:szCs w:val="28"/>
        </w:rPr>
      </w:pPr>
      <w:r w:rsidRPr="00B50225">
        <w:rPr>
          <w:b/>
          <w:sz w:val="28"/>
          <w:szCs w:val="28"/>
        </w:rPr>
        <w:t>Vzorová účtovná závierka</w:t>
      </w:r>
    </w:p>
    <w:p w14:paraId="791666E9" w14:textId="6C02C6ED" w:rsidR="001D0C7D" w:rsidRPr="00B50225" w:rsidRDefault="001D0C7D" w:rsidP="001D0C7D">
      <w:pPr>
        <w:jc w:val="center"/>
        <w:rPr>
          <w:b/>
          <w:sz w:val="28"/>
          <w:szCs w:val="28"/>
        </w:rPr>
      </w:pPr>
      <w:r>
        <w:rPr>
          <w:b/>
          <w:sz w:val="28"/>
          <w:szCs w:val="28"/>
        </w:rPr>
        <w:t xml:space="preserve">pre </w:t>
      </w:r>
      <w:r w:rsidR="00E02386">
        <w:rPr>
          <w:b/>
          <w:sz w:val="28"/>
          <w:szCs w:val="28"/>
        </w:rPr>
        <w:t>malé</w:t>
      </w:r>
      <w:r>
        <w:rPr>
          <w:b/>
          <w:sz w:val="28"/>
          <w:szCs w:val="28"/>
        </w:rPr>
        <w:t xml:space="preserve"> účtovné jednotky</w:t>
      </w:r>
    </w:p>
    <w:p w14:paraId="791666EA" w14:textId="77777777" w:rsidR="0058479C" w:rsidRPr="00B50225" w:rsidRDefault="0058479C" w:rsidP="0058479C">
      <w:pPr>
        <w:jc w:val="center"/>
        <w:rPr>
          <w:b/>
          <w:sz w:val="28"/>
          <w:szCs w:val="28"/>
        </w:rPr>
      </w:pPr>
      <w:r w:rsidRPr="00B50225">
        <w:rPr>
          <w:b/>
          <w:sz w:val="28"/>
          <w:szCs w:val="28"/>
        </w:rPr>
        <w:t>zostavená podľa slovenských právnych predpisov</w:t>
      </w:r>
    </w:p>
    <w:p w14:paraId="791666EB" w14:textId="77777777" w:rsidR="0058479C" w:rsidRPr="00B50225" w:rsidRDefault="0058479C" w:rsidP="0058479C">
      <w:pPr>
        <w:jc w:val="center"/>
        <w:rPr>
          <w:b/>
          <w:sz w:val="28"/>
          <w:szCs w:val="28"/>
        </w:rPr>
      </w:pPr>
      <w:r w:rsidRPr="00B50225">
        <w:rPr>
          <w:b/>
          <w:sz w:val="28"/>
          <w:szCs w:val="28"/>
        </w:rPr>
        <w:t xml:space="preserve">k 31. decembru </w:t>
      </w:r>
      <w:r w:rsidR="00C4486C" w:rsidRPr="00B50225">
        <w:rPr>
          <w:b/>
          <w:sz w:val="28"/>
          <w:szCs w:val="28"/>
        </w:rPr>
        <w:t>201</w:t>
      </w:r>
      <w:r w:rsidR="001D0C7D">
        <w:rPr>
          <w:b/>
          <w:sz w:val="28"/>
          <w:szCs w:val="28"/>
        </w:rPr>
        <w:t>5</w:t>
      </w:r>
    </w:p>
    <w:p w14:paraId="791666EC" w14:textId="77777777" w:rsidR="0058479C" w:rsidRPr="00B50225" w:rsidRDefault="0058479C" w:rsidP="0058479C">
      <w:pPr>
        <w:jc w:val="center"/>
        <w:rPr>
          <w:b/>
          <w:sz w:val="28"/>
          <w:szCs w:val="28"/>
        </w:rPr>
      </w:pPr>
    </w:p>
    <w:p w14:paraId="791666ED" w14:textId="77777777" w:rsidR="0058479C" w:rsidRPr="00B50225" w:rsidRDefault="0058479C" w:rsidP="0058479C">
      <w:pPr>
        <w:jc w:val="center"/>
        <w:rPr>
          <w:b/>
          <w:sz w:val="28"/>
          <w:szCs w:val="28"/>
        </w:rPr>
      </w:pPr>
    </w:p>
    <w:p w14:paraId="791666EF" w14:textId="41F9B92C" w:rsidR="0058479C" w:rsidRPr="00B50225" w:rsidRDefault="008240A9" w:rsidP="00282F28">
      <w:pPr>
        <w:spacing w:after="200" w:line="276" w:lineRule="auto"/>
        <w:jc w:val="center"/>
        <w:rPr>
          <w:sz w:val="18"/>
          <w:szCs w:val="18"/>
        </w:rPr>
        <w:sectPr w:rsidR="0058479C" w:rsidRPr="00B50225" w:rsidSect="005B316E">
          <w:headerReference w:type="even" r:id="rId11"/>
          <w:headerReference w:type="default" r:id="rId12"/>
          <w:footerReference w:type="even" r:id="rId13"/>
          <w:footerReference w:type="default" r:id="rId14"/>
          <w:headerReference w:type="first" r:id="rId15"/>
          <w:footerReference w:type="first" r:id="rId16"/>
          <w:pgSz w:w="11907" w:h="16840" w:code="9"/>
          <w:pgMar w:top="1979" w:right="1021" w:bottom="1134" w:left="1673" w:header="675" w:footer="408" w:gutter="0"/>
          <w:cols w:space="708"/>
          <w:titlePg/>
        </w:sectPr>
      </w:pPr>
      <w:r>
        <w:rPr>
          <w:sz w:val="28"/>
          <w:szCs w:val="28"/>
        </w:rPr>
        <w:t>Január 2016</w:t>
      </w:r>
    </w:p>
    <w:p w14:paraId="791666F0" w14:textId="77777777" w:rsidR="00EC73DC" w:rsidRPr="00B50225" w:rsidRDefault="00EC73DC">
      <w:pPr>
        <w:spacing w:after="200" w:line="276" w:lineRule="auto"/>
        <w:rPr>
          <w:b/>
          <w:caps/>
          <w:sz w:val="18"/>
          <w:szCs w:val="18"/>
        </w:rPr>
      </w:pPr>
      <w:r w:rsidRPr="00B50225">
        <w:rPr>
          <w:sz w:val="18"/>
          <w:szCs w:val="18"/>
        </w:rPr>
        <w:lastRenderedPageBreak/>
        <w:br w:type="page"/>
      </w:r>
    </w:p>
    <w:p w14:paraId="791666F1" w14:textId="77777777" w:rsidR="004D3B4A" w:rsidRPr="00B50225" w:rsidRDefault="004D3B4A" w:rsidP="0058479C">
      <w:pPr>
        <w:pStyle w:val="Heading6"/>
        <w:tabs>
          <w:tab w:val="left" w:pos="993"/>
          <w:tab w:val="right" w:pos="9214"/>
        </w:tabs>
        <w:rPr>
          <w:sz w:val="24"/>
          <w:szCs w:val="24"/>
        </w:rPr>
      </w:pPr>
      <w:r w:rsidRPr="00B50225">
        <w:rPr>
          <w:sz w:val="24"/>
          <w:szCs w:val="24"/>
        </w:rPr>
        <w:lastRenderedPageBreak/>
        <w:t>Úvo</w:t>
      </w:r>
      <w:r w:rsidR="00DD367C">
        <w:rPr>
          <w:sz w:val="24"/>
          <w:szCs w:val="24"/>
        </w:rPr>
        <w:t>D</w:t>
      </w:r>
    </w:p>
    <w:p w14:paraId="791666F2" w14:textId="77777777" w:rsidR="004D3B4A" w:rsidRPr="00B50225" w:rsidRDefault="004D3B4A" w:rsidP="004D3B4A">
      <w:pPr>
        <w:rPr>
          <w:sz w:val="18"/>
          <w:szCs w:val="18"/>
        </w:rPr>
      </w:pPr>
    </w:p>
    <w:p w14:paraId="791666F3" w14:textId="77777777" w:rsidR="004D3B4A" w:rsidRPr="00B50225" w:rsidRDefault="004D3B4A" w:rsidP="004D3B4A">
      <w:pPr>
        <w:rPr>
          <w:b/>
        </w:rPr>
      </w:pPr>
      <w:r w:rsidRPr="00B50225">
        <w:rPr>
          <w:b/>
        </w:rPr>
        <w:t>Účtovná závierka</w:t>
      </w:r>
    </w:p>
    <w:p w14:paraId="791666F4" w14:textId="77777777" w:rsidR="004D3B4A" w:rsidRPr="00B50225" w:rsidRDefault="004D3B4A" w:rsidP="004D3B4A">
      <w:pPr>
        <w:pStyle w:val="Uvod"/>
        <w:rPr>
          <w:sz w:val="18"/>
          <w:szCs w:val="18"/>
        </w:rPr>
      </w:pPr>
    </w:p>
    <w:p w14:paraId="791666F5" w14:textId="7BF6CBC6" w:rsidR="004C29EC" w:rsidRDefault="00AD6758" w:rsidP="004D3B4A">
      <w:pPr>
        <w:pStyle w:val="Uvod"/>
        <w:numPr>
          <w:ilvl w:val="0"/>
          <w:numId w:val="3"/>
        </w:numPr>
        <w:tabs>
          <w:tab w:val="num" w:pos="360"/>
        </w:tabs>
        <w:ind w:left="360"/>
        <w:rPr>
          <w:sz w:val="18"/>
          <w:szCs w:val="18"/>
        </w:rPr>
      </w:pPr>
      <w:r w:rsidRPr="00B50225">
        <w:rPr>
          <w:sz w:val="18"/>
          <w:szCs w:val="18"/>
        </w:rPr>
        <w:t xml:space="preserve">Vzorová účtovná závierka </w:t>
      </w:r>
      <w:r w:rsidR="004C29EC">
        <w:rPr>
          <w:sz w:val="18"/>
          <w:szCs w:val="18"/>
        </w:rPr>
        <w:t xml:space="preserve">pre </w:t>
      </w:r>
      <w:r w:rsidR="00E02386">
        <w:rPr>
          <w:sz w:val="18"/>
          <w:szCs w:val="18"/>
        </w:rPr>
        <w:t>malé</w:t>
      </w:r>
      <w:r w:rsidR="004C29EC">
        <w:rPr>
          <w:sz w:val="18"/>
          <w:szCs w:val="18"/>
        </w:rPr>
        <w:t xml:space="preserve"> účtovné jednotky </w:t>
      </w:r>
      <w:r w:rsidRPr="00B50225">
        <w:rPr>
          <w:sz w:val="18"/>
          <w:szCs w:val="18"/>
        </w:rPr>
        <w:t>bola zostavená spoločnosťou KPMG Slovensko, aby demonštrovala právne predpisy pre zostavenie účtovnej závierky</w:t>
      </w:r>
      <w:r w:rsidR="004C29EC">
        <w:rPr>
          <w:sz w:val="18"/>
          <w:szCs w:val="18"/>
        </w:rPr>
        <w:t xml:space="preserve"> pre </w:t>
      </w:r>
      <w:r w:rsidR="00FD319A" w:rsidRPr="005909AB">
        <w:rPr>
          <w:b/>
          <w:sz w:val="18"/>
          <w:szCs w:val="18"/>
        </w:rPr>
        <w:t>malé</w:t>
      </w:r>
      <w:r w:rsidR="004C29EC" w:rsidRPr="005909AB">
        <w:rPr>
          <w:b/>
          <w:sz w:val="18"/>
          <w:szCs w:val="18"/>
        </w:rPr>
        <w:t xml:space="preserve"> účtovné jednotky</w:t>
      </w:r>
      <w:r w:rsidRPr="00B50225">
        <w:rPr>
          <w:sz w:val="18"/>
          <w:szCs w:val="18"/>
        </w:rPr>
        <w:t xml:space="preserve"> k 31. decembru 201</w:t>
      </w:r>
      <w:r w:rsidR="004C29EC">
        <w:rPr>
          <w:sz w:val="18"/>
          <w:szCs w:val="18"/>
        </w:rPr>
        <w:t>5</w:t>
      </w:r>
      <w:r w:rsidRPr="00B50225">
        <w:rPr>
          <w:sz w:val="18"/>
          <w:szCs w:val="18"/>
        </w:rPr>
        <w:t xml:space="preserve">, najmä pre zostavenie poznámok, </w:t>
      </w:r>
      <w:r w:rsidR="007616D8" w:rsidRPr="00B50225">
        <w:rPr>
          <w:sz w:val="18"/>
          <w:szCs w:val="18"/>
        </w:rPr>
        <w:t>účinné</w:t>
      </w:r>
      <w:r w:rsidRPr="00B50225">
        <w:rPr>
          <w:sz w:val="18"/>
          <w:szCs w:val="18"/>
        </w:rPr>
        <w:t xml:space="preserve"> k 31. decembru 201</w:t>
      </w:r>
      <w:r w:rsidR="004C29EC">
        <w:rPr>
          <w:sz w:val="18"/>
          <w:szCs w:val="18"/>
        </w:rPr>
        <w:t>5</w:t>
      </w:r>
      <w:r w:rsidRPr="00B50225">
        <w:rPr>
          <w:sz w:val="18"/>
          <w:szCs w:val="18"/>
        </w:rPr>
        <w:t xml:space="preserve">. </w:t>
      </w:r>
    </w:p>
    <w:p w14:paraId="791666F6" w14:textId="77777777" w:rsidR="004C29EC" w:rsidRDefault="004C29EC" w:rsidP="0028408E">
      <w:pPr>
        <w:pStyle w:val="Uvod"/>
        <w:ind w:left="360" w:firstLine="0"/>
        <w:rPr>
          <w:sz w:val="18"/>
          <w:szCs w:val="18"/>
        </w:rPr>
      </w:pPr>
    </w:p>
    <w:p w14:paraId="791666F9" w14:textId="77777777" w:rsidR="0094680E" w:rsidRPr="0028408E" w:rsidRDefault="0094680E" w:rsidP="0028408E">
      <w:pPr>
        <w:pStyle w:val="NoSpacing"/>
        <w:ind w:left="360"/>
        <w:jc w:val="both"/>
        <w:rPr>
          <w:rFonts w:ascii="Times New Roman" w:hAnsi="Times New Roman" w:cs="Times New Roman"/>
          <w:sz w:val="18"/>
          <w:szCs w:val="18"/>
        </w:rPr>
      </w:pPr>
      <w:r w:rsidRPr="0028408E">
        <w:rPr>
          <w:rFonts w:ascii="Times New Roman" w:hAnsi="Times New Roman" w:cs="Times New Roman"/>
          <w:sz w:val="18"/>
          <w:szCs w:val="18"/>
        </w:rPr>
        <w:t xml:space="preserve">Zákonom č. 333/2014 Z. z. bol novelizovaný zákon o účtovníctve č. 431/2002 Z. z. v znení neskorších predpisov. Novela nadobudla účinnosť 1. januára 2015 a prináša členenie účtovných jednotiek do jednotlivých veľkostných skupín, </w:t>
      </w:r>
      <w:r w:rsidR="006C58F6">
        <w:rPr>
          <w:rFonts w:ascii="Times New Roman" w:hAnsi="Times New Roman" w:cs="Times New Roman"/>
          <w:sz w:val="18"/>
          <w:szCs w:val="18"/>
        </w:rPr>
        <w:t xml:space="preserve">popri </w:t>
      </w:r>
      <w:proofErr w:type="spellStart"/>
      <w:r w:rsidRPr="0028408E">
        <w:rPr>
          <w:rFonts w:ascii="Times New Roman" w:hAnsi="Times New Roman" w:cs="Times New Roman"/>
          <w:sz w:val="18"/>
          <w:szCs w:val="18"/>
        </w:rPr>
        <w:t>mikro</w:t>
      </w:r>
      <w:proofErr w:type="spellEnd"/>
      <w:r w:rsidR="006C58F6">
        <w:rPr>
          <w:rFonts w:ascii="Times New Roman" w:hAnsi="Times New Roman" w:cs="Times New Roman"/>
          <w:sz w:val="18"/>
          <w:szCs w:val="18"/>
        </w:rPr>
        <w:t xml:space="preserve"> účtovných jednotkách</w:t>
      </w:r>
      <w:r w:rsidRPr="0028408E">
        <w:rPr>
          <w:rFonts w:ascii="Times New Roman" w:hAnsi="Times New Roman" w:cs="Times New Roman"/>
          <w:sz w:val="18"/>
          <w:szCs w:val="18"/>
        </w:rPr>
        <w:t xml:space="preserve">, </w:t>
      </w:r>
      <w:r w:rsidR="006C58F6">
        <w:rPr>
          <w:rFonts w:ascii="Times New Roman" w:hAnsi="Times New Roman" w:cs="Times New Roman"/>
          <w:sz w:val="18"/>
          <w:szCs w:val="18"/>
        </w:rPr>
        <w:t xml:space="preserve">na </w:t>
      </w:r>
      <w:r w:rsidRPr="0028408E">
        <w:rPr>
          <w:rFonts w:ascii="Times New Roman" w:hAnsi="Times New Roman" w:cs="Times New Roman"/>
          <w:sz w:val="18"/>
          <w:szCs w:val="18"/>
        </w:rPr>
        <w:t>malé a veľké účtovné jednotky a subjekty verejného záujmu. Tieto veľkostné skupiny vychádzajú zo smernice č.</w:t>
      </w:r>
      <w:r>
        <w:rPr>
          <w:rFonts w:ascii="Times New Roman" w:hAnsi="Times New Roman" w:cs="Times New Roman"/>
          <w:sz w:val="18"/>
          <w:szCs w:val="18"/>
        </w:rPr>
        <w:t> </w:t>
      </w:r>
      <w:r w:rsidRPr="0028408E">
        <w:rPr>
          <w:rFonts w:ascii="Times New Roman" w:hAnsi="Times New Roman" w:cs="Times New Roman"/>
          <w:sz w:val="18"/>
          <w:szCs w:val="18"/>
        </w:rPr>
        <w:t xml:space="preserve">2013/34/EÚ o individuálnej a konsolidovanej účtovnej závierke a ich zmyslom je zjednodušiť účtovné predpisy pre </w:t>
      </w:r>
      <w:proofErr w:type="spellStart"/>
      <w:r w:rsidRPr="0028408E">
        <w:rPr>
          <w:rFonts w:ascii="Times New Roman" w:hAnsi="Times New Roman" w:cs="Times New Roman"/>
          <w:sz w:val="18"/>
          <w:szCs w:val="18"/>
        </w:rPr>
        <w:t>mikro</w:t>
      </w:r>
      <w:proofErr w:type="spellEnd"/>
      <w:r w:rsidRPr="0028408E">
        <w:rPr>
          <w:rFonts w:ascii="Times New Roman" w:hAnsi="Times New Roman" w:cs="Times New Roman"/>
          <w:sz w:val="18"/>
          <w:szCs w:val="18"/>
        </w:rPr>
        <w:t xml:space="preserve"> a malé účtovné jednotky. Predpisy pre veľké účtov</w:t>
      </w:r>
      <w:r w:rsidR="00E70680">
        <w:rPr>
          <w:rFonts w:ascii="Times New Roman" w:hAnsi="Times New Roman" w:cs="Times New Roman"/>
          <w:sz w:val="18"/>
          <w:szCs w:val="18"/>
        </w:rPr>
        <w:t>né jednotky zjednodušené nie sú.</w:t>
      </w:r>
    </w:p>
    <w:p w14:paraId="791666FA" w14:textId="77777777" w:rsidR="0094680E" w:rsidRPr="0028408E" w:rsidRDefault="0094680E" w:rsidP="0028408E">
      <w:pPr>
        <w:pStyle w:val="NoSpacing"/>
        <w:jc w:val="both"/>
        <w:rPr>
          <w:rFonts w:ascii="Times New Roman" w:hAnsi="Times New Roman" w:cs="Times New Roman"/>
          <w:sz w:val="18"/>
          <w:szCs w:val="18"/>
        </w:rPr>
      </w:pPr>
    </w:p>
    <w:p w14:paraId="791666FB" w14:textId="77777777" w:rsidR="0094680E" w:rsidRPr="0028408E" w:rsidRDefault="0094680E" w:rsidP="0028408E">
      <w:pPr>
        <w:pStyle w:val="NoSpacing"/>
        <w:ind w:left="360"/>
        <w:jc w:val="both"/>
        <w:rPr>
          <w:rFonts w:ascii="Times New Roman" w:hAnsi="Times New Roman" w:cs="Times New Roman"/>
          <w:sz w:val="18"/>
          <w:szCs w:val="18"/>
        </w:rPr>
      </w:pPr>
      <w:r w:rsidRPr="0028408E">
        <w:rPr>
          <w:rFonts w:ascii="Times New Roman" w:hAnsi="Times New Roman" w:cs="Times New Roman"/>
          <w:sz w:val="18"/>
          <w:szCs w:val="18"/>
        </w:rPr>
        <w:t xml:space="preserve">Účtovné jednotky uvedené v § 17a, 17b </w:t>
      </w:r>
      <w:r w:rsidR="009E0040">
        <w:rPr>
          <w:rFonts w:ascii="Times New Roman" w:hAnsi="Times New Roman" w:cs="Times New Roman"/>
          <w:sz w:val="18"/>
          <w:szCs w:val="18"/>
        </w:rPr>
        <w:t xml:space="preserve">zákona o účtovníctve </w:t>
      </w:r>
      <w:r w:rsidR="00E70680">
        <w:rPr>
          <w:rFonts w:ascii="Times New Roman" w:hAnsi="Times New Roman" w:cs="Times New Roman"/>
          <w:sz w:val="18"/>
          <w:szCs w:val="18"/>
        </w:rPr>
        <w:t>a subjekty verejného záujmu sú</w:t>
      </w:r>
      <w:r w:rsidRPr="0028408E">
        <w:rPr>
          <w:rFonts w:ascii="Times New Roman" w:hAnsi="Times New Roman" w:cs="Times New Roman"/>
          <w:sz w:val="18"/>
          <w:szCs w:val="18"/>
        </w:rPr>
        <w:t xml:space="preserve"> vždy považované akoby za veľké účtovné jednotky, pretože pred</w:t>
      </w:r>
      <w:r w:rsidR="00E70680">
        <w:rPr>
          <w:rFonts w:ascii="Times New Roman" w:hAnsi="Times New Roman" w:cs="Times New Roman"/>
          <w:sz w:val="18"/>
          <w:szCs w:val="18"/>
        </w:rPr>
        <w:t xml:space="preserve">pisy pre </w:t>
      </w:r>
      <w:proofErr w:type="spellStart"/>
      <w:r w:rsidR="00E70680">
        <w:rPr>
          <w:rFonts w:ascii="Times New Roman" w:hAnsi="Times New Roman" w:cs="Times New Roman"/>
          <w:sz w:val="18"/>
          <w:szCs w:val="18"/>
        </w:rPr>
        <w:t>ne</w:t>
      </w:r>
      <w:proofErr w:type="spellEnd"/>
      <w:r w:rsidR="00E70680">
        <w:rPr>
          <w:rFonts w:ascii="Times New Roman" w:hAnsi="Times New Roman" w:cs="Times New Roman"/>
          <w:sz w:val="18"/>
          <w:szCs w:val="18"/>
        </w:rPr>
        <w:t xml:space="preserve"> zjednodušené nie sú.</w:t>
      </w:r>
      <w:r w:rsidRPr="0028408E">
        <w:rPr>
          <w:rFonts w:ascii="Times New Roman" w:hAnsi="Times New Roman" w:cs="Times New Roman"/>
          <w:sz w:val="18"/>
          <w:szCs w:val="18"/>
        </w:rPr>
        <w:t xml:space="preserve"> Časť z nich aj tak zostavuje svoju účtovnú závierku podľa iných účtovných predpisov než podľa slovenských</w:t>
      </w:r>
      <w:r w:rsidR="009561D8">
        <w:rPr>
          <w:rFonts w:ascii="Times New Roman" w:hAnsi="Times New Roman" w:cs="Times New Roman"/>
          <w:sz w:val="18"/>
          <w:szCs w:val="18"/>
        </w:rPr>
        <w:t xml:space="preserve"> </w:t>
      </w:r>
      <w:r w:rsidR="00387A23">
        <w:rPr>
          <w:rFonts w:ascii="Times New Roman" w:hAnsi="Times New Roman" w:cs="Times New Roman"/>
          <w:sz w:val="18"/>
          <w:szCs w:val="18"/>
        </w:rPr>
        <w:t>(</w:t>
      </w:r>
      <w:r w:rsidR="009561D8">
        <w:rPr>
          <w:rFonts w:ascii="Times New Roman" w:hAnsi="Times New Roman" w:cs="Times New Roman"/>
          <w:sz w:val="18"/>
          <w:szCs w:val="18"/>
        </w:rPr>
        <w:t>IFRS v znení prijatom E</w:t>
      </w:r>
      <w:r w:rsidR="003A0C66">
        <w:rPr>
          <w:rFonts w:ascii="Times New Roman" w:hAnsi="Times New Roman" w:cs="Times New Roman"/>
          <w:sz w:val="18"/>
          <w:szCs w:val="18"/>
        </w:rPr>
        <w:t>urópskou úniou</w:t>
      </w:r>
      <w:r w:rsidR="009561D8">
        <w:rPr>
          <w:rFonts w:ascii="Times New Roman" w:hAnsi="Times New Roman" w:cs="Times New Roman"/>
          <w:sz w:val="18"/>
          <w:szCs w:val="18"/>
        </w:rPr>
        <w:t xml:space="preserve">). </w:t>
      </w:r>
    </w:p>
    <w:p w14:paraId="791666FC" w14:textId="77777777" w:rsidR="0094680E" w:rsidRPr="00B50225" w:rsidRDefault="0094680E" w:rsidP="0028408E">
      <w:pPr>
        <w:pStyle w:val="Uvod"/>
        <w:ind w:left="360" w:firstLine="0"/>
        <w:rPr>
          <w:sz w:val="18"/>
          <w:szCs w:val="18"/>
        </w:rPr>
      </w:pPr>
    </w:p>
    <w:p w14:paraId="791666FD" w14:textId="77777777" w:rsidR="00A777E1" w:rsidRDefault="00A20891">
      <w:pPr>
        <w:pStyle w:val="Uvod"/>
        <w:ind w:left="360" w:firstLine="0"/>
        <w:rPr>
          <w:sz w:val="18"/>
          <w:szCs w:val="18"/>
        </w:rPr>
      </w:pPr>
      <w:r>
        <w:rPr>
          <w:sz w:val="18"/>
          <w:szCs w:val="18"/>
        </w:rPr>
        <w:t xml:space="preserve">V súvislosti s novelou zákona o účtovníctve bolo zrušené opatrenie Ministerstva financií </w:t>
      </w:r>
      <w:r w:rsidR="002A7B1C">
        <w:rPr>
          <w:sz w:val="18"/>
          <w:szCs w:val="18"/>
        </w:rPr>
        <w:t xml:space="preserve">Slovenskej republiky </w:t>
      </w:r>
      <w:r>
        <w:rPr>
          <w:sz w:val="18"/>
          <w:szCs w:val="18"/>
        </w:rPr>
        <w:t>č.</w:t>
      </w:r>
      <w:r w:rsidR="002A7B1C">
        <w:rPr>
          <w:sz w:val="18"/>
          <w:szCs w:val="18"/>
        </w:rPr>
        <w:t> MF/</w:t>
      </w:r>
      <w:r>
        <w:rPr>
          <w:sz w:val="18"/>
          <w:szCs w:val="18"/>
        </w:rPr>
        <w:t>4455/2003-92 o účtovnej závierke a boli prijaté dve nové opatrenia o účtovnej závierke – pre malé účtovné jednotky (Opatrenie Ministerstva financií Slovenskej republiky č. MF/23378/2014-74) a pre veľké účtovné jednotky a subjekty verejného záujmu (Opatrenie Ministerstva financií Slovenskej republiky č. MF/23377/2014-74).</w:t>
      </w:r>
    </w:p>
    <w:p w14:paraId="79166700" w14:textId="77777777" w:rsidR="0094680E" w:rsidRPr="00B50225" w:rsidRDefault="0094680E">
      <w:pPr>
        <w:pStyle w:val="Uvod"/>
        <w:ind w:left="360" w:firstLine="0"/>
        <w:rPr>
          <w:sz w:val="18"/>
          <w:szCs w:val="18"/>
        </w:rPr>
      </w:pPr>
    </w:p>
    <w:p w14:paraId="79166701" w14:textId="6D686BE2" w:rsidR="00A777E1" w:rsidRPr="00B50225" w:rsidRDefault="00703D6F">
      <w:pPr>
        <w:pStyle w:val="Uvod"/>
        <w:ind w:left="360" w:firstLine="0"/>
        <w:rPr>
          <w:sz w:val="18"/>
          <w:szCs w:val="18"/>
        </w:rPr>
      </w:pPr>
      <w:r w:rsidRPr="00B50225">
        <w:rPr>
          <w:sz w:val="18"/>
          <w:szCs w:val="18"/>
        </w:rPr>
        <w:t xml:space="preserve">Vzorovú účtovnú závierku </w:t>
      </w:r>
      <w:r w:rsidR="004C29EC">
        <w:rPr>
          <w:sz w:val="18"/>
          <w:szCs w:val="18"/>
        </w:rPr>
        <w:t xml:space="preserve">pre </w:t>
      </w:r>
      <w:r w:rsidR="00E02386">
        <w:rPr>
          <w:sz w:val="18"/>
          <w:szCs w:val="18"/>
        </w:rPr>
        <w:t xml:space="preserve">malé </w:t>
      </w:r>
      <w:r w:rsidR="004C29EC">
        <w:rPr>
          <w:sz w:val="18"/>
          <w:szCs w:val="18"/>
        </w:rPr>
        <w:t xml:space="preserve">účtovné jednotky </w:t>
      </w:r>
      <w:r w:rsidRPr="00B50225">
        <w:rPr>
          <w:sz w:val="18"/>
          <w:szCs w:val="18"/>
        </w:rPr>
        <w:t>k 31. decembru 201</w:t>
      </w:r>
      <w:r w:rsidR="004C29EC">
        <w:rPr>
          <w:sz w:val="18"/>
          <w:szCs w:val="18"/>
        </w:rPr>
        <w:t>5</w:t>
      </w:r>
      <w:r w:rsidRPr="00B50225">
        <w:rPr>
          <w:sz w:val="18"/>
          <w:szCs w:val="18"/>
        </w:rPr>
        <w:t xml:space="preserve"> sme zostavovali podľa právnych predpisov účinných k</w:t>
      </w:r>
      <w:r w:rsidR="004317F0" w:rsidRPr="00B50225">
        <w:rPr>
          <w:sz w:val="18"/>
          <w:szCs w:val="18"/>
        </w:rPr>
        <w:t> 31.</w:t>
      </w:r>
      <w:r w:rsidR="00F40350" w:rsidRPr="00B50225">
        <w:rPr>
          <w:sz w:val="18"/>
          <w:szCs w:val="18"/>
        </w:rPr>
        <w:t> </w:t>
      </w:r>
      <w:r w:rsidR="004317F0" w:rsidRPr="00B50225">
        <w:rPr>
          <w:sz w:val="18"/>
          <w:szCs w:val="18"/>
        </w:rPr>
        <w:t>decembru</w:t>
      </w:r>
      <w:r w:rsidR="0093153F" w:rsidRPr="00B50225">
        <w:rPr>
          <w:sz w:val="18"/>
          <w:szCs w:val="18"/>
        </w:rPr>
        <w:t xml:space="preserve"> 201</w:t>
      </w:r>
      <w:r w:rsidR="004C29EC">
        <w:rPr>
          <w:sz w:val="18"/>
          <w:szCs w:val="18"/>
        </w:rPr>
        <w:t>5.</w:t>
      </w:r>
      <w:r w:rsidRPr="00B50225">
        <w:rPr>
          <w:sz w:val="18"/>
          <w:szCs w:val="18"/>
        </w:rPr>
        <w:t xml:space="preserve"> </w:t>
      </w:r>
      <w:r w:rsidR="00E02386">
        <w:rPr>
          <w:sz w:val="18"/>
          <w:szCs w:val="18"/>
        </w:rPr>
        <w:t xml:space="preserve">Účtovné jednotky uvedené § 1 ods. 1 písm. a) druhého bodu zákona o účtovníctve, t. j. organizačné zložky zahraničných osôb, postupujú pri zostavovaní svojej účtovnej závierky podľa opatrenia pre malé účtovné jednotky (opatrenie č. MF/23378/2014-74, § 1 ods. 1). </w:t>
      </w:r>
    </w:p>
    <w:p w14:paraId="79166702" w14:textId="77777777" w:rsidR="004D3B4A" w:rsidRPr="00B50225" w:rsidRDefault="004D3B4A" w:rsidP="004D3B4A">
      <w:pPr>
        <w:pStyle w:val="Uvod"/>
        <w:rPr>
          <w:sz w:val="18"/>
          <w:szCs w:val="18"/>
        </w:rPr>
      </w:pPr>
    </w:p>
    <w:p w14:paraId="79166703" w14:textId="77777777" w:rsidR="004D3B4A" w:rsidRPr="00B50225" w:rsidRDefault="004D3B4A" w:rsidP="004D3B4A">
      <w:pPr>
        <w:pStyle w:val="Uvod"/>
        <w:numPr>
          <w:ilvl w:val="0"/>
          <w:numId w:val="3"/>
        </w:numPr>
        <w:tabs>
          <w:tab w:val="num" w:pos="360"/>
        </w:tabs>
        <w:ind w:left="360"/>
        <w:rPr>
          <w:sz w:val="18"/>
          <w:szCs w:val="18"/>
        </w:rPr>
      </w:pPr>
      <w:r w:rsidRPr="00B50225">
        <w:rPr>
          <w:sz w:val="18"/>
          <w:szCs w:val="18"/>
        </w:rPr>
        <w:t>Účtovná závierka podnikateľov má tri súčasti – súvahu, výkaz ziskov a strát</w:t>
      </w:r>
      <w:r w:rsidR="007859A6" w:rsidRPr="00B50225">
        <w:rPr>
          <w:sz w:val="18"/>
          <w:szCs w:val="18"/>
        </w:rPr>
        <w:t xml:space="preserve"> </w:t>
      </w:r>
      <w:r w:rsidRPr="00B50225">
        <w:rPr>
          <w:sz w:val="18"/>
          <w:szCs w:val="18"/>
        </w:rPr>
        <w:t>a</w:t>
      </w:r>
      <w:r w:rsidR="004C29EC">
        <w:rPr>
          <w:sz w:val="18"/>
          <w:szCs w:val="18"/>
        </w:rPr>
        <w:t> </w:t>
      </w:r>
      <w:r w:rsidRPr="00B50225">
        <w:rPr>
          <w:sz w:val="18"/>
          <w:szCs w:val="18"/>
        </w:rPr>
        <w:t>poznámky</w:t>
      </w:r>
      <w:r w:rsidR="004C29EC">
        <w:rPr>
          <w:sz w:val="18"/>
          <w:szCs w:val="18"/>
        </w:rPr>
        <w:t xml:space="preserve">. </w:t>
      </w:r>
    </w:p>
    <w:p w14:paraId="79166704" w14:textId="77777777" w:rsidR="004D3B4A" w:rsidRPr="00B50225" w:rsidRDefault="004D3B4A" w:rsidP="004D3B4A">
      <w:pPr>
        <w:pStyle w:val="Uvod"/>
        <w:rPr>
          <w:sz w:val="18"/>
          <w:szCs w:val="18"/>
        </w:rPr>
      </w:pPr>
    </w:p>
    <w:p w14:paraId="79166705" w14:textId="77777777" w:rsidR="004D3B4A" w:rsidRPr="00B50225" w:rsidRDefault="004D3B4A" w:rsidP="004D3B4A">
      <w:pPr>
        <w:rPr>
          <w:b/>
        </w:rPr>
      </w:pPr>
      <w:r w:rsidRPr="00B50225">
        <w:rPr>
          <w:b/>
        </w:rPr>
        <w:t>Súvaha a výkaz ziskov a strát</w:t>
      </w:r>
    </w:p>
    <w:p w14:paraId="79166706" w14:textId="77777777" w:rsidR="004D3B4A" w:rsidRPr="00B50225" w:rsidRDefault="004D3B4A" w:rsidP="004D3B4A">
      <w:pPr>
        <w:rPr>
          <w:sz w:val="18"/>
          <w:szCs w:val="18"/>
        </w:rPr>
      </w:pPr>
    </w:p>
    <w:p w14:paraId="79166707" w14:textId="59FFA2EE" w:rsidR="004D3B4A" w:rsidRPr="00B50225" w:rsidRDefault="004D3B4A" w:rsidP="004D3B4A">
      <w:pPr>
        <w:pStyle w:val="Uvod"/>
        <w:numPr>
          <w:ilvl w:val="0"/>
          <w:numId w:val="3"/>
        </w:numPr>
        <w:tabs>
          <w:tab w:val="num" w:pos="360"/>
        </w:tabs>
        <w:ind w:left="360"/>
        <w:rPr>
          <w:sz w:val="18"/>
          <w:szCs w:val="18"/>
        </w:rPr>
      </w:pPr>
      <w:r w:rsidRPr="00B50225">
        <w:rPr>
          <w:sz w:val="18"/>
          <w:szCs w:val="18"/>
        </w:rPr>
        <w:t xml:space="preserve">Štruktúra a názov jednotlivých položiek súvahy a výkazu ziskov a strát sú predpísané </w:t>
      </w:r>
      <w:r w:rsidR="00B02E20" w:rsidRPr="00B50225">
        <w:rPr>
          <w:sz w:val="18"/>
          <w:szCs w:val="18"/>
        </w:rPr>
        <w:t xml:space="preserve">opatrením </w:t>
      </w:r>
      <w:r w:rsidRPr="00B50225">
        <w:rPr>
          <w:sz w:val="18"/>
          <w:szCs w:val="18"/>
        </w:rPr>
        <w:t>Ministerstv</w:t>
      </w:r>
      <w:r w:rsidR="00B02E20" w:rsidRPr="00B50225">
        <w:rPr>
          <w:sz w:val="18"/>
          <w:szCs w:val="18"/>
        </w:rPr>
        <w:t>a</w:t>
      </w:r>
      <w:r w:rsidRPr="00B50225">
        <w:rPr>
          <w:sz w:val="18"/>
          <w:szCs w:val="18"/>
        </w:rPr>
        <w:t xml:space="preserve"> financií Slovenskej republiky </w:t>
      </w:r>
      <w:r w:rsidR="00B02E20" w:rsidRPr="00B50225">
        <w:rPr>
          <w:sz w:val="18"/>
          <w:szCs w:val="18"/>
        </w:rPr>
        <w:t xml:space="preserve">č. </w:t>
      </w:r>
      <w:r w:rsidR="0053581F">
        <w:rPr>
          <w:sz w:val="18"/>
          <w:szCs w:val="18"/>
        </w:rPr>
        <w:t>MF/2337</w:t>
      </w:r>
      <w:r w:rsidR="00E02386">
        <w:rPr>
          <w:sz w:val="18"/>
          <w:szCs w:val="18"/>
        </w:rPr>
        <w:t>8</w:t>
      </w:r>
      <w:r w:rsidR="0053581F">
        <w:rPr>
          <w:sz w:val="18"/>
          <w:szCs w:val="18"/>
        </w:rPr>
        <w:t>/2014</w:t>
      </w:r>
      <w:r w:rsidR="008C1BD7">
        <w:rPr>
          <w:sz w:val="18"/>
          <w:szCs w:val="18"/>
        </w:rPr>
        <w:t>-74</w:t>
      </w:r>
      <w:r w:rsidR="00B02E20" w:rsidRPr="00B50225">
        <w:rPr>
          <w:sz w:val="18"/>
          <w:szCs w:val="18"/>
        </w:rPr>
        <w:t xml:space="preserve"> </w:t>
      </w:r>
      <w:r w:rsidRPr="00B50225">
        <w:rPr>
          <w:sz w:val="18"/>
          <w:szCs w:val="18"/>
        </w:rPr>
        <w:t>a nesmú sa meniť, dopĺňať o ďalšie položky a takisto žiadne položky z nich nesmú byť vynechané.</w:t>
      </w:r>
      <w:r w:rsidR="008C1BD7">
        <w:rPr>
          <w:sz w:val="18"/>
          <w:szCs w:val="18"/>
        </w:rPr>
        <w:t xml:space="preserve"> </w:t>
      </w:r>
    </w:p>
    <w:p w14:paraId="79166708" w14:textId="77777777" w:rsidR="004D3B4A" w:rsidRPr="00B50225" w:rsidRDefault="004D3B4A" w:rsidP="004D3B4A">
      <w:pPr>
        <w:pStyle w:val="Uvod"/>
        <w:ind w:left="0" w:firstLine="0"/>
        <w:rPr>
          <w:sz w:val="18"/>
          <w:szCs w:val="18"/>
        </w:rPr>
      </w:pPr>
    </w:p>
    <w:p w14:paraId="79166709" w14:textId="3F1A589B" w:rsidR="004D3B4A" w:rsidRPr="00B50225" w:rsidRDefault="00703D6F" w:rsidP="004D3B4A">
      <w:pPr>
        <w:pStyle w:val="Uvod"/>
        <w:numPr>
          <w:ilvl w:val="0"/>
          <w:numId w:val="3"/>
        </w:numPr>
        <w:tabs>
          <w:tab w:val="num" w:pos="360"/>
        </w:tabs>
        <w:ind w:left="360"/>
        <w:rPr>
          <w:sz w:val="18"/>
          <w:szCs w:val="18"/>
        </w:rPr>
      </w:pPr>
      <w:r w:rsidRPr="00B50225">
        <w:rPr>
          <w:sz w:val="18"/>
          <w:szCs w:val="18"/>
        </w:rPr>
        <w:t>Vzor súvahy a vzor výkazu ziskov a strát sú uvedené v prílohe č. 1 opatrenia Ministerstva financií Slovenskej republiky č.</w:t>
      </w:r>
      <w:r w:rsidR="005F6EE4">
        <w:rPr>
          <w:sz w:val="18"/>
          <w:szCs w:val="18"/>
        </w:rPr>
        <w:t> </w:t>
      </w:r>
      <w:r w:rsidR="008C1BD7">
        <w:rPr>
          <w:sz w:val="18"/>
          <w:szCs w:val="18"/>
        </w:rPr>
        <w:t>MF</w:t>
      </w:r>
      <w:r w:rsidR="002A7B1C">
        <w:rPr>
          <w:sz w:val="18"/>
          <w:szCs w:val="18"/>
        </w:rPr>
        <w:t>/2337</w:t>
      </w:r>
      <w:r w:rsidR="00E02386">
        <w:rPr>
          <w:sz w:val="18"/>
          <w:szCs w:val="18"/>
        </w:rPr>
        <w:t>8</w:t>
      </w:r>
      <w:r w:rsidR="002A7B1C">
        <w:rPr>
          <w:sz w:val="18"/>
          <w:szCs w:val="18"/>
        </w:rPr>
        <w:t xml:space="preserve">/2014-74. </w:t>
      </w:r>
    </w:p>
    <w:p w14:paraId="7916670A" w14:textId="77777777" w:rsidR="00A777E1" w:rsidRPr="00B50225" w:rsidRDefault="00A777E1">
      <w:pPr>
        <w:pStyle w:val="ListParagraph"/>
        <w:rPr>
          <w:sz w:val="18"/>
          <w:szCs w:val="18"/>
        </w:rPr>
      </w:pPr>
    </w:p>
    <w:p w14:paraId="7916670B" w14:textId="77777777" w:rsidR="00A777E1" w:rsidRPr="00B50225" w:rsidRDefault="00703D6F">
      <w:pPr>
        <w:pStyle w:val="Uvod"/>
        <w:ind w:left="360" w:firstLine="0"/>
        <w:rPr>
          <w:sz w:val="18"/>
          <w:szCs w:val="18"/>
        </w:rPr>
      </w:pPr>
      <w:r w:rsidRPr="00B50225">
        <w:rPr>
          <w:sz w:val="18"/>
          <w:szCs w:val="18"/>
        </w:rPr>
        <w:t xml:space="preserve">Účtovné závierky </w:t>
      </w:r>
      <w:r w:rsidR="0093153F" w:rsidRPr="00B50225">
        <w:rPr>
          <w:sz w:val="18"/>
          <w:szCs w:val="18"/>
        </w:rPr>
        <w:t>sa ukladajú</w:t>
      </w:r>
      <w:r w:rsidRPr="00B50225">
        <w:rPr>
          <w:sz w:val="18"/>
          <w:szCs w:val="18"/>
        </w:rPr>
        <w:t xml:space="preserve"> do registra účtovných závierok, a to do 6 mesiacov od dátumu, ku ktorému sa zostavuje účtovná závierka, ak osobitný predpis ne</w:t>
      </w:r>
      <w:r w:rsidR="00062DCD">
        <w:rPr>
          <w:sz w:val="18"/>
          <w:szCs w:val="18"/>
        </w:rPr>
        <w:t>u</w:t>
      </w:r>
      <w:r w:rsidRPr="00B50225">
        <w:rPr>
          <w:sz w:val="18"/>
          <w:szCs w:val="18"/>
        </w:rPr>
        <w:t>stanovuje inak (napríklad zákon o dani z príjmov stanovuje 3 mesiace od skončenia účtovného obdobia).</w:t>
      </w:r>
    </w:p>
    <w:p w14:paraId="7916670C" w14:textId="77777777" w:rsidR="004D3B4A" w:rsidRPr="00B50225" w:rsidRDefault="004D3B4A" w:rsidP="004D3B4A">
      <w:pPr>
        <w:pStyle w:val="Uvod"/>
        <w:ind w:left="0" w:firstLine="0"/>
        <w:rPr>
          <w:sz w:val="18"/>
          <w:szCs w:val="18"/>
        </w:rPr>
      </w:pPr>
    </w:p>
    <w:p w14:paraId="7916670D" w14:textId="70C60B78" w:rsidR="004D3B4A" w:rsidRPr="00B50225" w:rsidRDefault="008C1BD7" w:rsidP="004D3B4A">
      <w:pPr>
        <w:pStyle w:val="Uvod"/>
        <w:numPr>
          <w:ilvl w:val="0"/>
          <w:numId w:val="3"/>
        </w:numPr>
        <w:tabs>
          <w:tab w:val="num" w:pos="360"/>
        </w:tabs>
        <w:ind w:left="360"/>
        <w:rPr>
          <w:sz w:val="18"/>
          <w:szCs w:val="18"/>
        </w:rPr>
      </w:pPr>
      <w:r>
        <w:rPr>
          <w:sz w:val="18"/>
          <w:szCs w:val="18"/>
        </w:rPr>
        <w:t>Na iné účely ako na uloženie účtovnej závierky do registra účtovných závierok sa môže použiť aj iné grafické usporiadanie súvahy a výkazu ziskov a strát ako je uvedené v prílohe č. 1, pri dodržaní obsahového vymedzenia položiek účtovnej závierky ustanoven</w:t>
      </w:r>
      <w:r w:rsidR="00E70680">
        <w:rPr>
          <w:sz w:val="18"/>
          <w:szCs w:val="18"/>
        </w:rPr>
        <w:t xml:space="preserve">ého opatrením č. </w:t>
      </w:r>
      <w:r w:rsidR="00146C70">
        <w:rPr>
          <w:sz w:val="18"/>
          <w:szCs w:val="18"/>
        </w:rPr>
        <w:t>MF/</w:t>
      </w:r>
      <w:r w:rsidR="00E70680">
        <w:rPr>
          <w:sz w:val="18"/>
          <w:szCs w:val="18"/>
        </w:rPr>
        <w:t>2337</w:t>
      </w:r>
      <w:r w:rsidR="00E02386">
        <w:rPr>
          <w:sz w:val="18"/>
          <w:szCs w:val="18"/>
        </w:rPr>
        <w:t>8</w:t>
      </w:r>
      <w:r w:rsidR="00E70680">
        <w:rPr>
          <w:sz w:val="18"/>
          <w:szCs w:val="18"/>
        </w:rPr>
        <w:t xml:space="preserve">/2014-74 (§ 1 ods. 3 opatrenia). </w:t>
      </w:r>
    </w:p>
    <w:p w14:paraId="7916670E" w14:textId="77777777" w:rsidR="006F7B65" w:rsidRPr="00B50225" w:rsidRDefault="006F7B65" w:rsidP="00B50225">
      <w:pPr>
        <w:pStyle w:val="Uvod"/>
        <w:ind w:left="360" w:firstLine="0"/>
        <w:rPr>
          <w:sz w:val="18"/>
          <w:szCs w:val="18"/>
        </w:rPr>
      </w:pPr>
    </w:p>
    <w:p w14:paraId="7916670F" w14:textId="77777777" w:rsidR="00AD0575" w:rsidRPr="00B50225" w:rsidRDefault="008C1BD7" w:rsidP="00AD0575">
      <w:pPr>
        <w:rPr>
          <w:b/>
        </w:rPr>
      </w:pPr>
      <w:r>
        <w:rPr>
          <w:b/>
        </w:rPr>
        <w:t>V</w:t>
      </w:r>
      <w:r w:rsidR="00AD0575" w:rsidRPr="00B50225">
        <w:rPr>
          <w:b/>
        </w:rPr>
        <w:t xml:space="preserve">zory výkazov súvahy a výkazu ziskov a strát </w:t>
      </w:r>
    </w:p>
    <w:p w14:paraId="79166710" w14:textId="77777777" w:rsidR="00AD0575" w:rsidRPr="00B50225" w:rsidRDefault="00AD0575" w:rsidP="00AD0575">
      <w:pPr>
        <w:rPr>
          <w:b/>
          <w:sz w:val="18"/>
          <w:szCs w:val="18"/>
        </w:rPr>
      </w:pPr>
    </w:p>
    <w:p w14:paraId="79166711" w14:textId="77777777" w:rsidR="00AD0575" w:rsidRDefault="008C1BD7" w:rsidP="00204925">
      <w:pPr>
        <w:pStyle w:val="Uvod"/>
        <w:numPr>
          <w:ilvl w:val="0"/>
          <w:numId w:val="3"/>
        </w:numPr>
        <w:tabs>
          <w:tab w:val="num" w:pos="360"/>
        </w:tabs>
        <w:ind w:left="360"/>
        <w:rPr>
          <w:sz w:val="18"/>
          <w:szCs w:val="18"/>
        </w:rPr>
      </w:pPr>
      <w:r>
        <w:rPr>
          <w:sz w:val="18"/>
          <w:szCs w:val="18"/>
        </w:rPr>
        <w:t>Vzory výkazov súvahy a výkazu ziskov a strát boli prijaté o</w:t>
      </w:r>
      <w:r w:rsidR="00146C70">
        <w:rPr>
          <w:sz w:val="18"/>
          <w:szCs w:val="18"/>
        </w:rPr>
        <w:t>patrením</w:t>
      </w:r>
      <w:r w:rsidR="00AD0575" w:rsidRPr="00B50225">
        <w:rPr>
          <w:sz w:val="18"/>
          <w:szCs w:val="18"/>
        </w:rPr>
        <w:t xml:space="preserve"> č. MF/18009/2014-74</w:t>
      </w:r>
      <w:r>
        <w:rPr>
          <w:sz w:val="18"/>
          <w:szCs w:val="18"/>
        </w:rPr>
        <w:t xml:space="preserve">, ktoré </w:t>
      </w:r>
      <w:r w:rsidR="00AD0575" w:rsidRPr="00B50225">
        <w:rPr>
          <w:sz w:val="18"/>
          <w:szCs w:val="18"/>
        </w:rPr>
        <w:t xml:space="preserve"> novelizovalo opatrenie č. 4455/2003-92 s účinnosťou k 31. decembru 2014.</w:t>
      </w:r>
      <w:r w:rsidR="00204925">
        <w:rPr>
          <w:sz w:val="18"/>
          <w:szCs w:val="18"/>
        </w:rPr>
        <w:t xml:space="preserve"> </w:t>
      </w:r>
      <w:r w:rsidR="00AD0575" w:rsidRPr="00204925">
        <w:rPr>
          <w:sz w:val="18"/>
          <w:szCs w:val="18"/>
        </w:rPr>
        <w:t>Nové vzory výkazov už súvi</w:t>
      </w:r>
      <w:r>
        <w:rPr>
          <w:sz w:val="18"/>
          <w:szCs w:val="18"/>
        </w:rPr>
        <w:t>seli</w:t>
      </w:r>
      <w:r w:rsidR="00AD0575" w:rsidRPr="00204925">
        <w:rPr>
          <w:sz w:val="18"/>
          <w:szCs w:val="18"/>
        </w:rPr>
        <w:t xml:space="preserve"> s nov</w:t>
      </w:r>
      <w:r w:rsidR="005826E3" w:rsidRPr="00204925">
        <w:rPr>
          <w:sz w:val="18"/>
          <w:szCs w:val="18"/>
        </w:rPr>
        <w:t>elou zákona o účtovníctve, ktorá</w:t>
      </w:r>
      <w:r w:rsidR="00AD0575" w:rsidRPr="00204925">
        <w:rPr>
          <w:sz w:val="18"/>
          <w:szCs w:val="18"/>
        </w:rPr>
        <w:t xml:space="preserve"> nadobud</w:t>
      </w:r>
      <w:r w:rsidR="006C58F6">
        <w:rPr>
          <w:sz w:val="18"/>
          <w:szCs w:val="18"/>
        </w:rPr>
        <w:t>la</w:t>
      </w:r>
      <w:r w:rsidR="00AD0575" w:rsidRPr="00204925">
        <w:rPr>
          <w:sz w:val="18"/>
          <w:szCs w:val="18"/>
        </w:rPr>
        <w:t xml:space="preserve"> ú</w:t>
      </w:r>
      <w:r w:rsidR="005826E3" w:rsidRPr="00204925">
        <w:rPr>
          <w:sz w:val="18"/>
          <w:szCs w:val="18"/>
        </w:rPr>
        <w:t>činnosť 1. januára 2015, a ktorá</w:t>
      </w:r>
      <w:r w:rsidR="00AD0575" w:rsidRPr="00204925">
        <w:rPr>
          <w:sz w:val="18"/>
          <w:szCs w:val="18"/>
        </w:rPr>
        <w:t xml:space="preserve"> zavádza členenie účtovných jednotiek podľa veľkostných kritérií,</w:t>
      </w:r>
      <w:r w:rsidR="00204925">
        <w:rPr>
          <w:sz w:val="18"/>
          <w:szCs w:val="18"/>
        </w:rPr>
        <w:t xml:space="preserve"> popri </w:t>
      </w:r>
      <w:proofErr w:type="spellStart"/>
      <w:r w:rsidR="00204925">
        <w:rPr>
          <w:sz w:val="18"/>
          <w:szCs w:val="18"/>
        </w:rPr>
        <w:t>mikro</w:t>
      </w:r>
      <w:proofErr w:type="spellEnd"/>
      <w:r w:rsidR="00204925">
        <w:rPr>
          <w:sz w:val="18"/>
          <w:szCs w:val="18"/>
        </w:rPr>
        <w:t xml:space="preserve"> účtovných jednotkách</w:t>
      </w:r>
      <w:r w:rsidR="00AD0575" w:rsidRPr="00204925">
        <w:rPr>
          <w:sz w:val="18"/>
          <w:szCs w:val="18"/>
        </w:rPr>
        <w:t xml:space="preserve">, na malé účtovné jednotky, veľké účtovné jednotky a subjekty verejného záujmu. </w:t>
      </w:r>
    </w:p>
    <w:p w14:paraId="79166712" w14:textId="77777777" w:rsidR="002A7B1C" w:rsidRDefault="002A7B1C" w:rsidP="0028408E">
      <w:pPr>
        <w:pStyle w:val="Uvod"/>
        <w:ind w:left="360" w:firstLine="0"/>
        <w:rPr>
          <w:sz w:val="18"/>
          <w:szCs w:val="18"/>
        </w:rPr>
      </w:pPr>
    </w:p>
    <w:p w14:paraId="79166713" w14:textId="062C6BC6" w:rsidR="002A7B1C" w:rsidRDefault="002A7B1C" w:rsidP="008B78D2">
      <w:pPr>
        <w:pStyle w:val="Uvod"/>
        <w:numPr>
          <w:ilvl w:val="0"/>
          <w:numId w:val="3"/>
        </w:numPr>
        <w:tabs>
          <w:tab w:val="num" w:pos="360"/>
        </w:tabs>
        <w:ind w:left="360"/>
        <w:rPr>
          <w:sz w:val="18"/>
          <w:szCs w:val="18"/>
        </w:rPr>
      </w:pPr>
      <w:r w:rsidRPr="008B78D2">
        <w:rPr>
          <w:sz w:val="18"/>
          <w:szCs w:val="18"/>
        </w:rPr>
        <w:t>Uvedené vzory výkazov prevzalo aj opatrenie č. MF/2337</w:t>
      </w:r>
      <w:r w:rsidR="00E02386">
        <w:rPr>
          <w:sz w:val="18"/>
          <w:szCs w:val="18"/>
        </w:rPr>
        <w:t>8</w:t>
      </w:r>
      <w:r w:rsidRPr="008B78D2">
        <w:rPr>
          <w:sz w:val="18"/>
          <w:szCs w:val="18"/>
        </w:rPr>
        <w:t xml:space="preserve">/2014-74 s tým, že na prvej strane je potrebné uviesť informáciu, </w:t>
      </w:r>
      <w:r w:rsidRPr="00032D7F">
        <w:rPr>
          <w:sz w:val="18"/>
          <w:szCs w:val="18"/>
        </w:rPr>
        <w:t xml:space="preserve">   </w:t>
      </w:r>
      <w:r w:rsidRPr="002A7B1C">
        <w:rPr>
          <w:sz w:val="18"/>
          <w:szCs w:val="18"/>
        </w:rPr>
        <w:t xml:space="preserve">že účtovná jednotka je </w:t>
      </w:r>
      <w:r w:rsidR="00E02386">
        <w:rPr>
          <w:sz w:val="18"/>
          <w:szCs w:val="18"/>
        </w:rPr>
        <w:t>malou</w:t>
      </w:r>
      <w:r w:rsidRPr="002A7B1C">
        <w:rPr>
          <w:sz w:val="18"/>
          <w:szCs w:val="18"/>
        </w:rPr>
        <w:t xml:space="preserve"> účtovnou jednotkou.</w:t>
      </w:r>
    </w:p>
    <w:p w14:paraId="79166714" w14:textId="77777777" w:rsidR="00716632" w:rsidRDefault="00716632">
      <w:pPr>
        <w:spacing w:after="200" w:line="276" w:lineRule="auto"/>
        <w:rPr>
          <w:sz w:val="18"/>
          <w:szCs w:val="18"/>
        </w:rPr>
      </w:pPr>
      <w:r>
        <w:rPr>
          <w:sz w:val="18"/>
          <w:szCs w:val="18"/>
        </w:rPr>
        <w:br w:type="page"/>
      </w:r>
    </w:p>
    <w:p w14:paraId="7916671C" w14:textId="77777777" w:rsidR="0048564A" w:rsidRPr="00282F28" w:rsidRDefault="0048564A" w:rsidP="00282F28">
      <w:pPr>
        <w:rPr>
          <w:b/>
        </w:rPr>
      </w:pPr>
      <w:r w:rsidRPr="00282F28">
        <w:rPr>
          <w:b/>
        </w:rPr>
        <w:lastRenderedPageBreak/>
        <w:t>Vykazovanie položiek v súvahe a vo výkaze ziskov a strát</w:t>
      </w:r>
    </w:p>
    <w:p w14:paraId="7916671D" w14:textId="77777777" w:rsidR="0048564A" w:rsidRDefault="0048564A" w:rsidP="00282F28">
      <w:pPr>
        <w:pStyle w:val="ListParagraph"/>
        <w:rPr>
          <w:sz w:val="18"/>
          <w:szCs w:val="18"/>
        </w:rPr>
      </w:pPr>
    </w:p>
    <w:p w14:paraId="7916671E" w14:textId="77777777" w:rsidR="0048564A" w:rsidRDefault="0048564A" w:rsidP="008B78D2">
      <w:pPr>
        <w:pStyle w:val="Uvod"/>
        <w:numPr>
          <w:ilvl w:val="0"/>
          <w:numId w:val="3"/>
        </w:numPr>
        <w:tabs>
          <w:tab w:val="num" w:pos="360"/>
        </w:tabs>
        <w:ind w:left="360"/>
        <w:rPr>
          <w:sz w:val="18"/>
          <w:szCs w:val="18"/>
        </w:rPr>
      </w:pPr>
      <w:r>
        <w:rPr>
          <w:sz w:val="18"/>
          <w:szCs w:val="18"/>
        </w:rPr>
        <w:t xml:space="preserve">Pri zostavovaní riadnej a mimoriadnej účtovnej závierky </w:t>
      </w:r>
      <w:r w:rsidRPr="00282F28">
        <w:rPr>
          <w:b/>
          <w:sz w:val="18"/>
          <w:szCs w:val="18"/>
        </w:rPr>
        <w:t>za bežné účtovné obdobie</w:t>
      </w:r>
      <w:r>
        <w:rPr>
          <w:sz w:val="18"/>
          <w:szCs w:val="18"/>
        </w:rPr>
        <w:t xml:space="preserve"> </w:t>
      </w:r>
      <w:r w:rsidR="00876845">
        <w:rPr>
          <w:sz w:val="18"/>
          <w:szCs w:val="18"/>
        </w:rPr>
        <w:t xml:space="preserve">(teda aj k 31. decembru 2015) </w:t>
      </w:r>
      <w:r>
        <w:rPr>
          <w:sz w:val="18"/>
          <w:szCs w:val="18"/>
        </w:rPr>
        <w:t>sa postupuje nasledovne:</w:t>
      </w:r>
    </w:p>
    <w:p w14:paraId="7916671F" w14:textId="77777777" w:rsidR="0048564A" w:rsidRDefault="0048564A" w:rsidP="00282F28">
      <w:pPr>
        <w:pStyle w:val="Uvod"/>
        <w:ind w:left="360" w:firstLine="0"/>
        <w:rPr>
          <w:sz w:val="18"/>
          <w:szCs w:val="18"/>
        </w:rPr>
      </w:pPr>
    </w:p>
    <w:p w14:paraId="79166720" w14:textId="77777777" w:rsidR="0048564A" w:rsidRDefault="0048564A" w:rsidP="00282F28">
      <w:pPr>
        <w:pStyle w:val="Uvod"/>
        <w:ind w:left="360" w:firstLine="0"/>
        <w:rPr>
          <w:b/>
          <w:i/>
          <w:sz w:val="18"/>
          <w:szCs w:val="18"/>
        </w:rPr>
      </w:pPr>
      <w:r w:rsidRPr="00282F28">
        <w:rPr>
          <w:b/>
          <w:i/>
          <w:sz w:val="18"/>
          <w:szCs w:val="18"/>
        </w:rPr>
        <w:t>Súvaha</w:t>
      </w:r>
    </w:p>
    <w:p w14:paraId="79166721" w14:textId="77777777" w:rsidR="0048564A" w:rsidRDefault="0048564A" w:rsidP="00282F28">
      <w:pPr>
        <w:pStyle w:val="Uvod"/>
        <w:ind w:left="360" w:firstLine="0"/>
        <w:rPr>
          <w:b/>
          <w:i/>
          <w:sz w:val="18"/>
          <w:szCs w:val="18"/>
        </w:rPr>
      </w:pPr>
    </w:p>
    <w:p w14:paraId="79166722" w14:textId="77777777" w:rsidR="0048564A" w:rsidRPr="00282F28" w:rsidRDefault="00367CB3" w:rsidP="00282F28">
      <w:pPr>
        <w:pStyle w:val="Uvod"/>
        <w:numPr>
          <w:ilvl w:val="0"/>
          <w:numId w:val="85"/>
        </w:numPr>
        <w:tabs>
          <w:tab w:val="clear" w:pos="340"/>
          <w:tab w:val="num" w:pos="700"/>
        </w:tabs>
        <w:ind w:left="700"/>
        <w:rPr>
          <w:b/>
          <w:i/>
          <w:sz w:val="18"/>
          <w:szCs w:val="18"/>
        </w:rPr>
      </w:pPr>
      <w:r>
        <w:rPr>
          <w:sz w:val="18"/>
          <w:szCs w:val="18"/>
        </w:rPr>
        <w:t>na riadku 22 sa môže (= voliteľnosť) vykázať zostatok účtu 061,</w:t>
      </w:r>
    </w:p>
    <w:p w14:paraId="79166723" w14:textId="77777777" w:rsidR="00367CB3" w:rsidRPr="00282F28" w:rsidRDefault="00367CB3" w:rsidP="00282F28">
      <w:pPr>
        <w:pStyle w:val="Uvod"/>
        <w:numPr>
          <w:ilvl w:val="0"/>
          <w:numId w:val="85"/>
        </w:numPr>
        <w:tabs>
          <w:tab w:val="clear" w:pos="340"/>
          <w:tab w:val="num" w:pos="700"/>
        </w:tabs>
        <w:ind w:left="700"/>
        <w:rPr>
          <w:b/>
          <w:i/>
          <w:sz w:val="18"/>
          <w:szCs w:val="18"/>
        </w:rPr>
      </w:pPr>
      <w:r>
        <w:rPr>
          <w:sz w:val="18"/>
          <w:szCs w:val="18"/>
        </w:rPr>
        <w:t>na riadku 23 sa môže (= voliteľnosť) vykázať zostatok účtu 062,</w:t>
      </w:r>
    </w:p>
    <w:p w14:paraId="79166724" w14:textId="77777777" w:rsidR="00367CB3" w:rsidRPr="00282F28" w:rsidRDefault="00367CB3" w:rsidP="00282F28">
      <w:pPr>
        <w:pStyle w:val="Uvod"/>
        <w:numPr>
          <w:ilvl w:val="0"/>
          <w:numId w:val="85"/>
        </w:numPr>
        <w:tabs>
          <w:tab w:val="clear" w:pos="340"/>
          <w:tab w:val="num" w:pos="700"/>
        </w:tabs>
        <w:ind w:left="700"/>
        <w:rPr>
          <w:b/>
          <w:i/>
          <w:sz w:val="18"/>
          <w:szCs w:val="18"/>
        </w:rPr>
      </w:pPr>
      <w:r>
        <w:rPr>
          <w:sz w:val="18"/>
          <w:szCs w:val="18"/>
        </w:rPr>
        <w:t>na riadku 24 sa môže (= voliteľnosť) vykázať zostatok účtu 063,</w:t>
      </w:r>
    </w:p>
    <w:p w14:paraId="79166725" w14:textId="77777777" w:rsidR="00367CB3" w:rsidRPr="00282F28" w:rsidRDefault="00367CB3" w:rsidP="00282F28">
      <w:pPr>
        <w:pStyle w:val="Uvod"/>
        <w:numPr>
          <w:ilvl w:val="0"/>
          <w:numId w:val="85"/>
        </w:numPr>
        <w:tabs>
          <w:tab w:val="clear" w:pos="340"/>
          <w:tab w:val="num" w:pos="700"/>
        </w:tabs>
        <w:ind w:left="700"/>
        <w:rPr>
          <w:b/>
          <w:i/>
          <w:sz w:val="18"/>
          <w:szCs w:val="18"/>
        </w:rPr>
      </w:pPr>
      <w:r>
        <w:rPr>
          <w:sz w:val="18"/>
          <w:szCs w:val="18"/>
        </w:rPr>
        <w:t>na riadku 25 nie je potrebné (= voliteľnosť) vykázať žiaden údaj a zostatok účtu 066 sa vykazuje na riadku 26,</w:t>
      </w:r>
    </w:p>
    <w:p w14:paraId="79166726" w14:textId="77777777" w:rsidR="00367CB3" w:rsidRPr="00282F28" w:rsidRDefault="00367CB3" w:rsidP="00282F28">
      <w:pPr>
        <w:pStyle w:val="Uvod"/>
        <w:numPr>
          <w:ilvl w:val="0"/>
          <w:numId w:val="85"/>
        </w:numPr>
        <w:tabs>
          <w:tab w:val="clear" w:pos="340"/>
          <w:tab w:val="num" w:pos="700"/>
        </w:tabs>
        <w:ind w:left="700"/>
        <w:rPr>
          <w:b/>
          <w:i/>
          <w:sz w:val="18"/>
          <w:szCs w:val="18"/>
        </w:rPr>
      </w:pPr>
      <w:r>
        <w:rPr>
          <w:sz w:val="18"/>
          <w:szCs w:val="18"/>
        </w:rPr>
        <w:t>na riadkoch 43 a 44 nie je potrebné (= voliteľnosť) vykázať žiaden údaj a príslušné zostatky analytických účtov 311A, 312A, 313A, 314A, 315A, 31XA sa vykazujú na riadku 45,</w:t>
      </w:r>
    </w:p>
    <w:p w14:paraId="79166727" w14:textId="77777777" w:rsidR="00367CB3" w:rsidRPr="00282F28" w:rsidRDefault="00367CB3" w:rsidP="00282F28">
      <w:pPr>
        <w:pStyle w:val="Uvod"/>
        <w:numPr>
          <w:ilvl w:val="0"/>
          <w:numId w:val="85"/>
        </w:numPr>
        <w:tabs>
          <w:tab w:val="clear" w:pos="340"/>
          <w:tab w:val="num" w:pos="700"/>
        </w:tabs>
        <w:ind w:left="700"/>
        <w:rPr>
          <w:b/>
          <w:i/>
          <w:sz w:val="18"/>
          <w:szCs w:val="18"/>
        </w:rPr>
      </w:pPr>
      <w:r>
        <w:rPr>
          <w:sz w:val="18"/>
          <w:szCs w:val="18"/>
        </w:rPr>
        <w:t>na riadku 47 nie je potrebné (= voliteľnosť) vykázať žiaden údaj a zostatok účtu 351A sa vykazuje na riadku 48,</w:t>
      </w:r>
    </w:p>
    <w:p w14:paraId="79166728" w14:textId="77777777" w:rsidR="00367CB3" w:rsidRPr="00282F28" w:rsidRDefault="00367CB3" w:rsidP="00282F28">
      <w:pPr>
        <w:pStyle w:val="Uvod"/>
        <w:numPr>
          <w:ilvl w:val="0"/>
          <w:numId w:val="85"/>
        </w:numPr>
        <w:tabs>
          <w:tab w:val="clear" w:pos="340"/>
          <w:tab w:val="num" w:pos="700"/>
        </w:tabs>
        <w:ind w:left="700"/>
        <w:rPr>
          <w:b/>
          <w:i/>
          <w:sz w:val="18"/>
          <w:szCs w:val="18"/>
        </w:rPr>
      </w:pPr>
      <w:r>
        <w:rPr>
          <w:sz w:val="18"/>
          <w:szCs w:val="18"/>
        </w:rPr>
        <w:t>na riadkoch 55 a 56 nie je potrebné (= voliteľnosť) vykazovať žiaden údaj a príslušné zostatky analytických účtov 311A, 312A, 313A, 314A, 315A, 31XA sa vykazuje na riadku 57,</w:t>
      </w:r>
    </w:p>
    <w:p w14:paraId="79166729" w14:textId="77777777" w:rsidR="00367CB3" w:rsidRPr="00282F28" w:rsidRDefault="00367CB3" w:rsidP="00282F28">
      <w:pPr>
        <w:pStyle w:val="Uvod"/>
        <w:numPr>
          <w:ilvl w:val="0"/>
          <w:numId w:val="85"/>
        </w:numPr>
        <w:tabs>
          <w:tab w:val="clear" w:pos="340"/>
          <w:tab w:val="num" w:pos="700"/>
        </w:tabs>
        <w:ind w:left="700"/>
        <w:rPr>
          <w:b/>
          <w:i/>
          <w:sz w:val="18"/>
          <w:szCs w:val="18"/>
        </w:rPr>
      </w:pPr>
      <w:r>
        <w:rPr>
          <w:sz w:val="18"/>
          <w:szCs w:val="18"/>
        </w:rPr>
        <w:t>na riadku 59 nie je potrebné (= voliteľnosť) vykázať žiaden údaj a zostatok účtu 351A sa vykazuje na riadku 60,</w:t>
      </w:r>
    </w:p>
    <w:p w14:paraId="7916672A" w14:textId="77777777" w:rsidR="00367CB3" w:rsidRPr="00282F28" w:rsidRDefault="00367CB3" w:rsidP="00282F28">
      <w:pPr>
        <w:pStyle w:val="Uvod"/>
        <w:numPr>
          <w:ilvl w:val="0"/>
          <w:numId w:val="85"/>
        </w:numPr>
        <w:tabs>
          <w:tab w:val="clear" w:pos="340"/>
          <w:tab w:val="num" w:pos="700"/>
        </w:tabs>
        <w:ind w:left="700"/>
        <w:rPr>
          <w:b/>
          <w:i/>
          <w:sz w:val="18"/>
          <w:szCs w:val="18"/>
        </w:rPr>
      </w:pPr>
      <w:r>
        <w:rPr>
          <w:sz w:val="18"/>
          <w:szCs w:val="18"/>
        </w:rPr>
        <w:t>na riadku 67 nie je potrebné (= voliteľnosť) vykazovať žiaden údaj a príslušné zostatky účtov 251A, 253A, 256A, 257A a 25XA sa vykazujú na riadku 68,</w:t>
      </w:r>
    </w:p>
    <w:p w14:paraId="7916672B" w14:textId="77777777" w:rsidR="00367CB3" w:rsidRPr="00282F28" w:rsidRDefault="00367CB3" w:rsidP="00282F28">
      <w:pPr>
        <w:pStyle w:val="Uvod"/>
        <w:numPr>
          <w:ilvl w:val="0"/>
          <w:numId w:val="85"/>
        </w:numPr>
        <w:tabs>
          <w:tab w:val="clear" w:pos="340"/>
          <w:tab w:val="num" w:pos="700"/>
        </w:tabs>
        <w:ind w:left="700"/>
        <w:rPr>
          <w:b/>
          <w:i/>
          <w:sz w:val="18"/>
          <w:szCs w:val="18"/>
        </w:rPr>
      </w:pPr>
      <w:r>
        <w:rPr>
          <w:sz w:val="18"/>
          <w:szCs w:val="18"/>
        </w:rPr>
        <w:t>na riadkoch 104 a 105 nie je potrebné (= voliteľnosť) vykazovať žiaden údaj a príslušné zostatky analytických účtov 321A, 476A sa vykazujú na riadku 106,</w:t>
      </w:r>
    </w:p>
    <w:p w14:paraId="7916672C" w14:textId="77777777" w:rsidR="00367CB3" w:rsidRPr="00282F28" w:rsidRDefault="00367CB3" w:rsidP="00282F28">
      <w:pPr>
        <w:pStyle w:val="Uvod"/>
        <w:numPr>
          <w:ilvl w:val="0"/>
          <w:numId w:val="85"/>
        </w:numPr>
        <w:tabs>
          <w:tab w:val="clear" w:pos="340"/>
          <w:tab w:val="num" w:pos="700"/>
        </w:tabs>
        <w:ind w:left="700"/>
        <w:rPr>
          <w:b/>
          <w:i/>
          <w:sz w:val="18"/>
          <w:szCs w:val="18"/>
        </w:rPr>
      </w:pPr>
      <w:r>
        <w:rPr>
          <w:sz w:val="18"/>
          <w:szCs w:val="18"/>
        </w:rPr>
        <w:t>na riadku 108 nie je potrebné (= voliteľnosť) vykázať žiaden údaj a zostatok príslušného účtu 471A, 47XA sa vykazuje na riadku 109,</w:t>
      </w:r>
    </w:p>
    <w:p w14:paraId="7916672D" w14:textId="77777777" w:rsidR="00367CB3" w:rsidRPr="00282F28" w:rsidRDefault="00876845" w:rsidP="00282F28">
      <w:pPr>
        <w:pStyle w:val="Uvod"/>
        <w:numPr>
          <w:ilvl w:val="0"/>
          <w:numId w:val="85"/>
        </w:numPr>
        <w:tabs>
          <w:tab w:val="clear" w:pos="340"/>
          <w:tab w:val="num" w:pos="700"/>
        </w:tabs>
        <w:ind w:left="700"/>
        <w:rPr>
          <w:b/>
          <w:i/>
          <w:sz w:val="18"/>
          <w:szCs w:val="18"/>
        </w:rPr>
      </w:pPr>
      <w:r>
        <w:rPr>
          <w:sz w:val="18"/>
          <w:szCs w:val="18"/>
        </w:rPr>
        <w:t xml:space="preserve">na riadku 124 a 125 nie je potrebné (= voliteľnosť) vykazovať žiaden údaj a príslušné zostatky analytických účtov </w:t>
      </w:r>
      <w:r w:rsidR="00441443">
        <w:rPr>
          <w:sz w:val="18"/>
          <w:szCs w:val="18"/>
        </w:rPr>
        <w:t>321A, 322A, 324A, 325A, 326A, 32X, 475A, 476A, 478A, 47X sa vykazujú na riadku 126,</w:t>
      </w:r>
    </w:p>
    <w:p w14:paraId="7916672E" w14:textId="77777777" w:rsidR="00441443" w:rsidRPr="00282F28" w:rsidRDefault="00441443" w:rsidP="00282F28">
      <w:pPr>
        <w:pStyle w:val="Uvod"/>
        <w:numPr>
          <w:ilvl w:val="0"/>
          <w:numId w:val="85"/>
        </w:numPr>
        <w:tabs>
          <w:tab w:val="clear" w:pos="340"/>
          <w:tab w:val="num" w:pos="700"/>
        </w:tabs>
        <w:ind w:left="700"/>
        <w:rPr>
          <w:b/>
          <w:i/>
          <w:sz w:val="18"/>
          <w:szCs w:val="18"/>
        </w:rPr>
      </w:pPr>
      <w:r>
        <w:rPr>
          <w:sz w:val="18"/>
          <w:szCs w:val="18"/>
        </w:rPr>
        <w:t>na riadku 128 nie je potrebné (= voliteľnosť) vykázať žiaden údaj a príslušné zostatky účtov 361A, 36X, 471A, 47X sa vykazujú na riadku 129,</w:t>
      </w:r>
    </w:p>
    <w:p w14:paraId="7916672F" w14:textId="77777777" w:rsidR="00441443" w:rsidRDefault="00441443" w:rsidP="00282F28">
      <w:pPr>
        <w:pStyle w:val="Uvod"/>
        <w:ind w:left="700" w:firstLine="0"/>
        <w:rPr>
          <w:sz w:val="18"/>
          <w:szCs w:val="18"/>
        </w:rPr>
      </w:pPr>
    </w:p>
    <w:p w14:paraId="79166730" w14:textId="77777777" w:rsidR="00441443" w:rsidRDefault="00441443" w:rsidP="00282F28">
      <w:pPr>
        <w:pStyle w:val="Uvod"/>
        <w:ind w:left="360" w:firstLine="0"/>
        <w:rPr>
          <w:b/>
          <w:i/>
          <w:sz w:val="18"/>
          <w:szCs w:val="18"/>
        </w:rPr>
      </w:pPr>
      <w:r w:rsidRPr="00282F28">
        <w:rPr>
          <w:b/>
          <w:i/>
          <w:sz w:val="18"/>
          <w:szCs w:val="18"/>
        </w:rPr>
        <w:t>Výkaz ziskov a</w:t>
      </w:r>
      <w:r>
        <w:rPr>
          <w:b/>
          <w:i/>
          <w:sz w:val="18"/>
          <w:szCs w:val="18"/>
        </w:rPr>
        <w:t> </w:t>
      </w:r>
      <w:r w:rsidRPr="00282F28">
        <w:rPr>
          <w:b/>
          <w:i/>
          <w:sz w:val="18"/>
          <w:szCs w:val="18"/>
        </w:rPr>
        <w:t>strát</w:t>
      </w:r>
    </w:p>
    <w:p w14:paraId="79166731" w14:textId="77777777" w:rsidR="00441443" w:rsidRDefault="00441443" w:rsidP="00282F28">
      <w:pPr>
        <w:pStyle w:val="Uvod"/>
        <w:ind w:left="360" w:firstLine="0"/>
        <w:rPr>
          <w:b/>
          <w:i/>
          <w:sz w:val="18"/>
          <w:szCs w:val="18"/>
        </w:rPr>
      </w:pPr>
    </w:p>
    <w:p w14:paraId="79166732" w14:textId="77777777" w:rsidR="00441443" w:rsidRDefault="00441443" w:rsidP="00282F28">
      <w:pPr>
        <w:pStyle w:val="Uvod"/>
        <w:numPr>
          <w:ilvl w:val="0"/>
          <w:numId w:val="86"/>
        </w:numPr>
        <w:tabs>
          <w:tab w:val="clear" w:pos="340"/>
          <w:tab w:val="num" w:pos="700"/>
        </w:tabs>
        <w:ind w:left="700"/>
        <w:rPr>
          <w:sz w:val="18"/>
          <w:szCs w:val="18"/>
        </w:rPr>
      </w:pPr>
      <w:r>
        <w:rPr>
          <w:sz w:val="18"/>
          <w:szCs w:val="18"/>
        </w:rPr>
        <w:t>na riadkoch 32 a 33 nie je potrebné (= voliteľnosť) vykázať žiaden údaj a konečný stav účtu 665 sa vykazuje na riadku 34,</w:t>
      </w:r>
    </w:p>
    <w:p w14:paraId="79166733" w14:textId="77777777" w:rsidR="00441443" w:rsidRDefault="00441443" w:rsidP="00282F28">
      <w:pPr>
        <w:pStyle w:val="Uvod"/>
        <w:numPr>
          <w:ilvl w:val="0"/>
          <w:numId w:val="86"/>
        </w:numPr>
        <w:tabs>
          <w:tab w:val="clear" w:pos="340"/>
          <w:tab w:val="num" w:pos="700"/>
        </w:tabs>
        <w:ind w:left="700"/>
        <w:rPr>
          <w:sz w:val="18"/>
          <w:szCs w:val="18"/>
        </w:rPr>
      </w:pPr>
      <w:r>
        <w:rPr>
          <w:sz w:val="18"/>
          <w:szCs w:val="18"/>
        </w:rPr>
        <w:t>na riadkoch 36 a 37 nie je potrebné (= voliteľnosť) vykázať žiaden údaj a konečný stav účtu 666 sa vykazuje na riadku 38,</w:t>
      </w:r>
    </w:p>
    <w:p w14:paraId="79166734" w14:textId="77777777" w:rsidR="00441443" w:rsidRDefault="00441443" w:rsidP="00282F28">
      <w:pPr>
        <w:pStyle w:val="Uvod"/>
        <w:numPr>
          <w:ilvl w:val="0"/>
          <w:numId w:val="86"/>
        </w:numPr>
        <w:tabs>
          <w:tab w:val="clear" w:pos="340"/>
          <w:tab w:val="num" w:pos="700"/>
        </w:tabs>
        <w:ind w:left="700"/>
        <w:rPr>
          <w:sz w:val="18"/>
          <w:szCs w:val="18"/>
        </w:rPr>
      </w:pPr>
      <w:r>
        <w:rPr>
          <w:sz w:val="18"/>
          <w:szCs w:val="18"/>
        </w:rPr>
        <w:t>na riadku 40 nie je potrebné (= voliteľnosť) vykázať žiaden údaj a konečný stav účtu 662 sa vykazuje na riadku 41,</w:t>
      </w:r>
    </w:p>
    <w:p w14:paraId="79166735" w14:textId="77777777" w:rsidR="00441443" w:rsidRPr="00441443" w:rsidRDefault="00441443" w:rsidP="00282F28">
      <w:pPr>
        <w:pStyle w:val="Uvod"/>
        <w:numPr>
          <w:ilvl w:val="0"/>
          <w:numId w:val="86"/>
        </w:numPr>
        <w:tabs>
          <w:tab w:val="clear" w:pos="340"/>
          <w:tab w:val="num" w:pos="700"/>
        </w:tabs>
        <w:ind w:left="700"/>
        <w:rPr>
          <w:sz w:val="18"/>
          <w:szCs w:val="18"/>
        </w:rPr>
      </w:pPr>
      <w:r>
        <w:rPr>
          <w:sz w:val="18"/>
          <w:szCs w:val="18"/>
        </w:rPr>
        <w:t>na riadku 50 nie je potrebné (= voliteľnosť) vykázať žiadne údaj a konečný stav účtu 562 sa vykazuje na riadku 51.</w:t>
      </w:r>
    </w:p>
    <w:p w14:paraId="79166736" w14:textId="77777777" w:rsidR="00AB0237" w:rsidRDefault="00AB0237" w:rsidP="0028408E">
      <w:pPr>
        <w:pStyle w:val="ListParagraph"/>
        <w:rPr>
          <w:sz w:val="18"/>
          <w:szCs w:val="18"/>
        </w:rPr>
      </w:pPr>
    </w:p>
    <w:p w14:paraId="79166737" w14:textId="712F3676" w:rsidR="00AB0237" w:rsidRDefault="00AB0237" w:rsidP="008B78D2">
      <w:pPr>
        <w:pStyle w:val="Uvod"/>
        <w:numPr>
          <w:ilvl w:val="0"/>
          <w:numId w:val="3"/>
        </w:numPr>
        <w:tabs>
          <w:tab w:val="num" w:pos="360"/>
        </w:tabs>
        <w:ind w:left="360"/>
        <w:rPr>
          <w:sz w:val="18"/>
          <w:szCs w:val="18"/>
        </w:rPr>
      </w:pPr>
      <w:r>
        <w:rPr>
          <w:sz w:val="18"/>
          <w:szCs w:val="18"/>
        </w:rPr>
        <w:t>Podľa prechodných ustanovení opatrenia č. MF/2337</w:t>
      </w:r>
      <w:r w:rsidR="00E02386">
        <w:rPr>
          <w:sz w:val="18"/>
          <w:szCs w:val="18"/>
        </w:rPr>
        <w:t>8</w:t>
      </w:r>
      <w:r>
        <w:rPr>
          <w:sz w:val="18"/>
          <w:szCs w:val="18"/>
        </w:rPr>
        <w:t>/2014-74 pri zostavovaní výkazov za účtovné obdobie, ktoré začína v roku 2015 (a teda aj výkazov k 31.</w:t>
      </w:r>
      <w:r w:rsidR="00856A1C">
        <w:rPr>
          <w:sz w:val="18"/>
          <w:szCs w:val="18"/>
        </w:rPr>
        <w:t xml:space="preserve"> decembru 2015), sa pri vypĺňaní údajov </w:t>
      </w:r>
      <w:r w:rsidR="00856A1C" w:rsidRPr="0028408E">
        <w:rPr>
          <w:b/>
          <w:sz w:val="18"/>
          <w:szCs w:val="18"/>
        </w:rPr>
        <w:t>za bezprostredne predchádzajúce účtovné obdobie</w:t>
      </w:r>
      <w:r w:rsidR="00856A1C">
        <w:rPr>
          <w:sz w:val="18"/>
          <w:szCs w:val="18"/>
        </w:rPr>
        <w:t xml:space="preserve"> postupuje takto:</w:t>
      </w:r>
    </w:p>
    <w:p w14:paraId="79166738" w14:textId="77777777" w:rsidR="00856A1C" w:rsidRDefault="00856A1C" w:rsidP="0028408E">
      <w:pPr>
        <w:pStyle w:val="ListParagraph"/>
        <w:rPr>
          <w:sz w:val="18"/>
          <w:szCs w:val="18"/>
        </w:rPr>
      </w:pPr>
    </w:p>
    <w:p w14:paraId="79166739" w14:textId="77777777" w:rsidR="00856A1C" w:rsidRPr="0028408E" w:rsidRDefault="00856A1C" w:rsidP="0028408E">
      <w:pPr>
        <w:pStyle w:val="Uvod"/>
        <w:ind w:left="360" w:firstLine="0"/>
        <w:rPr>
          <w:b/>
          <w:i/>
          <w:sz w:val="18"/>
          <w:szCs w:val="18"/>
        </w:rPr>
      </w:pPr>
      <w:r w:rsidRPr="0028408E">
        <w:rPr>
          <w:b/>
          <w:i/>
          <w:sz w:val="18"/>
          <w:szCs w:val="18"/>
        </w:rPr>
        <w:t>Súvaha</w:t>
      </w:r>
    </w:p>
    <w:p w14:paraId="7916673A" w14:textId="77777777" w:rsidR="00856A1C" w:rsidRDefault="00856A1C" w:rsidP="0028408E">
      <w:pPr>
        <w:pStyle w:val="Uvod"/>
        <w:ind w:left="360" w:firstLine="0"/>
        <w:rPr>
          <w:sz w:val="18"/>
          <w:szCs w:val="18"/>
        </w:rPr>
      </w:pPr>
    </w:p>
    <w:p w14:paraId="7916673B" w14:textId="77777777" w:rsidR="00856A1C" w:rsidRDefault="00856A1C" w:rsidP="0028408E">
      <w:pPr>
        <w:pStyle w:val="Uvod"/>
        <w:numPr>
          <w:ilvl w:val="0"/>
          <w:numId w:val="67"/>
        </w:numPr>
        <w:tabs>
          <w:tab w:val="clear" w:pos="340"/>
          <w:tab w:val="num" w:pos="700"/>
        </w:tabs>
        <w:ind w:left="700"/>
        <w:rPr>
          <w:sz w:val="18"/>
          <w:szCs w:val="18"/>
        </w:rPr>
      </w:pPr>
      <w:r>
        <w:rPr>
          <w:sz w:val="18"/>
          <w:szCs w:val="18"/>
        </w:rPr>
        <w:t>na riadku 22 sa vykazuje zostatok účtu 061,</w:t>
      </w:r>
    </w:p>
    <w:p w14:paraId="7916673C" w14:textId="77777777" w:rsidR="00856A1C" w:rsidRDefault="00856A1C" w:rsidP="0028408E">
      <w:pPr>
        <w:pStyle w:val="Uvod"/>
        <w:numPr>
          <w:ilvl w:val="0"/>
          <w:numId w:val="67"/>
        </w:numPr>
        <w:tabs>
          <w:tab w:val="clear" w:pos="340"/>
          <w:tab w:val="num" w:pos="700"/>
        </w:tabs>
        <w:ind w:left="700"/>
        <w:rPr>
          <w:sz w:val="18"/>
          <w:szCs w:val="18"/>
        </w:rPr>
      </w:pPr>
      <w:r>
        <w:rPr>
          <w:sz w:val="18"/>
          <w:szCs w:val="18"/>
        </w:rPr>
        <w:t>na riadku 23 sa vykazuje zostatok účtu 062,</w:t>
      </w:r>
    </w:p>
    <w:p w14:paraId="7916673D" w14:textId="77777777" w:rsidR="00856A1C" w:rsidRDefault="00856A1C" w:rsidP="0028408E">
      <w:pPr>
        <w:pStyle w:val="Uvod"/>
        <w:numPr>
          <w:ilvl w:val="0"/>
          <w:numId w:val="67"/>
        </w:numPr>
        <w:tabs>
          <w:tab w:val="clear" w:pos="340"/>
          <w:tab w:val="num" w:pos="700"/>
        </w:tabs>
        <w:ind w:left="700"/>
        <w:rPr>
          <w:sz w:val="18"/>
          <w:szCs w:val="18"/>
        </w:rPr>
      </w:pPr>
      <w:r>
        <w:rPr>
          <w:sz w:val="18"/>
          <w:szCs w:val="18"/>
        </w:rPr>
        <w:t>na riadku 24 sa vykazuje zostatok účtu 063,</w:t>
      </w:r>
    </w:p>
    <w:p w14:paraId="7916673E" w14:textId="77777777" w:rsidR="00856A1C" w:rsidRDefault="00856A1C" w:rsidP="0028408E">
      <w:pPr>
        <w:pStyle w:val="Uvod"/>
        <w:numPr>
          <w:ilvl w:val="0"/>
          <w:numId w:val="67"/>
        </w:numPr>
        <w:tabs>
          <w:tab w:val="clear" w:pos="340"/>
          <w:tab w:val="num" w:pos="700"/>
        </w:tabs>
        <w:ind w:left="700"/>
        <w:rPr>
          <w:sz w:val="18"/>
          <w:szCs w:val="18"/>
        </w:rPr>
      </w:pPr>
      <w:r>
        <w:rPr>
          <w:sz w:val="18"/>
          <w:szCs w:val="18"/>
        </w:rPr>
        <w:t>na riadku 26 sa vykazuje zostatok účtu 066,</w:t>
      </w:r>
    </w:p>
    <w:p w14:paraId="7916673F" w14:textId="77777777" w:rsidR="00856A1C" w:rsidRDefault="00856A1C" w:rsidP="0028408E">
      <w:pPr>
        <w:pStyle w:val="Uvod"/>
        <w:numPr>
          <w:ilvl w:val="0"/>
          <w:numId w:val="67"/>
        </w:numPr>
        <w:tabs>
          <w:tab w:val="clear" w:pos="340"/>
          <w:tab w:val="num" w:pos="700"/>
        </w:tabs>
        <w:ind w:left="700"/>
        <w:rPr>
          <w:sz w:val="18"/>
          <w:szCs w:val="18"/>
        </w:rPr>
      </w:pPr>
      <w:r>
        <w:rPr>
          <w:sz w:val="18"/>
          <w:szCs w:val="18"/>
        </w:rPr>
        <w:t>na riadkoch 43 a 44 nie je potrebné (= voliteľnosť) vykazovať žiaden údaj a príslušné zostatky analytických účtov 311A, 312A, 313A, 314A, 315A, 31XA sa vykazujú na riadku 45,</w:t>
      </w:r>
    </w:p>
    <w:p w14:paraId="79166740" w14:textId="77777777" w:rsidR="00856A1C" w:rsidRDefault="004C345E" w:rsidP="0028408E">
      <w:pPr>
        <w:pStyle w:val="Uvod"/>
        <w:numPr>
          <w:ilvl w:val="0"/>
          <w:numId w:val="67"/>
        </w:numPr>
        <w:tabs>
          <w:tab w:val="clear" w:pos="340"/>
          <w:tab w:val="num" w:pos="700"/>
        </w:tabs>
        <w:ind w:left="700"/>
        <w:rPr>
          <w:sz w:val="18"/>
          <w:szCs w:val="18"/>
        </w:rPr>
      </w:pPr>
      <w:r>
        <w:rPr>
          <w:sz w:val="18"/>
          <w:szCs w:val="18"/>
        </w:rPr>
        <w:t>na riadku 48 sa vykazuje zostatok analytického účtu 351A,</w:t>
      </w:r>
    </w:p>
    <w:p w14:paraId="79166741" w14:textId="77777777" w:rsidR="004C345E" w:rsidRDefault="004C345E" w:rsidP="0028408E">
      <w:pPr>
        <w:pStyle w:val="Uvod"/>
        <w:numPr>
          <w:ilvl w:val="0"/>
          <w:numId w:val="67"/>
        </w:numPr>
        <w:tabs>
          <w:tab w:val="clear" w:pos="340"/>
          <w:tab w:val="num" w:pos="700"/>
        </w:tabs>
        <w:ind w:left="700"/>
        <w:rPr>
          <w:sz w:val="18"/>
          <w:szCs w:val="18"/>
        </w:rPr>
      </w:pPr>
      <w:r>
        <w:rPr>
          <w:sz w:val="18"/>
          <w:szCs w:val="18"/>
        </w:rPr>
        <w:t>na riadkoch 55 a 56 nie je potrebné (= voliteľnosť) vykazovať žiaden údaj a príslušné zostatky analytických účtov 311A, 312A, 313A, 314A, 315A a 31XA sa vykazujú na riadku 57,</w:t>
      </w:r>
    </w:p>
    <w:p w14:paraId="79166742" w14:textId="036F7C20" w:rsidR="004C345E" w:rsidRDefault="004C345E" w:rsidP="0028408E">
      <w:pPr>
        <w:pStyle w:val="Uvod"/>
        <w:numPr>
          <w:ilvl w:val="0"/>
          <w:numId w:val="67"/>
        </w:numPr>
        <w:tabs>
          <w:tab w:val="clear" w:pos="340"/>
          <w:tab w:val="num" w:pos="700"/>
        </w:tabs>
        <w:ind w:left="700"/>
        <w:rPr>
          <w:sz w:val="18"/>
          <w:szCs w:val="18"/>
        </w:rPr>
      </w:pPr>
      <w:r>
        <w:rPr>
          <w:sz w:val="18"/>
          <w:szCs w:val="18"/>
        </w:rPr>
        <w:t>na riadku 60 sa vykazuje zostatok analytického účtu 351A,</w:t>
      </w:r>
    </w:p>
    <w:p w14:paraId="79166743" w14:textId="77777777" w:rsidR="004C345E" w:rsidRDefault="004C345E" w:rsidP="0028408E">
      <w:pPr>
        <w:pStyle w:val="Uvod"/>
        <w:numPr>
          <w:ilvl w:val="0"/>
          <w:numId w:val="67"/>
        </w:numPr>
        <w:tabs>
          <w:tab w:val="clear" w:pos="340"/>
          <w:tab w:val="num" w:pos="700"/>
        </w:tabs>
        <w:ind w:left="700"/>
        <w:rPr>
          <w:sz w:val="18"/>
          <w:szCs w:val="18"/>
        </w:rPr>
      </w:pPr>
      <w:r>
        <w:rPr>
          <w:sz w:val="18"/>
          <w:szCs w:val="18"/>
        </w:rPr>
        <w:t>na riadku 67 nie je potrebné (= voliteľnosť) vykazovať žiaden údaj a príslušné zostatky účtov 251A, 253A, 256A, 257A a 25XA sa vykazujú na riadku 68,</w:t>
      </w:r>
    </w:p>
    <w:p w14:paraId="79166744" w14:textId="77777777" w:rsidR="004C345E" w:rsidRDefault="004C345E" w:rsidP="0028408E">
      <w:pPr>
        <w:pStyle w:val="Uvod"/>
        <w:numPr>
          <w:ilvl w:val="0"/>
          <w:numId w:val="67"/>
        </w:numPr>
        <w:tabs>
          <w:tab w:val="clear" w:pos="340"/>
          <w:tab w:val="num" w:pos="700"/>
        </w:tabs>
        <w:ind w:left="700"/>
        <w:rPr>
          <w:sz w:val="18"/>
          <w:szCs w:val="18"/>
        </w:rPr>
      </w:pPr>
      <w:r>
        <w:rPr>
          <w:sz w:val="18"/>
          <w:szCs w:val="18"/>
        </w:rPr>
        <w:t>na riadkoch 104 a 105 nie je potrebné (= voliteľnosť) vykazovať žiaden údaj a príslušné zostatky analytických účtov 321A, 476A, sa vykazujú na riadku 106,</w:t>
      </w:r>
    </w:p>
    <w:p w14:paraId="79166745" w14:textId="66F97E23" w:rsidR="004C345E" w:rsidRDefault="004C345E" w:rsidP="0028408E">
      <w:pPr>
        <w:pStyle w:val="Uvod"/>
        <w:numPr>
          <w:ilvl w:val="0"/>
          <w:numId w:val="67"/>
        </w:numPr>
        <w:tabs>
          <w:tab w:val="clear" w:pos="340"/>
          <w:tab w:val="num" w:pos="700"/>
        </w:tabs>
        <w:ind w:left="700"/>
        <w:rPr>
          <w:sz w:val="18"/>
          <w:szCs w:val="18"/>
        </w:rPr>
      </w:pPr>
      <w:r>
        <w:rPr>
          <w:sz w:val="18"/>
          <w:szCs w:val="18"/>
        </w:rPr>
        <w:lastRenderedPageBreak/>
        <w:t> na riadku 109 sa vykazuje zostatok príslušného analytického účtu 471A,</w:t>
      </w:r>
      <w:r w:rsidR="00E02386">
        <w:rPr>
          <w:sz w:val="18"/>
          <w:szCs w:val="18"/>
        </w:rPr>
        <w:t xml:space="preserve"> 47XA,</w:t>
      </w:r>
    </w:p>
    <w:p w14:paraId="79166746" w14:textId="77777777" w:rsidR="004C345E" w:rsidRDefault="004C345E" w:rsidP="0028408E">
      <w:pPr>
        <w:pStyle w:val="Uvod"/>
        <w:numPr>
          <w:ilvl w:val="0"/>
          <w:numId w:val="67"/>
        </w:numPr>
        <w:tabs>
          <w:tab w:val="clear" w:pos="340"/>
          <w:tab w:val="num" w:pos="700"/>
        </w:tabs>
        <w:ind w:left="700"/>
        <w:rPr>
          <w:sz w:val="18"/>
          <w:szCs w:val="18"/>
        </w:rPr>
      </w:pPr>
      <w:r>
        <w:rPr>
          <w:sz w:val="18"/>
          <w:szCs w:val="18"/>
        </w:rPr>
        <w:t xml:space="preserve">na riadkoch 124 a 125 nie je potrebné (= voliteľnosť) </w:t>
      </w:r>
      <w:r w:rsidR="006422BD">
        <w:rPr>
          <w:sz w:val="18"/>
          <w:szCs w:val="18"/>
        </w:rPr>
        <w:t>vykazovať žiaden údaj a príslušné zostatky analytických účtov 321A, 322A, 324A, 325A, 326A, 32X, 475A, 476A, 478A, 47X sa vykazujú na riadku 126,</w:t>
      </w:r>
    </w:p>
    <w:p w14:paraId="79166747" w14:textId="30456734" w:rsidR="006422BD" w:rsidRDefault="006422BD" w:rsidP="0028408E">
      <w:pPr>
        <w:pStyle w:val="Uvod"/>
        <w:numPr>
          <w:ilvl w:val="0"/>
          <w:numId w:val="67"/>
        </w:numPr>
        <w:tabs>
          <w:tab w:val="clear" w:pos="340"/>
          <w:tab w:val="num" w:pos="700"/>
        </w:tabs>
        <w:ind w:left="700"/>
        <w:rPr>
          <w:sz w:val="18"/>
          <w:szCs w:val="18"/>
        </w:rPr>
      </w:pPr>
      <w:r>
        <w:rPr>
          <w:sz w:val="18"/>
          <w:szCs w:val="18"/>
        </w:rPr>
        <w:t xml:space="preserve">na riadku </w:t>
      </w:r>
      <w:r w:rsidR="0048564A">
        <w:rPr>
          <w:sz w:val="18"/>
          <w:szCs w:val="18"/>
        </w:rPr>
        <w:t xml:space="preserve">129 sa vykazujú </w:t>
      </w:r>
      <w:r>
        <w:rPr>
          <w:sz w:val="18"/>
          <w:szCs w:val="18"/>
        </w:rPr>
        <w:t>príslušné zostatky účtov 361A, 36X, 471A, 47X</w:t>
      </w:r>
      <w:r w:rsidR="0048564A">
        <w:rPr>
          <w:sz w:val="18"/>
          <w:szCs w:val="18"/>
        </w:rPr>
        <w:t>,</w:t>
      </w:r>
    </w:p>
    <w:p w14:paraId="79166748" w14:textId="77777777" w:rsidR="006422BD" w:rsidRDefault="006422BD" w:rsidP="0028408E">
      <w:pPr>
        <w:pStyle w:val="Uvod"/>
        <w:numPr>
          <w:ilvl w:val="0"/>
          <w:numId w:val="67"/>
        </w:numPr>
        <w:tabs>
          <w:tab w:val="clear" w:pos="340"/>
          <w:tab w:val="num" w:pos="700"/>
        </w:tabs>
        <w:ind w:left="700"/>
        <w:rPr>
          <w:sz w:val="18"/>
          <w:szCs w:val="18"/>
        </w:rPr>
      </w:pPr>
      <w:r>
        <w:rPr>
          <w:sz w:val="18"/>
          <w:szCs w:val="18"/>
        </w:rPr>
        <w:t>zostatok účtu 475 sa vykazuje na riadku 111,</w:t>
      </w:r>
    </w:p>
    <w:p w14:paraId="79166749" w14:textId="77777777" w:rsidR="00856A1C" w:rsidRDefault="00856A1C" w:rsidP="0028408E">
      <w:pPr>
        <w:pStyle w:val="Uvod"/>
        <w:ind w:left="360" w:firstLine="0"/>
        <w:rPr>
          <w:sz w:val="18"/>
          <w:szCs w:val="18"/>
        </w:rPr>
      </w:pPr>
    </w:p>
    <w:p w14:paraId="7916674A" w14:textId="77777777" w:rsidR="00856A1C" w:rsidRPr="0028408E" w:rsidRDefault="00856A1C" w:rsidP="0028408E">
      <w:pPr>
        <w:pStyle w:val="Uvod"/>
        <w:ind w:left="360" w:firstLine="0"/>
        <w:rPr>
          <w:b/>
          <w:i/>
          <w:sz w:val="18"/>
          <w:szCs w:val="18"/>
        </w:rPr>
      </w:pPr>
      <w:r w:rsidRPr="0028408E">
        <w:rPr>
          <w:b/>
          <w:i/>
          <w:sz w:val="18"/>
          <w:szCs w:val="18"/>
        </w:rPr>
        <w:t>Výkaz ziskov a strát</w:t>
      </w:r>
    </w:p>
    <w:p w14:paraId="7916674B" w14:textId="77777777" w:rsidR="00856A1C" w:rsidRDefault="00856A1C" w:rsidP="0028408E">
      <w:pPr>
        <w:pStyle w:val="Uvod"/>
        <w:ind w:left="360" w:firstLine="0"/>
        <w:rPr>
          <w:sz w:val="18"/>
          <w:szCs w:val="18"/>
        </w:rPr>
      </w:pPr>
    </w:p>
    <w:p w14:paraId="7916674C" w14:textId="77777777" w:rsidR="00856A1C" w:rsidRDefault="006422BD" w:rsidP="0028408E">
      <w:pPr>
        <w:pStyle w:val="Uvod"/>
        <w:numPr>
          <w:ilvl w:val="0"/>
          <w:numId w:val="66"/>
        </w:numPr>
        <w:tabs>
          <w:tab w:val="clear" w:pos="340"/>
          <w:tab w:val="num" w:pos="700"/>
        </w:tabs>
        <w:ind w:left="700"/>
        <w:rPr>
          <w:sz w:val="18"/>
          <w:szCs w:val="18"/>
        </w:rPr>
      </w:pPr>
      <w:r>
        <w:rPr>
          <w:sz w:val="18"/>
          <w:szCs w:val="18"/>
        </w:rPr>
        <w:t>n</w:t>
      </w:r>
      <w:r w:rsidR="00856A1C">
        <w:rPr>
          <w:sz w:val="18"/>
          <w:szCs w:val="18"/>
        </w:rPr>
        <w:t xml:space="preserve">a </w:t>
      </w:r>
      <w:r>
        <w:rPr>
          <w:sz w:val="18"/>
          <w:szCs w:val="18"/>
        </w:rPr>
        <w:t>riadku 34 sa vykazuje stav účtu 665,</w:t>
      </w:r>
    </w:p>
    <w:p w14:paraId="7916674D" w14:textId="77777777" w:rsidR="006422BD" w:rsidRDefault="006422BD" w:rsidP="0028408E">
      <w:pPr>
        <w:pStyle w:val="Uvod"/>
        <w:numPr>
          <w:ilvl w:val="0"/>
          <w:numId w:val="66"/>
        </w:numPr>
        <w:tabs>
          <w:tab w:val="clear" w:pos="340"/>
          <w:tab w:val="num" w:pos="700"/>
        </w:tabs>
        <w:ind w:left="700"/>
        <w:rPr>
          <w:sz w:val="18"/>
          <w:szCs w:val="18"/>
        </w:rPr>
      </w:pPr>
      <w:r>
        <w:rPr>
          <w:sz w:val="18"/>
          <w:szCs w:val="18"/>
        </w:rPr>
        <w:t>na riadku 38 sa vykazuje stav účtu 666,</w:t>
      </w:r>
    </w:p>
    <w:p w14:paraId="7916674E" w14:textId="77777777" w:rsidR="006422BD" w:rsidRDefault="006422BD" w:rsidP="0028408E">
      <w:pPr>
        <w:pStyle w:val="Uvod"/>
        <w:numPr>
          <w:ilvl w:val="0"/>
          <w:numId w:val="66"/>
        </w:numPr>
        <w:tabs>
          <w:tab w:val="clear" w:pos="340"/>
          <w:tab w:val="num" w:pos="700"/>
        </w:tabs>
        <w:ind w:left="700"/>
        <w:rPr>
          <w:sz w:val="18"/>
          <w:szCs w:val="18"/>
        </w:rPr>
      </w:pPr>
      <w:r>
        <w:rPr>
          <w:sz w:val="18"/>
          <w:szCs w:val="18"/>
        </w:rPr>
        <w:t>na riadku 41 sa vykazuje stav účtu 662,</w:t>
      </w:r>
    </w:p>
    <w:p w14:paraId="7916674F" w14:textId="77777777" w:rsidR="006422BD" w:rsidRDefault="006422BD" w:rsidP="0028408E">
      <w:pPr>
        <w:pStyle w:val="Uvod"/>
        <w:numPr>
          <w:ilvl w:val="0"/>
          <w:numId w:val="66"/>
        </w:numPr>
        <w:tabs>
          <w:tab w:val="clear" w:pos="340"/>
          <w:tab w:val="num" w:pos="700"/>
        </w:tabs>
        <w:ind w:left="700"/>
        <w:rPr>
          <w:sz w:val="18"/>
          <w:szCs w:val="18"/>
        </w:rPr>
      </w:pPr>
      <w:r>
        <w:rPr>
          <w:sz w:val="18"/>
          <w:szCs w:val="18"/>
        </w:rPr>
        <w:t>na riadku 51 sa vykazuje stav účtu 562.</w:t>
      </w:r>
    </w:p>
    <w:p w14:paraId="79166750" w14:textId="77777777" w:rsidR="002A7B1C" w:rsidRDefault="002A7B1C" w:rsidP="0028408E">
      <w:pPr>
        <w:pStyle w:val="ListParagraph"/>
        <w:rPr>
          <w:sz w:val="18"/>
          <w:szCs w:val="18"/>
        </w:rPr>
      </w:pPr>
    </w:p>
    <w:p w14:paraId="79166752" w14:textId="77777777" w:rsidR="00AD0575" w:rsidRDefault="00AD0575" w:rsidP="00AD0575">
      <w:pPr>
        <w:pStyle w:val="Uvod"/>
        <w:ind w:left="360" w:firstLine="0"/>
        <w:rPr>
          <w:sz w:val="18"/>
          <w:szCs w:val="18"/>
        </w:rPr>
      </w:pPr>
    </w:p>
    <w:p w14:paraId="79166753" w14:textId="77777777" w:rsidR="004D3B4A" w:rsidRPr="00B50225" w:rsidRDefault="004D3B4A" w:rsidP="004D3B4A">
      <w:pPr>
        <w:rPr>
          <w:b/>
        </w:rPr>
      </w:pPr>
      <w:r w:rsidRPr="00B50225">
        <w:rPr>
          <w:b/>
        </w:rPr>
        <w:t>Poznámky</w:t>
      </w:r>
    </w:p>
    <w:p w14:paraId="79166754" w14:textId="77777777" w:rsidR="004D3B4A" w:rsidRPr="00B50225" w:rsidRDefault="004D3B4A" w:rsidP="004D3B4A">
      <w:pPr>
        <w:rPr>
          <w:sz w:val="18"/>
          <w:szCs w:val="18"/>
        </w:rPr>
      </w:pPr>
    </w:p>
    <w:p w14:paraId="79166755" w14:textId="284D747F" w:rsidR="004D3B4A" w:rsidRPr="00B50225" w:rsidRDefault="004D3B4A" w:rsidP="004D3B4A">
      <w:pPr>
        <w:pStyle w:val="Uvod"/>
        <w:numPr>
          <w:ilvl w:val="0"/>
          <w:numId w:val="3"/>
        </w:numPr>
        <w:tabs>
          <w:tab w:val="num" w:pos="360"/>
        </w:tabs>
        <w:ind w:left="360"/>
        <w:rPr>
          <w:sz w:val="18"/>
          <w:szCs w:val="18"/>
        </w:rPr>
      </w:pPr>
      <w:r w:rsidRPr="00B50225">
        <w:rPr>
          <w:sz w:val="18"/>
          <w:szCs w:val="18"/>
        </w:rPr>
        <w:t>Obsah poznámok je upravený zákonom o účtovníctve a právnymi predpismi vydanými Ministerstvom financií Sl</w:t>
      </w:r>
      <w:r w:rsidR="00146C70">
        <w:rPr>
          <w:sz w:val="18"/>
          <w:szCs w:val="18"/>
        </w:rPr>
        <w:t>ovenskej republiky (opatrenie</w:t>
      </w:r>
      <w:r w:rsidR="0052114D">
        <w:rPr>
          <w:sz w:val="18"/>
          <w:szCs w:val="18"/>
        </w:rPr>
        <w:t xml:space="preserve"> </w:t>
      </w:r>
      <w:r w:rsidRPr="00B50225">
        <w:rPr>
          <w:sz w:val="18"/>
          <w:szCs w:val="18"/>
        </w:rPr>
        <w:t xml:space="preserve">č. </w:t>
      </w:r>
      <w:r w:rsidR="00146C70">
        <w:rPr>
          <w:sz w:val="18"/>
          <w:szCs w:val="18"/>
        </w:rPr>
        <w:t>MF/</w:t>
      </w:r>
      <w:r w:rsidR="0052114D">
        <w:rPr>
          <w:sz w:val="18"/>
          <w:szCs w:val="18"/>
        </w:rPr>
        <w:t>2337</w:t>
      </w:r>
      <w:r w:rsidR="0031325B">
        <w:rPr>
          <w:sz w:val="18"/>
          <w:szCs w:val="18"/>
        </w:rPr>
        <w:t>8</w:t>
      </w:r>
      <w:r w:rsidRPr="00B50225">
        <w:rPr>
          <w:sz w:val="18"/>
          <w:szCs w:val="18"/>
        </w:rPr>
        <w:t>/20</w:t>
      </w:r>
      <w:r w:rsidR="00E717D4">
        <w:rPr>
          <w:sz w:val="18"/>
          <w:szCs w:val="18"/>
        </w:rPr>
        <w:t>1</w:t>
      </w:r>
      <w:r w:rsidR="0052114D">
        <w:rPr>
          <w:sz w:val="18"/>
          <w:szCs w:val="18"/>
        </w:rPr>
        <w:t>4</w:t>
      </w:r>
      <w:r w:rsidRPr="00B50225">
        <w:rPr>
          <w:sz w:val="18"/>
          <w:szCs w:val="18"/>
        </w:rPr>
        <w:t>-</w:t>
      </w:r>
      <w:r w:rsidR="0052114D">
        <w:rPr>
          <w:sz w:val="18"/>
          <w:szCs w:val="18"/>
        </w:rPr>
        <w:t>74).</w:t>
      </w:r>
    </w:p>
    <w:p w14:paraId="79166756" w14:textId="77777777" w:rsidR="004D3B4A" w:rsidRPr="00B50225" w:rsidRDefault="004D3B4A" w:rsidP="004D3B4A">
      <w:pPr>
        <w:pStyle w:val="Header"/>
        <w:rPr>
          <w:sz w:val="18"/>
          <w:szCs w:val="18"/>
        </w:rPr>
      </w:pPr>
    </w:p>
    <w:p w14:paraId="79166759" w14:textId="77777777" w:rsidR="00A967B5" w:rsidRDefault="00A967B5" w:rsidP="004D3B4A">
      <w:pPr>
        <w:pStyle w:val="Uvod"/>
        <w:numPr>
          <w:ilvl w:val="0"/>
          <w:numId w:val="3"/>
        </w:numPr>
        <w:tabs>
          <w:tab w:val="num" w:pos="360"/>
        </w:tabs>
        <w:ind w:left="360"/>
        <w:rPr>
          <w:sz w:val="18"/>
          <w:szCs w:val="18"/>
        </w:rPr>
      </w:pPr>
      <w:r>
        <w:rPr>
          <w:sz w:val="18"/>
          <w:szCs w:val="18"/>
        </w:rPr>
        <w:t xml:space="preserve">V poznámkach sa uvádzajú informácie, o ktorých sa účtovná jednotka dozvedela do dňa zostavenia účtovnej závierky a má pre tieto informácie obsahovú náplň ustanovenú týmto opatrením. Ak pre niektoré časti poznámok účtovná jednotka nemá obsahovú náplň, príslušné informácie sa neuvádzajú. </w:t>
      </w:r>
    </w:p>
    <w:p w14:paraId="7916675A" w14:textId="77777777" w:rsidR="00A967B5" w:rsidRDefault="00A967B5" w:rsidP="0028408E">
      <w:pPr>
        <w:pStyle w:val="ListParagraph"/>
        <w:rPr>
          <w:sz w:val="18"/>
          <w:szCs w:val="18"/>
        </w:rPr>
      </w:pPr>
    </w:p>
    <w:p w14:paraId="7916675B" w14:textId="77777777" w:rsidR="00A967B5" w:rsidRDefault="00A967B5" w:rsidP="004D3B4A">
      <w:pPr>
        <w:pStyle w:val="Uvod"/>
        <w:numPr>
          <w:ilvl w:val="0"/>
          <w:numId w:val="3"/>
        </w:numPr>
        <w:tabs>
          <w:tab w:val="num" w:pos="360"/>
        </w:tabs>
        <w:ind w:left="360"/>
        <w:rPr>
          <w:sz w:val="18"/>
          <w:szCs w:val="18"/>
        </w:rPr>
      </w:pPr>
      <w:r>
        <w:rPr>
          <w:sz w:val="18"/>
          <w:szCs w:val="18"/>
        </w:rPr>
        <w:t xml:space="preserve">Informácie, ak je to možné, sa uvádzajú v tabuľkovej forme, pričom sa uvádzajú údaje za bežné účtovné obdobie. Ak existuje údaj na porovnanie, uvádzajú sa aj údaje za bezprostredne predchádzajúce účtovné obdobie. </w:t>
      </w:r>
    </w:p>
    <w:p w14:paraId="7916675C" w14:textId="77777777" w:rsidR="00A967B5" w:rsidRDefault="00A967B5" w:rsidP="0028408E">
      <w:pPr>
        <w:pStyle w:val="ListParagraph"/>
        <w:rPr>
          <w:sz w:val="18"/>
          <w:szCs w:val="18"/>
        </w:rPr>
      </w:pPr>
    </w:p>
    <w:p w14:paraId="7916675D" w14:textId="6EC60E65" w:rsidR="00A967B5" w:rsidRPr="0064648D" w:rsidRDefault="0064648D" w:rsidP="004D3B4A">
      <w:pPr>
        <w:pStyle w:val="Uvod"/>
        <w:numPr>
          <w:ilvl w:val="0"/>
          <w:numId w:val="3"/>
        </w:numPr>
        <w:tabs>
          <w:tab w:val="num" w:pos="360"/>
        </w:tabs>
        <w:ind w:left="360"/>
        <w:rPr>
          <w:sz w:val="18"/>
          <w:szCs w:val="18"/>
        </w:rPr>
      </w:pPr>
      <w:r w:rsidRPr="00282F28">
        <w:rPr>
          <w:sz w:val="18"/>
          <w:szCs w:val="18"/>
        </w:rPr>
        <w:t>Informácia zobrazujúca pohyby v oceňovacích rozdieloch z ocenenia reálnou hodnotou derivátov, majetku a záväzkov zabezpečených derivátmi počas účtovného obdobia,</w:t>
      </w:r>
      <w:r w:rsidR="00A967B5" w:rsidRPr="0064648D">
        <w:rPr>
          <w:sz w:val="18"/>
          <w:szCs w:val="18"/>
        </w:rPr>
        <w:t xml:space="preserve"> sa uvádza v </w:t>
      </w:r>
      <w:r w:rsidR="00E70680" w:rsidRPr="0064648D">
        <w:rPr>
          <w:sz w:val="18"/>
          <w:szCs w:val="18"/>
        </w:rPr>
        <w:t xml:space="preserve">tabuľkovej forme. </w:t>
      </w:r>
    </w:p>
    <w:p w14:paraId="7916675E" w14:textId="77777777" w:rsidR="00A967B5" w:rsidRDefault="00A967B5" w:rsidP="0028408E">
      <w:pPr>
        <w:pStyle w:val="ListParagraph"/>
        <w:rPr>
          <w:sz w:val="18"/>
          <w:szCs w:val="18"/>
        </w:rPr>
      </w:pPr>
    </w:p>
    <w:p w14:paraId="7916675F" w14:textId="77777777" w:rsidR="00A967B5" w:rsidRPr="00B50225" w:rsidRDefault="00A967B5" w:rsidP="004D3B4A">
      <w:pPr>
        <w:pStyle w:val="Uvod"/>
        <w:numPr>
          <w:ilvl w:val="0"/>
          <w:numId w:val="3"/>
        </w:numPr>
        <w:tabs>
          <w:tab w:val="num" w:pos="360"/>
        </w:tabs>
        <w:ind w:left="360"/>
        <w:rPr>
          <w:sz w:val="18"/>
          <w:szCs w:val="18"/>
        </w:rPr>
      </w:pPr>
      <w:r>
        <w:rPr>
          <w:sz w:val="18"/>
          <w:szCs w:val="18"/>
        </w:rPr>
        <w:t xml:space="preserve">K súvahe a k výkazu ziskov a strát sa uvádzajú informácie v poznámkach podľa poradia vykazovaných položiek a s označením popisovaných položiek. </w:t>
      </w:r>
    </w:p>
    <w:p w14:paraId="7916676B" w14:textId="77777777" w:rsidR="00A945FD" w:rsidRDefault="00A945FD" w:rsidP="0028408E">
      <w:pPr>
        <w:pStyle w:val="Uvod"/>
        <w:ind w:left="360" w:firstLine="0"/>
        <w:rPr>
          <w:sz w:val="18"/>
          <w:szCs w:val="18"/>
        </w:rPr>
      </w:pPr>
    </w:p>
    <w:p w14:paraId="7916676C" w14:textId="77777777" w:rsidR="00A945FD" w:rsidRPr="0064648D" w:rsidRDefault="00A945FD" w:rsidP="004D3B4A">
      <w:pPr>
        <w:pStyle w:val="Uvod"/>
        <w:numPr>
          <w:ilvl w:val="0"/>
          <w:numId w:val="3"/>
        </w:numPr>
        <w:tabs>
          <w:tab w:val="num" w:pos="360"/>
        </w:tabs>
        <w:ind w:left="360"/>
        <w:rPr>
          <w:sz w:val="18"/>
          <w:szCs w:val="18"/>
        </w:rPr>
      </w:pPr>
      <w:r>
        <w:rPr>
          <w:sz w:val="18"/>
          <w:szCs w:val="18"/>
        </w:rPr>
        <w:t xml:space="preserve">V našej vzorovej účtovnej závierke uvádzame aj alternatívne </w:t>
      </w:r>
      <w:r w:rsidR="008837EF">
        <w:rPr>
          <w:sz w:val="18"/>
          <w:szCs w:val="18"/>
        </w:rPr>
        <w:t xml:space="preserve">texty, ktoré je potrebné prispôsobiť konkrétnym podmienkam </w:t>
      </w:r>
      <w:r w:rsidR="008837EF" w:rsidRPr="0064648D">
        <w:rPr>
          <w:sz w:val="18"/>
          <w:szCs w:val="18"/>
        </w:rPr>
        <w:t>danej účtovnej jednotky.</w:t>
      </w:r>
    </w:p>
    <w:p w14:paraId="7916676D" w14:textId="77777777" w:rsidR="008837EF" w:rsidRPr="0064648D" w:rsidRDefault="008837EF" w:rsidP="0028408E">
      <w:pPr>
        <w:pStyle w:val="ListParagraph"/>
        <w:rPr>
          <w:sz w:val="18"/>
          <w:szCs w:val="18"/>
        </w:rPr>
      </w:pPr>
    </w:p>
    <w:p w14:paraId="7916676E" w14:textId="77777777" w:rsidR="008837EF" w:rsidRPr="0064648D" w:rsidRDefault="008837EF" w:rsidP="004D3B4A">
      <w:pPr>
        <w:pStyle w:val="Uvod"/>
        <w:numPr>
          <w:ilvl w:val="0"/>
          <w:numId w:val="3"/>
        </w:numPr>
        <w:tabs>
          <w:tab w:val="num" w:pos="360"/>
        </w:tabs>
        <w:ind w:left="360"/>
        <w:rPr>
          <w:sz w:val="18"/>
          <w:szCs w:val="18"/>
        </w:rPr>
      </w:pPr>
      <w:r w:rsidRPr="0064648D">
        <w:rPr>
          <w:sz w:val="18"/>
          <w:szCs w:val="18"/>
        </w:rPr>
        <w:t>Tam, kde máme obsahovú náplň, informácie uvádzame v tabuľkovej forme. Tabuľky sa môžu meniť, prispôsobovať potrebám účtovnej jednotky. Riadky bez obsahovej náplne sa ne</w:t>
      </w:r>
      <w:r w:rsidR="00E70680" w:rsidRPr="0064648D">
        <w:rPr>
          <w:sz w:val="18"/>
          <w:szCs w:val="18"/>
        </w:rPr>
        <w:t xml:space="preserve">vykazujú, t. j. mali by sa </w:t>
      </w:r>
      <w:r w:rsidRPr="0064648D">
        <w:rPr>
          <w:sz w:val="18"/>
          <w:szCs w:val="18"/>
        </w:rPr>
        <w:t xml:space="preserve">vymazať. </w:t>
      </w:r>
    </w:p>
    <w:p w14:paraId="7916676F" w14:textId="77777777" w:rsidR="00A945FD" w:rsidRPr="0064648D" w:rsidRDefault="00A945FD" w:rsidP="0028408E">
      <w:pPr>
        <w:pStyle w:val="Uvod"/>
        <w:rPr>
          <w:sz w:val="18"/>
          <w:szCs w:val="18"/>
        </w:rPr>
      </w:pPr>
    </w:p>
    <w:p w14:paraId="79166770" w14:textId="77777777" w:rsidR="00A945FD" w:rsidRPr="0064648D" w:rsidRDefault="00A945FD" w:rsidP="004D3B4A">
      <w:pPr>
        <w:pStyle w:val="Uvod"/>
        <w:numPr>
          <w:ilvl w:val="0"/>
          <w:numId w:val="3"/>
        </w:numPr>
        <w:tabs>
          <w:tab w:val="num" w:pos="360"/>
        </w:tabs>
        <w:ind w:left="360"/>
        <w:rPr>
          <w:sz w:val="18"/>
          <w:szCs w:val="18"/>
        </w:rPr>
      </w:pPr>
      <w:r w:rsidRPr="0064648D">
        <w:rPr>
          <w:sz w:val="18"/>
          <w:szCs w:val="18"/>
        </w:rPr>
        <w:t>V</w:t>
      </w:r>
      <w:r w:rsidR="008837EF" w:rsidRPr="0064648D">
        <w:rPr>
          <w:sz w:val="18"/>
          <w:szCs w:val="18"/>
        </w:rPr>
        <w:t xml:space="preserve">o </w:t>
      </w:r>
      <w:r w:rsidRPr="0064648D">
        <w:rPr>
          <w:sz w:val="18"/>
          <w:szCs w:val="18"/>
        </w:rPr>
        <w:t>vzorovej účtovnej závierke nemáme pre všetky požadované informácie obsahovú náplň. Uvádzame však upozornenie, že predmetnú informáciu účtovná jednotka musí uviesť, ak má pre ňu obs</w:t>
      </w:r>
      <w:r w:rsidR="00041167" w:rsidRPr="0064648D">
        <w:rPr>
          <w:sz w:val="18"/>
          <w:szCs w:val="18"/>
        </w:rPr>
        <w:t xml:space="preserve">ahovú náplň, tak ako je to vyžadované opatrením. </w:t>
      </w:r>
    </w:p>
    <w:p w14:paraId="79166771" w14:textId="77777777" w:rsidR="00A945FD" w:rsidRPr="0064648D" w:rsidRDefault="00A945FD" w:rsidP="0028408E">
      <w:pPr>
        <w:pStyle w:val="ListParagraph"/>
        <w:rPr>
          <w:sz w:val="18"/>
          <w:szCs w:val="18"/>
        </w:rPr>
      </w:pPr>
    </w:p>
    <w:p w14:paraId="79166772" w14:textId="0A129977" w:rsidR="004D3B4A" w:rsidRPr="0064648D" w:rsidRDefault="004D3B4A" w:rsidP="004D3B4A">
      <w:pPr>
        <w:pStyle w:val="Uvod"/>
        <w:numPr>
          <w:ilvl w:val="0"/>
          <w:numId w:val="3"/>
        </w:numPr>
        <w:tabs>
          <w:tab w:val="num" w:pos="360"/>
        </w:tabs>
        <w:ind w:left="360"/>
        <w:rPr>
          <w:sz w:val="18"/>
          <w:szCs w:val="18"/>
        </w:rPr>
      </w:pPr>
      <w:r w:rsidRPr="0064648D">
        <w:rPr>
          <w:sz w:val="18"/>
          <w:szCs w:val="18"/>
        </w:rPr>
        <w:t>Ako nepovinné údaje uvádzame v poznámkach aj informácie o</w:t>
      </w:r>
      <w:r w:rsidR="00134FB7" w:rsidRPr="0064648D">
        <w:rPr>
          <w:sz w:val="18"/>
          <w:szCs w:val="18"/>
        </w:rPr>
        <w:t xml:space="preserve"> uložení </w:t>
      </w:r>
      <w:r w:rsidRPr="0064648D">
        <w:rPr>
          <w:sz w:val="18"/>
          <w:szCs w:val="18"/>
        </w:rPr>
        <w:t xml:space="preserve"> účtovnej závierky</w:t>
      </w:r>
      <w:r w:rsidR="00134FB7" w:rsidRPr="0064648D">
        <w:rPr>
          <w:sz w:val="18"/>
          <w:szCs w:val="18"/>
        </w:rPr>
        <w:t xml:space="preserve">, výročnej správy </w:t>
      </w:r>
      <w:r w:rsidRPr="0064648D">
        <w:rPr>
          <w:sz w:val="18"/>
          <w:szCs w:val="18"/>
        </w:rPr>
        <w:t>za predchádzajúce účtovné obdobie</w:t>
      </w:r>
      <w:r w:rsidR="00134FB7" w:rsidRPr="0064648D">
        <w:rPr>
          <w:sz w:val="18"/>
          <w:szCs w:val="18"/>
        </w:rPr>
        <w:t xml:space="preserve"> a správy audítora</w:t>
      </w:r>
      <w:r w:rsidR="00005618" w:rsidRPr="0064648D">
        <w:rPr>
          <w:sz w:val="18"/>
          <w:szCs w:val="18"/>
        </w:rPr>
        <w:t xml:space="preserve"> do registra účtovných závierok </w:t>
      </w:r>
      <w:r w:rsidR="00497423" w:rsidRPr="0064648D">
        <w:rPr>
          <w:sz w:val="18"/>
          <w:szCs w:val="18"/>
        </w:rPr>
        <w:t>(</w:t>
      </w:r>
      <w:r w:rsidR="00E46C27" w:rsidRPr="0064648D">
        <w:rPr>
          <w:sz w:val="18"/>
          <w:szCs w:val="18"/>
        </w:rPr>
        <w:t>napr</w:t>
      </w:r>
      <w:r w:rsidR="008837EF" w:rsidRPr="0064648D">
        <w:rPr>
          <w:sz w:val="18"/>
          <w:szCs w:val="18"/>
        </w:rPr>
        <w:t>íklad</w:t>
      </w:r>
      <w:r w:rsidR="00E46C27" w:rsidRPr="0064648D">
        <w:rPr>
          <w:sz w:val="18"/>
          <w:szCs w:val="18"/>
        </w:rPr>
        <w:t xml:space="preserve"> podľa § 68 ods. 6 Obchodného zákonníka môže nesplnenie tejto povinnosti viesť až k zrušeniu spoločnosti súdom</w:t>
      </w:r>
      <w:r w:rsidR="00497423" w:rsidRPr="0064648D">
        <w:rPr>
          <w:sz w:val="18"/>
          <w:szCs w:val="18"/>
        </w:rPr>
        <w:t>),</w:t>
      </w:r>
      <w:r w:rsidRPr="0064648D">
        <w:rPr>
          <w:sz w:val="18"/>
          <w:szCs w:val="18"/>
        </w:rPr>
        <w:t> informácie o schválení audítora na overenie účtovnej závierky zostavenej k 31. decembru 201</w:t>
      </w:r>
      <w:r w:rsidR="008837EF" w:rsidRPr="0064648D">
        <w:rPr>
          <w:sz w:val="18"/>
          <w:szCs w:val="18"/>
        </w:rPr>
        <w:t>5</w:t>
      </w:r>
      <w:r w:rsidRPr="0064648D">
        <w:rPr>
          <w:sz w:val="18"/>
          <w:szCs w:val="18"/>
        </w:rPr>
        <w:t xml:space="preserve"> valným zhromaždením spoločnosti</w:t>
      </w:r>
      <w:r w:rsidR="00844796" w:rsidRPr="0064648D">
        <w:rPr>
          <w:sz w:val="18"/>
          <w:szCs w:val="18"/>
        </w:rPr>
        <w:t>,</w:t>
      </w:r>
      <w:r w:rsidR="00497423" w:rsidRPr="0064648D">
        <w:rPr>
          <w:sz w:val="18"/>
          <w:szCs w:val="18"/>
        </w:rPr>
        <w:t xml:space="preserve"> </w:t>
      </w:r>
      <w:r w:rsidR="001A14AF" w:rsidRPr="0064648D">
        <w:rPr>
          <w:sz w:val="18"/>
          <w:szCs w:val="18"/>
        </w:rPr>
        <w:t xml:space="preserve"> informácie o orgánoch ú</w:t>
      </w:r>
      <w:r w:rsidR="008C7812" w:rsidRPr="0064648D">
        <w:rPr>
          <w:sz w:val="18"/>
          <w:szCs w:val="18"/>
        </w:rPr>
        <w:t xml:space="preserve">čtovnej jednotky a </w:t>
      </w:r>
      <w:r w:rsidR="001A14AF" w:rsidRPr="0064648D">
        <w:rPr>
          <w:sz w:val="18"/>
          <w:szCs w:val="18"/>
        </w:rPr>
        <w:t>informácie o spoločníkoch ú</w:t>
      </w:r>
      <w:r w:rsidR="008C7812" w:rsidRPr="0064648D">
        <w:rPr>
          <w:sz w:val="18"/>
          <w:szCs w:val="18"/>
        </w:rPr>
        <w:t>čtovnej jednotk</w:t>
      </w:r>
      <w:r w:rsidR="00B76C91" w:rsidRPr="0064648D">
        <w:rPr>
          <w:sz w:val="18"/>
          <w:szCs w:val="18"/>
        </w:rPr>
        <w:t xml:space="preserve">y, a pod. Pri každom nepovinnom údaji uvádzame, že ide o nepovinnú informáciu. </w:t>
      </w:r>
    </w:p>
    <w:p w14:paraId="79166773" w14:textId="77777777" w:rsidR="004D3B4A" w:rsidRPr="00282F28" w:rsidRDefault="004D3B4A" w:rsidP="004D3B4A">
      <w:pPr>
        <w:pStyle w:val="Uvod"/>
        <w:ind w:left="0" w:firstLine="0"/>
        <w:rPr>
          <w:sz w:val="18"/>
          <w:szCs w:val="18"/>
          <w:highlight w:val="yellow"/>
        </w:rPr>
      </w:pPr>
    </w:p>
    <w:p w14:paraId="79166776" w14:textId="77777777" w:rsidR="004D3B4A" w:rsidRPr="008C0838" w:rsidRDefault="000C17C3" w:rsidP="004D3B4A">
      <w:pPr>
        <w:rPr>
          <w:b/>
        </w:rPr>
      </w:pPr>
      <w:r w:rsidRPr="008C0838">
        <w:rPr>
          <w:b/>
        </w:rPr>
        <w:t>Ďalšie informácie</w:t>
      </w:r>
    </w:p>
    <w:p w14:paraId="79166777" w14:textId="77777777" w:rsidR="004D3B4A" w:rsidRPr="00B50225" w:rsidRDefault="004D3B4A" w:rsidP="004D3B4A">
      <w:pPr>
        <w:pStyle w:val="Uvod"/>
        <w:ind w:left="0" w:firstLine="0"/>
        <w:rPr>
          <w:sz w:val="18"/>
          <w:szCs w:val="18"/>
        </w:rPr>
      </w:pPr>
    </w:p>
    <w:p w14:paraId="79166778" w14:textId="4D2084B3" w:rsidR="0028408E" w:rsidRDefault="004D3B4A" w:rsidP="0028408E">
      <w:pPr>
        <w:pStyle w:val="Uvod"/>
        <w:numPr>
          <w:ilvl w:val="0"/>
          <w:numId w:val="3"/>
        </w:numPr>
        <w:tabs>
          <w:tab w:val="num" w:pos="360"/>
        </w:tabs>
        <w:ind w:left="360"/>
        <w:rPr>
          <w:b/>
          <w:szCs w:val="18"/>
        </w:rPr>
        <w:sectPr w:rsidR="0028408E" w:rsidSect="00EA0B3F">
          <w:headerReference w:type="default" r:id="rId17"/>
          <w:footerReference w:type="default" r:id="rId18"/>
          <w:headerReference w:type="first" r:id="rId19"/>
          <w:type w:val="continuous"/>
          <w:pgSz w:w="11907" w:h="16840" w:code="9"/>
          <w:pgMar w:top="1979" w:right="1021" w:bottom="1134" w:left="1673" w:header="675" w:footer="408" w:gutter="0"/>
          <w:cols w:space="708"/>
          <w:docGrid w:linePitch="272"/>
        </w:sectPr>
      </w:pPr>
      <w:r w:rsidRPr="00062DCD">
        <w:rPr>
          <w:sz w:val="18"/>
          <w:szCs w:val="18"/>
        </w:rPr>
        <w:t>Súčtové</w:t>
      </w:r>
      <w:r w:rsidRPr="00B50225">
        <w:rPr>
          <w:sz w:val="18"/>
          <w:szCs w:val="18"/>
        </w:rPr>
        <w:t xml:space="preserve"> a </w:t>
      </w:r>
      <w:r w:rsidR="006B6B12" w:rsidRPr="00B50225">
        <w:rPr>
          <w:sz w:val="18"/>
          <w:szCs w:val="18"/>
        </w:rPr>
        <w:t>medzi súčtové</w:t>
      </w:r>
      <w:r w:rsidRPr="00B50225">
        <w:rPr>
          <w:sz w:val="18"/>
          <w:szCs w:val="18"/>
        </w:rPr>
        <w:t xml:space="preserve"> riadky v</w:t>
      </w:r>
      <w:r w:rsidR="00CE1466">
        <w:rPr>
          <w:sz w:val="18"/>
          <w:szCs w:val="18"/>
        </w:rPr>
        <w:t> </w:t>
      </w:r>
      <w:r w:rsidRPr="00B50225">
        <w:rPr>
          <w:sz w:val="18"/>
          <w:szCs w:val="18"/>
        </w:rPr>
        <w:t>súvahe</w:t>
      </w:r>
      <w:r w:rsidR="00CE1466">
        <w:rPr>
          <w:sz w:val="18"/>
          <w:szCs w:val="18"/>
        </w:rPr>
        <w:t xml:space="preserve"> a vo </w:t>
      </w:r>
      <w:r w:rsidRPr="00B50225">
        <w:rPr>
          <w:sz w:val="18"/>
          <w:szCs w:val="18"/>
        </w:rPr>
        <w:t xml:space="preserve">výkaze ziskov a strát sú zaheslované. Heslo je </w:t>
      </w:r>
      <w:r w:rsidR="00CE2EA2">
        <w:rPr>
          <w:b/>
          <w:szCs w:val="18"/>
        </w:rPr>
        <w:t>IFS*VUZ.</w:t>
      </w:r>
    </w:p>
    <w:p w14:paraId="79166779" w14:textId="77777777" w:rsidR="004D3B4A" w:rsidRPr="00891481" w:rsidRDefault="001D0C7D" w:rsidP="00B50225">
      <w:pPr>
        <w:pStyle w:val="Heading1"/>
        <w:tabs>
          <w:tab w:val="num" w:pos="360"/>
        </w:tabs>
        <w:spacing w:after="60"/>
        <w:ind w:left="360"/>
        <w:rPr>
          <w:szCs w:val="18"/>
        </w:rPr>
      </w:pPr>
      <w:bookmarkStart w:id="0" w:name="_Toc530739894"/>
      <w:r>
        <w:rPr>
          <w:szCs w:val="18"/>
        </w:rPr>
        <w:lastRenderedPageBreak/>
        <w:t>VŠEOBECNÉ INFORMÁCIE</w:t>
      </w:r>
      <w:bookmarkEnd w:id="0"/>
    </w:p>
    <w:p w14:paraId="7916677A" w14:textId="77777777" w:rsidR="004D3B4A" w:rsidRPr="008C0838" w:rsidRDefault="004D3B4A" w:rsidP="004D3B4A">
      <w:pPr>
        <w:pStyle w:val="BodyText"/>
        <w:rPr>
          <w:szCs w:val="18"/>
        </w:rPr>
      </w:pPr>
    </w:p>
    <w:p w14:paraId="7916677B" w14:textId="77777777" w:rsidR="001D0C7D" w:rsidRDefault="001D0C7D" w:rsidP="004D3B4A">
      <w:pPr>
        <w:pStyle w:val="Heading2"/>
        <w:numPr>
          <w:ilvl w:val="0"/>
          <w:numId w:val="2"/>
        </w:numPr>
        <w:rPr>
          <w:szCs w:val="18"/>
        </w:rPr>
      </w:pPr>
      <w:r>
        <w:rPr>
          <w:szCs w:val="18"/>
        </w:rPr>
        <w:t>Obchodné meno a sídlo spoločnosti:</w:t>
      </w:r>
    </w:p>
    <w:p w14:paraId="7916677C" w14:textId="77777777" w:rsidR="001D0C7D" w:rsidRPr="001D0C7D" w:rsidRDefault="001D0C7D" w:rsidP="00A31BBB"/>
    <w:p w14:paraId="7916677D" w14:textId="77777777" w:rsidR="001D0C7D" w:rsidRDefault="001D0C7D" w:rsidP="001D0C7D">
      <w:pPr>
        <w:pStyle w:val="BodyText"/>
      </w:pPr>
      <w:r>
        <w:t>ABC Slovenská výroba, spol. s r. o.</w:t>
      </w:r>
    </w:p>
    <w:p w14:paraId="7916677E" w14:textId="77777777" w:rsidR="001D0C7D" w:rsidRDefault="001D0C7D" w:rsidP="001D0C7D">
      <w:pPr>
        <w:pStyle w:val="BodyText"/>
      </w:pPr>
      <w:r>
        <w:t>Výrobná ul. 11</w:t>
      </w:r>
    </w:p>
    <w:p w14:paraId="7916677F" w14:textId="77777777" w:rsidR="001D0C7D" w:rsidRDefault="001D0C7D" w:rsidP="001D0C7D">
      <w:pPr>
        <w:pStyle w:val="BodyText"/>
      </w:pPr>
      <w:r>
        <w:t>800 00 Bratislava</w:t>
      </w:r>
    </w:p>
    <w:p w14:paraId="79166780" w14:textId="77777777" w:rsidR="001D0C7D" w:rsidRDefault="001D0C7D" w:rsidP="00A31BBB">
      <w:pPr>
        <w:pStyle w:val="Heading2"/>
        <w:ind w:left="360"/>
        <w:rPr>
          <w:szCs w:val="18"/>
        </w:rPr>
      </w:pPr>
    </w:p>
    <w:p w14:paraId="79166781" w14:textId="77777777" w:rsidR="004D3B4A" w:rsidRPr="00A31BBB" w:rsidRDefault="00D623EF" w:rsidP="00A31BBB">
      <w:pPr>
        <w:pStyle w:val="Heading2"/>
        <w:ind w:left="360"/>
        <w:rPr>
          <w:i/>
          <w:color w:val="FF0000"/>
          <w:szCs w:val="18"/>
        </w:rPr>
      </w:pPr>
      <w:r>
        <w:rPr>
          <w:i/>
          <w:color w:val="FF0000"/>
          <w:szCs w:val="18"/>
        </w:rPr>
        <w:t xml:space="preserve"> </w:t>
      </w:r>
      <w:r w:rsidR="008176EF" w:rsidRPr="00A31BBB">
        <w:rPr>
          <w:i/>
          <w:color w:val="FF0000"/>
          <w:szCs w:val="18"/>
        </w:rPr>
        <w:t>Nepovinná informácia</w:t>
      </w:r>
    </w:p>
    <w:p w14:paraId="79166782" w14:textId="77777777" w:rsidR="004D3B4A" w:rsidRPr="00D06026" w:rsidRDefault="004D3B4A" w:rsidP="004D3B4A">
      <w:pPr>
        <w:pStyle w:val="BodyText"/>
        <w:rPr>
          <w:szCs w:val="18"/>
        </w:rPr>
      </w:pPr>
      <w:r w:rsidRPr="00D06026">
        <w:rPr>
          <w:szCs w:val="18"/>
        </w:rPr>
        <w:t xml:space="preserve">Spoločnosť ABC Slovenská výroba, spol. s r. o. (ďalej len Spoločnosť), bola založená 21. mája 1993 a do obchodného registra bola zapísaná 3. júla 1993 (Obchodný register Okresného súdu Bratislava I v Bratislave, oddiel </w:t>
      </w:r>
      <w:proofErr w:type="spellStart"/>
      <w:r w:rsidR="0020722A" w:rsidRPr="00D06026">
        <w:rPr>
          <w:szCs w:val="18"/>
        </w:rPr>
        <w:t>Sro</w:t>
      </w:r>
      <w:proofErr w:type="spellEnd"/>
      <w:r w:rsidRPr="00D06026">
        <w:rPr>
          <w:szCs w:val="18"/>
        </w:rPr>
        <w:t xml:space="preserve">, vložka XXXX/Z). </w:t>
      </w:r>
    </w:p>
    <w:p w14:paraId="79166783" w14:textId="77777777" w:rsidR="004D3B4A" w:rsidRPr="00FC603B" w:rsidRDefault="004D3B4A" w:rsidP="004D3B4A">
      <w:pPr>
        <w:rPr>
          <w:sz w:val="18"/>
          <w:szCs w:val="18"/>
        </w:rPr>
      </w:pPr>
    </w:p>
    <w:p w14:paraId="79166784" w14:textId="77777777" w:rsidR="004D3B4A" w:rsidRPr="00891481" w:rsidRDefault="004D3B4A" w:rsidP="00A31BBB">
      <w:pPr>
        <w:pStyle w:val="Heading2"/>
        <w:ind w:firstLine="426"/>
        <w:rPr>
          <w:szCs w:val="18"/>
        </w:rPr>
      </w:pPr>
      <w:bookmarkStart w:id="1" w:name="_Toc530739896"/>
      <w:r w:rsidRPr="00FD3474">
        <w:rPr>
          <w:szCs w:val="18"/>
        </w:rPr>
        <w:t>Hlavnými či</w:t>
      </w:r>
      <w:r w:rsidRPr="00891481">
        <w:rPr>
          <w:szCs w:val="18"/>
        </w:rPr>
        <w:t>nnosťami Spoločnosti sú:</w:t>
      </w:r>
      <w:bookmarkEnd w:id="1"/>
    </w:p>
    <w:p w14:paraId="79166785" w14:textId="77777777" w:rsidR="004D3B4A" w:rsidRPr="00B50225" w:rsidRDefault="004D3B4A" w:rsidP="006F7B65">
      <w:pPr>
        <w:pStyle w:val="BodyText"/>
        <w:tabs>
          <w:tab w:val="left" w:pos="7905"/>
        </w:tabs>
        <w:rPr>
          <w:szCs w:val="18"/>
        </w:rPr>
      </w:pPr>
      <w:r w:rsidRPr="008C0838">
        <w:rPr>
          <w:szCs w:val="18"/>
        </w:rPr>
        <w:t>– výroba elektrických motorov,</w:t>
      </w:r>
      <w:r w:rsidR="00B808C6" w:rsidRPr="00B50225">
        <w:rPr>
          <w:szCs w:val="18"/>
        </w:rPr>
        <w:tab/>
      </w:r>
    </w:p>
    <w:p w14:paraId="79166786" w14:textId="77777777" w:rsidR="004D3B4A" w:rsidRPr="00B50225" w:rsidRDefault="004D3B4A" w:rsidP="004D3B4A">
      <w:pPr>
        <w:pStyle w:val="BodyText"/>
        <w:rPr>
          <w:szCs w:val="18"/>
        </w:rPr>
      </w:pPr>
      <w:r w:rsidRPr="00B50225">
        <w:rPr>
          <w:szCs w:val="18"/>
        </w:rPr>
        <w:t>– výroba elektromerov,</w:t>
      </w:r>
    </w:p>
    <w:p w14:paraId="79166787" w14:textId="77777777" w:rsidR="004D3B4A" w:rsidRDefault="004D3B4A" w:rsidP="004D3B4A">
      <w:pPr>
        <w:pStyle w:val="BodyText"/>
        <w:rPr>
          <w:szCs w:val="18"/>
        </w:rPr>
      </w:pPr>
      <w:r w:rsidRPr="00B50225">
        <w:rPr>
          <w:szCs w:val="18"/>
        </w:rPr>
        <w:t>– s tým súvisiace služby a nákup a predaj tovaru.</w:t>
      </w:r>
    </w:p>
    <w:p w14:paraId="79166788" w14:textId="77777777" w:rsidR="000D1BD5" w:rsidRDefault="000D1BD5" w:rsidP="004D3B4A">
      <w:pPr>
        <w:pStyle w:val="BodyText"/>
        <w:rPr>
          <w:szCs w:val="18"/>
        </w:rPr>
      </w:pPr>
    </w:p>
    <w:p w14:paraId="79166789" w14:textId="77777777" w:rsidR="000D1BD5" w:rsidRPr="0028408E" w:rsidRDefault="000D1BD5" w:rsidP="001246FB">
      <w:pPr>
        <w:pStyle w:val="BodyText"/>
        <w:pBdr>
          <w:left w:val="single" w:sz="4" w:space="4" w:color="auto"/>
        </w:pBdr>
        <w:rPr>
          <w:color w:val="00B050"/>
          <w:szCs w:val="18"/>
        </w:rPr>
      </w:pPr>
      <w:r w:rsidRPr="0028408E">
        <w:rPr>
          <w:color w:val="00B050"/>
          <w:szCs w:val="18"/>
        </w:rPr>
        <w:t xml:space="preserve">Neuvádzajú sa tu všetky činnosti, ktoré má účtovná jednotka zapísané ako predmet jej činnosti v obchodnom registri, ale len tie, ktoré naozaj aj vykonáva a súčasne ktoré sú pre ňu hlavnými činnosťami.  </w:t>
      </w:r>
    </w:p>
    <w:p w14:paraId="7916678A" w14:textId="77777777" w:rsidR="00D07F5A" w:rsidRDefault="00D07F5A" w:rsidP="004D3B4A">
      <w:pPr>
        <w:pStyle w:val="BodyText"/>
        <w:rPr>
          <w:szCs w:val="18"/>
        </w:rPr>
      </w:pPr>
    </w:p>
    <w:p w14:paraId="7916678E" w14:textId="77777777" w:rsidR="0020722A" w:rsidRPr="00B50225" w:rsidRDefault="0020722A" w:rsidP="0020722A">
      <w:pPr>
        <w:pStyle w:val="Heading2"/>
        <w:numPr>
          <w:ilvl w:val="0"/>
          <w:numId w:val="2"/>
        </w:numPr>
        <w:rPr>
          <w:szCs w:val="18"/>
        </w:rPr>
      </w:pPr>
      <w:r w:rsidRPr="00B50225">
        <w:rPr>
          <w:szCs w:val="18"/>
        </w:rPr>
        <w:t>Dátum schválenia účtovnej závierky za predchádzajúce účtovné obdobie</w:t>
      </w:r>
    </w:p>
    <w:p w14:paraId="7916678F" w14:textId="77777777" w:rsidR="00F00EB3" w:rsidRDefault="0020722A" w:rsidP="0020722A">
      <w:pPr>
        <w:pStyle w:val="BodyText"/>
        <w:ind w:hanging="426"/>
        <w:rPr>
          <w:szCs w:val="18"/>
        </w:rPr>
      </w:pPr>
      <w:r w:rsidRPr="00B50225">
        <w:rPr>
          <w:szCs w:val="18"/>
        </w:rPr>
        <w:tab/>
        <w:t>Účtovná závierka Spoločnosti k 31. decembru 201</w:t>
      </w:r>
      <w:r>
        <w:rPr>
          <w:szCs w:val="18"/>
        </w:rPr>
        <w:t>4</w:t>
      </w:r>
      <w:r w:rsidRPr="00B50225">
        <w:rPr>
          <w:szCs w:val="18"/>
        </w:rPr>
        <w:t>, za predchádzajúce účtovné obdobie, bola schválená valným zhromaždením Spoločnosti 20. mája 201</w:t>
      </w:r>
      <w:r>
        <w:rPr>
          <w:szCs w:val="18"/>
        </w:rPr>
        <w:t xml:space="preserve">5. </w:t>
      </w:r>
    </w:p>
    <w:p w14:paraId="79166790" w14:textId="77777777" w:rsidR="0020722A" w:rsidRDefault="0020722A" w:rsidP="0020722A">
      <w:pPr>
        <w:pStyle w:val="BodyText"/>
        <w:ind w:hanging="426"/>
        <w:rPr>
          <w:szCs w:val="18"/>
        </w:rPr>
      </w:pPr>
    </w:p>
    <w:p w14:paraId="79166791" w14:textId="77777777" w:rsidR="0020722A" w:rsidRPr="00891481" w:rsidRDefault="0020722A" w:rsidP="0020722A">
      <w:pPr>
        <w:pStyle w:val="Heading2"/>
        <w:numPr>
          <w:ilvl w:val="0"/>
          <w:numId w:val="2"/>
        </w:numPr>
        <w:rPr>
          <w:szCs w:val="18"/>
        </w:rPr>
      </w:pPr>
      <w:r w:rsidRPr="00891481">
        <w:rPr>
          <w:szCs w:val="18"/>
        </w:rPr>
        <w:t>Právny dôvod na zostavenie účtovnej závierky</w:t>
      </w:r>
    </w:p>
    <w:p w14:paraId="79166792" w14:textId="77777777" w:rsidR="0020722A" w:rsidRDefault="0020722A" w:rsidP="0020722A">
      <w:pPr>
        <w:pStyle w:val="BodyText"/>
        <w:ind w:hanging="426"/>
        <w:rPr>
          <w:szCs w:val="18"/>
        </w:rPr>
      </w:pPr>
      <w:r w:rsidRPr="008C0838">
        <w:rPr>
          <w:szCs w:val="18"/>
        </w:rPr>
        <w:tab/>
        <w:t xml:space="preserve">Účtovná závierka Spoločnosti k 31. decembru </w:t>
      </w:r>
      <w:r w:rsidRPr="00B50225">
        <w:rPr>
          <w:szCs w:val="18"/>
        </w:rPr>
        <w:t>201</w:t>
      </w:r>
      <w:r>
        <w:rPr>
          <w:szCs w:val="18"/>
        </w:rPr>
        <w:t>5</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Pr>
          <w:szCs w:val="18"/>
        </w:rPr>
        <w:t>5</w:t>
      </w:r>
      <w:r w:rsidRPr="00B50225">
        <w:rPr>
          <w:szCs w:val="18"/>
        </w:rPr>
        <w:t xml:space="preserve"> do 31</w:t>
      </w:r>
      <w:r w:rsidR="0018792B" w:rsidRPr="00B50225">
        <w:rPr>
          <w:szCs w:val="18"/>
        </w:rPr>
        <w:t>.</w:t>
      </w:r>
      <w:r w:rsidR="0018792B">
        <w:rPr>
          <w:szCs w:val="18"/>
        </w:rPr>
        <w:t> </w:t>
      </w:r>
      <w:r w:rsidRPr="00B50225">
        <w:rPr>
          <w:szCs w:val="18"/>
        </w:rPr>
        <w:t>decembra 201</w:t>
      </w:r>
      <w:r>
        <w:rPr>
          <w:szCs w:val="18"/>
        </w:rPr>
        <w:t>5</w:t>
      </w:r>
      <w:r w:rsidRPr="00B50225">
        <w:rPr>
          <w:szCs w:val="18"/>
        </w:rPr>
        <w:t>.</w:t>
      </w:r>
    </w:p>
    <w:p w14:paraId="79166793" w14:textId="77777777" w:rsidR="00BA76A6" w:rsidRDefault="00BA76A6" w:rsidP="0020722A">
      <w:pPr>
        <w:pStyle w:val="BodyText"/>
        <w:ind w:hanging="426"/>
        <w:rPr>
          <w:szCs w:val="18"/>
        </w:rPr>
      </w:pPr>
    </w:p>
    <w:p w14:paraId="79166794" w14:textId="77777777" w:rsidR="00BA76A6" w:rsidRDefault="00BA76A6" w:rsidP="0020722A">
      <w:pPr>
        <w:pStyle w:val="Body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79166795" w14:textId="77777777" w:rsidR="0020722A" w:rsidRPr="00B50225" w:rsidRDefault="0020722A" w:rsidP="0020722A">
      <w:pPr>
        <w:pStyle w:val="BodyText"/>
        <w:ind w:hanging="426"/>
        <w:rPr>
          <w:szCs w:val="18"/>
        </w:rPr>
      </w:pPr>
    </w:p>
    <w:p w14:paraId="79166796" w14:textId="77777777" w:rsidR="005B41C1" w:rsidRPr="00891481" w:rsidRDefault="005B41C1" w:rsidP="00A31BBB">
      <w:pPr>
        <w:pStyle w:val="Heading2"/>
        <w:numPr>
          <w:ilvl w:val="0"/>
          <w:numId w:val="2"/>
        </w:numPr>
        <w:rPr>
          <w:szCs w:val="18"/>
        </w:rPr>
      </w:pPr>
      <w:r>
        <w:rPr>
          <w:szCs w:val="18"/>
        </w:rPr>
        <w:t xml:space="preserve">Informácie o skupine </w:t>
      </w:r>
    </w:p>
    <w:p w14:paraId="79166797" w14:textId="77777777" w:rsidR="00F00EB3" w:rsidRDefault="005B41C1" w:rsidP="00F00EB3">
      <w:pPr>
        <w:pStyle w:val="BodyText"/>
        <w:rPr>
          <w:szCs w:val="18"/>
        </w:rPr>
      </w:pPr>
      <w:r w:rsidRPr="00B50225">
        <w:rPr>
          <w:szCs w:val="18"/>
        </w:rPr>
        <w:t xml:space="preserve">Spoločnosť sa zahŕňa do konsolidovanej účtovnej závierky spoločnosti ABC </w:t>
      </w:r>
      <w:proofErr w:type="spellStart"/>
      <w:r w:rsidRPr="00B50225">
        <w:rPr>
          <w:szCs w:val="18"/>
        </w:rPr>
        <w:t>Produktion</w:t>
      </w:r>
      <w:proofErr w:type="spellEnd"/>
      <w:r w:rsidRPr="00B50225">
        <w:rPr>
          <w:szCs w:val="18"/>
        </w:rPr>
        <w:t xml:space="preserve"> </w:t>
      </w:r>
      <w:proofErr w:type="spellStart"/>
      <w:r w:rsidRPr="00B50225">
        <w:rPr>
          <w:szCs w:val="18"/>
        </w:rPr>
        <w:t>GmbH</w:t>
      </w:r>
      <w:proofErr w:type="spellEnd"/>
      <w:r w:rsidRPr="00B50225">
        <w:rPr>
          <w:szCs w:val="18"/>
        </w:rPr>
        <w:t xml:space="preserve">, </w:t>
      </w:r>
      <w:proofErr w:type="spellStart"/>
      <w:r w:rsidRPr="00B50225">
        <w:rPr>
          <w:szCs w:val="18"/>
        </w:rPr>
        <w:t>Lindenstr</w:t>
      </w:r>
      <w:proofErr w:type="spellEnd"/>
      <w:r w:rsidRPr="00B50225">
        <w:rPr>
          <w:szCs w:val="18"/>
        </w:rPr>
        <w:t xml:space="preserve">. 1, D-99998 </w:t>
      </w:r>
      <w:proofErr w:type="spellStart"/>
      <w:r w:rsidRPr="00B50225">
        <w:rPr>
          <w:szCs w:val="18"/>
        </w:rPr>
        <w:t>Berl</w:t>
      </w:r>
      <w:r w:rsidR="00005618">
        <w:rPr>
          <w:szCs w:val="18"/>
        </w:rPr>
        <w:t>i</w:t>
      </w:r>
      <w:r w:rsidRPr="00B50225">
        <w:rPr>
          <w:szCs w:val="18"/>
        </w:rPr>
        <w:t>n</w:t>
      </w:r>
      <w:proofErr w:type="spellEnd"/>
      <w:r w:rsidRPr="00B50225">
        <w:rPr>
          <w:szCs w:val="18"/>
        </w:rPr>
        <w:t xml:space="preserve"> a táto sa zahŕňa do konsolidovanej účtovnej závierky koncernu ABC. </w:t>
      </w:r>
      <w:r w:rsidR="00F00EB3" w:rsidRPr="00B50225">
        <w:rPr>
          <w:szCs w:val="18"/>
        </w:rPr>
        <w:t xml:space="preserve">Konsolidovanú účtovnú závierku koncernu ABC zostavuje spoločnosť ABC Holding AG, </w:t>
      </w:r>
      <w:proofErr w:type="spellStart"/>
      <w:r w:rsidR="00F00EB3" w:rsidRPr="00B50225">
        <w:rPr>
          <w:szCs w:val="18"/>
        </w:rPr>
        <w:t>Motorenstr</w:t>
      </w:r>
      <w:proofErr w:type="spellEnd"/>
      <w:r w:rsidR="00F00EB3" w:rsidRPr="00B50225">
        <w:rPr>
          <w:szCs w:val="18"/>
        </w:rPr>
        <w:t xml:space="preserve">. 10, D-99999 </w:t>
      </w:r>
      <w:proofErr w:type="spellStart"/>
      <w:r w:rsidR="00F00EB3" w:rsidRPr="00B50225">
        <w:rPr>
          <w:szCs w:val="18"/>
        </w:rPr>
        <w:t>München</w:t>
      </w:r>
      <w:proofErr w:type="spellEnd"/>
      <w:r w:rsidR="00F00EB3" w:rsidRPr="00B50225">
        <w:rPr>
          <w:szCs w:val="18"/>
        </w:rPr>
        <w:t>.</w:t>
      </w:r>
    </w:p>
    <w:p w14:paraId="79166798" w14:textId="77777777" w:rsidR="005B41C1" w:rsidRDefault="005B41C1" w:rsidP="005B41C1">
      <w:pPr>
        <w:pStyle w:val="BodyText"/>
        <w:ind w:hanging="426"/>
        <w:rPr>
          <w:szCs w:val="18"/>
        </w:rPr>
      </w:pPr>
    </w:p>
    <w:p w14:paraId="79166799" w14:textId="77777777" w:rsidR="005B41C1" w:rsidRPr="00B50225" w:rsidRDefault="005B41C1" w:rsidP="00A31BBB">
      <w:pPr>
        <w:pStyle w:val="BodyText"/>
        <w:rPr>
          <w:szCs w:val="18"/>
        </w:rPr>
      </w:pPr>
      <w:r w:rsidRPr="00B50225">
        <w:rPr>
          <w:szCs w:val="18"/>
        </w:rPr>
        <w:t xml:space="preserve">Tieto konsolidované účtovné závierky je možné dostať priamo v sídle uvedených spoločností alebo v sídle spoločnosti ABC Slovenská výroba, spol. s r. o., Bratislava. Adresa registrového súdu, ktorý vedie obchodný register, kde sú uložené konsolidované účtovné závierky, je </w:t>
      </w:r>
      <w:proofErr w:type="spellStart"/>
      <w:r w:rsidRPr="00B50225">
        <w:rPr>
          <w:szCs w:val="18"/>
        </w:rPr>
        <w:t>Hauptstrasse</w:t>
      </w:r>
      <w:proofErr w:type="spellEnd"/>
      <w:r w:rsidRPr="00B50225">
        <w:rPr>
          <w:szCs w:val="18"/>
        </w:rPr>
        <w:t xml:space="preserve"> 102/40, D-99999 </w:t>
      </w:r>
      <w:proofErr w:type="spellStart"/>
      <w:r w:rsidRPr="00B50225">
        <w:rPr>
          <w:szCs w:val="18"/>
        </w:rPr>
        <w:t>München</w:t>
      </w:r>
      <w:proofErr w:type="spellEnd"/>
      <w:r w:rsidRPr="00B50225">
        <w:rPr>
          <w:szCs w:val="18"/>
        </w:rPr>
        <w:t>.</w:t>
      </w:r>
    </w:p>
    <w:p w14:paraId="7916679A" w14:textId="77777777" w:rsidR="005B41C1" w:rsidRDefault="005B41C1" w:rsidP="005B41C1">
      <w:pPr>
        <w:pStyle w:val="BodyText"/>
        <w:ind w:hanging="426"/>
        <w:rPr>
          <w:szCs w:val="18"/>
        </w:rPr>
      </w:pPr>
    </w:p>
    <w:p w14:paraId="7916679B" w14:textId="32EDE142" w:rsidR="00EF04C0" w:rsidRDefault="00EF04C0" w:rsidP="005B41C1">
      <w:pPr>
        <w:pStyle w:val="BodyText"/>
        <w:ind w:hanging="426"/>
        <w:rPr>
          <w:szCs w:val="18"/>
        </w:rPr>
      </w:pPr>
      <w:r>
        <w:rPr>
          <w:szCs w:val="18"/>
        </w:rPr>
        <w:tab/>
        <w:t xml:space="preserve">Spoločnosť je materskou účtovnou jednotkou, </w:t>
      </w:r>
      <w:r w:rsidR="00274C00">
        <w:rPr>
          <w:szCs w:val="18"/>
        </w:rPr>
        <w:t>pretože</w:t>
      </w:r>
      <w:r>
        <w:rPr>
          <w:szCs w:val="18"/>
        </w:rPr>
        <w:t xml:space="preserve"> má viac ako </w:t>
      </w:r>
      <w:r w:rsidR="00B31B93">
        <w:rPr>
          <w:szCs w:val="18"/>
        </w:rPr>
        <w:t>50 % podiel na</w:t>
      </w:r>
      <w:r>
        <w:rPr>
          <w:szCs w:val="18"/>
        </w:rPr>
        <w:t> hlasovacích právach v iných účtovných jednotkách</w:t>
      </w:r>
      <w:r w:rsidR="00D21D03">
        <w:rPr>
          <w:szCs w:val="18"/>
        </w:rPr>
        <w:t xml:space="preserve">. </w:t>
      </w:r>
    </w:p>
    <w:p w14:paraId="7916679C" w14:textId="77777777" w:rsidR="00471807" w:rsidRDefault="00471807" w:rsidP="00032D7F">
      <w:pPr>
        <w:pStyle w:val="odstavec"/>
      </w:pPr>
    </w:p>
    <w:p w14:paraId="7916679D" w14:textId="6B14F40C" w:rsidR="00996B08" w:rsidRDefault="00996B08" w:rsidP="00032D7F">
      <w:pPr>
        <w:pStyle w:val="odstavec"/>
      </w:pPr>
      <w:r>
        <w:t>Spoločnosť má povinnosť zostaviť konsolidovanú účtovnú závierku</w:t>
      </w:r>
      <w:r w:rsidR="00C379BD">
        <w:t xml:space="preserve">. </w:t>
      </w:r>
      <w:r w:rsidR="00D21D03">
        <w:t xml:space="preserve"> </w:t>
      </w:r>
    </w:p>
    <w:p w14:paraId="7916679E" w14:textId="77777777" w:rsidR="00996B08" w:rsidRDefault="00996B08" w:rsidP="00032D7F">
      <w:pPr>
        <w:pStyle w:val="odstavec"/>
      </w:pPr>
    </w:p>
    <w:p w14:paraId="7916679F" w14:textId="77777777" w:rsidR="00996B08" w:rsidRPr="00996B08" w:rsidRDefault="00996B08" w:rsidP="001246FB">
      <w:pPr>
        <w:pStyle w:val="BodyText"/>
        <w:pBdr>
          <w:left w:val="single" w:sz="4" w:space="4" w:color="auto"/>
        </w:pBdr>
        <w:rPr>
          <w:b/>
          <w:i/>
          <w:color w:val="0070C0"/>
          <w:szCs w:val="18"/>
        </w:rPr>
      </w:pPr>
      <w:r w:rsidRPr="00996B08">
        <w:rPr>
          <w:b/>
          <w:i/>
          <w:color w:val="0070C0"/>
          <w:szCs w:val="18"/>
        </w:rPr>
        <w:t>Alternatívne (oslobodenie na medzistupni skupiny)</w:t>
      </w:r>
    </w:p>
    <w:p w14:paraId="791667A0" w14:textId="77777777" w:rsidR="00996B08" w:rsidRPr="00CE19D0" w:rsidRDefault="00996B08" w:rsidP="001246FB">
      <w:pPr>
        <w:pStyle w:val="odstavec"/>
        <w:pBdr>
          <w:left w:val="single" w:sz="4" w:space="4" w:color="auto"/>
        </w:pBdr>
      </w:pPr>
    </w:p>
    <w:p w14:paraId="791667A1" w14:textId="77777777" w:rsidR="005B41C1" w:rsidRDefault="005B41C1" w:rsidP="001246FB">
      <w:pPr>
        <w:pStyle w:val="BodyText"/>
        <w:pBdr>
          <w:left w:val="single" w:sz="4" w:space="4" w:color="auto"/>
        </w:pBdr>
        <w:rPr>
          <w:szCs w:val="18"/>
        </w:rPr>
      </w:pPr>
      <w:r w:rsidRPr="00B50225">
        <w:rPr>
          <w:szCs w:val="18"/>
        </w:rPr>
        <w:t xml:space="preserve">Spoločnosť </w:t>
      </w:r>
      <w:r w:rsidR="000D1BD5">
        <w:rPr>
          <w:szCs w:val="18"/>
        </w:rPr>
        <w:t xml:space="preserve">je oslobodená od povinnosti </w:t>
      </w:r>
      <w:r w:rsidRPr="00B50225">
        <w:rPr>
          <w:szCs w:val="18"/>
        </w:rPr>
        <w:t xml:space="preserve"> zostaviť konsolidovanú účtovnú závierku a konsolidovanú výročnú správu </w:t>
      </w:r>
      <w:r w:rsidR="000D1BD5">
        <w:rPr>
          <w:szCs w:val="18"/>
        </w:rPr>
        <w:t xml:space="preserve">podľa </w:t>
      </w:r>
      <w:r w:rsidRPr="00B50225">
        <w:rPr>
          <w:szCs w:val="18"/>
        </w:rPr>
        <w:t xml:space="preserve"> § 22 ods. 8 zákona o účtovníctve: Jej materská </w:t>
      </w:r>
      <w:r w:rsidR="00E73E47">
        <w:rPr>
          <w:szCs w:val="18"/>
        </w:rPr>
        <w:t>účtovná jednotka</w:t>
      </w:r>
      <w:r w:rsidRPr="00B50225">
        <w:rPr>
          <w:szCs w:val="18"/>
        </w:rPr>
        <w:t xml:space="preserve"> ABC </w:t>
      </w:r>
      <w:proofErr w:type="spellStart"/>
      <w:r w:rsidRPr="00B50225">
        <w:rPr>
          <w:szCs w:val="18"/>
        </w:rPr>
        <w:t>Produktion</w:t>
      </w:r>
      <w:proofErr w:type="spellEnd"/>
      <w:r w:rsidRPr="00B50225">
        <w:rPr>
          <w:szCs w:val="18"/>
        </w:rPr>
        <w:t xml:space="preserve"> </w:t>
      </w:r>
      <w:proofErr w:type="spellStart"/>
      <w:r w:rsidRPr="00B50225">
        <w:rPr>
          <w:szCs w:val="18"/>
        </w:rPr>
        <w:t>GmbH</w:t>
      </w:r>
      <w:proofErr w:type="spellEnd"/>
      <w:r>
        <w:rPr>
          <w:szCs w:val="18"/>
        </w:rPr>
        <w:t xml:space="preserve">, </w:t>
      </w:r>
      <w:proofErr w:type="spellStart"/>
      <w:r>
        <w:rPr>
          <w:szCs w:val="18"/>
        </w:rPr>
        <w:t>Lindenstr</w:t>
      </w:r>
      <w:proofErr w:type="spellEnd"/>
      <w:r>
        <w:rPr>
          <w:szCs w:val="18"/>
        </w:rPr>
        <w:t xml:space="preserve">. 1, D-99998 Berlín </w:t>
      </w:r>
      <w:r w:rsidRPr="00B50225">
        <w:rPr>
          <w:szCs w:val="18"/>
        </w:rPr>
        <w:t xml:space="preserve">vlastní 100 % podiel v Spoločnosti a zostavuje svoju konsolidovanú účtovnú závierku podľa IFRS v znení prijatom Európskou úniou. Do tejto konsolidovanej účtovnej závierky sa zahŕňa Spoločnosť a všetky jej dcérske </w:t>
      </w:r>
      <w:r w:rsidR="00E73E47">
        <w:rPr>
          <w:szCs w:val="18"/>
        </w:rPr>
        <w:t xml:space="preserve">účtovné jednotky. </w:t>
      </w:r>
      <w:r w:rsidRPr="00B50225">
        <w:rPr>
          <w:szCs w:val="18"/>
        </w:rPr>
        <w:t xml:space="preserve"> </w:t>
      </w:r>
    </w:p>
    <w:p w14:paraId="791667A2" w14:textId="77777777" w:rsidR="00716632" w:rsidRDefault="00716632">
      <w:pPr>
        <w:spacing w:after="200" w:line="276" w:lineRule="auto"/>
        <w:rPr>
          <w:sz w:val="18"/>
          <w:szCs w:val="18"/>
        </w:rPr>
      </w:pPr>
      <w:r>
        <w:rPr>
          <w:szCs w:val="18"/>
        </w:rPr>
        <w:br w:type="page"/>
      </w:r>
    </w:p>
    <w:p w14:paraId="791667A5" w14:textId="77777777" w:rsidR="005B41C1" w:rsidRDefault="005B41C1" w:rsidP="001246FB">
      <w:pPr>
        <w:pStyle w:val="BodyText"/>
        <w:pBdr>
          <w:left w:val="single" w:sz="4" w:space="4" w:color="auto"/>
        </w:pBdr>
        <w:rPr>
          <w:b/>
          <w:i/>
          <w:color w:val="0070C0"/>
          <w:szCs w:val="18"/>
        </w:rPr>
      </w:pPr>
      <w:r w:rsidRPr="0028408E">
        <w:rPr>
          <w:b/>
          <w:i/>
          <w:color w:val="0070C0"/>
          <w:szCs w:val="18"/>
        </w:rPr>
        <w:lastRenderedPageBreak/>
        <w:t>Alternatívne</w:t>
      </w:r>
      <w:r w:rsidR="00274C00" w:rsidRPr="0028408E">
        <w:rPr>
          <w:b/>
          <w:i/>
          <w:color w:val="0070C0"/>
          <w:szCs w:val="18"/>
        </w:rPr>
        <w:t xml:space="preserve"> (oslobodenie z dôvodu neprekročenia veľkostných kritérií)</w:t>
      </w:r>
    </w:p>
    <w:p w14:paraId="791667A6" w14:textId="77777777" w:rsidR="007A69A8" w:rsidRDefault="007A69A8" w:rsidP="001246FB">
      <w:pPr>
        <w:pStyle w:val="BodyText"/>
        <w:pBdr>
          <w:left w:val="single" w:sz="4" w:space="4" w:color="auto"/>
        </w:pBdr>
        <w:rPr>
          <w:b/>
          <w:i/>
          <w:color w:val="0070C0"/>
          <w:szCs w:val="18"/>
        </w:rPr>
      </w:pPr>
    </w:p>
    <w:p w14:paraId="791667A7" w14:textId="77777777" w:rsidR="007A69A8" w:rsidRPr="0028408E" w:rsidRDefault="007A69A8" w:rsidP="001246FB">
      <w:pPr>
        <w:pStyle w:val="BodyText"/>
        <w:pBdr>
          <w:left w:val="single" w:sz="4" w:space="4" w:color="auto"/>
        </w:pBdr>
        <w:rPr>
          <w:color w:val="0070C0"/>
          <w:szCs w:val="18"/>
        </w:rPr>
      </w:pPr>
      <w:r>
        <w:rPr>
          <w:color w:val="0070C0"/>
          <w:szCs w:val="18"/>
        </w:rPr>
        <w:t>Spoločnosť je oslobodená od povinnosti zostaviť konsolidovanú účtovnú závierku a konsolidovanú výročnú správu z dôvodu neprekročenia veľkostných kritérií podľa § 22 ods. 10 zákona o účtovníctve. Obchodné meno a sídlo dcérskych účtovných jednotiek je uvedené nižšie:</w:t>
      </w:r>
    </w:p>
    <w:p w14:paraId="791667A8" w14:textId="77777777" w:rsidR="005B41C1" w:rsidRPr="0028408E" w:rsidRDefault="005B41C1" w:rsidP="005B41C1">
      <w:pPr>
        <w:pStyle w:val="BodyText"/>
        <w:rPr>
          <w:color w:val="0070C0"/>
          <w:szCs w:val="18"/>
        </w:rPr>
      </w:pPr>
    </w:p>
    <w:bookmarkStart w:id="2" w:name="_MON_1500299198"/>
    <w:bookmarkEnd w:id="2"/>
    <w:p w14:paraId="791667A9" w14:textId="77777777" w:rsidR="00EF04C0" w:rsidRDefault="00DD367C" w:rsidP="005B41C1">
      <w:pPr>
        <w:pStyle w:val="BodyText"/>
        <w:rPr>
          <w:szCs w:val="18"/>
        </w:rPr>
      </w:pPr>
      <w:r>
        <w:rPr>
          <w:szCs w:val="18"/>
        </w:rPr>
        <w:object w:dxaOrig="8753" w:dyaOrig="1412" w14:anchorId="79166D0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7.25pt;height:70.5pt" o:ole="">
            <v:imagedata r:id="rId20" o:title=""/>
          </v:shape>
          <o:OLEObject Type="Embed" ProgID="Excel.Sheet.12" ShapeID="_x0000_i1025" DrawAspect="Content" ObjectID="_1517655749" r:id="rId21"/>
        </w:object>
      </w:r>
    </w:p>
    <w:p w14:paraId="791667AA" w14:textId="77777777" w:rsidR="00BF547B" w:rsidRPr="0028408E" w:rsidRDefault="00BF547B" w:rsidP="005B41C1">
      <w:pPr>
        <w:pStyle w:val="BodyText"/>
        <w:rPr>
          <w:color w:val="0070C0"/>
          <w:szCs w:val="18"/>
        </w:rPr>
      </w:pPr>
    </w:p>
    <w:p w14:paraId="791667AB" w14:textId="77777777" w:rsidR="00F00EB3" w:rsidRDefault="00F00EB3" w:rsidP="001246FB">
      <w:pPr>
        <w:pStyle w:val="BodyText"/>
        <w:pBdr>
          <w:left w:val="single" w:sz="4" w:space="4" w:color="auto"/>
        </w:pBdr>
        <w:rPr>
          <w:b/>
          <w:i/>
          <w:color w:val="0070C0"/>
          <w:szCs w:val="18"/>
        </w:rPr>
      </w:pPr>
      <w:r w:rsidRPr="0028408E">
        <w:rPr>
          <w:b/>
          <w:i/>
          <w:color w:val="0070C0"/>
          <w:szCs w:val="18"/>
        </w:rPr>
        <w:t>Alternatívne</w:t>
      </w:r>
      <w:r w:rsidR="00274C00" w:rsidRPr="0028408E">
        <w:rPr>
          <w:b/>
          <w:i/>
          <w:color w:val="0070C0"/>
          <w:szCs w:val="18"/>
        </w:rPr>
        <w:t xml:space="preserve"> (</w:t>
      </w:r>
      <w:r w:rsidR="00976EEA">
        <w:rPr>
          <w:b/>
          <w:i/>
          <w:color w:val="0070C0"/>
          <w:szCs w:val="18"/>
        </w:rPr>
        <w:t xml:space="preserve">oslobodenie </w:t>
      </w:r>
      <w:r w:rsidR="00274C00" w:rsidRPr="0028408E">
        <w:rPr>
          <w:b/>
          <w:i/>
          <w:color w:val="0070C0"/>
          <w:szCs w:val="18"/>
        </w:rPr>
        <w:t xml:space="preserve">z dôvodu </w:t>
      </w:r>
      <w:proofErr w:type="spellStart"/>
      <w:r w:rsidR="00274C00" w:rsidRPr="0028408E">
        <w:rPr>
          <w:b/>
          <w:i/>
          <w:color w:val="0070C0"/>
          <w:szCs w:val="18"/>
        </w:rPr>
        <w:t>nevýznamnosti</w:t>
      </w:r>
      <w:proofErr w:type="spellEnd"/>
      <w:r w:rsidR="00274C00" w:rsidRPr="0028408E">
        <w:rPr>
          <w:b/>
          <w:i/>
          <w:color w:val="0070C0"/>
          <w:szCs w:val="18"/>
        </w:rPr>
        <w:t xml:space="preserve"> dcérskych účtovných jednotiek)</w:t>
      </w:r>
    </w:p>
    <w:p w14:paraId="791667AC" w14:textId="77777777" w:rsidR="007A69A8" w:rsidRDefault="007A69A8" w:rsidP="001246FB">
      <w:pPr>
        <w:pStyle w:val="BodyText"/>
        <w:pBdr>
          <w:left w:val="single" w:sz="4" w:space="4" w:color="auto"/>
        </w:pBdr>
        <w:rPr>
          <w:b/>
          <w:i/>
          <w:color w:val="0070C0"/>
          <w:szCs w:val="18"/>
        </w:rPr>
      </w:pPr>
    </w:p>
    <w:p w14:paraId="791667AD" w14:textId="77777777" w:rsidR="007A69A8" w:rsidRPr="0028408E" w:rsidRDefault="007A69A8" w:rsidP="001246FB">
      <w:pPr>
        <w:pStyle w:val="BodyText"/>
        <w:pBdr>
          <w:left w:val="single" w:sz="4" w:space="4" w:color="auto"/>
        </w:pBdr>
        <w:rPr>
          <w:color w:val="0070C0"/>
          <w:szCs w:val="18"/>
        </w:rPr>
      </w:pPr>
      <w:r>
        <w:rPr>
          <w:color w:val="0070C0"/>
          <w:szCs w:val="18"/>
        </w:rPr>
        <w:t>Spoločnosť je na základe § 22 ods. 12 zákona o účtovníctve oslobodená od povinnosti zostaviť konsolidovanú účtovnú závierku a konsolidovanú výročnú správu, pretože zostavením len individuálnej účtovnej závierky Spoločnosti sa významne neovplyvní úsudok o finančnej situácii, nákladoch, výnosoch a výsledku hospodárenia za konsolidovaný celok. Obchodné meno a sídlo dcérskych účtovných jednotiek je uvedené nižšie:</w:t>
      </w:r>
    </w:p>
    <w:p w14:paraId="791667AE" w14:textId="77777777" w:rsidR="00EF04C0" w:rsidRPr="0028408E" w:rsidRDefault="00EF04C0" w:rsidP="005B41C1">
      <w:pPr>
        <w:pStyle w:val="BodyText"/>
        <w:rPr>
          <w:color w:val="0070C0"/>
          <w:szCs w:val="18"/>
        </w:rPr>
      </w:pPr>
    </w:p>
    <w:bookmarkStart w:id="3" w:name="_MON_1500299293"/>
    <w:bookmarkEnd w:id="3"/>
    <w:p w14:paraId="791667AF" w14:textId="77777777" w:rsidR="00BF547B" w:rsidRDefault="00D623EF" w:rsidP="00F00EB3">
      <w:pPr>
        <w:pStyle w:val="BodyText"/>
        <w:rPr>
          <w:szCs w:val="18"/>
        </w:rPr>
      </w:pPr>
      <w:r>
        <w:rPr>
          <w:szCs w:val="18"/>
        </w:rPr>
        <w:object w:dxaOrig="8753" w:dyaOrig="1412" w14:anchorId="79166D0D">
          <v:shape id="_x0000_i1026" type="#_x0000_t75" style="width:437.25pt;height:70.5pt" o:ole="">
            <v:imagedata r:id="rId22" o:title=""/>
          </v:shape>
          <o:OLEObject Type="Embed" ProgID="Excel.Sheet.12" ShapeID="_x0000_i1026" DrawAspect="Content" ObjectID="_1517655750" r:id="rId23"/>
        </w:object>
      </w:r>
    </w:p>
    <w:p w14:paraId="791667B0" w14:textId="77777777" w:rsidR="007A69A8" w:rsidRDefault="007A69A8" w:rsidP="0028408E">
      <w:pPr>
        <w:pStyle w:val="Heading2"/>
        <w:ind w:left="720"/>
        <w:rPr>
          <w:szCs w:val="18"/>
        </w:rPr>
      </w:pPr>
    </w:p>
    <w:p w14:paraId="791667B1" w14:textId="4A65B7DE" w:rsidR="004D3B4A" w:rsidRDefault="00D21D03" w:rsidP="004D3B4A">
      <w:pPr>
        <w:pStyle w:val="Heading2"/>
        <w:numPr>
          <w:ilvl w:val="0"/>
          <w:numId w:val="2"/>
        </w:numPr>
        <w:rPr>
          <w:szCs w:val="18"/>
        </w:rPr>
      </w:pPr>
      <w:r>
        <w:rPr>
          <w:szCs w:val="18"/>
        </w:rPr>
        <w:t>Priemerný prepočítaný p</w:t>
      </w:r>
      <w:r w:rsidR="004D3B4A" w:rsidRPr="00B50225">
        <w:rPr>
          <w:szCs w:val="18"/>
        </w:rPr>
        <w:t xml:space="preserve">očet zamestnancov </w:t>
      </w:r>
    </w:p>
    <w:p w14:paraId="791667B2" w14:textId="36A4B59E" w:rsidR="00EF04C0" w:rsidRPr="00A31BBB" w:rsidRDefault="00EF04C0" w:rsidP="00A31BBB">
      <w:pPr>
        <w:pStyle w:val="BodyText"/>
        <w:rPr>
          <w:szCs w:val="18"/>
        </w:rPr>
      </w:pPr>
      <w:r w:rsidRPr="00A31BBB">
        <w:rPr>
          <w:szCs w:val="18"/>
        </w:rPr>
        <w:t>Priemerný prepočítaný počet zamestnancov Spoločnosti v účtovnom období 201</w:t>
      </w:r>
      <w:r w:rsidR="00C45F77" w:rsidRPr="00C45F77">
        <w:rPr>
          <w:szCs w:val="18"/>
        </w:rPr>
        <w:t>5</w:t>
      </w:r>
      <w:r w:rsidRPr="00A31BBB">
        <w:rPr>
          <w:szCs w:val="18"/>
        </w:rPr>
        <w:t xml:space="preserve"> bol </w:t>
      </w:r>
      <w:r w:rsidR="00C45F77" w:rsidRPr="00C45F77">
        <w:rPr>
          <w:szCs w:val="18"/>
        </w:rPr>
        <w:t>34</w:t>
      </w:r>
      <w:r w:rsidRPr="00A31BBB">
        <w:rPr>
          <w:szCs w:val="18"/>
        </w:rPr>
        <w:t xml:space="preserve"> (v účtovnom období 201</w:t>
      </w:r>
      <w:r w:rsidR="00C45F77" w:rsidRPr="00C45F77">
        <w:rPr>
          <w:szCs w:val="18"/>
        </w:rPr>
        <w:t>4</w:t>
      </w:r>
      <w:r w:rsidRPr="00A31BBB">
        <w:rPr>
          <w:szCs w:val="18"/>
        </w:rPr>
        <w:t xml:space="preserve"> bol </w:t>
      </w:r>
      <w:r w:rsidR="00C45F77" w:rsidRPr="00C45F77">
        <w:rPr>
          <w:szCs w:val="18"/>
        </w:rPr>
        <w:t>40</w:t>
      </w:r>
      <w:r w:rsidRPr="00A31BBB">
        <w:rPr>
          <w:szCs w:val="18"/>
        </w:rPr>
        <w:t>).</w:t>
      </w:r>
    </w:p>
    <w:p w14:paraId="791667B3" w14:textId="77777777" w:rsidR="00EF04C0" w:rsidRPr="00A31BBB" w:rsidRDefault="00EF04C0" w:rsidP="00A31BBB">
      <w:pPr>
        <w:pStyle w:val="BodyText"/>
        <w:rPr>
          <w:szCs w:val="18"/>
        </w:rPr>
      </w:pPr>
    </w:p>
    <w:p w14:paraId="791667B6" w14:textId="77777777" w:rsidR="002C3C41" w:rsidRPr="00F53D2F" w:rsidRDefault="00D623EF" w:rsidP="001246FB">
      <w:pPr>
        <w:ind w:left="284"/>
        <w:rPr>
          <w:sz w:val="18"/>
          <w:szCs w:val="18"/>
        </w:rPr>
      </w:pPr>
      <w:r>
        <w:rPr>
          <w:b/>
          <w:i/>
          <w:color w:val="FF0000"/>
        </w:rPr>
        <w:t xml:space="preserve"> </w:t>
      </w:r>
      <w:r w:rsidR="002C3C41" w:rsidRPr="00F53D2F">
        <w:rPr>
          <w:b/>
          <w:i/>
          <w:color w:val="FF0000"/>
          <w:sz w:val="18"/>
          <w:szCs w:val="18"/>
        </w:rPr>
        <w:t>Nepovinná informácia</w:t>
      </w:r>
    </w:p>
    <w:p w14:paraId="791667B7" w14:textId="77777777" w:rsidR="00152DFF" w:rsidRDefault="00152DFF" w:rsidP="00152DFF">
      <w:pPr>
        <w:pStyle w:val="Heading2"/>
        <w:numPr>
          <w:ilvl w:val="0"/>
          <w:numId w:val="2"/>
        </w:numPr>
        <w:rPr>
          <w:szCs w:val="18"/>
        </w:rPr>
      </w:pPr>
      <w:r w:rsidRPr="00B50225">
        <w:rPr>
          <w:szCs w:val="18"/>
        </w:rPr>
        <w:t>Zverejnenie účtovnej závierky za predchádzajúce účtovné obdobie</w:t>
      </w:r>
    </w:p>
    <w:p w14:paraId="791667B8" w14:textId="77777777" w:rsidR="00152DFF" w:rsidRPr="00B50225" w:rsidRDefault="00152DFF">
      <w:pPr>
        <w:pStyle w:val="BodyText"/>
        <w:rPr>
          <w:szCs w:val="18"/>
        </w:rPr>
      </w:pPr>
      <w:r w:rsidRPr="00B50225">
        <w:rPr>
          <w:szCs w:val="18"/>
        </w:rPr>
        <w:t>Účtovná závierka Spoločnosti k 31. decembru 201</w:t>
      </w:r>
      <w:r w:rsidR="009232E8">
        <w:rPr>
          <w:szCs w:val="18"/>
        </w:rPr>
        <w:t>4</w:t>
      </w:r>
      <w:r w:rsidRPr="00B50225">
        <w:rPr>
          <w:szCs w:val="18"/>
        </w:rPr>
        <w:t xml:space="preserve"> 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Pr="00B50225">
        <w:rPr>
          <w:szCs w:val="18"/>
        </w:rPr>
        <w:t>201</w:t>
      </w:r>
      <w:r w:rsidR="009232E8">
        <w:rPr>
          <w:szCs w:val="18"/>
        </w:rPr>
        <w:t>4</w:t>
      </w:r>
      <w:r w:rsidRPr="00B50225">
        <w:rPr>
          <w:szCs w:val="18"/>
        </w:rPr>
        <w:t xml:space="preserve"> </w:t>
      </w:r>
      <w:r w:rsidR="008B79CE">
        <w:rPr>
          <w:szCs w:val="18"/>
        </w:rPr>
        <w:t>resp.</w:t>
      </w:r>
      <w:r w:rsidRPr="00B50225">
        <w:rPr>
          <w:szCs w:val="18"/>
        </w:rPr>
        <w:t> výročnou správou a dodatkom správy audítora o overení súladu výročnej správy s účtovnou závierkou bola uložená do registra účtovných závierok 31. marca 201</w:t>
      </w:r>
      <w:r w:rsidR="009232E8">
        <w:rPr>
          <w:szCs w:val="18"/>
        </w:rPr>
        <w:t>5</w:t>
      </w:r>
      <w:r w:rsidRPr="00B50225">
        <w:rPr>
          <w:szCs w:val="18"/>
        </w:rPr>
        <w:t xml:space="preserve"> </w:t>
      </w:r>
      <w:r w:rsidR="008B79CE">
        <w:rPr>
          <w:szCs w:val="18"/>
        </w:rPr>
        <w:t>resp.</w:t>
      </w:r>
      <w:r w:rsidRPr="00B50225">
        <w:rPr>
          <w:szCs w:val="18"/>
        </w:rPr>
        <w:t> 30. júna 201</w:t>
      </w:r>
      <w:r w:rsidR="009232E8">
        <w:rPr>
          <w:szCs w:val="18"/>
        </w:rPr>
        <w:t xml:space="preserve">5. </w:t>
      </w:r>
    </w:p>
    <w:p w14:paraId="791667B9" w14:textId="77777777" w:rsidR="004D3B4A" w:rsidRDefault="004D3B4A" w:rsidP="004D3B4A">
      <w:pPr>
        <w:pStyle w:val="BodyText"/>
        <w:rPr>
          <w:szCs w:val="18"/>
        </w:rPr>
      </w:pPr>
      <w:bookmarkStart w:id="4" w:name="OLE_LINK13"/>
      <w:bookmarkStart w:id="5" w:name="OLE_LINK14"/>
    </w:p>
    <w:p w14:paraId="791667BA" w14:textId="77777777" w:rsidR="002C3C41" w:rsidRPr="00F53D2F" w:rsidRDefault="002C3C41" w:rsidP="002C3C41">
      <w:pPr>
        <w:ind w:left="360"/>
        <w:rPr>
          <w:b/>
          <w:i/>
          <w:color w:val="FF0000"/>
          <w:sz w:val="18"/>
          <w:szCs w:val="18"/>
        </w:rPr>
      </w:pPr>
      <w:r w:rsidRPr="00F53D2F">
        <w:rPr>
          <w:b/>
          <w:i/>
          <w:color w:val="FF0000"/>
          <w:sz w:val="18"/>
          <w:szCs w:val="18"/>
        </w:rPr>
        <w:t>Nepovinná informácia</w:t>
      </w:r>
    </w:p>
    <w:p w14:paraId="791667BB" w14:textId="77777777" w:rsidR="004D3B4A" w:rsidRDefault="004D3B4A" w:rsidP="004D3B4A">
      <w:pPr>
        <w:pStyle w:val="Heading2"/>
        <w:numPr>
          <w:ilvl w:val="0"/>
          <w:numId w:val="2"/>
        </w:numPr>
        <w:rPr>
          <w:szCs w:val="18"/>
        </w:rPr>
      </w:pPr>
      <w:r w:rsidRPr="00B50225">
        <w:rPr>
          <w:szCs w:val="18"/>
        </w:rPr>
        <w:t>Schválenie audítora</w:t>
      </w:r>
    </w:p>
    <w:p w14:paraId="791667BC" w14:textId="77777777" w:rsidR="004D3B4A" w:rsidRPr="00B50225" w:rsidRDefault="004D3B4A" w:rsidP="004D3B4A">
      <w:pPr>
        <w:pStyle w:val="BodyText"/>
        <w:rPr>
          <w:szCs w:val="18"/>
        </w:rPr>
      </w:pPr>
      <w:r w:rsidRPr="00B50225">
        <w:rPr>
          <w:szCs w:val="18"/>
        </w:rPr>
        <w:t xml:space="preserve">Valné zhromaždenie 20. mája </w:t>
      </w:r>
      <w:r w:rsidR="00C4486C" w:rsidRPr="00B50225">
        <w:rPr>
          <w:szCs w:val="18"/>
        </w:rPr>
        <w:t>201</w:t>
      </w:r>
      <w:r w:rsidR="009232E8">
        <w:rPr>
          <w:szCs w:val="18"/>
        </w:rPr>
        <w:t>5</w:t>
      </w:r>
      <w:r w:rsidRPr="00B50225">
        <w:rPr>
          <w:szCs w:val="18"/>
        </w:rPr>
        <w:t xml:space="preserve"> schválilo </w:t>
      </w:r>
      <w:r w:rsidRPr="00B3143B">
        <w:rPr>
          <w:szCs w:val="18"/>
        </w:rPr>
        <w:t xml:space="preserve">spoločnosť </w:t>
      </w:r>
      <w:r w:rsidRPr="00AE62D9">
        <w:rPr>
          <w:szCs w:val="18"/>
        </w:rPr>
        <w:t>XXX</w:t>
      </w:r>
      <w:r w:rsidRPr="00B3143B">
        <w:rPr>
          <w:szCs w:val="18"/>
        </w:rPr>
        <w:t xml:space="preserve"> ako audítora</w:t>
      </w:r>
      <w:r w:rsidRPr="00B50225">
        <w:rPr>
          <w:szCs w:val="18"/>
        </w:rPr>
        <w:t xml:space="preserve"> na overenie účtovnej závierky za účtovné obdobie od 1. januára </w:t>
      </w:r>
      <w:r w:rsidR="00C4486C" w:rsidRPr="00B50225">
        <w:rPr>
          <w:szCs w:val="18"/>
        </w:rPr>
        <w:t>201</w:t>
      </w:r>
      <w:r w:rsidR="009232E8">
        <w:rPr>
          <w:szCs w:val="18"/>
        </w:rPr>
        <w:t>5</w:t>
      </w:r>
      <w:r w:rsidRPr="00B50225">
        <w:rPr>
          <w:szCs w:val="18"/>
        </w:rPr>
        <w:t xml:space="preserve"> do 31. decembra </w:t>
      </w:r>
      <w:r w:rsidR="00C4486C" w:rsidRPr="00B50225">
        <w:rPr>
          <w:szCs w:val="18"/>
        </w:rPr>
        <w:t>201</w:t>
      </w:r>
      <w:r w:rsidR="009232E8">
        <w:rPr>
          <w:szCs w:val="18"/>
        </w:rPr>
        <w:t xml:space="preserve">5. </w:t>
      </w:r>
    </w:p>
    <w:bookmarkEnd w:id="4"/>
    <w:bookmarkEnd w:id="5"/>
    <w:p w14:paraId="791667BD" w14:textId="77777777" w:rsidR="004D3B4A" w:rsidRPr="00B50225" w:rsidRDefault="004D3B4A" w:rsidP="004D3B4A">
      <w:pPr>
        <w:pStyle w:val="BodyText"/>
        <w:jc w:val="left"/>
        <w:rPr>
          <w:szCs w:val="18"/>
        </w:rPr>
      </w:pPr>
    </w:p>
    <w:p w14:paraId="791667BF" w14:textId="77777777" w:rsidR="004D3B4A" w:rsidRDefault="004D3B4A" w:rsidP="00B50225">
      <w:pPr>
        <w:pStyle w:val="Heading1"/>
        <w:tabs>
          <w:tab w:val="num" w:pos="360"/>
        </w:tabs>
        <w:ind w:left="360"/>
        <w:rPr>
          <w:szCs w:val="18"/>
        </w:rPr>
      </w:pPr>
      <w:bookmarkStart w:id="6" w:name="_Toc530739897"/>
      <w:r w:rsidRPr="00B50225">
        <w:rPr>
          <w:szCs w:val="18"/>
        </w:rPr>
        <w:t>Informácie o orgánoch účtovnej jednotky</w:t>
      </w:r>
      <w:bookmarkEnd w:id="6"/>
    </w:p>
    <w:p w14:paraId="791667C0" w14:textId="77777777" w:rsidR="00454AE6" w:rsidRDefault="00454AE6" w:rsidP="00282F28"/>
    <w:p w14:paraId="791667C2" w14:textId="77777777" w:rsidR="00454AE6" w:rsidRPr="00F53D2F" w:rsidRDefault="00454AE6" w:rsidP="00454AE6">
      <w:pPr>
        <w:ind w:left="360"/>
        <w:rPr>
          <w:b/>
          <w:i/>
          <w:sz w:val="18"/>
          <w:szCs w:val="18"/>
        </w:rPr>
      </w:pPr>
      <w:r w:rsidRPr="00F53D2F">
        <w:rPr>
          <w:b/>
          <w:i/>
          <w:color w:val="FF0000"/>
          <w:sz w:val="18"/>
          <w:szCs w:val="18"/>
        </w:rPr>
        <w:t>Nepovinná informácia</w:t>
      </w:r>
    </w:p>
    <w:p w14:paraId="791667C4" w14:textId="77777777" w:rsidR="004D3B4A" w:rsidRPr="00891481" w:rsidRDefault="004D3B4A" w:rsidP="004D3B4A">
      <w:pPr>
        <w:pStyle w:val="BodyText"/>
        <w:rPr>
          <w:szCs w:val="18"/>
        </w:rPr>
      </w:pPr>
      <w:r w:rsidRPr="00FD3474">
        <w:rPr>
          <w:szCs w:val="18"/>
        </w:rPr>
        <w:t>Konatelia</w:t>
      </w:r>
      <w:r w:rsidRPr="00FD3474">
        <w:rPr>
          <w:szCs w:val="18"/>
        </w:rPr>
        <w:tab/>
      </w:r>
      <w:r w:rsidRPr="00FD3474">
        <w:rPr>
          <w:szCs w:val="18"/>
        </w:rPr>
        <w:tab/>
        <w:t>Ing. Peter Petrovič</w:t>
      </w:r>
    </w:p>
    <w:p w14:paraId="791667C5" w14:textId="77777777" w:rsidR="004D3B4A" w:rsidRPr="00B50225" w:rsidRDefault="004D3B4A" w:rsidP="004D3B4A">
      <w:pPr>
        <w:pStyle w:val="BodyText"/>
        <w:rPr>
          <w:szCs w:val="18"/>
        </w:rPr>
      </w:pPr>
      <w:r w:rsidRPr="008C0838">
        <w:rPr>
          <w:szCs w:val="18"/>
        </w:rPr>
        <w:tab/>
      </w:r>
      <w:r w:rsidRPr="008C0838">
        <w:rPr>
          <w:szCs w:val="18"/>
        </w:rPr>
        <w:tab/>
      </w:r>
      <w:r w:rsidRPr="008C0838">
        <w:rPr>
          <w:szCs w:val="18"/>
        </w:rPr>
        <w:tab/>
        <w:t xml:space="preserve">Ing. </w:t>
      </w:r>
      <w:r w:rsidRPr="00B50225">
        <w:rPr>
          <w:szCs w:val="18"/>
        </w:rPr>
        <w:t>Ján Jánsky</w:t>
      </w:r>
    </w:p>
    <w:p w14:paraId="791667C6" w14:textId="77777777" w:rsidR="004D3B4A" w:rsidRPr="00B50225" w:rsidRDefault="004D3B4A" w:rsidP="004D3B4A">
      <w:pPr>
        <w:pStyle w:val="BodyText"/>
        <w:rPr>
          <w:szCs w:val="18"/>
        </w:rPr>
      </w:pPr>
      <w:r w:rsidRPr="00B50225">
        <w:rPr>
          <w:szCs w:val="18"/>
        </w:rPr>
        <w:t>Dozorná rada</w:t>
      </w:r>
      <w:r w:rsidRPr="00B50225">
        <w:rPr>
          <w:szCs w:val="18"/>
        </w:rPr>
        <w:tab/>
      </w:r>
      <w:r w:rsidRPr="00B50225">
        <w:rPr>
          <w:szCs w:val="18"/>
        </w:rPr>
        <w:tab/>
        <w:t xml:space="preserve">Dr. </w:t>
      </w:r>
      <w:proofErr w:type="spellStart"/>
      <w:r w:rsidRPr="00B50225">
        <w:rPr>
          <w:szCs w:val="18"/>
        </w:rPr>
        <w:t>Ralf</w:t>
      </w:r>
      <w:proofErr w:type="spellEnd"/>
      <w:r w:rsidRPr="00B50225">
        <w:rPr>
          <w:szCs w:val="18"/>
        </w:rPr>
        <w:t xml:space="preserve"> </w:t>
      </w:r>
      <w:proofErr w:type="spellStart"/>
      <w:r w:rsidRPr="00B50225">
        <w:rPr>
          <w:szCs w:val="18"/>
        </w:rPr>
        <w:t>Schumacher</w:t>
      </w:r>
      <w:proofErr w:type="spellEnd"/>
      <w:r w:rsidRPr="00B50225">
        <w:rPr>
          <w:szCs w:val="18"/>
        </w:rPr>
        <w:t xml:space="preserve"> – predseda</w:t>
      </w:r>
    </w:p>
    <w:p w14:paraId="791667C7" w14:textId="77777777" w:rsidR="004D3B4A" w:rsidRPr="00B50225" w:rsidRDefault="004D3B4A" w:rsidP="004D3B4A">
      <w:pPr>
        <w:pStyle w:val="BodyText"/>
        <w:rPr>
          <w:szCs w:val="18"/>
        </w:rPr>
      </w:pPr>
      <w:r w:rsidRPr="00B50225">
        <w:rPr>
          <w:szCs w:val="18"/>
        </w:rPr>
        <w:tab/>
      </w:r>
      <w:r w:rsidRPr="00B50225">
        <w:rPr>
          <w:szCs w:val="18"/>
        </w:rPr>
        <w:tab/>
      </w:r>
      <w:r w:rsidRPr="00B50225">
        <w:rPr>
          <w:szCs w:val="18"/>
        </w:rPr>
        <w:tab/>
        <w:t xml:space="preserve">Dr. </w:t>
      </w:r>
      <w:proofErr w:type="spellStart"/>
      <w:r w:rsidRPr="00B50225">
        <w:rPr>
          <w:szCs w:val="18"/>
        </w:rPr>
        <w:t>Hans</w:t>
      </w:r>
      <w:proofErr w:type="spellEnd"/>
      <w:r w:rsidRPr="00B50225">
        <w:rPr>
          <w:szCs w:val="18"/>
        </w:rPr>
        <w:t xml:space="preserve"> Joachim Fischer (do 2. júna </w:t>
      </w:r>
      <w:r w:rsidR="00C4486C" w:rsidRPr="00B50225">
        <w:rPr>
          <w:szCs w:val="18"/>
        </w:rPr>
        <w:t>201</w:t>
      </w:r>
      <w:r w:rsidR="00C45F77">
        <w:rPr>
          <w:szCs w:val="18"/>
        </w:rPr>
        <w:t>5</w:t>
      </w:r>
      <w:r w:rsidRPr="00B50225">
        <w:rPr>
          <w:szCs w:val="18"/>
        </w:rPr>
        <w:t>)</w:t>
      </w:r>
    </w:p>
    <w:p w14:paraId="791667C8" w14:textId="77777777" w:rsidR="004D3B4A" w:rsidRPr="00B50225" w:rsidRDefault="004D3B4A" w:rsidP="004D3B4A">
      <w:pPr>
        <w:pStyle w:val="BodyText"/>
        <w:rPr>
          <w:szCs w:val="18"/>
        </w:rPr>
      </w:pPr>
      <w:r w:rsidRPr="00B50225">
        <w:rPr>
          <w:szCs w:val="18"/>
        </w:rPr>
        <w:tab/>
      </w:r>
      <w:r w:rsidRPr="00B50225">
        <w:rPr>
          <w:szCs w:val="18"/>
        </w:rPr>
        <w:tab/>
      </w:r>
      <w:r w:rsidRPr="00B50225">
        <w:rPr>
          <w:szCs w:val="18"/>
        </w:rPr>
        <w:tab/>
        <w:t xml:space="preserve">Dipl.-Ing. </w:t>
      </w:r>
      <w:proofErr w:type="spellStart"/>
      <w:r w:rsidRPr="00B50225">
        <w:rPr>
          <w:szCs w:val="18"/>
        </w:rPr>
        <w:t>Jürgen</w:t>
      </w:r>
      <w:proofErr w:type="spellEnd"/>
      <w:r w:rsidRPr="00B50225">
        <w:rPr>
          <w:szCs w:val="18"/>
        </w:rPr>
        <w:t xml:space="preserve"> </w:t>
      </w:r>
      <w:proofErr w:type="spellStart"/>
      <w:r w:rsidRPr="00B50225">
        <w:rPr>
          <w:szCs w:val="18"/>
        </w:rPr>
        <w:t>Neumann</w:t>
      </w:r>
      <w:proofErr w:type="spellEnd"/>
      <w:r w:rsidRPr="00B50225">
        <w:rPr>
          <w:szCs w:val="18"/>
        </w:rPr>
        <w:t xml:space="preserve"> (od 3. júna </w:t>
      </w:r>
      <w:r w:rsidR="00C4486C" w:rsidRPr="00B50225">
        <w:rPr>
          <w:szCs w:val="18"/>
        </w:rPr>
        <w:t>201</w:t>
      </w:r>
      <w:r w:rsidR="00C45F77">
        <w:rPr>
          <w:szCs w:val="18"/>
        </w:rPr>
        <w:t>5</w:t>
      </w:r>
      <w:r w:rsidRPr="00B50225">
        <w:rPr>
          <w:szCs w:val="18"/>
        </w:rPr>
        <w:t>)</w:t>
      </w:r>
    </w:p>
    <w:p w14:paraId="791667C9" w14:textId="77777777" w:rsidR="004D3B4A" w:rsidRPr="00B50225" w:rsidRDefault="004D3B4A" w:rsidP="004D3B4A">
      <w:pPr>
        <w:pStyle w:val="BodyText"/>
        <w:rPr>
          <w:szCs w:val="18"/>
        </w:rPr>
      </w:pPr>
      <w:r w:rsidRPr="00B50225">
        <w:rPr>
          <w:szCs w:val="18"/>
        </w:rPr>
        <w:tab/>
      </w:r>
      <w:r w:rsidRPr="00B50225">
        <w:rPr>
          <w:szCs w:val="18"/>
        </w:rPr>
        <w:tab/>
      </w:r>
      <w:r w:rsidRPr="00B50225">
        <w:rPr>
          <w:szCs w:val="18"/>
        </w:rPr>
        <w:tab/>
        <w:t>prof. Martin Martinský</w:t>
      </w:r>
    </w:p>
    <w:p w14:paraId="791667CA" w14:textId="77777777" w:rsidR="004D3B4A" w:rsidRPr="00B50225" w:rsidRDefault="004D3B4A" w:rsidP="004D3B4A">
      <w:pPr>
        <w:pStyle w:val="BodyText"/>
        <w:rPr>
          <w:szCs w:val="18"/>
        </w:rPr>
      </w:pPr>
      <w:r w:rsidRPr="00B50225">
        <w:rPr>
          <w:szCs w:val="18"/>
        </w:rPr>
        <w:t>Prokurista</w:t>
      </w:r>
      <w:r w:rsidRPr="00B50225">
        <w:rPr>
          <w:szCs w:val="18"/>
        </w:rPr>
        <w:tab/>
      </w:r>
      <w:r w:rsidRPr="00B50225">
        <w:rPr>
          <w:szCs w:val="18"/>
        </w:rPr>
        <w:tab/>
        <w:t>Ing. Jozef Jozefský</w:t>
      </w:r>
    </w:p>
    <w:p w14:paraId="791667CB" w14:textId="77777777" w:rsidR="004D3B4A" w:rsidRPr="00B50225" w:rsidRDefault="004D3B4A" w:rsidP="004D3B4A">
      <w:pPr>
        <w:ind w:left="426"/>
        <w:rPr>
          <w:sz w:val="18"/>
          <w:szCs w:val="18"/>
        </w:rPr>
      </w:pPr>
      <w:r w:rsidRPr="00B50225">
        <w:rPr>
          <w:sz w:val="18"/>
          <w:szCs w:val="18"/>
        </w:rPr>
        <w:t>Prezident</w:t>
      </w:r>
      <w:r w:rsidRPr="00B50225">
        <w:rPr>
          <w:sz w:val="18"/>
          <w:szCs w:val="18"/>
        </w:rPr>
        <w:tab/>
      </w:r>
      <w:r w:rsidRPr="00B50225">
        <w:rPr>
          <w:sz w:val="18"/>
          <w:szCs w:val="18"/>
        </w:rPr>
        <w:tab/>
        <w:t xml:space="preserve">prof. Karol </w:t>
      </w:r>
      <w:proofErr w:type="spellStart"/>
      <w:r w:rsidRPr="00B50225">
        <w:rPr>
          <w:sz w:val="18"/>
          <w:szCs w:val="18"/>
        </w:rPr>
        <w:t>Karolský</w:t>
      </w:r>
      <w:proofErr w:type="spellEnd"/>
      <w:r w:rsidRPr="00B50225">
        <w:rPr>
          <w:sz w:val="18"/>
          <w:szCs w:val="18"/>
        </w:rPr>
        <w:tab/>
      </w:r>
      <w:r w:rsidRPr="00B50225">
        <w:rPr>
          <w:sz w:val="18"/>
          <w:szCs w:val="18"/>
        </w:rPr>
        <w:tab/>
      </w:r>
      <w:r w:rsidRPr="00B50225">
        <w:rPr>
          <w:sz w:val="18"/>
          <w:szCs w:val="18"/>
        </w:rPr>
        <w:tab/>
      </w:r>
      <w:r w:rsidRPr="00B50225">
        <w:rPr>
          <w:sz w:val="18"/>
          <w:szCs w:val="18"/>
        </w:rPr>
        <w:tab/>
      </w:r>
    </w:p>
    <w:p w14:paraId="791667CC" w14:textId="77777777" w:rsidR="00454AE6" w:rsidRDefault="00454AE6">
      <w:pPr>
        <w:spacing w:after="200" w:line="276" w:lineRule="auto"/>
        <w:rPr>
          <w:b/>
          <w:caps/>
          <w:sz w:val="18"/>
          <w:szCs w:val="18"/>
        </w:rPr>
      </w:pPr>
      <w:bookmarkStart w:id="7" w:name="_Toc530739898"/>
    </w:p>
    <w:p w14:paraId="791667CD" w14:textId="726EA2B8" w:rsidR="00454AE6" w:rsidRPr="00F53D2F" w:rsidRDefault="00454AE6" w:rsidP="00454AE6">
      <w:pPr>
        <w:ind w:left="360"/>
        <w:rPr>
          <w:b/>
          <w:i/>
          <w:sz w:val="18"/>
          <w:szCs w:val="18"/>
        </w:rPr>
      </w:pPr>
      <w:r>
        <w:rPr>
          <w:b/>
          <w:i/>
          <w:color w:val="FF0000"/>
          <w:sz w:val="18"/>
          <w:szCs w:val="18"/>
        </w:rPr>
        <w:t>P</w:t>
      </w:r>
      <w:r w:rsidRPr="00F53D2F">
        <w:rPr>
          <w:b/>
          <w:i/>
          <w:color w:val="FF0000"/>
          <w:sz w:val="18"/>
          <w:szCs w:val="18"/>
        </w:rPr>
        <w:t>ovinná informácia</w:t>
      </w:r>
    </w:p>
    <w:p w14:paraId="791667CE" w14:textId="77777777" w:rsidR="00454AE6" w:rsidRDefault="00454AE6" w:rsidP="00454AE6">
      <w:pPr>
        <w:pStyle w:val="BodyText"/>
        <w:rPr>
          <w:szCs w:val="18"/>
        </w:rPr>
      </w:pPr>
      <w:r w:rsidRPr="00B50225">
        <w:rPr>
          <w:szCs w:val="18"/>
        </w:rPr>
        <w:t>Členom štatutárne</w:t>
      </w:r>
      <w:r>
        <w:rPr>
          <w:szCs w:val="18"/>
        </w:rPr>
        <w:t>ho</w:t>
      </w:r>
      <w:r w:rsidRPr="00B50225">
        <w:rPr>
          <w:szCs w:val="18"/>
        </w:rPr>
        <w:t xml:space="preserve"> orgánu, ani členom dozorných orgánov  neboli v roku 201</w:t>
      </w:r>
      <w:r>
        <w:rPr>
          <w:szCs w:val="18"/>
        </w:rPr>
        <w:t>5</w:t>
      </w:r>
      <w:r w:rsidRPr="00B50225">
        <w:rPr>
          <w:szCs w:val="18"/>
        </w:rPr>
        <w:t xml:space="preserve"> poskytnuté žiadne pôžičky, záruky alebo iné formy zabezpečenia, ani finančné prostriedky alebo iné plnenia na súkromné účely členov, ktoré sa vyúčtovávajú             (v roku 201</w:t>
      </w:r>
      <w:r>
        <w:rPr>
          <w:szCs w:val="18"/>
        </w:rPr>
        <w:t>4</w:t>
      </w:r>
      <w:r w:rsidRPr="00B50225">
        <w:rPr>
          <w:szCs w:val="18"/>
        </w:rPr>
        <w:t>: žiadne).</w:t>
      </w:r>
    </w:p>
    <w:p w14:paraId="791667CF" w14:textId="77777777" w:rsidR="00716632" w:rsidRDefault="00716632">
      <w:pPr>
        <w:spacing w:after="200" w:line="276" w:lineRule="auto"/>
        <w:rPr>
          <w:sz w:val="18"/>
          <w:szCs w:val="18"/>
        </w:rPr>
      </w:pPr>
      <w:r>
        <w:rPr>
          <w:szCs w:val="18"/>
        </w:rPr>
        <w:br w:type="page"/>
      </w:r>
    </w:p>
    <w:p w14:paraId="791667D5" w14:textId="6123ED8E" w:rsidR="00454AE6" w:rsidRDefault="00D21D03" w:rsidP="00282F28">
      <w:pPr>
        <w:pStyle w:val="BodyText"/>
        <w:ind w:left="0" w:firstLine="360"/>
        <w:rPr>
          <w:color w:val="00B050"/>
          <w:szCs w:val="18"/>
        </w:rPr>
      </w:pPr>
      <w:r w:rsidRPr="00282F28">
        <w:rPr>
          <w:color w:val="00B050"/>
          <w:szCs w:val="18"/>
        </w:rPr>
        <w:lastRenderedPageBreak/>
        <w:t xml:space="preserve">Vyžaduje sa uviesť </w:t>
      </w:r>
      <w:r w:rsidRPr="00D21D03">
        <w:rPr>
          <w:color w:val="00B050"/>
          <w:szCs w:val="18"/>
        </w:rPr>
        <w:t>i</w:t>
      </w:r>
      <w:r w:rsidR="00454AE6" w:rsidRPr="00D21D03">
        <w:rPr>
          <w:color w:val="00B050"/>
          <w:szCs w:val="18"/>
        </w:rPr>
        <w:t>nformácie o orgánoch účtovnej jednotky, a to:</w:t>
      </w:r>
    </w:p>
    <w:p w14:paraId="6670F0BC" w14:textId="77777777" w:rsidR="00BF5758" w:rsidRPr="00D21D03" w:rsidRDefault="00BF5758" w:rsidP="00282F28">
      <w:pPr>
        <w:pStyle w:val="BodyText"/>
        <w:ind w:left="0" w:firstLine="360"/>
        <w:rPr>
          <w:color w:val="00B050"/>
          <w:szCs w:val="18"/>
        </w:rPr>
      </w:pPr>
    </w:p>
    <w:p w14:paraId="791667D6" w14:textId="67D8307C" w:rsidR="00454AE6" w:rsidRPr="0028408E" w:rsidRDefault="00AD51EA" w:rsidP="00282F28">
      <w:pPr>
        <w:pStyle w:val="BodyText"/>
        <w:numPr>
          <w:ilvl w:val="0"/>
          <w:numId w:val="88"/>
        </w:numPr>
        <w:rPr>
          <w:color w:val="00B050"/>
          <w:szCs w:val="18"/>
        </w:rPr>
      </w:pPr>
      <w:r>
        <w:rPr>
          <w:color w:val="00B050"/>
          <w:szCs w:val="18"/>
        </w:rPr>
        <w:t>v</w:t>
      </w:r>
      <w:r w:rsidR="00454AE6" w:rsidRPr="0028408E">
        <w:rPr>
          <w:color w:val="00B050"/>
          <w:szCs w:val="18"/>
        </w:rPr>
        <w:t>ýške jednotlivých záruk alebo iných zabezpečení poskytnutých pre členov štatutárneho orgánu, dozorného orgánu a iného orgánu účtovnej jednotky, a to v členení za jednotlivé orgány,</w:t>
      </w:r>
    </w:p>
    <w:p w14:paraId="791667D7" w14:textId="77777777" w:rsidR="00454AE6" w:rsidRPr="0028408E" w:rsidRDefault="00454AE6" w:rsidP="00282F28">
      <w:pPr>
        <w:pStyle w:val="BodyText"/>
        <w:numPr>
          <w:ilvl w:val="0"/>
          <w:numId w:val="88"/>
        </w:numPr>
        <w:rPr>
          <w:color w:val="00B050"/>
          <w:szCs w:val="18"/>
        </w:rPr>
      </w:pPr>
      <w:r w:rsidRPr="0028408E">
        <w:rPr>
          <w:color w:val="00B050"/>
          <w:szCs w:val="18"/>
        </w:rPr>
        <w:t>pôžičkách poskytnutých členom štatutárneho orgánu, dozorného orgánu a iného orgánu účtovnej jednotky, a to</w:t>
      </w:r>
    </w:p>
    <w:p w14:paraId="791667D8" w14:textId="77777777" w:rsidR="00454AE6" w:rsidRPr="0028408E" w:rsidRDefault="00454AE6" w:rsidP="00282F28">
      <w:pPr>
        <w:pStyle w:val="BodyText"/>
        <w:numPr>
          <w:ilvl w:val="1"/>
          <w:numId w:val="89"/>
        </w:numPr>
        <w:ind w:left="993" w:hanging="284"/>
        <w:rPr>
          <w:color w:val="00B050"/>
          <w:szCs w:val="18"/>
        </w:rPr>
      </w:pPr>
      <w:r w:rsidRPr="0028408E">
        <w:rPr>
          <w:color w:val="00B050"/>
          <w:szCs w:val="18"/>
        </w:rPr>
        <w:t>celkovej sume poskytnutých pôžičiek k poslednému dňu účtovného obdobia v členení za jednotlivé orgány,</w:t>
      </w:r>
    </w:p>
    <w:p w14:paraId="791667D9" w14:textId="77777777" w:rsidR="00454AE6" w:rsidRPr="0028408E" w:rsidRDefault="00454AE6" w:rsidP="00282F28">
      <w:pPr>
        <w:pStyle w:val="BodyText"/>
        <w:numPr>
          <w:ilvl w:val="1"/>
          <w:numId w:val="89"/>
        </w:numPr>
        <w:ind w:left="993" w:hanging="284"/>
        <w:rPr>
          <w:color w:val="00B050"/>
          <w:szCs w:val="18"/>
        </w:rPr>
      </w:pPr>
      <w:r w:rsidRPr="0028408E">
        <w:rPr>
          <w:color w:val="00B050"/>
          <w:szCs w:val="18"/>
        </w:rPr>
        <w:t>celkovej sume splatených pôžičiek k poslednému dňu účtovného obdobia v členení za jednotlivé orgány,</w:t>
      </w:r>
    </w:p>
    <w:p w14:paraId="791667DA" w14:textId="77777777" w:rsidR="00454AE6" w:rsidRPr="0028408E" w:rsidRDefault="00454AE6" w:rsidP="00282F28">
      <w:pPr>
        <w:pStyle w:val="BodyText"/>
        <w:numPr>
          <w:ilvl w:val="1"/>
          <w:numId w:val="89"/>
        </w:numPr>
        <w:ind w:left="993" w:hanging="284"/>
        <w:rPr>
          <w:color w:val="00B050"/>
          <w:szCs w:val="18"/>
        </w:rPr>
      </w:pPr>
      <w:r w:rsidRPr="0028408E">
        <w:rPr>
          <w:color w:val="00B050"/>
          <w:szCs w:val="18"/>
        </w:rPr>
        <w:t>celkovej sume odpustených pôžičiek a odpísaných pôžičiek k poslednému dňu účtovného obdobia v členen</w:t>
      </w:r>
      <w:r>
        <w:rPr>
          <w:color w:val="00B050"/>
          <w:szCs w:val="18"/>
        </w:rPr>
        <w:t>í</w:t>
      </w:r>
      <w:r w:rsidRPr="0028408E">
        <w:rPr>
          <w:color w:val="00B050"/>
          <w:szCs w:val="18"/>
        </w:rPr>
        <w:t xml:space="preserve"> za jednotlivé orgány. </w:t>
      </w:r>
    </w:p>
    <w:p w14:paraId="791667DB" w14:textId="77777777" w:rsidR="00454AE6" w:rsidRPr="0028408E" w:rsidRDefault="00454AE6" w:rsidP="00282F28">
      <w:pPr>
        <w:pStyle w:val="BodyText"/>
        <w:numPr>
          <w:ilvl w:val="0"/>
          <w:numId w:val="88"/>
        </w:numPr>
        <w:rPr>
          <w:color w:val="00B050"/>
          <w:szCs w:val="18"/>
        </w:rPr>
      </w:pPr>
      <w:r w:rsidRPr="0028408E">
        <w:rPr>
          <w:color w:val="00B050"/>
          <w:szCs w:val="18"/>
        </w:rPr>
        <w:t xml:space="preserve">hlavných podmienkach, na základe ktorých </w:t>
      </w:r>
      <w:r w:rsidR="00900FF9">
        <w:rPr>
          <w:color w:val="00B050"/>
          <w:szCs w:val="18"/>
        </w:rPr>
        <w:t xml:space="preserve">boli osobám uvedeným v písmene a) </w:t>
      </w:r>
      <w:r w:rsidRPr="0028408E">
        <w:rPr>
          <w:color w:val="00B050"/>
          <w:szCs w:val="18"/>
        </w:rPr>
        <w:t>záruky alebo iné zabezpečenia a pôžičky poskytnut</w:t>
      </w:r>
      <w:r w:rsidR="00D21D03">
        <w:rPr>
          <w:color w:val="00B050"/>
          <w:szCs w:val="18"/>
        </w:rPr>
        <w:t xml:space="preserve">é; pri pôžičkách sa uvádzajú </w:t>
      </w:r>
      <w:r w:rsidRPr="0028408E">
        <w:rPr>
          <w:color w:val="00B050"/>
          <w:szCs w:val="18"/>
        </w:rPr>
        <w:t>úrokové sadzby,</w:t>
      </w:r>
    </w:p>
    <w:p w14:paraId="791667DC" w14:textId="77777777" w:rsidR="00454AE6" w:rsidRDefault="00454AE6" w:rsidP="00282F28">
      <w:pPr>
        <w:pStyle w:val="BodyText"/>
        <w:numPr>
          <w:ilvl w:val="0"/>
          <w:numId w:val="88"/>
        </w:numPr>
        <w:rPr>
          <w:color w:val="00B050"/>
          <w:szCs w:val="18"/>
        </w:rPr>
      </w:pPr>
      <w:r w:rsidRPr="0028408E">
        <w:rPr>
          <w:color w:val="00B050"/>
          <w:szCs w:val="18"/>
        </w:rPr>
        <w:t xml:space="preserve">celkovej sume použitých finančných prostriedkov alebo iného plnenia na súkromné účely členmi štatutárneho orgánu, dozorného orgánu a iného orgánu účtovnej </w:t>
      </w:r>
      <w:r w:rsidR="00900FF9">
        <w:rPr>
          <w:color w:val="00B050"/>
          <w:szCs w:val="18"/>
        </w:rPr>
        <w:t xml:space="preserve">jednotky, ktoré je potrebné vyúčtovať. </w:t>
      </w:r>
    </w:p>
    <w:p w14:paraId="791667DD" w14:textId="77777777" w:rsidR="00454AE6" w:rsidRDefault="00454AE6" w:rsidP="00282F28">
      <w:pPr>
        <w:pStyle w:val="BodyText"/>
        <w:rPr>
          <w:color w:val="00B050"/>
          <w:szCs w:val="18"/>
        </w:rPr>
      </w:pPr>
    </w:p>
    <w:p w14:paraId="791667DE" w14:textId="77777777" w:rsidR="00A32957" w:rsidRPr="0028408E" w:rsidRDefault="00A32957" w:rsidP="00282F28">
      <w:pPr>
        <w:pStyle w:val="BodyText"/>
        <w:rPr>
          <w:color w:val="00B050"/>
          <w:szCs w:val="18"/>
        </w:rPr>
      </w:pPr>
    </w:p>
    <w:p w14:paraId="791667E1" w14:textId="77777777" w:rsidR="009B265F" w:rsidRPr="00F53D2F" w:rsidRDefault="009B265F" w:rsidP="009B265F">
      <w:pPr>
        <w:ind w:left="360"/>
        <w:rPr>
          <w:b/>
          <w:i/>
          <w:color w:val="FF0000"/>
          <w:sz w:val="18"/>
          <w:szCs w:val="18"/>
        </w:rPr>
      </w:pPr>
      <w:r w:rsidRPr="00F53D2F">
        <w:rPr>
          <w:b/>
          <w:i/>
          <w:color w:val="FF0000"/>
          <w:sz w:val="18"/>
          <w:szCs w:val="18"/>
        </w:rPr>
        <w:t>Nepovinná informácia</w:t>
      </w:r>
    </w:p>
    <w:p w14:paraId="791667E2" w14:textId="77777777" w:rsidR="004D3B4A" w:rsidRDefault="004D3B4A" w:rsidP="00B50225">
      <w:pPr>
        <w:pStyle w:val="Heading1"/>
        <w:tabs>
          <w:tab w:val="num" w:pos="360"/>
        </w:tabs>
        <w:ind w:left="360"/>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00572CB8" w:rsidRPr="0028408E">
        <w:rPr>
          <w:color w:val="0070C0"/>
          <w:szCs w:val="18"/>
        </w:rPr>
        <w:t>(AKCIONÁROCH)</w:t>
      </w:r>
      <w:r w:rsidRPr="0028408E">
        <w:rPr>
          <w:color w:val="0070C0"/>
          <w:szCs w:val="18"/>
        </w:rPr>
        <w:t xml:space="preserve"> </w:t>
      </w:r>
      <w:r w:rsidRPr="00B50225">
        <w:rPr>
          <w:szCs w:val="18"/>
        </w:rPr>
        <w:t>účtovnej jednotky</w:t>
      </w:r>
      <w:bookmarkEnd w:id="7"/>
    </w:p>
    <w:p w14:paraId="791667E3" w14:textId="77777777" w:rsidR="00274C00" w:rsidRDefault="00274C00" w:rsidP="00A31BBB">
      <w:pPr>
        <w:ind w:left="360"/>
        <w:rPr>
          <w:b/>
          <w:i/>
          <w:color w:val="FF0000"/>
        </w:rPr>
      </w:pPr>
    </w:p>
    <w:p w14:paraId="791667E4" w14:textId="77777777" w:rsidR="00274C00" w:rsidRDefault="00274C00" w:rsidP="001246FB">
      <w:pPr>
        <w:pStyle w:val="BodyText"/>
        <w:pBdr>
          <w:left w:val="single" w:sz="4" w:space="4" w:color="auto"/>
        </w:pBdr>
        <w:rPr>
          <w:szCs w:val="18"/>
        </w:rPr>
      </w:pPr>
      <w:r w:rsidRPr="00B50225">
        <w:rPr>
          <w:szCs w:val="18"/>
        </w:rPr>
        <w:t>Do 1. marca 201</w:t>
      </w:r>
      <w:r>
        <w:rPr>
          <w:szCs w:val="18"/>
        </w:rPr>
        <w:t>5</w:t>
      </w:r>
      <w:r w:rsidRPr="00B50225">
        <w:rPr>
          <w:szCs w:val="18"/>
        </w:rPr>
        <w:t xml:space="preserve"> bola štruktúra spoločníkov</w:t>
      </w:r>
      <w:r>
        <w:rPr>
          <w:szCs w:val="18"/>
        </w:rPr>
        <w:t xml:space="preserve"> </w:t>
      </w:r>
      <w:r w:rsidRPr="0028408E">
        <w:rPr>
          <w:color w:val="0070C0"/>
          <w:szCs w:val="18"/>
        </w:rPr>
        <w:t xml:space="preserve">(akcionárov) </w:t>
      </w:r>
      <w:r w:rsidRPr="00B50225">
        <w:rPr>
          <w:szCs w:val="18"/>
        </w:rPr>
        <w:t>Spoločnosti takáto</w:t>
      </w:r>
      <w:r w:rsidR="008B79CE">
        <w:rPr>
          <w:szCs w:val="18"/>
        </w:rPr>
        <w:t>:</w:t>
      </w:r>
    </w:p>
    <w:p w14:paraId="791667E5" w14:textId="77777777" w:rsidR="00274C00" w:rsidRDefault="00274C00" w:rsidP="00274C00">
      <w:pPr>
        <w:pStyle w:val="BodyText"/>
        <w:rPr>
          <w:szCs w:val="18"/>
        </w:rPr>
      </w:pPr>
    </w:p>
    <w:bookmarkStart w:id="8" w:name="_MON_1508080632"/>
    <w:bookmarkEnd w:id="8"/>
    <w:p w14:paraId="791667E6" w14:textId="3A04A91E" w:rsidR="00274C00" w:rsidRDefault="002A5199" w:rsidP="00274C00">
      <w:pPr>
        <w:pStyle w:val="BodyText"/>
        <w:rPr>
          <w:szCs w:val="18"/>
        </w:rPr>
      </w:pPr>
      <w:r>
        <w:rPr>
          <w:szCs w:val="18"/>
        </w:rPr>
        <w:object w:dxaOrig="8363" w:dyaOrig="2023" w14:anchorId="79166D0E">
          <v:shape id="_x0000_i1027" type="#_x0000_t75" style="width:430.5pt;height:104.25pt" o:ole="">
            <v:imagedata r:id="rId24" o:title=""/>
          </v:shape>
          <o:OLEObject Type="Embed" ProgID="Excel.Sheet.12" ShapeID="_x0000_i1027" DrawAspect="Content" ObjectID="_1517655751" r:id="rId25"/>
        </w:object>
      </w:r>
    </w:p>
    <w:p w14:paraId="791667E7" w14:textId="77777777" w:rsidR="00274C00" w:rsidRDefault="00274C00" w:rsidP="00274C00">
      <w:pPr>
        <w:pStyle w:val="BodyText"/>
        <w:rPr>
          <w:szCs w:val="18"/>
        </w:rPr>
      </w:pPr>
    </w:p>
    <w:p w14:paraId="791667E8" w14:textId="77777777" w:rsidR="00274C00" w:rsidRDefault="00274C00" w:rsidP="00274C00">
      <w:pPr>
        <w:pStyle w:val="BodyText"/>
        <w:rPr>
          <w:szCs w:val="18"/>
        </w:rPr>
      </w:pPr>
    </w:p>
    <w:p w14:paraId="791667E9" w14:textId="77777777" w:rsidR="004D3B4A" w:rsidRPr="00B50225" w:rsidRDefault="004D3B4A" w:rsidP="004D3B4A">
      <w:pPr>
        <w:rPr>
          <w:sz w:val="18"/>
          <w:szCs w:val="18"/>
        </w:rPr>
      </w:pPr>
    </w:p>
    <w:p w14:paraId="791667EA" w14:textId="4DB3DECA" w:rsidR="00D54563" w:rsidRDefault="00D54563" w:rsidP="001246FB">
      <w:pPr>
        <w:pStyle w:val="BodyText"/>
        <w:pBdr>
          <w:left w:val="single" w:sz="4" w:space="4" w:color="auto"/>
        </w:pBdr>
        <w:rPr>
          <w:szCs w:val="18"/>
        </w:rPr>
      </w:pPr>
      <w:r w:rsidRPr="00FD3474">
        <w:rPr>
          <w:szCs w:val="18"/>
        </w:rPr>
        <w:t xml:space="preserve">Dňa 1. marca </w:t>
      </w:r>
      <w:r w:rsidR="00C4486C" w:rsidRPr="00891481">
        <w:rPr>
          <w:szCs w:val="18"/>
        </w:rPr>
        <w:t>201</w:t>
      </w:r>
      <w:r w:rsidR="00C45F77">
        <w:rPr>
          <w:szCs w:val="18"/>
        </w:rPr>
        <w:t>5</w:t>
      </w:r>
      <w:r w:rsidR="008048A2">
        <w:rPr>
          <w:szCs w:val="18"/>
        </w:rPr>
        <w:t xml:space="preserve"> </w:t>
      </w:r>
      <w:r w:rsidR="008176EF">
        <w:rPr>
          <w:szCs w:val="18"/>
        </w:rPr>
        <w:t xml:space="preserve"> </w:t>
      </w:r>
      <w:r w:rsidR="008048A2">
        <w:rPr>
          <w:szCs w:val="18"/>
        </w:rPr>
        <w:t>k</w:t>
      </w:r>
      <w:r w:rsidRPr="00891481">
        <w:rPr>
          <w:szCs w:val="18"/>
        </w:rPr>
        <w:t xml:space="preserve">úpila spoločnosť ABC </w:t>
      </w:r>
      <w:proofErr w:type="spellStart"/>
      <w:r w:rsidRPr="00891481">
        <w:rPr>
          <w:szCs w:val="18"/>
        </w:rPr>
        <w:t>Produktion</w:t>
      </w:r>
      <w:proofErr w:type="spellEnd"/>
      <w:r w:rsidRPr="00891481">
        <w:rPr>
          <w:szCs w:val="18"/>
        </w:rPr>
        <w:t xml:space="preserve"> </w:t>
      </w:r>
      <w:proofErr w:type="spellStart"/>
      <w:r w:rsidRPr="00891481">
        <w:rPr>
          <w:szCs w:val="18"/>
        </w:rPr>
        <w:t>GmbH</w:t>
      </w:r>
      <w:proofErr w:type="spellEnd"/>
      <w:r w:rsidRPr="00891481">
        <w:rPr>
          <w:szCs w:val="18"/>
        </w:rPr>
        <w:t xml:space="preserve">, </w:t>
      </w:r>
      <w:proofErr w:type="spellStart"/>
      <w:r w:rsidRPr="00891481">
        <w:rPr>
          <w:szCs w:val="18"/>
        </w:rPr>
        <w:t>Berlin</w:t>
      </w:r>
      <w:proofErr w:type="spellEnd"/>
      <w:r w:rsidRPr="00891481">
        <w:rPr>
          <w:szCs w:val="18"/>
        </w:rPr>
        <w:t>, podiely od ostatných spoločníkov</w:t>
      </w:r>
      <w:r w:rsidR="00572CB8">
        <w:rPr>
          <w:szCs w:val="18"/>
        </w:rPr>
        <w:t xml:space="preserve"> </w:t>
      </w:r>
      <w:r w:rsidR="00572CB8" w:rsidRPr="0028408E">
        <w:rPr>
          <w:color w:val="0070C0"/>
          <w:szCs w:val="18"/>
        </w:rPr>
        <w:t>(akcionárov)</w:t>
      </w:r>
      <w:r w:rsidRPr="0028408E">
        <w:rPr>
          <w:color w:val="0070C0"/>
          <w:szCs w:val="18"/>
        </w:rPr>
        <w:t xml:space="preserve">, </w:t>
      </w:r>
      <w:r w:rsidRPr="00891481">
        <w:rPr>
          <w:szCs w:val="18"/>
        </w:rPr>
        <w:t xml:space="preserve">takže sa stala jediným spoločníkom </w:t>
      </w:r>
      <w:r w:rsidR="00572CB8" w:rsidRPr="0028408E">
        <w:rPr>
          <w:color w:val="0070C0"/>
          <w:szCs w:val="18"/>
        </w:rPr>
        <w:t>(akcionárom</w:t>
      </w:r>
      <w:r w:rsidR="00572CB8">
        <w:rPr>
          <w:szCs w:val="18"/>
        </w:rPr>
        <w:t xml:space="preserve">) </w:t>
      </w:r>
      <w:r w:rsidRPr="00891481">
        <w:rPr>
          <w:szCs w:val="18"/>
        </w:rPr>
        <w:t>Spoločnosti. Následne zvýšila základné imanie o</w:t>
      </w:r>
      <w:r w:rsidR="002A5199">
        <w:rPr>
          <w:szCs w:val="18"/>
        </w:rPr>
        <w:t> 5 000</w:t>
      </w:r>
      <w:r w:rsidRPr="00891481">
        <w:rPr>
          <w:szCs w:val="18"/>
        </w:rPr>
        <w:t xml:space="preserve"> EUR na </w:t>
      </w:r>
      <w:r w:rsidR="002A5199">
        <w:rPr>
          <w:szCs w:val="18"/>
        </w:rPr>
        <w:t>10 000</w:t>
      </w:r>
      <w:r w:rsidRPr="00891481">
        <w:rPr>
          <w:szCs w:val="18"/>
        </w:rPr>
        <w:t xml:space="preserve"> EUR. Štruktúra spoločníkov</w:t>
      </w:r>
      <w:r w:rsidR="008B79CE">
        <w:rPr>
          <w:szCs w:val="18"/>
        </w:rPr>
        <w:t xml:space="preserve"> </w:t>
      </w:r>
      <w:r w:rsidR="008B79CE" w:rsidRPr="0028408E">
        <w:rPr>
          <w:color w:val="0070C0"/>
          <w:szCs w:val="18"/>
        </w:rPr>
        <w:t>(akcionárov)</w:t>
      </w:r>
      <w:r w:rsidRPr="0028408E">
        <w:rPr>
          <w:color w:val="0070C0"/>
          <w:szCs w:val="18"/>
        </w:rPr>
        <w:t xml:space="preserve"> </w:t>
      </w:r>
      <w:r w:rsidRPr="00891481">
        <w:rPr>
          <w:szCs w:val="18"/>
        </w:rPr>
        <w:t xml:space="preserve">k 31. decembru </w:t>
      </w:r>
      <w:r w:rsidR="00C4486C" w:rsidRPr="008C0838">
        <w:rPr>
          <w:szCs w:val="18"/>
        </w:rPr>
        <w:t>201</w:t>
      </w:r>
      <w:r w:rsidR="00C45F77">
        <w:rPr>
          <w:szCs w:val="18"/>
        </w:rPr>
        <w:t>5</w:t>
      </w:r>
      <w:r w:rsidRPr="00B50225">
        <w:rPr>
          <w:szCs w:val="18"/>
        </w:rPr>
        <w:t xml:space="preserve"> je takáto: </w:t>
      </w:r>
    </w:p>
    <w:p w14:paraId="791667EB" w14:textId="77777777" w:rsidR="00C45F77" w:rsidRDefault="00C45F77" w:rsidP="00D54563">
      <w:pPr>
        <w:pStyle w:val="BodyText"/>
        <w:rPr>
          <w:szCs w:val="18"/>
        </w:rPr>
      </w:pPr>
    </w:p>
    <w:bookmarkStart w:id="9" w:name="_MON_1500299376"/>
    <w:bookmarkEnd w:id="9"/>
    <w:p w14:paraId="791667EC" w14:textId="38B6C3F9" w:rsidR="008176EF" w:rsidRDefault="002A5199" w:rsidP="00D54563">
      <w:pPr>
        <w:pStyle w:val="BodyText"/>
        <w:rPr>
          <w:szCs w:val="18"/>
        </w:rPr>
      </w:pPr>
      <w:r>
        <w:rPr>
          <w:szCs w:val="18"/>
        </w:rPr>
        <w:object w:dxaOrig="8300" w:dyaOrig="1530" w14:anchorId="79166D0F">
          <v:shape id="_x0000_i1028" type="#_x0000_t75" style="width:430.5pt;height:79.5pt" o:ole="">
            <v:imagedata r:id="rId26" o:title=""/>
          </v:shape>
          <o:OLEObject Type="Embed" ProgID="Excel.Sheet.12" ShapeID="_x0000_i1028" DrawAspect="Content" ObjectID="_1517655752" r:id="rId27"/>
        </w:object>
      </w:r>
    </w:p>
    <w:p w14:paraId="791667ED" w14:textId="77777777" w:rsidR="00D54563" w:rsidRPr="00B50225" w:rsidRDefault="00D54563" w:rsidP="00D54563">
      <w:pPr>
        <w:pStyle w:val="BodyText"/>
        <w:rPr>
          <w:szCs w:val="18"/>
        </w:rPr>
      </w:pPr>
    </w:p>
    <w:p w14:paraId="791667EE" w14:textId="77777777" w:rsidR="00BF547B" w:rsidRPr="00FC603B" w:rsidRDefault="00BF547B">
      <w:pPr>
        <w:ind w:left="426"/>
        <w:jc w:val="both"/>
        <w:rPr>
          <w:sz w:val="18"/>
          <w:szCs w:val="18"/>
        </w:rPr>
      </w:pPr>
    </w:p>
    <w:p w14:paraId="791667EF" w14:textId="77777777" w:rsidR="003226A5" w:rsidRPr="00A31BBB" w:rsidRDefault="00AD6758" w:rsidP="001246FB">
      <w:pPr>
        <w:pBdr>
          <w:left w:val="single" w:sz="4" w:space="4" w:color="auto"/>
        </w:pBdr>
        <w:ind w:left="426"/>
        <w:jc w:val="both"/>
        <w:rPr>
          <w:sz w:val="18"/>
          <w:szCs w:val="18"/>
        </w:rPr>
      </w:pPr>
      <w:r w:rsidRPr="00782B97">
        <w:rPr>
          <w:sz w:val="18"/>
          <w:szCs w:val="18"/>
        </w:rPr>
        <w:t>Zmena spoločníkov</w:t>
      </w:r>
      <w:r w:rsidR="00572CB8" w:rsidRPr="00782B97">
        <w:rPr>
          <w:sz w:val="18"/>
          <w:szCs w:val="18"/>
        </w:rPr>
        <w:t xml:space="preserve"> </w:t>
      </w:r>
      <w:r w:rsidR="00572CB8" w:rsidRPr="00782B97">
        <w:rPr>
          <w:color w:val="0070C0"/>
          <w:sz w:val="18"/>
          <w:szCs w:val="18"/>
        </w:rPr>
        <w:t>(akcionárov)</w:t>
      </w:r>
      <w:r w:rsidRPr="00782B97">
        <w:rPr>
          <w:color w:val="0070C0"/>
          <w:sz w:val="18"/>
          <w:szCs w:val="18"/>
        </w:rPr>
        <w:t xml:space="preserve">, </w:t>
      </w:r>
      <w:r w:rsidRPr="00782B97">
        <w:rPr>
          <w:sz w:val="18"/>
          <w:szCs w:val="18"/>
        </w:rPr>
        <w:t xml:space="preserve">ako aj zvýšenie základného imania sú k 31. decembru </w:t>
      </w:r>
      <w:r w:rsidR="00C4486C" w:rsidRPr="00782B97">
        <w:rPr>
          <w:sz w:val="18"/>
          <w:szCs w:val="18"/>
        </w:rPr>
        <w:t>201</w:t>
      </w:r>
      <w:r w:rsidR="004D0994" w:rsidRPr="00782B97">
        <w:rPr>
          <w:sz w:val="18"/>
          <w:szCs w:val="18"/>
        </w:rPr>
        <w:t>5</w:t>
      </w:r>
      <w:r w:rsidRPr="00782B97">
        <w:rPr>
          <w:sz w:val="18"/>
          <w:szCs w:val="18"/>
        </w:rPr>
        <w:t xml:space="preserve"> v obchodnom registri už zapísané.</w:t>
      </w:r>
      <w:r w:rsidR="00A03823" w:rsidRPr="00B50225">
        <w:rPr>
          <w:sz w:val="18"/>
          <w:szCs w:val="18"/>
        </w:rPr>
        <w:br w:type="page"/>
      </w:r>
    </w:p>
    <w:p w14:paraId="791667F0" w14:textId="77777777" w:rsidR="004D3B4A" w:rsidRPr="00FD3474" w:rsidRDefault="004D3B4A" w:rsidP="009E0040">
      <w:pPr>
        <w:pStyle w:val="Heading1"/>
        <w:tabs>
          <w:tab w:val="num" w:pos="360"/>
        </w:tabs>
        <w:ind w:left="360"/>
        <w:rPr>
          <w:szCs w:val="18"/>
        </w:rPr>
      </w:pPr>
      <w:bookmarkStart w:id="10" w:name="_Toc530739899"/>
      <w:r w:rsidRPr="00FD3474">
        <w:rPr>
          <w:szCs w:val="18"/>
        </w:rPr>
        <w:lastRenderedPageBreak/>
        <w:t>Informácie o</w:t>
      </w:r>
      <w:r w:rsidR="00C45F77">
        <w:rPr>
          <w:szCs w:val="18"/>
        </w:rPr>
        <w:t xml:space="preserve"> PRIJATÝCH POSTUPOCH </w:t>
      </w:r>
      <w:bookmarkEnd w:id="10"/>
    </w:p>
    <w:p w14:paraId="791667F1" w14:textId="77777777" w:rsidR="004D3B4A" w:rsidRPr="00891481" w:rsidRDefault="004D3B4A" w:rsidP="00992FAC">
      <w:pPr>
        <w:pStyle w:val="BodyText"/>
        <w:ind w:left="786"/>
        <w:rPr>
          <w:szCs w:val="18"/>
        </w:rPr>
      </w:pPr>
    </w:p>
    <w:p w14:paraId="791667F2"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791667F3" w14:textId="77777777" w:rsidR="004D3B4A" w:rsidRDefault="004D3B4A" w:rsidP="004D3B4A">
      <w:pPr>
        <w:pStyle w:val="Body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791667F4" w14:textId="77777777" w:rsidR="00F06F0D" w:rsidRDefault="00F06F0D" w:rsidP="004D3B4A">
      <w:pPr>
        <w:pStyle w:val="BodyText"/>
        <w:ind w:left="450"/>
        <w:rPr>
          <w:szCs w:val="18"/>
        </w:rPr>
      </w:pPr>
    </w:p>
    <w:p w14:paraId="791667F5" w14:textId="77777777" w:rsidR="00F06F0D" w:rsidRPr="0028408E" w:rsidRDefault="00F06F0D" w:rsidP="00282F28">
      <w:pPr>
        <w:pStyle w:val="BodyText"/>
        <w:rPr>
          <w:color w:val="00B050"/>
          <w:szCs w:val="18"/>
        </w:rPr>
      </w:pPr>
      <w:r w:rsidRPr="0028408E">
        <w:rPr>
          <w:color w:val="00B050"/>
          <w:szCs w:val="18"/>
        </w:rPr>
        <w:t xml:space="preserve">Ak tento predpoklad nie je splnený, uvádza sa informácia o nesplnení predpokladu nepretržitého pokračovania vo svojej činnosti a tomu zodpovedajúci spôsob účtovania podľa § 7 ods. 4 zákona o účtovníctve. </w:t>
      </w:r>
    </w:p>
    <w:p w14:paraId="791667F6" w14:textId="77777777" w:rsidR="004D3B4A" w:rsidRDefault="004D3B4A" w:rsidP="00221081">
      <w:pPr>
        <w:pStyle w:val="BodyText"/>
        <w:rPr>
          <w:szCs w:val="18"/>
        </w:rPr>
      </w:pPr>
    </w:p>
    <w:p w14:paraId="791667F7" w14:textId="77777777" w:rsidR="00C716D5" w:rsidRPr="0028408E" w:rsidRDefault="004D3B4A">
      <w:pPr>
        <w:pStyle w:val="Body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r w:rsidR="009C7699" w:rsidRPr="00813301">
        <w:rPr>
          <w:szCs w:val="18"/>
        </w:rPr>
        <w:t>V dôsledku zmeny zákona o dani z príjmov je rezerva na overenie účtovnej závierky a zostavenie daňového priznania k 31. decembru 2015 vykázaná ako krátkodobá ostatná rezerva, k 31. decembru 2014</w:t>
      </w:r>
      <w:r w:rsidR="001A7D3F" w:rsidRPr="00813301">
        <w:rPr>
          <w:szCs w:val="18"/>
        </w:rPr>
        <w:t xml:space="preserve"> ako krátkodobá zákonná rezerva. </w:t>
      </w:r>
      <w:r w:rsidR="001A7D3F" w:rsidRPr="00813301">
        <w:rPr>
          <w:color w:val="0070C0"/>
          <w:szCs w:val="18"/>
        </w:rPr>
        <w:t>(Prispôsobte podľa potrieb účtovnej jednotky).</w:t>
      </w:r>
    </w:p>
    <w:p w14:paraId="791667F8" w14:textId="77777777" w:rsidR="000F1CF9" w:rsidRDefault="000F1CF9">
      <w:pPr>
        <w:pStyle w:val="BodyText"/>
        <w:rPr>
          <w:szCs w:val="18"/>
        </w:rPr>
      </w:pPr>
    </w:p>
    <w:p w14:paraId="791667F9" w14:textId="77777777" w:rsidR="000F1CF9" w:rsidRPr="0028408E" w:rsidRDefault="000F1CF9" w:rsidP="00282F28">
      <w:pPr>
        <w:pStyle w:val="BodyText"/>
        <w:rPr>
          <w:color w:val="00B050"/>
          <w:szCs w:val="18"/>
        </w:rPr>
      </w:pPr>
      <w:r w:rsidRPr="0028408E">
        <w:rPr>
          <w:color w:val="00B050"/>
          <w:szCs w:val="18"/>
        </w:rPr>
        <w:t xml:space="preserve">Ak by  v priebehu účtovného obdobia došlo k zmene účtovných metód a účtovných zásad, je potrebné uviesť tieto zmeny, a to s uvedením dôvodu ich uplatnenia a ich vplyvu na hodnotu majetku, záväzkov, vlastného imania a výsledku hospodárenia účtovnej jednotky. </w:t>
      </w:r>
    </w:p>
    <w:p w14:paraId="791667FA" w14:textId="77777777" w:rsidR="00BC7633" w:rsidRPr="00BC7633" w:rsidRDefault="00BC7633" w:rsidP="00221081">
      <w:pPr>
        <w:pStyle w:val="BodyText"/>
        <w:ind w:left="450"/>
      </w:pPr>
    </w:p>
    <w:p w14:paraId="791667FB" w14:textId="77777777" w:rsidR="00C716D5" w:rsidRDefault="00C716D5">
      <w:pPr>
        <w:pStyle w:val="Pismenka"/>
        <w:numPr>
          <w:ilvl w:val="0"/>
          <w:numId w:val="32"/>
        </w:numPr>
        <w:rPr>
          <w:szCs w:val="18"/>
        </w:rPr>
      </w:pPr>
      <w:r>
        <w:rPr>
          <w:szCs w:val="18"/>
        </w:rPr>
        <w:t>Informácie o charaktere a účele transakcií, ktoré sa neuvádzajú v</w:t>
      </w:r>
      <w:r w:rsidR="00560173">
        <w:rPr>
          <w:szCs w:val="18"/>
        </w:rPr>
        <w:t> </w:t>
      </w:r>
      <w:r>
        <w:rPr>
          <w:szCs w:val="18"/>
        </w:rPr>
        <w:t>súvahe</w:t>
      </w:r>
    </w:p>
    <w:p w14:paraId="791667FC" w14:textId="77777777" w:rsidR="00560173" w:rsidRPr="0028408E" w:rsidRDefault="00560173" w:rsidP="00282F28">
      <w:pPr>
        <w:pStyle w:val="Pismenka"/>
        <w:numPr>
          <w:ilvl w:val="0"/>
          <w:numId w:val="0"/>
        </w:numPr>
        <w:ind w:left="426"/>
        <w:rPr>
          <w:b w:val="0"/>
          <w:color w:val="0070C0"/>
          <w:szCs w:val="18"/>
        </w:rPr>
      </w:pPr>
      <w:r w:rsidRPr="0028408E">
        <w:rPr>
          <w:b w:val="0"/>
          <w:color w:val="0070C0"/>
          <w:szCs w:val="18"/>
        </w:rPr>
        <w:t xml:space="preserve">Vyžaduje sa uviesť informácie o transakciách, ktoré dlhodobo nie sú vykázané v súvahe, a preto je kvôli transparentnosti potrebné uviesť ich vplyv (pozitívny alebo negatívny) na finančnú situáciu účtovnej jednotky. </w:t>
      </w:r>
      <w:r w:rsidR="0073064B">
        <w:rPr>
          <w:b w:val="0"/>
          <w:color w:val="0070C0"/>
          <w:szCs w:val="18"/>
        </w:rPr>
        <w:t>Podľa nášho názoru, n</w:t>
      </w:r>
      <w:r w:rsidRPr="0028408E">
        <w:rPr>
          <w:b w:val="0"/>
          <w:color w:val="0070C0"/>
          <w:szCs w:val="18"/>
        </w:rPr>
        <w:t>epatrí sem bežné obstarávanie dlhodobého majetku a zásob, bežné oprav</w:t>
      </w:r>
      <w:r w:rsidR="000F1CF9" w:rsidRPr="0028408E">
        <w:rPr>
          <w:b w:val="0"/>
          <w:color w:val="0070C0"/>
          <w:szCs w:val="18"/>
        </w:rPr>
        <w:t>y</w:t>
      </w:r>
      <w:r w:rsidRPr="0028408E">
        <w:rPr>
          <w:b w:val="0"/>
          <w:color w:val="0070C0"/>
          <w:szCs w:val="18"/>
        </w:rPr>
        <w:t xml:space="preserve"> a údržba, bežné finančné transakcie. </w:t>
      </w:r>
    </w:p>
    <w:p w14:paraId="791667FD" w14:textId="77777777" w:rsidR="00560173" w:rsidRPr="0028408E" w:rsidRDefault="00560173" w:rsidP="00282F28">
      <w:pPr>
        <w:pStyle w:val="Pismenka"/>
        <w:numPr>
          <w:ilvl w:val="0"/>
          <w:numId w:val="0"/>
        </w:numPr>
        <w:ind w:left="426"/>
        <w:rPr>
          <w:b w:val="0"/>
          <w:color w:val="0070C0"/>
          <w:szCs w:val="18"/>
        </w:rPr>
      </w:pPr>
    </w:p>
    <w:p w14:paraId="791667FE" w14:textId="77777777" w:rsidR="00560173" w:rsidRPr="0028408E" w:rsidRDefault="0073064B" w:rsidP="00282F28">
      <w:pPr>
        <w:pStyle w:val="Pismenka"/>
        <w:numPr>
          <w:ilvl w:val="0"/>
          <w:numId w:val="0"/>
        </w:numPr>
        <w:ind w:left="426"/>
        <w:rPr>
          <w:b w:val="0"/>
          <w:color w:val="0070C0"/>
          <w:szCs w:val="18"/>
        </w:rPr>
      </w:pPr>
      <w:r>
        <w:rPr>
          <w:b w:val="0"/>
          <w:color w:val="0070C0"/>
          <w:szCs w:val="18"/>
        </w:rPr>
        <w:t>Podľa nášho názoru, p</w:t>
      </w:r>
      <w:r w:rsidR="00560173" w:rsidRPr="0028408E">
        <w:rPr>
          <w:b w:val="0"/>
          <w:color w:val="0070C0"/>
          <w:szCs w:val="18"/>
        </w:rPr>
        <w:t>atrí sem napríklad:</w:t>
      </w:r>
    </w:p>
    <w:p w14:paraId="791667FF" w14:textId="77777777" w:rsidR="00560173" w:rsidRPr="0028408E" w:rsidRDefault="00560173" w:rsidP="00282F28">
      <w:pPr>
        <w:pStyle w:val="Pismenka"/>
        <w:numPr>
          <w:ilvl w:val="0"/>
          <w:numId w:val="0"/>
        </w:numPr>
        <w:ind w:left="426"/>
        <w:rPr>
          <w:b w:val="0"/>
          <w:color w:val="0070C0"/>
          <w:szCs w:val="18"/>
        </w:rPr>
      </w:pPr>
    </w:p>
    <w:p w14:paraId="79166800" w14:textId="77777777" w:rsidR="00560173" w:rsidRPr="00813301" w:rsidRDefault="00560173" w:rsidP="00282F28">
      <w:pPr>
        <w:pStyle w:val="ListParagraph"/>
        <w:numPr>
          <w:ilvl w:val="0"/>
          <w:numId w:val="27"/>
        </w:numPr>
        <w:ind w:left="851" w:hanging="425"/>
        <w:rPr>
          <w:color w:val="0070C0"/>
          <w:sz w:val="18"/>
          <w:szCs w:val="18"/>
        </w:rPr>
      </w:pPr>
      <w:r w:rsidRPr="00813301">
        <w:rPr>
          <w:color w:val="0070C0"/>
          <w:sz w:val="18"/>
          <w:szCs w:val="18"/>
        </w:rPr>
        <w:t>prípady, keď vlastnícke právo nie je totožné s ekonomickým vlastníctvom,</w:t>
      </w:r>
    </w:p>
    <w:p w14:paraId="79166801" w14:textId="77777777" w:rsidR="00560173" w:rsidRPr="00813301" w:rsidRDefault="00560173" w:rsidP="00282F28">
      <w:pPr>
        <w:pStyle w:val="ListParagraph"/>
        <w:numPr>
          <w:ilvl w:val="0"/>
          <w:numId w:val="27"/>
        </w:numPr>
        <w:ind w:left="851" w:hanging="425"/>
        <w:rPr>
          <w:color w:val="0070C0"/>
          <w:sz w:val="18"/>
          <w:szCs w:val="18"/>
        </w:rPr>
      </w:pPr>
      <w:r w:rsidRPr="00813301">
        <w:rPr>
          <w:color w:val="0070C0"/>
          <w:sz w:val="18"/>
          <w:szCs w:val="18"/>
        </w:rPr>
        <w:t>ostatné finančné povinnosti (</w:t>
      </w:r>
      <w:proofErr w:type="spellStart"/>
      <w:r w:rsidRPr="00813301">
        <w:rPr>
          <w:color w:val="0070C0"/>
          <w:sz w:val="18"/>
          <w:szCs w:val="18"/>
        </w:rPr>
        <w:t>commitments</w:t>
      </w:r>
      <w:proofErr w:type="spellEnd"/>
      <w:r w:rsidRPr="00813301">
        <w:rPr>
          <w:color w:val="0070C0"/>
          <w:sz w:val="18"/>
          <w:szCs w:val="18"/>
        </w:rPr>
        <w:t>),</w:t>
      </w:r>
    </w:p>
    <w:p w14:paraId="79166802" w14:textId="77777777" w:rsidR="00560173" w:rsidRPr="00813301" w:rsidRDefault="00560173" w:rsidP="00282F28">
      <w:pPr>
        <w:pStyle w:val="ListParagraph"/>
        <w:numPr>
          <w:ilvl w:val="0"/>
          <w:numId w:val="27"/>
        </w:numPr>
        <w:ind w:left="851" w:hanging="425"/>
        <w:rPr>
          <w:color w:val="0070C0"/>
          <w:sz w:val="18"/>
          <w:szCs w:val="18"/>
        </w:rPr>
      </w:pPr>
      <w:proofErr w:type="spellStart"/>
      <w:r w:rsidRPr="00813301">
        <w:rPr>
          <w:color w:val="0070C0"/>
          <w:sz w:val="18"/>
          <w:szCs w:val="18"/>
        </w:rPr>
        <w:t>faktoring</w:t>
      </w:r>
      <w:proofErr w:type="spellEnd"/>
      <w:r w:rsidRPr="00813301">
        <w:rPr>
          <w:color w:val="0070C0"/>
          <w:sz w:val="18"/>
          <w:szCs w:val="18"/>
        </w:rPr>
        <w:t>, najmä ak riziko neprejde na kupujúceho,</w:t>
      </w:r>
    </w:p>
    <w:p w14:paraId="79166803" w14:textId="77777777" w:rsidR="00560173" w:rsidRPr="00813301" w:rsidRDefault="00560173" w:rsidP="00282F28">
      <w:pPr>
        <w:pStyle w:val="ListParagraph"/>
        <w:numPr>
          <w:ilvl w:val="0"/>
          <w:numId w:val="27"/>
        </w:numPr>
        <w:ind w:left="851" w:hanging="425"/>
        <w:rPr>
          <w:color w:val="0070C0"/>
          <w:sz w:val="18"/>
          <w:szCs w:val="18"/>
        </w:rPr>
      </w:pPr>
      <w:r w:rsidRPr="00813301">
        <w:rPr>
          <w:color w:val="0070C0"/>
          <w:sz w:val="18"/>
          <w:szCs w:val="18"/>
        </w:rPr>
        <w:t>dohody o konsignačných skladoch,</w:t>
      </w:r>
    </w:p>
    <w:p w14:paraId="79166804" w14:textId="77777777" w:rsidR="00560173" w:rsidRPr="00813301" w:rsidRDefault="00560173" w:rsidP="00282F28">
      <w:pPr>
        <w:pStyle w:val="ListParagraph"/>
        <w:numPr>
          <w:ilvl w:val="0"/>
          <w:numId w:val="27"/>
        </w:numPr>
        <w:ind w:left="851" w:hanging="425"/>
        <w:rPr>
          <w:color w:val="0070C0"/>
          <w:sz w:val="18"/>
          <w:szCs w:val="18"/>
        </w:rPr>
      </w:pPr>
      <w:r w:rsidRPr="00813301">
        <w:rPr>
          <w:color w:val="0070C0"/>
          <w:sz w:val="18"/>
          <w:szCs w:val="18"/>
        </w:rPr>
        <w:t>zmluvy „</w:t>
      </w:r>
      <w:proofErr w:type="spellStart"/>
      <w:r w:rsidRPr="00813301">
        <w:rPr>
          <w:color w:val="0070C0"/>
          <w:sz w:val="18"/>
          <w:szCs w:val="18"/>
        </w:rPr>
        <w:t>take</w:t>
      </w:r>
      <w:proofErr w:type="spellEnd"/>
      <w:r w:rsidRPr="00813301">
        <w:rPr>
          <w:color w:val="0070C0"/>
          <w:sz w:val="18"/>
          <w:szCs w:val="18"/>
        </w:rPr>
        <w:t xml:space="preserve"> or </w:t>
      </w:r>
      <w:proofErr w:type="spellStart"/>
      <w:r w:rsidRPr="00813301">
        <w:rPr>
          <w:color w:val="0070C0"/>
          <w:sz w:val="18"/>
          <w:szCs w:val="18"/>
        </w:rPr>
        <w:t>pay</w:t>
      </w:r>
      <w:proofErr w:type="spellEnd"/>
      <w:r w:rsidRPr="00813301">
        <w:rPr>
          <w:color w:val="0070C0"/>
          <w:sz w:val="18"/>
          <w:szCs w:val="18"/>
        </w:rPr>
        <w:t>“,</w:t>
      </w:r>
    </w:p>
    <w:p w14:paraId="79166805" w14:textId="77777777" w:rsidR="00560173" w:rsidRPr="00813301" w:rsidRDefault="00560173" w:rsidP="00282F28">
      <w:pPr>
        <w:pStyle w:val="ListParagraph"/>
        <w:numPr>
          <w:ilvl w:val="0"/>
          <w:numId w:val="27"/>
        </w:numPr>
        <w:ind w:left="851" w:hanging="425"/>
        <w:rPr>
          <w:color w:val="0070C0"/>
          <w:sz w:val="18"/>
          <w:szCs w:val="18"/>
        </w:rPr>
      </w:pPr>
      <w:r w:rsidRPr="00813301">
        <w:rPr>
          <w:color w:val="0070C0"/>
          <w:sz w:val="18"/>
          <w:szCs w:val="18"/>
        </w:rPr>
        <w:t>outsourcing,</w:t>
      </w:r>
    </w:p>
    <w:p w14:paraId="79166806" w14:textId="77777777" w:rsidR="00560173" w:rsidRPr="00813301" w:rsidRDefault="00560173" w:rsidP="00282F28">
      <w:pPr>
        <w:pStyle w:val="ListParagraph"/>
        <w:numPr>
          <w:ilvl w:val="0"/>
          <w:numId w:val="27"/>
        </w:numPr>
        <w:ind w:left="851" w:hanging="425"/>
        <w:rPr>
          <w:color w:val="0070C0"/>
          <w:sz w:val="18"/>
          <w:szCs w:val="18"/>
        </w:rPr>
      </w:pPr>
      <w:r w:rsidRPr="00813301">
        <w:rPr>
          <w:color w:val="0070C0"/>
          <w:sz w:val="18"/>
          <w:szCs w:val="18"/>
        </w:rPr>
        <w:t>záložné právo,</w:t>
      </w:r>
    </w:p>
    <w:p w14:paraId="79166807" w14:textId="77777777" w:rsidR="00560173" w:rsidRPr="00813301" w:rsidRDefault="00560173" w:rsidP="00282F28">
      <w:pPr>
        <w:pStyle w:val="ListParagraph"/>
        <w:numPr>
          <w:ilvl w:val="0"/>
          <w:numId w:val="27"/>
        </w:numPr>
        <w:ind w:left="851" w:hanging="425"/>
        <w:rPr>
          <w:color w:val="0070C0"/>
          <w:sz w:val="18"/>
          <w:szCs w:val="18"/>
        </w:rPr>
      </w:pPr>
      <w:r w:rsidRPr="00813301">
        <w:rPr>
          <w:color w:val="0070C0"/>
          <w:sz w:val="18"/>
          <w:szCs w:val="18"/>
        </w:rPr>
        <w:t>leasing,</w:t>
      </w:r>
    </w:p>
    <w:p w14:paraId="79166808" w14:textId="77777777" w:rsidR="00560173" w:rsidRPr="00813301" w:rsidRDefault="00560173" w:rsidP="00282F28">
      <w:pPr>
        <w:pStyle w:val="ListParagraph"/>
        <w:numPr>
          <w:ilvl w:val="0"/>
          <w:numId w:val="27"/>
        </w:numPr>
        <w:ind w:left="851" w:hanging="425"/>
        <w:rPr>
          <w:color w:val="0070C0"/>
          <w:sz w:val="18"/>
          <w:szCs w:val="18"/>
        </w:rPr>
      </w:pPr>
      <w:r w:rsidRPr="00813301">
        <w:rPr>
          <w:color w:val="0070C0"/>
          <w:sz w:val="18"/>
          <w:szCs w:val="18"/>
        </w:rPr>
        <w:t>kúpna opcia pri leasingu,</w:t>
      </w:r>
    </w:p>
    <w:p w14:paraId="79166809" w14:textId="77777777" w:rsidR="00560173" w:rsidRPr="00813301" w:rsidRDefault="00560173" w:rsidP="00282F28">
      <w:pPr>
        <w:pStyle w:val="ListParagraph"/>
        <w:numPr>
          <w:ilvl w:val="0"/>
          <w:numId w:val="27"/>
        </w:numPr>
        <w:ind w:left="851" w:hanging="425"/>
        <w:rPr>
          <w:color w:val="0070C0"/>
          <w:sz w:val="18"/>
          <w:szCs w:val="18"/>
        </w:rPr>
      </w:pPr>
      <w:r w:rsidRPr="00813301">
        <w:rPr>
          <w:color w:val="0070C0"/>
          <w:sz w:val="18"/>
          <w:szCs w:val="18"/>
        </w:rPr>
        <w:t>zmluvy „</w:t>
      </w:r>
      <w:proofErr w:type="spellStart"/>
      <w:r w:rsidRPr="00813301">
        <w:rPr>
          <w:color w:val="0070C0"/>
          <w:sz w:val="18"/>
          <w:szCs w:val="18"/>
        </w:rPr>
        <w:t>sale</w:t>
      </w:r>
      <w:proofErr w:type="spellEnd"/>
      <w:r w:rsidRPr="00813301">
        <w:rPr>
          <w:color w:val="0070C0"/>
          <w:sz w:val="18"/>
          <w:szCs w:val="18"/>
        </w:rPr>
        <w:t xml:space="preserve"> and </w:t>
      </w:r>
      <w:proofErr w:type="spellStart"/>
      <w:r w:rsidRPr="00813301">
        <w:rPr>
          <w:color w:val="0070C0"/>
          <w:sz w:val="18"/>
          <w:szCs w:val="18"/>
        </w:rPr>
        <w:t>buy</w:t>
      </w:r>
      <w:proofErr w:type="spellEnd"/>
      <w:r w:rsidRPr="00813301">
        <w:rPr>
          <w:color w:val="0070C0"/>
          <w:sz w:val="18"/>
          <w:szCs w:val="18"/>
        </w:rPr>
        <w:t xml:space="preserve"> </w:t>
      </w:r>
      <w:proofErr w:type="spellStart"/>
      <w:r w:rsidRPr="00813301">
        <w:rPr>
          <w:color w:val="0070C0"/>
          <w:sz w:val="18"/>
          <w:szCs w:val="18"/>
        </w:rPr>
        <w:t>back</w:t>
      </w:r>
      <w:proofErr w:type="spellEnd"/>
      <w:r w:rsidRPr="00813301">
        <w:rPr>
          <w:color w:val="0070C0"/>
          <w:sz w:val="18"/>
          <w:szCs w:val="18"/>
        </w:rPr>
        <w:t>“,</w:t>
      </w:r>
    </w:p>
    <w:p w14:paraId="7916680A" w14:textId="77777777" w:rsidR="00560173" w:rsidRPr="00813301" w:rsidRDefault="00560173" w:rsidP="00282F28">
      <w:pPr>
        <w:pStyle w:val="ListParagraph"/>
        <w:numPr>
          <w:ilvl w:val="0"/>
          <w:numId w:val="27"/>
        </w:numPr>
        <w:ind w:left="851" w:hanging="425"/>
        <w:rPr>
          <w:color w:val="0070C0"/>
          <w:sz w:val="18"/>
          <w:szCs w:val="18"/>
        </w:rPr>
      </w:pPr>
      <w:r w:rsidRPr="00813301">
        <w:rPr>
          <w:color w:val="0070C0"/>
          <w:sz w:val="18"/>
          <w:szCs w:val="18"/>
        </w:rPr>
        <w:t>zmluvy „</w:t>
      </w:r>
      <w:proofErr w:type="spellStart"/>
      <w:r w:rsidRPr="00813301">
        <w:rPr>
          <w:color w:val="0070C0"/>
          <w:sz w:val="18"/>
          <w:szCs w:val="18"/>
        </w:rPr>
        <w:t>sale</w:t>
      </w:r>
      <w:proofErr w:type="spellEnd"/>
      <w:r w:rsidRPr="00813301">
        <w:rPr>
          <w:color w:val="0070C0"/>
          <w:sz w:val="18"/>
          <w:szCs w:val="18"/>
        </w:rPr>
        <w:t xml:space="preserve"> and </w:t>
      </w:r>
      <w:proofErr w:type="spellStart"/>
      <w:r w:rsidRPr="00813301">
        <w:rPr>
          <w:color w:val="0070C0"/>
          <w:sz w:val="18"/>
          <w:szCs w:val="18"/>
        </w:rPr>
        <w:t>lease</w:t>
      </w:r>
      <w:proofErr w:type="spellEnd"/>
      <w:r w:rsidRPr="00813301">
        <w:rPr>
          <w:color w:val="0070C0"/>
          <w:sz w:val="18"/>
          <w:szCs w:val="18"/>
        </w:rPr>
        <w:t xml:space="preserve"> </w:t>
      </w:r>
      <w:proofErr w:type="spellStart"/>
      <w:r w:rsidRPr="00813301">
        <w:rPr>
          <w:color w:val="0070C0"/>
          <w:sz w:val="18"/>
          <w:szCs w:val="18"/>
        </w:rPr>
        <w:t>back</w:t>
      </w:r>
      <w:proofErr w:type="spellEnd"/>
      <w:r w:rsidRPr="00813301">
        <w:rPr>
          <w:color w:val="0070C0"/>
          <w:sz w:val="18"/>
          <w:szCs w:val="18"/>
        </w:rPr>
        <w:t>“,</w:t>
      </w:r>
    </w:p>
    <w:p w14:paraId="7916680B" w14:textId="77777777" w:rsidR="00560173" w:rsidRPr="00813301" w:rsidRDefault="00560173" w:rsidP="00282F28">
      <w:pPr>
        <w:pStyle w:val="ListParagraph"/>
        <w:numPr>
          <w:ilvl w:val="0"/>
          <w:numId w:val="27"/>
        </w:numPr>
        <w:ind w:left="851" w:hanging="425"/>
        <w:rPr>
          <w:color w:val="0070C0"/>
          <w:sz w:val="18"/>
          <w:szCs w:val="18"/>
        </w:rPr>
      </w:pPr>
      <w:r w:rsidRPr="00813301">
        <w:rPr>
          <w:color w:val="0070C0"/>
          <w:sz w:val="18"/>
          <w:szCs w:val="18"/>
        </w:rPr>
        <w:t>správa majetku, poručníctvo (nemčina má na to výraz „</w:t>
      </w:r>
      <w:proofErr w:type="spellStart"/>
      <w:r w:rsidRPr="00813301">
        <w:rPr>
          <w:color w:val="0070C0"/>
          <w:sz w:val="18"/>
          <w:szCs w:val="18"/>
        </w:rPr>
        <w:t>Treuhand</w:t>
      </w:r>
      <w:proofErr w:type="spellEnd"/>
      <w:r w:rsidRPr="00813301">
        <w:rPr>
          <w:color w:val="0070C0"/>
          <w:sz w:val="18"/>
          <w:szCs w:val="18"/>
        </w:rPr>
        <w:t>“),</w:t>
      </w:r>
    </w:p>
    <w:p w14:paraId="7916680C" w14:textId="77777777" w:rsidR="00560173" w:rsidRPr="00813301" w:rsidRDefault="00560173" w:rsidP="00282F28">
      <w:pPr>
        <w:pStyle w:val="ListParagraph"/>
        <w:numPr>
          <w:ilvl w:val="0"/>
          <w:numId w:val="27"/>
        </w:numPr>
        <w:ind w:left="851" w:hanging="425"/>
        <w:rPr>
          <w:color w:val="0070C0"/>
          <w:sz w:val="18"/>
          <w:szCs w:val="18"/>
        </w:rPr>
      </w:pPr>
      <w:r w:rsidRPr="00813301">
        <w:rPr>
          <w:color w:val="0070C0"/>
          <w:sz w:val="18"/>
          <w:szCs w:val="18"/>
        </w:rPr>
        <w:t>predkupné právo,</w:t>
      </w:r>
    </w:p>
    <w:p w14:paraId="7916680D" w14:textId="77777777" w:rsidR="00560173" w:rsidRPr="00813301" w:rsidRDefault="00560173" w:rsidP="00282F28">
      <w:pPr>
        <w:pStyle w:val="ListParagraph"/>
        <w:numPr>
          <w:ilvl w:val="0"/>
          <w:numId w:val="27"/>
        </w:numPr>
        <w:ind w:left="851" w:hanging="425"/>
        <w:rPr>
          <w:color w:val="0070C0"/>
          <w:sz w:val="18"/>
          <w:szCs w:val="18"/>
        </w:rPr>
      </w:pPr>
      <w:r w:rsidRPr="00813301">
        <w:rPr>
          <w:color w:val="0070C0"/>
          <w:sz w:val="18"/>
          <w:szCs w:val="18"/>
        </w:rPr>
        <w:t>právo odstúpiť od zmluvy,</w:t>
      </w:r>
    </w:p>
    <w:p w14:paraId="7916680E" w14:textId="77777777" w:rsidR="00560173" w:rsidRPr="00813301" w:rsidRDefault="00560173" w:rsidP="00282F28">
      <w:pPr>
        <w:pStyle w:val="ListParagraph"/>
        <w:numPr>
          <w:ilvl w:val="0"/>
          <w:numId w:val="27"/>
        </w:numPr>
        <w:ind w:left="851" w:hanging="425"/>
        <w:rPr>
          <w:color w:val="0070C0"/>
          <w:sz w:val="18"/>
          <w:szCs w:val="18"/>
        </w:rPr>
      </w:pPr>
      <w:r w:rsidRPr="00813301">
        <w:rPr>
          <w:color w:val="0070C0"/>
          <w:sz w:val="18"/>
          <w:szCs w:val="18"/>
        </w:rPr>
        <w:t>právo spätnej kúpy / predaja,</w:t>
      </w:r>
    </w:p>
    <w:p w14:paraId="7916680F" w14:textId="77777777" w:rsidR="00560173" w:rsidRPr="00813301" w:rsidRDefault="00560173" w:rsidP="00282F28">
      <w:pPr>
        <w:pStyle w:val="ListParagraph"/>
        <w:numPr>
          <w:ilvl w:val="0"/>
          <w:numId w:val="27"/>
        </w:numPr>
        <w:ind w:left="851" w:hanging="425"/>
        <w:rPr>
          <w:color w:val="0070C0"/>
          <w:sz w:val="18"/>
          <w:szCs w:val="18"/>
        </w:rPr>
      </w:pPr>
      <w:r w:rsidRPr="00813301">
        <w:rPr>
          <w:color w:val="0070C0"/>
          <w:sz w:val="18"/>
          <w:szCs w:val="18"/>
        </w:rPr>
        <w:t>povinnosť spätnej kúpy / predaja,</w:t>
      </w:r>
    </w:p>
    <w:p w14:paraId="79166810" w14:textId="77777777" w:rsidR="00560173" w:rsidRPr="00813301" w:rsidRDefault="00560173" w:rsidP="00282F28">
      <w:pPr>
        <w:pStyle w:val="ListParagraph"/>
        <w:numPr>
          <w:ilvl w:val="0"/>
          <w:numId w:val="27"/>
        </w:numPr>
        <w:ind w:left="851" w:hanging="425"/>
        <w:rPr>
          <w:color w:val="0070C0"/>
          <w:sz w:val="18"/>
          <w:szCs w:val="18"/>
        </w:rPr>
      </w:pPr>
      <w:r w:rsidRPr="00813301">
        <w:rPr>
          <w:color w:val="0070C0"/>
          <w:sz w:val="18"/>
          <w:szCs w:val="18"/>
        </w:rPr>
        <w:t>prenájom / nájom.</w:t>
      </w:r>
    </w:p>
    <w:p w14:paraId="79166811" w14:textId="77777777" w:rsidR="00560173" w:rsidRPr="00572CB8" w:rsidRDefault="00560173" w:rsidP="00282F28">
      <w:pPr>
        <w:pStyle w:val="Pismenka"/>
        <w:numPr>
          <w:ilvl w:val="0"/>
          <w:numId w:val="0"/>
        </w:numPr>
        <w:ind w:left="851" w:hanging="425"/>
        <w:rPr>
          <w:b w:val="0"/>
          <w:color w:val="00B0F0"/>
          <w:szCs w:val="18"/>
        </w:rPr>
      </w:pPr>
      <w:r w:rsidRPr="00572CB8">
        <w:rPr>
          <w:b w:val="0"/>
          <w:color w:val="00B0F0"/>
          <w:szCs w:val="18"/>
        </w:rPr>
        <w:t xml:space="preserve"> </w:t>
      </w:r>
    </w:p>
    <w:p w14:paraId="79166812" w14:textId="66ED7D8E" w:rsidR="00D32721" w:rsidRPr="0028408E" w:rsidRDefault="00560173" w:rsidP="00282F28">
      <w:pPr>
        <w:pStyle w:val="Pismenka"/>
        <w:numPr>
          <w:ilvl w:val="0"/>
          <w:numId w:val="0"/>
        </w:numPr>
        <w:ind w:left="426"/>
        <w:rPr>
          <w:b w:val="0"/>
          <w:color w:val="0070C0"/>
          <w:szCs w:val="18"/>
        </w:rPr>
      </w:pPr>
      <w:r w:rsidRPr="00D21D03">
        <w:rPr>
          <w:b w:val="0"/>
          <w:color w:val="0070C0"/>
          <w:szCs w:val="18"/>
        </w:rPr>
        <w:t xml:space="preserve">V našej vzorovej účtovnej závierke uvádzame </w:t>
      </w:r>
      <w:r w:rsidR="000F1CF9" w:rsidRPr="00D21D03">
        <w:rPr>
          <w:b w:val="0"/>
          <w:color w:val="0070C0"/>
          <w:szCs w:val="18"/>
        </w:rPr>
        <w:t xml:space="preserve">niektoré z týchto </w:t>
      </w:r>
      <w:r w:rsidRPr="00D21D03">
        <w:rPr>
          <w:b w:val="0"/>
          <w:color w:val="0070C0"/>
          <w:szCs w:val="18"/>
        </w:rPr>
        <w:t>informáci</w:t>
      </w:r>
      <w:r w:rsidR="000F1CF9" w:rsidRPr="00D21D03">
        <w:rPr>
          <w:b w:val="0"/>
          <w:color w:val="0070C0"/>
          <w:szCs w:val="18"/>
        </w:rPr>
        <w:t>í</w:t>
      </w:r>
      <w:r w:rsidR="00813301" w:rsidRPr="00D21D03">
        <w:rPr>
          <w:b w:val="0"/>
          <w:color w:val="0070C0"/>
          <w:szCs w:val="18"/>
        </w:rPr>
        <w:t xml:space="preserve"> na iných</w:t>
      </w:r>
      <w:r w:rsidRPr="00D21D03">
        <w:rPr>
          <w:b w:val="0"/>
          <w:color w:val="0070C0"/>
          <w:szCs w:val="18"/>
        </w:rPr>
        <w:t xml:space="preserve"> miestach poznámok, napríklad ostatné finančné povinnosti (</w:t>
      </w:r>
      <w:r w:rsidRPr="00282F28">
        <w:rPr>
          <w:b w:val="0"/>
          <w:color w:val="0070C0"/>
          <w:szCs w:val="18"/>
        </w:rPr>
        <w:t xml:space="preserve">časť </w:t>
      </w:r>
      <w:r w:rsidR="00D21D03" w:rsidRPr="00282F28">
        <w:rPr>
          <w:b w:val="0"/>
          <w:color w:val="0070C0"/>
          <w:szCs w:val="18"/>
        </w:rPr>
        <w:t>F</w:t>
      </w:r>
      <w:r w:rsidR="00F80889" w:rsidRPr="00282F28">
        <w:rPr>
          <w:b w:val="0"/>
          <w:color w:val="0070C0"/>
          <w:szCs w:val="18"/>
        </w:rPr>
        <w:t>.3</w:t>
      </w:r>
      <w:r w:rsidRPr="00D21D03">
        <w:rPr>
          <w:b w:val="0"/>
          <w:color w:val="0070C0"/>
          <w:szCs w:val="18"/>
        </w:rPr>
        <w:t>), prenájom/nájom (</w:t>
      </w:r>
      <w:r w:rsidRPr="00282F28">
        <w:rPr>
          <w:b w:val="0"/>
          <w:color w:val="0070C0"/>
          <w:szCs w:val="18"/>
        </w:rPr>
        <w:t xml:space="preserve">časť </w:t>
      </w:r>
      <w:r w:rsidR="00D21D03" w:rsidRPr="00282F28">
        <w:rPr>
          <w:b w:val="0"/>
          <w:color w:val="0070C0"/>
          <w:szCs w:val="18"/>
        </w:rPr>
        <w:t>F</w:t>
      </w:r>
      <w:r w:rsidR="00F80889" w:rsidRPr="00282F28">
        <w:rPr>
          <w:b w:val="0"/>
          <w:color w:val="0070C0"/>
          <w:szCs w:val="18"/>
        </w:rPr>
        <w:t xml:space="preserve">. </w:t>
      </w:r>
      <w:r w:rsidR="00841F55" w:rsidRPr="00282F28">
        <w:rPr>
          <w:b w:val="0"/>
          <w:color w:val="0070C0"/>
          <w:szCs w:val="18"/>
        </w:rPr>
        <w:t>4</w:t>
      </w:r>
      <w:r w:rsidR="00F80889" w:rsidRPr="00282F28">
        <w:rPr>
          <w:b w:val="0"/>
          <w:color w:val="0070C0"/>
          <w:szCs w:val="18"/>
        </w:rPr>
        <w:t xml:space="preserve"> a </w:t>
      </w:r>
      <w:r w:rsidR="00841F55" w:rsidRPr="00282F28">
        <w:rPr>
          <w:b w:val="0"/>
          <w:color w:val="0070C0"/>
          <w:szCs w:val="18"/>
        </w:rPr>
        <w:t>5</w:t>
      </w:r>
      <w:r w:rsidRPr="00D21D03">
        <w:rPr>
          <w:b w:val="0"/>
          <w:color w:val="0070C0"/>
          <w:szCs w:val="18"/>
        </w:rPr>
        <w:t>)</w:t>
      </w:r>
      <w:r w:rsidR="000F1CF9" w:rsidRPr="00D21D03">
        <w:rPr>
          <w:b w:val="0"/>
          <w:color w:val="0070C0"/>
          <w:szCs w:val="18"/>
        </w:rPr>
        <w:t>, pretože to tak vyžaduje opatrenie k účt</w:t>
      </w:r>
      <w:r w:rsidR="00D32721" w:rsidRPr="00D21D03">
        <w:rPr>
          <w:b w:val="0"/>
          <w:color w:val="0070C0"/>
          <w:szCs w:val="18"/>
        </w:rPr>
        <w:t>ovnej závierke.</w:t>
      </w:r>
    </w:p>
    <w:p w14:paraId="79166813" w14:textId="77777777" w:rsidR="00D32721" w:rsidRDefault="00D32721" w:rsidP="00A31BBB">
      <w:pPr>
        <w:pStyle w:val="Pismenka"/>
        <w:numPr>
          <w:ilvl w:val="0"/>
          <w:numId w:val="0"/>
        </w:numPr>
        <w:ind w:left="426"/>
        <w:rPr>
          <w:b w:val="0"/>
          <w:color w:val="00B0F0"/>
          <w:szCs w:val="18"/>
        </w:rPr>
      </w:pPr>
    </w:p>
    <w:p w14:paraId="79166814" w14:textId="77777777" w:rsidR="008261CF" w:rsidRPr="00A31BBB" w:rsidRDefault="008261CF" w:rsidP="001210B4">
      <w:pPr>
        <w:pStyle w:val="Pismenka"/>
        <w:numPr>
          <w:ilvl w:val="0"/>
          <w:numId w:val="32"/>
        </w:numPr>
        <w:rPr>
          <w:szCs w:val="18"/>
        </w:rPr>
      </w:pPr>
      <w:r w:rsidRPr="00A31BBB">
        <w:rPr>
          <w:szCs w:val="18"/>
        </w:rPr>
        <w:t>Použitie odhadov a úsudkov</w:t>
      </w:r>
    </w:p>
    <w:p w14:paraId="79166815" w14:textId="77777777" w:rsidR="008261CF" w:rsidRPr="00A31BBB" w:rsidRDefault="008261CF" w:rsidP="00A31BBB">
      <w:pPr>
        <w:pStyle w:val="Body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79166816" w14:textId="77777777" w:rsidR="008261CF" w:rsidRPr="00A31BBB" w:rsidRDefault="008261CF" w:rsidP="00A31BBB">
      <w:pPr>
        <w:pStyle w:val="BodyText"/>
        <w:ind w:left="450"/>
        <w:rPr>
          <w:szCs w:val="18"/>
        </w:rPr>
      </w:pPr>
    </w:p>
    <w:p w14:paraId="79166817" w14:textId="77777777" w:rsidR="008261CF" w:rsidRDefault="008261CF" w:rsidP="00A31BBB">
      <w:pPr>
        <w:pStyle w:val="Body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79166818" w14:textId="77777777" w:rsidR="00716632" w:rsidRDefault="00716632">
      <w:pPr>
        <w:spacing w:after="200" w:line="276" w:lineRule="auto"/>
        <w:rPr>
          <w:sz w:val="18"/>
          <w:szCs w:val="18"/>
        </w:rPr>
      </w:pPr>
      <w:r>
        <w:rPr>
          <w:szCs w:val="18"/>
        </w:rPr>
        <w:br w:type="page"/>
      </w:r>
    </w:p>
    <w:p w14:paraId="7916681F" w14:textId="77777777" w:rsidR="001A072E" w:rsidRPr="00D06026" w:rsidRDefault="001A072E" w:rsidP="00A31BBB">
      <w:pPr>
        <w:pStyle w:val="BodyText"/>
        <w:rPr>
          <w:b/>
          <w:i/>
          <w:szCs w:val="18"/>
        </w:rPr>
      </w:pPr>
      <w:r w:rsidRPr="00D06026">
        <w:rPr>
          <w:b/>
          <w:i/>
          <w:szCs w:val="18"/>
        </w:rPr>
        <w:lastRenderedPageBreak/>
        <w:t>Úsudky</w:t>
      </w:r>
    </w:p>
    <w:p w14:paraId="79166820" w14:textId="77777777" w:rsidR="001A072E" w:rsidRDefault="001A072E" w:rsidP="001A072E">
      <w:pPr>
        <w:pStyle w:val="NormalLeft"/>
        <w:ind w:left="426"/>
        <w:rPr>
          <w:sz w:val="18"/>
          <w:szCs w:val="18"/>
        </w:rPr>
      </w:pPr>
      <w:r w:rsidRPr="00D06026">
        <w:rPr>
          <w:sz w:val="18"/>
          <w:szCs w:val="18"/>
        </w:rPr>
        <w:t>Informácie o úsudkoch použitých v súvislosti s aplikáciou účtovných metód a účtovných zásad, ktoré majú významný dopad na hodnoty vykázané v účtovnej závierke, sú bližšie opísané v nasledujúcich bodoch poznámok:</w:t>
      </w:r>
    </w:p>
    <w:p w14:paraId="79166821" w14:textId="77777777" w:rsidR="00B2705C" w:rsidRPr="0028408E" w:rsidRDefault="00B2705C" w:rsidP="00282F28">
      <w:pPr>
        <w:pStyle w:val="NormalLeft"/>
        <w:ind w:left="426"/>
        <w:rPr>
          <w:i/>
          <w:color w:val="0070C0"/>
          <w:sz w:val="18"/>
          <w:szCs w:val="18"/>
        </w:rPr>
      </w:pPr>
      <w:r w:rsidRPr="0028408E">
        <w:rPr>
          <w:i/>
          <w:color w:val="0070C0"/>
          <w:sz w:val="18"/>
          <w:szCs w:val="18"/>
        </w:rPr>
        <w:t>Uvedené body sú len príklady, uveďte podľa konkrétnych podmienok účtovnej jednotky:</w:t>
      </w:r>
    </w:p>
    <w:p w14:paraId="79166822" w14:textId="77777777" w:rsidR="00B2705C" w:rsidRPr="0028408E" w:rsidRDefault="00595C22" w:rsidP="00282F28">
      <w:pPr>
        <w:pStyle w:val="NormalLeft"/>
        <w:numPr>
          <w:ilvl w:val="0"/>
          <w:numId w:val="40"/>
        </w:numPr>
        <w:tabs>
          <w:tab w:val="clear" w:pos="340"/>
          <w:tab w:val="num" w:pos="766"/>
        </w:tabs>
        <w:ind w:left="766"/>
        <w:rPr>
          <w:color w:val="0070C0"/>
          <w:sz w:val="18"/>
          <w:szCs w:val="18"/>
        </w:rPr>
      </w:pPr>
      <w:r w:rsidRPr="0028408E">
        <w:rPr>
          <w:color w:val="0070C0"/>
          <w:sz w:val="18"/>
          <w:szCs w:val="18"/>
        </w:rPr>
        <w:t>b</w:t>
      </w:r>
      <w:r w:rsidR="00B2705C" w:rsidRPr="0028408E">
        <w:rPr>
          <w:color w:val="0070C0"/>
          <w:sz w:val="18"/>
          <w:szCs w:val="18"/>
        </w:rPr>
        <w:t>od x) –</w:t>
      </w:r>
      <w:r w:rsidR="00D623EF">
        <w:rPr>
          <w:color w:val="0070C0"/>
          <w:sz w:val="18"/>
          <w:szCs w:val="18"/>
        </w:rPr>
        <w:t xml:space="preserve"> </w:t>
      </w:r>
      <w:r w:rsidR="00B2705C" w:rsidRPr="0028408E">
        <w:rPr>
          <w:color w:val="0070C0"/>
          <w:sz w:val="18"/>
          <w:szCs w:val="18"/>
        </w:rPr>
        <w:t>či</w:t>
      </w:r>
      <w:r w:rsidR="008B79CE" w:rsidRPr="0028408E">
        <w:rPr>
          <w:color w:val="0070C0"/>
          <w:sz w:val="18"/>
          <w:szCs w:val="18"/>
        </w:rPr>
        <w:t xml:space="preserve">nnosť účtovnej jednotky spĺňa kritériá pre </w:t>
      </w:r>
      <w:r w:rsidR="00B2705C" w:rsidRPr="0028408E">
        <w:rPr>
          <w:color w:val="0070C0"/>
          <w:sz w:val="18"/>
          <w:szCs w:val="18"/>
        </w:rPr>
        <w:t>zákazkov</w:t>
      </w:r>
      <w:r w:rsidR="008B79CE" w:rsidRPr="0028408E">
        <w:rPr>
          <w:color w:val="0070C0"/>
          <w:sz w:val="18"/>
          <w:szCs w:val="18"/>
        </w:rPr>
        <w:t>ú</w:t>
      </w:r>
      <w:r w:rsidR="00B2705C" w:rsidRPr="0028408E">
        <w:rPr>
          <w:color w:val="0070C0"/>
          <w:sz w:val="18"/>
          <w:szCs w:val="18"/>
        </w:rPr>
        <w:t xml:space="preserve"> výrob</w:t>
      </w:r>
      <w:r w:rsidR="008B79CE" w:rsidRPr="0028408E">
        <w:rPr>
          <w:color w:val="0070C0"/>
          <w:sz w:val="18"/>
          <w:szCs w:val="18"/>
        </w:rPr>
        <w:t>u</w:t>
      </w:r>
    </w:p>
    <w:p w14:paraId="79166823" w14:textId="77777777" w:rsidR="008B79CE" w:rsidRPr="0028408E" w:rsidRDefault="008B79CE" w:rsidP="00282F28">
      <w:pPr>
        <w:pStyle w:val="NormalLeft"/>
        <w:numPr>
          <w:ilvl w:val="0"/>
          <w:numId w:val="40"/>
        </w:numPr>
        <w:tabs>
          <w:tab w:val="clear" w:pos="340"/>
          <w:tab w:val="num" w:pos="766"/>
        </w:tabs>
        <w:ind w:left="766"/>
        <w:rPr>
          <w:color w:val="0070C0"/>
          <w:sz w:val="18"/>
          <w:szCs w:val="18"/>
        </w:rPr>
      </w:pPr>
      <w:r w:rsidRPr="0028408E">
        <w:rPr>
          <w:color w:val="0070C0"/>
          <w:sz w:val="18"/>
          <w:szCs w:val="18"/>
        </w:rPr>
        <w:t>bod</w:t>
      </w:r>
      <w:r w:rsidR="00B474D5">
        <w:rPr>
          <w:color w:val="0070C0"/>
          <w:sz w:val="18"/>
          <w:szCs w:val="18"/>
        </w:rPr>
        <w:t xml:space="preserve"> x</w:t>
      </w:r>
      <w:r w:rsidRPr="0028408E">
        <w:rPr>
          <w:color w:val="0070C0"/>
          <w:sz w:val="18"/>
          <w:szCs w:val="18"/>
        </w:rPr>
        <w:t>) – činnosť účtovnej jednotky spĺňa kritériá pre priebežný transfer</w:t>
      </w:r>
    </w:p>
    <w:p w14:paraId="79166824" w14:textId="77777777" w:rsidR="008B79CE" w:rsidRPr="0028408E" w:rsidRDefault="008B79CE" w:rsidP="00282F28">
      <w:pPr>
        <w:pStyle w:val="NormalLeft"/>
        <w:numPr>
          <w:ilvl w:val="0"/>
          <w:numId w:val="40"/>
        </w:numPr>
        <w:tabs>
          <w:tab w:val="clear" w:pos="340"/>
          <w:tab w:val="num" w:pos="766"/>
        </w:tabs>
        <w:ind w:left="766"/>
        <w:rPr>
          <w:color w:val="0070C0"/>
          <w:sz w:val="18"/>
          <w:szCs w:val="18"/>
        </w:rPr>
      </w:pPr>
      <w:r w:rsidRPr="0028408E">
        <w:rPr>
          <w:color w:val="0070C0"/>
          <w:sz w:val="18"/>
          <w:szCs w:val="18"/>
        </w:rPr>
        <w:t>bod</w:t>
      </w:r>
      <w:r w:rsidR="00B474D5">
        <w:rPr>
          <w:color w:val="0070C0"/>
          <w:sz w:val="18"/>
          <w:szCs w:val="18"/>
        </w:rPr>
        <w:t xml:space="preserve"> x</w:t>
      </w:r>
      <w:r w:rsidRPr="0028408E">
        <w:rPr>
          <w:color w:val="0070C0"/>
          <w:sz w:val="18"/>
          <w:szCs w:val="18"/>
        </w:rPr>
        <w:t>) – splnenie kritérií pre spájanie a delenie zákaziek zo zákazkovej výroby</w:t>
      </w:r>
    </w:p>
    <w:p w14:paraId="79166825" w14:textId="77777777" w:rsidR="00B2705C" w:rsidRPr="0028408E" w:rsidRDefault="00595C22" w:rsidP="00282F28">
      <w:pPr>
        <w:pStyle w:val="NormalLeft"/>
        <w:numPr>
          <w:ilvl w:val="0"/>
          <w:numId w:val="40"/>
        </w:numPr>
        <w:tabs>
          <w:tab w:val="clear" w:pos="340"/>
          <w:tab w:val="num" w:pos="766"/>
        </w:tabs>
        <w:ind w:left="766"/>
        <w:rPr>
          <w:color w:val="0070C0"/>
          <w:sz w:val="18"/>
          <w:szCs w:val="18"/>
        </w:rPr>
      </w:pPr>
      <w:r w:rsidRPr="0028408E">
        <w:rPr>
          <w:color w:val="0070C0"/>
          <w:sz w:val="18"/>
          <w:szCs w:val="18"/>
        </w:rPr>
        <w:t>b</w:t>
      </w:r>
      <w:r w:rsidR="00B2705C" w:rsidRPr="0028408E">
        <w:rPr>
          <w:color w:val="0070C0"/>
          <w:sz w:val="18"/>
          <w:szCs w:val="18"/>
        </w:rPr>
        <w:t>od x) – štátna pomoc</w:t>
      </w:r>
      <w:r w:rsidR="00FE508C" w:rsidRPr="0028408E">
        <w:rPr>
          <w:color w:val="0070C0"/>
          <w:sz w:val="18"/>
          <w:szCs w:val="18"/>
        </w:rPr>
        <w:t xml:space="preserve"> poskytnutá v zmysle príslušných ustanovení zákona o dani z príjmov</w:t>
      </w:r>
      <w:r w:rsidR="00B2705C" w:rsidRPr="0028408E">
        <w:rPr>
          <w:color w:val="0070C0"/>
          <w:sz w:val="18"/>
          <w:szCs w:val="18"/>
        </w:rPr>
        <w:t xml:space="preserve"> – či aplikovať účtovanie o odložených daniach alebo o dotáciách.</w:t>
      </w:r>
    </w:p>
    <w:p w14:paraId="79166826" w14:textId="77777777" w:rsidR="00B2705C" w:rsidRPr="0028408E" w:rsidRDefault="00B2705C" w:rsidP="00282F28">
      <w:pPr>
        <w:pStyle w:val="NormalLeft"/>
        <w:ind w:left="426"/>
        <w:rPr>
          <w:color w:val="0070C0"/>
          <w:sz w:val="18"/>
          <w:szCs w:val="18"/>
        </w:rPr>
      </w:pPr>
      <w:r w:rsidRPr="0028408E">
        <w:rPr>
          <w:color w:val="0070C0"/>
          <w:sz w:val="18"/>
          <w:szCs w:val="18"/>
        </w:rPr>
        <w:t xml:space="preserve">Prípady, keď bude potrebné použiť úsudok, sa budú v SR vyskytovať </w:t>
      </w:r>
      <w:r w:rsidR="008B79CE" w:rsidRPr="0028408E">
        <w:rPr>
          <w:color w:val="0070C0"/>
          <w:sz w:val="18"/>
          <w:szCs w:val="18"/>
        </w:rPr>
        <w:t>výnimočne</w:t>
      </w:r>
      <w:r w:rsidRPr="0028408E">
        <w:rPr>
          <w:color w:val="0070C0"/>
          <w:sz w:val="18"/>
          <w:szCs w:val="18"/>
        </w:rPr>
        <w:t>, pretože v SR, až na niekoľko výnimiek, prevláda zásada, že pri zobrazení transakcií v účtovníctve má prednosť ich právna forma, nie ich podstata („</w:t>
      </w:r>
      <w:proofErr w:type="spellStart"/>
      <w:r w:rsidRPr="0028408E">
        <w:rPr>
          <w:color w:val="0070C0"/>
          <w:sz w:val="18"/>
          <w:szCs w:val="18"/>
        </w:rPr>
        <w:t>form</w:t>
      </w:r>
      <w:proofErr w:type="spellEnd"/>
      <w:r w:rsidRPr="0028408E">
        <w:rPr>
          <w:color w:val="0070C0"/>
          <w:sz w:val="18"/>
          <w:szCs w:val="18"/>
        </w:rPr>
        <w:t xml:space="preserve"> over </w:t>
      </w:r>
      <w:proofErr w:type="spellStart"/>
      <w:r w:rsidRPr="0028408E">
        <w:rPr>
          <w:color w:val="0070C0"/>
          <w:sz w:val="18"/>
          <w:szCs w:val="18"/>
        </w:rPr>
        <w:t>substance</w:t>
      </w:r>
      <w:proofErr w:type="spellEnd"/>
      <w:r w:rsidRPr="0028408E">
        <w:rPr>
          <w:color w:val="0070C0"/>
          <w:sz w:val="18"/>
          <w:szCs w:val="18"/>
        </w:rPr>
        <w:t>“), a nie naopak („</w:t>
      </w:r>
      <w:proofErr w:type="spellStart"/>
      <w:r w:rsidRPr="0028408E">
        <w:rPr>
          <w:color w:val="0070C0"/>
          <w:sz w:val="18"/>
          <w:szCs w:val="18"/>
        </w:rPr>
        <w:t>substance</w:t>
      </w:r>
      <w:proofErr w:type="spellEnd"/>
      <w:r w:rsidRPr="0028408E">
        <w:rPr>
          <w:color w:val="0070C0"/>
          <w:sz w:val="18"/>
          <w:szCs w:val="18"/>
        </w:rPr>
        <w:t xml:space="preserve"> over </w:t>
      </w:r>
      <w:proofErr w:type="spellStart"/>
      <w:r w:rsidRPr="0028408E">
        <w:rPr>
          <w:color w:val="0070C0"/>
          <w:sz w:val="18"/>
          <w:szCs w:val="18"/>
        </w:rPr>
        <w:t>form</w:t>
      </w:r>
      <w:proofErr w:type="spellEnd"/>
      <w:r w:rsidRPr="0028408E">
        <w:rPr>
          <w:color w:val="0070C0"/>
          <w:sz w:val="18"/>
          <w:szCs w:val="18"/>
        </w:rPr>
        <w:t xml:space="preserve">“). </w:t>
      </w:r>
    </w:p>
    <w:p w14:paraId="79166827" w14:textId="77777777" w:rsidR="00CA0A14" w:rsidRDefault="00CA0A14" w:rsidP="00282F28">
      <w:pPr>
        <w:pStyle w:val="NormalLeft"/>
        <w:ind w:left="426"/>
        <w:rPr>
          <w:color w:val="0070C0"/>
          <w:sz w:val="18"/>
          <w:szCs w:val="18"/>
        </w:rPr>
      </w:pPr>
      <w:r w:rsidRPr="0028408E">
        <w:rPr>
          <w:color w:val="0070C0"/>
          <w:sz w:val="18"/>
          <w:szCs w:val="18"/>
        </w:rPr>
        <w:t>Ak sa tu uvedú takéto významné úsudky (</w:t>
      </w:r>
      <w:r w:rsidR="008B79CE" w:rsidRPr="0028408E">
        <w:rPr>
          <w:color w:val="0070C0"/>
          <w:sz w:val="18"/>
          <w:szCs w:val="18"/>
        </w:rPr>
        <w:t>čo bude len výnimočne</w:t>
      </w:r>
      <w:r w:rsidRPr="0028408E">
        <w:rPr>
          <w:color w:val="0070C0"/>
          <w:sz w:val="18"/>
          <w:szCs w:val="18"/>
        </w:rPr>
        <w:t xml:space="preserve">), je potrebné ich podrobnejšie opísať v príslušnom bode poznámok. </w:t>
      </w:r>
    </w:p>
    <w:p w14:paraId="06D4C609" w14:textId="77777777" w:rsidR="0040334F" w:rsidRPr="0040334F" w:rsidRDefault="0040334F" w:rsidP="0040334F">
      <w:pPr>
        <w:pStyle w:val="NormalLeft"/>
        <w:ind w:left="426"/>
        <w:rPr>
          <w:i/>
          <w:color w:val="0070C0"/>
          <w:sz w:val="18"/>
          <w:szCs w:val="18"/>
        </w:rPr>
      </w:pPr>
      <w:r w:rsidRPr="0040334F">
        <w:rPr>
          <w:i/>
          <w:color w:val="0070C0"/>
          <w:sz w:val="18"/>
          <w:szCs w:val="18"/>
        </w:rPr>
        <w:t>Alternatívne:</w:t>
      </w:r>
    </w:p>
    <w:p w14:paraId="0FFEB2DD" w14:textId="77777777" w:rsidR="00264A3A" w:rsidRPr="00383EA5" w:rsidRDefault="00264A3A" w:rsidP="00264A3A">
      <w:pPr>
        <w:pStyle w:val="NormalLeft"/>
        <w:pBdr>
          <w:left w:val="single" w:sz="4" w:space="4" w:color="auto"/>
        </w:pBdr>
        <w:ind w:left="426"/>
        <w:rPr>
          <w:color w:val="0070C0"/>
          <w:sz w:val="18"/>
          <w:szCs w:val="18"/>
        </w:rPr>
      </w:pPr>
      <w:r w:rsidRPr="00175133">
        <w:rPr>
          <w:color w:val="0070C0"/>
          <w:sz w:val="18"/>
          <w:szCs w:val="18"/>
        </w:rPr>
        <w:t>V súvislosti s aplikáciou účtovných metód a účtovných zásad Spoločnosti nie sú potrebné také úsudky, ktoré by mali významný dopad na hodnoty vykázané v účtovnej závierke.</w:t>
      </w:r>
    </w:p>
    <w:p w14:paraId="79166828" w14:textId="77777777" w:rsidR="00D07F5A" w:rsidRDefault="00D07F5A" w:rsidP="00A31BBB">
      <w:pPr>
        <w:pStyle w:val="BodyText"/>
        <w:ind w:left="450"/>
        <w:rPr>
          <w:szCs w:val="18"/>
        </w:rPr>
      </w:pPr>
      <w:bookmarkStart w:id="11" w:name="_GoBack"/>
      <w:bookmarkEnd w:id="11"/>
    </w:p>
    <w:p w14:paraId="79166829" w14:textId="77777777" w:rsidR="004C09B5" w:rsidRPr="00D06026" w:rsidRDefault="004C09B5" w:rsidP="00A31BBB">
      <w:pPr>
        <w:pStyle w:val="BodyText"/>
        <w:rPr>
          <w:b/>
          <w:i/>
          <w:szCs w:val="18"/>
        </w:rPr>
      </w:pPr>
      <w:r w:rsidRPr="00D06026">
        <w:rPr>
          <w:b/>
          <w:i/>
          <w:szCs w:val="18"/>
        </w:rPr>
        <w:t>Neistoty v odhadoch a predpokladoch</w:t>
      </w:r>
    </w:p>
    <w:p w14:paraId="7916682A" w14:textId="77777777" w:rsidR="004C09B5" w:rsidRPr="009B57D6" w:rsidRDefault="004C09B5" w:rsidP="00AE62D9">
      <w:pPr>
        <w:pStyle w:val="AccountingPolicy"/>
        <w:spacing w:line="240" w:lineRule="auto"/>
        <w:ind w:left="426"/>
        <w:jc w:val="both"/>
        <w:rPr>
          <w:rFonts w:ascii="Times New Roman" w:hAnsi="Times New Roman" w:cs="Times New Roman"/>
          <w:color w:val="auto"/>
          <w:sz w:val="18"/>
          <w:szCs w:val="18"/>
          <w:lang w:val="sk-SK" w:eastAsia="en-US"/>
        </w:rPr>
      </w:pPr>
      <w:r w:rsidRPr="00D06026">
        <w:rPr>
          <w:rFonts w:ascii="Times New Roman" w:hAnsi="Times New Roman" w:cs="Times New Roman"/>
          <w:color w:val="auto"/>
          <w:sz w:val="18"/>
          <w:szCs w:val="18"/>
          <w:lang w:val="sk-SK" w:eastAsia="en-US"/>
        </w:rPr>
        <w:t>Informácie o</w:t>
      </w:r>
      <w:r w:rsidR="00595C22" w:rsidRPr="00D06026">
        <w:rPr>
          <w:rFonts w:ascii="Times New Roman" w:hAnsi="Times New Roman" w:cs="Times New Roman"/>
          <w:color w:val="auto"/>
          <w:sz w:val="18"/>
          <w:szCs w:val="18"/>
          <w:lang w:val="sk-SK" w:eastAsia="en-US"/>
        </w:rPr>
        <w:t xml:space="preserve"> tých </w:t>
      </w:r>
      <w:r w:rsidRPr="00D06026">
        <w:rPr>
          <w:rFonts w:ascii="Times New Roman" w:hAnsi="Times New Roman" w:cs="Times New Roman"/>
          <w:color w:val="auto"/>
          <w:sz w:val="18"/>
          <w:szCs w:val="18"/>
          <w:lang w:val="sk-SK" w:eastAsia="en-US"/>
        </w:rPr>
        <w:t xml:space="preserve"> neistotách v predpokladoch a odhadoch, </w:t>
      </w:r>
      <w:r w:rsidR="00595C22" w:rsidRPr="00D06026">
        <w:rPr>
          <w:rFonts w:ascii="Times New Roman" w:hAnsi="Times New Roman" w:cs="Times New Roman"/>
          <w:color w:val="auto"/>
          <w:sz w:val="18"/>
          <w:szCs w:val="18"/>
          <w:lang w:val="sk-SK" w:eastAsia="en-US"/>
        </w:rPr>
        <w:t>pri</w:t>
      </w:r>
      <w:r w:rsidRPr="00D06026">
        <w:rPr>
          <w:rFonts w:ascii="Times New Roman" w:hAnsi="Times New Roman" w:cs="Times New Roman"/>
          <w:color w:val="auto"/>
          <w:sz w:val="18"/>
          <w:szCs w:val="18"/>
          <w:lang w:val="sk-SK" w:eastAsia="en-US"/>
        </w:rPr>
        <w:t xml:space="preserve"> ktorých </w:t>
      </w:r>
      <w:r w:rsidR="008B79CE">
        <w:rPr>
          <w:rFonts w:ascii="Times New Roman" w:hAnsi="Times New Roman" w:cs="Times New Roman"/>
          <w:color w:val="auto"/>
          <w:sz w:val="18"/>
          <w:szCs w:val="18"/>
          <w:lang w:val="sk-SK" w:eastAsia="en-US"/>
        </w:rPr>
        <w:t>existuje signifikantné</w:t>
      </w:r>
      <w:r w:rsidRPr="00D06026">
        <w:rPr>
          <w:rFonts w:ascii="Times New Roman" w:hAnsi="Times New Roman" w:cs="Times New Roman"/>
          <w:color w:val="auto"/>
          <w:sz w:val="18"/>
          <w:szCs w:val="18"/>
          <w:lang w:val="sk-SK" w:eastAsia="en-US"/>
        </w:rPr>
        <w:t xml:space="preserve"> riziko, že by mohli viesť k významnej úprave v</w:t>
      </w:r>
      <w:r w:rsidR="0040680F">
        <w:rPr>
          <w:rFonts w:ascii="Times New Roman" w:hAnsi="Times New Roman" w:cs="Times New Roman"/>
          <w:color w:val="auto"/>
          <w:sz w:val="18"/>
          <w:szCs w:val="18"/>
          <w:lang w:val="sk-SK" w:eastAsia="en-US"/>
        </w:rPr>
        <w:t> nasledujúcom účtovnom období</w:t>
      </w:r>
      <w:r w:rsidRPr="00D06026">
        <w:rPr>
          <w:rFonts w:ascii="Times New Roman" w:hAnsi="Times New Roman" w:cs="Times New Roman"/>
          <w:color w:val="auto"/>
          <w:sz w:val="18"/>
          <w:szCs w:val="18"/>
          <w:lang w:val="sk-SK" w:eastAsia="en-US"/>
        </w:rPr>
        <w:t xml:space="preserve"> sú bližšie opísané v nasledujúcich bodoch poznámok:</w:t>
      </w:r>
    </w:p>
    <w:p w14:paraId="7916682B" w14:textId="77777777" w:rsidR="00595C22" w:rsidRPr="00E963F8" w:rsidRDefault="00595C22" w:rsidP="00A31BBB">
      <w:pPr>
        <w:pStyle w:val="AccountingPolicy"/>
        <w:ind w:left="426"/>
        <w:jc w:val="both"/>
        <w:rPr>
          <w:rFonts w:ascii="Times New Roman" w:hAnsi="Times New Roman" w:cs="Times New Roman"/>
          <w:color w:val="auto"/>
          <w:sz w:val="18"/>
          <w:szCs w:val="18"/>
          <w:lang w:val="sk-SK" w:eastAsia="en-US"/>
        </w:rPr>
      </w:pPr>
    </w:p>
    <w:p w14:paraId="7916682C" w14:textId="77777777" w:rsidR="00595C22" w:rsidRPr="0028408E" w:rsidRDefault="00595C22" w:rsidP="00282F28">
      <w:pPr>
        <w:pStyle w:val="NormalLeft"/>
        <w:ind w:left="426"/>
        <w:rPr>
          <w:i/>
          <w:color w:val="0070C0"/>
          <w:sz w:val="18"/>
          <w:szCs w:val="18"/>
        </w:rPr>
      </w:pPr>
      <w:r w:rsidRPr="0028408E">
        <w:rPr>
          <w:i/>
          <w:color w:val="0070C0"/>
          <w:sz w:val="18"/>
          <w:szCs w:val="18"/>
        </w:rPr>
        <w:t>Uvedené body sú len príklady, uveďte podľa konkrétnych podmienok účtovnej jednotky:</w:t>
      </w:r>
    </w:p>
    <w:p w14:paraId="7916682D" w14:textId="77777777" w:rsidR="00595C22" w:rsidRPr="0028408E" w:rsidRDefault="00B2705C" w:rsidP="00282F28">
      <w:pPr>
        <w:pStyle w:val="ListBullet"/>
        <w:tabs>
          <w:tab w:val="num" w:pos="993"/>
        </w:tabs>
        <w:ind w:left="851" w:hanging="425"/>
        <w:rPr>
          <w:color w:val="0070C0"/>
          <w:sz w:val="18"/>
          <w:szCs w:val="18"/>
          <w:lang w:val="sk-SK"/>
        </w:rPr>
      </w:pPr>
      <w:r w:rsidRPr="0028408E">
        <w:rPr>
          <w:color w:val="0070C0"/>
          <w:sz w:val="18"/>
          <w:szCs w:val="18"/>
          <w:lang w:val="sk-SK"/>
        </w:rPr>
        <w:t>bod x</w:t>
      </w:r>
      <w:r w:rsidR="00CA0A14" w:rsidRPr="0028408E">
        <w:rPr>
          <w:color w:val="0070C0"/>
          <w:sz w:val="18"/>
          <w:szCs w:val="18"/>
          <w:lang w:val="sk-SK"/>
        </w:rPr>
        <w:t xml:space="preserve">) - </w:t>
      </w:r>
      <w:r w:rsidRPr="0028408E">
        <w:rPr>
          <w:color w:val="0070C0"/>
          <w:sz w:val="18"/>
          <w:szCs w:val="18"/>
          <w:lang w:val="sk-SK"/>
        </w:rPr>
        <w:t xml:space="preserve">dlhodobý </w:t>
      </w:r>
      <w:r w:rsidR="008B79CE" w:rsidRPr="0028408E">
        <w:rPr>
          <w:color w:val="0070C0"/>
          <w:sz w:val="18"/>
          <w:szCs w:val="18"/>
          <w:lang w:val="sk-SK"/>
        </w:rPr>
        <w:t>ne</w:t>
      </w:r>
      <w:r w:rsidRPr="0028408E">
        <w:rPr>
          <w:color w:val="0070C0"/>
          <w:sz w:val="18"/>
          <w:szCs w:val="18"/>
          <w:lang w:val="sk-SK"/>
        </w:rPr>
        <w:t xml:space="preserve">hmotný majetok a dlhodobý hmotný majetok – určenie </w:t>
      </w:r>
      <w:r w:rsidR="00595C22" w:rsidRPr="0028408E">
        <w:rPr>
          <w:color w:val="0070C0"/>
          <w:sz w:val="18"/>
          <w:szCs w:val="18"/>
          <w:lang w:val="sk-SK"/>
        </w:rPr>
        <w:t xml:space="preserve">predpokladanej </w:t>
      </w:r>
      <w:r w:rsidRPr="0028408E">
        <w:rPr>
          <w:color w:val="0070C0"/>
          <w:sz w:val="18"/>
          <w:szCs w:val="18"/>
          <w:lang w:val="sk-SK"/>
        </w:rPr>
        <w:t>doby použ</w:t>
      </w:r>
      <w:r w:rsidR="00595C22" w:rsidRPr="0028408E">
        <w:rPr>
          <w:color w:val="0070C0"/>
          <w:sz w:val="18"/>
          <w:szCs w:val="18"/>
          <w:lang w:val="sk-SK"/>
        </w:rPr>
        <w:t>ívania a predpokladaného priebehu opotrebenia</w:t>
      </w:r>
    </w:p>
    <w:p w14:paraId="7916682E" w14:textId="77777777" w:rsidR="00595C22" w:rsidRPr="0028408E" w:rsidRDefault="00595C22" w:rsidP="00282F28">
      <w:pPr>
        <w:pStyle w:val="ListBullet"/>
        <w:tabs>
          <w:tab w:val="num" w:pos="993"/>
        </w:tabs>
        <w:ind w:left="851" w:hanging="425"/>
        <w:rPr>
          <w:color w:val="0070C0"/>
          <w:sz w:val="18"/>
          <w:szCs w:val="18"/>
          <w:lang w:val="sk-SK"/>
        </w:rPr>
      </w:pPr>
      <w:r w:rsidRPr="0028408E">
        <w:rPr>
          <w:color w:val="0070C0"/>
          <w:sz w:val="18"/>
          <w:szCs w:val="18"/>
          <w:lang w:val="sk-SK"/>
        </w:rPr>
        <w:t>bod x) – aktivácia odloženej daňovej pohľadávky – dosiahnutie budúcich zdaniteľných ziskov, voči ktorým môžu byť využité odpočítateľné dočasné rozdiely</w:t>
      </w:r>
      <w:r w:rsidR="00EB1C47">
        <w:rPr>
          <w:color w:val="0070C0"/>
          <w:sz w:val="18"/>
          <w:szCs w:val="18"/>
          <w:lang w:val="sk-SK"/>
        </w:rPr>
        <w:t>,</w:t>
      </w:r>
      <w:r w:rsidRPr="0028408E">
        <w:rPr>
          <w:color w:val="0070C0"/>
          <w:sz w:val="18"/>
          <w:szCs w:val="18"/>
          <w:lang w:val="sk-SK"/>
        </w:rPr>
        <w:t> umorené daňové straty</w:t>
      </w:r>
      <w:r w:rsidR="00EB1C47">
        <w:rPr>
          <w:color w:val="0070C0"/>
          <w:sz w:val="18"/>
          <w:szCs w:val="18"/>
          <w:lang w:val="sk-SK"/>
        </w:rPr>
        <w:t xml:space="preserve"> a využité daňové odpočty a nároky</w:t>
      </w:r>
    </w:p>
    <w:p w14:paraId="7916682F" w14:textId="77777777" w:rsidR="00595C22" w:rsidRPr="0028408E" w:rsidRDefault="00595C22" w:rsidP="00282F28">
      <w:pPr>
        <w:pStyle w:val="ListBullet"/>
        <w:tabs>
          <w:tab w:val="num" w:pos="993"/>
        </w:tabs>
        <w:ind w:left="851" w:hanging="425"/>
        <w:rPr>
          <w:color w:val="0070C0"/>
          <w:sz w:val="18"/>
          <w:szCs w:val="18"/>
          <w:lang w:val="sk-SK"/>
        </w:rPr>
      </w:pPr>
      <w:r w:rsidRPr="0028408E">
        <w:rPr>
          <w:color w:val="0070C0"/>
          <w:sz w:val="18"/>
          <w:szCs w:val="18"/>
          <w:lang w:val="sk-SK"/>
        </w:rPr>
        <w:t xml:space="preserve">bod x) – rezerva na zamestnanecké požitky – kľúčové </w:t>
      </w:r>
      <w:proofErr w:type="spellStart"/>
      <w:r w:rsidRPr="0028408E">
        <w:rPr>
          <w:color w:val="0070C0"/>
          <w:sz w:val="18"/>
          <w:szCs w:val="18"/>
          <w:lang w:val="sk-SK"/>
        </w:rPr>
        <w:t>aktuárske</w:t>
      </w:r>
      <w:proofErr w:type="spellEnd"/>
      <w:r w:rsidRPr="0028408E">
        <w:rPr>
          <w:color w:val="0070C0"/>
          <w:sz w:val="18"/>
          <w:szCs w:val="18"/>
          <w:lang w:val="sk-SK"/>
        </w:rPr>
        <w:t xml:space="preserve"> predpoklady</w:t>
      </w:r>
    </w:p>
    <w:p w14:paraId="79166830" w14:textId="77777777" w:rsidR="00595C22" w:rsidRPr="0028408E" w:rsidRDefault="00595C22" w:rsidP="00282F28">
      <w:pPr>
        <w:pStyle w:val="ListBullet"/>
        <w:tabs>
          <w:tab w:val="num" w:pos="993"/>
        </w:tabs>
        <w:ind w:left="851" w:hanging="425"/>
        <w:rPr>
          <w:color w:val="0070C0"/>
          <w:sz w:val="18"/>
          <w:szCs w:val="18"/>
          <w:lang w:val="sk-SK"/>
        </w:rPr>
      </w:pPr>
      <w:r w:rsidRPr="0028408E">
        <w:rPr>
          <w:color w:val="0070C0"/>
          <w:sz w:val="18"/>
          <w:szCs w:val="18"/>
          <w:lang w:val="sk-SK"/>
        </w:rPr>
        <w:t>bod x) – test na zníženie hodnoty dlhodobého nehmotného, hmotného, finančného majetku – kľúčové predpoklady týkajúce sa odhadu</w:t>
      </w:r>
      <w:r w:rsidR="00CA0A14" w:rsidRPr="0028408E">
        <w:rPr>
          <w:color w:val="0070C0"/>
          <w:sz w:val="18"/>
          <w:szCs w:val="18"/>
          <w:lang w:val="sk-SK"/>
        </w:rPr>
        <w:t xml:space="preserve"> zníženia</w:t>
      </w:r>
      <w:r w:rsidRPr="0028408E">
        <w:rPr>
          <w:color w:val="0070C0"/>
          <w:sz w:val="18"/>
          <w:szCs w:val="18"/>
          <w:lang w:val="sk-SK"/>
        </w:rPr>
        <w:t xml:space="preserve"> budúcich ekonomických úžitkov</w:t>
      </w:r>
    </w:p>
    <w:p w14:paraId="79166831" w14:textId="77777777" w:rsidR="00BE7642" w:rsidRPr="0028408E" w:rsidRDefault="00BE7642" w:rsidP="00282F28">
      <w:pPr>
        <w:pStyle w:val="ListBullet"/>
        <w:tabs>
          <w:tab w:val="num" w:pos="993"/>
        </w:tabs>
        <w:ind w:left="851" w:hanging="425"/>
        <w:rPr>
          <w:color w:val="0070C0"/>
          <w:sz w:val="18"/>
          <w:szCs w:val="18"/>
          <w:lang w:val="sk-SK"/>
        </w:rPr>
      </w:pPr>
      <w:r w:rsidRPr="0028408E">
        <w:rPr>
          <w:color w:val="0070C0"/>
          <w:sz w:val="18"/>
          <w:szCs w:val="18"/>
          <w:lang w:val="sk-SK"/>
        </w:rPr>
        <w:t>bod x) – opravné položky k majetku (dlhodobý majetok, zásoby, pohľadávky) – kľúčové predpoklady týkajúce sa odhadu zníženia budúcich ekonomických úžitkov</w:t>
      </w:r>
    </w:p>
    <w:p w14:paraId="79166832" w14:textId="77777777" w:rsidR="00595C22" w:rsidRPr="0028408E" w:rsidRDefault="00595C22" w:rsidP="00282F28">
      <w:pPr>
        <w:pStyle w:val="ListBullet"/>
        <w:tabs>
          <w:tab w:val="num" w:pos="993"/>
        </w:tabs>
        <w:ind w:left="851" w:hanging="425"/>
        <w:rPr>
          <w:color w:val="0070C0"/>
          <w:sz w:val="18"/>
          <w:szCs w:val="18"/>
          <w:lang w:val="sk-SK"/>
        </w:rPr>
      </w:pPr>
      <w:r w:rsidRPr="0028408E">
        <w:rPr>
          <w:color w:val="0070C0"/>
          <w:sz w:val="18"/>
          <w:szCs w:val="18"/>
          <w:lang w:val="sk-SK"/>
        </w:rPr>
        <w:t>bod x) – aktivácia nákladov na vývoj – pravdepodobnosť a výška budúceho zvýšenia ekonomických úžitkov</w:t>
      </w:r>
    </w:p>
    <w:p w14:paraId="79166833" w14:textId="77777777" w:rsidR="00CA0A14" w:rsidRPr="0028408E" w:rsidRDefault="00CA0A14" w:rsidP="00282F28">
      <w:pPr>
        <w:pStyle w:val="ListBullet"/>
        <w:tabs>
          <w:tab w:val="num" w:pos="993"/>
        </w:tabs>
        <w:ind w:left="851" w:hanging="425"/>
        <w:rPr>
          <w:color w:val="0070C0"/>
          <w:sz w:val="18"/>
          <w:szCs w:val="18"/>
          <w:lang w:val="sk-SK"/>
        </w:rPr>
      </w:pPr>
      <w:r w:rsidRPr="0028408E">
        <w:rPr>
          <w:color w:val="0070C0"/>
          <w:sz w:val="18"/>
          <w:szCs w:val="18"/>
          <w:lang w:val="sk-SK"/>
        </w:rPr>
        <w:t>bod x) – rezerva na záručné opravy - pravdepodobnosť a výška budúceho zníženia ekonomických úžitkov</w:t>
      </w:r>
    </w:p>
    <w:p w14:paraId="79166834" w14:textId="77777777" w:rsidR="00CA0A14" w:rsidRPr="0028408E" w:rsidRDefault="00CA0A14" w:rsidP="00282F28">
      <w:pPr>
        <w:pStyle w:val="ListBullet"/>
        <w:tabs>
          <w:tab w:val="num" w:pos="993"/>
        </w:tabs>
        <w:ind w:left="851" w:hanging="425"/>
        <w:rPr>
          <w:color w:val="0070C0"/>
          <w:sz w:val="18"/>
          <w:szCs w:val="18"/>
          <w:lang w:val="sk-SK"/>
        </w:rPr>
      </w:pPr>
      <w:r w:rsidRPr="0028408E">
        <w:rPr>
          <w:color w:val="0070C0"/>
          <w:sz w:val="18"/>
          <w:szCs w:val="18"/>
          <w:lang w:val="sk-SK"/>
        </w:rPr>
        <w:t>bod x) – rezerva na súdne spory - pravdepodobnosť a výška budúceho zníženia ekonomických úžitkov</w:t>
      </w:r>
    </w:p>
    <w:p w14:paraId="79166835" w14:textId="77777777" w:rsidR="00CA0A14" w:rsidRPr="0028408E" w:rsidRDefault="00595C22" w:rsidP="00282F28">
      <w:pPr>
        <w:pStyle w:val="ListBullet"/>
        <w:tabs>
          <w:tab w:val="num" w:pos="993"/>
        </w:tabs>
        <w:ind w:left="851" w:hanging="425"/>
        <w:rPr>
          <w:color w:val="0070C0"/>
          <w:sz w:val="18"/>
          <w:szCs w:val="18"/>
          <w:lang w:val="sk-SK"/>
        </w:rPr>
      </w:pPr>
      <w:r w:rsidRPr="0028408E">
        <w:rPr>
          <w:color w:val="0070C0"/>
          <w:sz w:val="18"/>
          <w:szCs w:val="18"/>
          <w:lang w:val="sk-SK"/>
        </w:rPr>
        <w:t>bod x) – podmienený majetok - pravdepodobnosť a výška budúceho zvýšenia ekonomických úžitkov</w:t>
      </w:r>
      <w:r w:rsidRPr="0028408E" w:rsidDel="00595C22">
        <w:rPr>
          <w:color w:val="0070C0"/>
          <w:sz w:val="18"/>
          <w:szCs w:val="18"/>
          <w:lang w:val="sk-SK"/>
        </w:rPr>
        <w:t xml:space="preserve"> </w:t>
      </w:r>
    </w:p>
    <w:p w14:paraId="79166836" w14:textId="77777777" w:rsidR="00CA0A14" w:rsidRPr="0028408E" w:rsidRDefault="00CA0A14" w:rsidP="00282F28">
      <w:pPr>
        <w:pStyle w:val="ListBullet"/>
        <w:tabs>
          <w:tab w:val="num" w:pos="993"/>
        </w:tabs>
        <w:ind w:left="851" w:hanging="425"/>
        <w:rPr>
          <w:color w:val="0070C0"/>
          <w:sz w:val="18"/>
          <w:szCs w:val="18"/>
          <w:lang w:val="sk-SK"/>
        </w:rPr>
      </w:pPr>
      <w:r w:rsidRPr="0028408E">
        <w:rPr>
          <w:color w:val="0070C0"/>
          <w:sz w:val="18"/>
          <w:szCs w:val="18"/>
          <w:lang w:val="sk-SK"/>
        </w:rPr>
        <w:t>bod x) – podmienené záväzky - pravdepodobnosť a výška budúceho zníženia ekonomických úžitkov</w:t>
      </w:r>
      <w:r w:rsidRPr="0028408E" w:rsidDel="00595C22">
        <w:rPr>
          <w:color w:val="0070C0"/>
          <w:sz w:val="18"/>
          <w:szCs w:val="18"/>
          <w:lang w:val="sk-SK"/>
        </w:rPr>
        <w:t xml:space="preserve"> </w:t>
      </w:r>
    </w:p>
    <w:p w14:paraId="79166837" w14:textId="77777777" w:rsidR="00CA0A14" w:rsidRPr="0028408E" w:rsidRDefault="00CA0A14" w:rsidP="00282F28">
      <w:pPr>
        <w:pStyle w:val="ListBullet"/>
        <w:tabs>
          <w:tab w:val="num" w:pos="993"/>
        </w:tabs>
        <w:ind w:left="851" w:hanging="425"/>
        <w:rPr>
          <w:color w:val="0070C0"/>
          <w:sz w:val="18"/>
          <w:szCs w:val="18"/>
          <w:lang w:val="sk-SK"/>
        </w:rPr>
      </w:pPr>
      <w:r w:rsidRPr="0028408E">
        <w:rPr>
          <w:color w:val="0070C0"/>
          <w:sz w:val="18"/>
          <w:szCs w:val="18"/>
          <w:lang w:val="sk-SK"/>
        </w:rPr>
        <w:t xml:space="preserve">bod x) – štátne dotácie </w:t>
      </w:r>
      <w:r w:rsidR="00B96E94" w:rsidRPr="0028408E">
        <w:rPr>
          <w:color w:val="0070C0"/>
          <w:sz w:val="18"/>
          <w:szCs w:val="18"/>
          <w:lang w:val="sk-SK"/>
        </w:rPr>
        <w:t>–</w:t>
      </w:r>
      <w:r w:rsidRPr="0028408E">
        <w:rPr>
          <w:color w:val="0070C0"/>
          <w:sz w:val="18"/>
          <w:szCs w:val="18"/>
          <w:lang w:val="sk-SK"/>
        </w:rPr>
        <w:t xml:space="preserve"> </w:t>
      </w:r>
      <w:r w:rsidR="00B96E94" w:rsidRPr="0028408E">
        <w:rPr>
          <w:color w:val="0070C0"/>
          <w:sz w:val="18"/>
          <w:szCs w:val="18"/>
          <w:lang w:val="sk-SK"/>
        </w:rPr>
        <w:t xml:space="preserve">vykázanie dotácií vzhľadom na </w:t>
      </w:r>
      <w:r w:rsidR="00867EC0" w:rsidRPr="0028408E">
        <w:rPr>
          <w:color w:val="0070C0"/>
          <w:sz w:val="18"/>
          <w:szCs w:val="18"/>
          <w:lang w:val="sk-SK"/>
        </w:rPr>
        <w:t>splnenie podmienok súvisiacich s dotáciou a na poskytnutie dotácie</w:t>
      </w:r>
    </w:p>
    <w:p w14:paraId="79166838" w14:textId="77777777" w:rsidR="00CA0A14" w:rsidRDefault="00CA0A14" w:rsidP="00282F28">
      <w:pPr>
        <w:pStyle w:val="ListBullet"/>
        <w:numPr>
          <w:ilvl w:val="0"/>
          <w:numId w:val="0"/>
        </w:numPr>
        <w:ind w:left="426"/>
        <w:rPr>
          <w:color w:val="0070C0"/>
          <w:sz w:val="18"/>
          <w:szCs w:val="18"/>
          <w:lang w:val="sk-SK"/>
        </w:rPr>
      </w:pPr>
      <w:r w:rsidRPr="0028408E">
        <w:rPr>
          <w:color w:val="0070C0"/>
          <w:sz w:val="18"/>
          <w:szCs w:val="18"/>
          <w:lang w:val="sk-SK"/>
        </w:rPr>
        <w:t>Ak sa tu uvedú takéto významné neistoty (čo nebude príliš častý prípad), je potrebné ich podrobnejšie opísať v</w:t>
      </w:r>
      <w:r w:rsidR="00BC752F">
        <w:rPr>
          <w:color w:val="0070C0"/>
          <w:sz w:val="18"/>
          <w:szCs w:val="18"/>
          <w:lang w:val="sk-SK"/>
        </w:rPr>
        <w:t> </w:t>
      </w:r>
      <w:r w:rsidRPr="0028408E">
        <w:rPr>
          <w:color w:val="0070C0"/>
          <w:sz w:val="18"/>
          <w:szCs w:val="18"/>
          <w:lang w:val="sk-SK"/>
        </w:rPr>
        <w:t>príslušnom</w:t>
      </w:r>
      <w:r w:rsidR="00BC752F">
        <w:rPr>
          <w:color w:val="0070C0"/>
          <w:sz w:val="18"/>
          <w:szCs w:val="18"/>
          <w:lang w:val="sk-SK"/>
        </w:rPr>
        <w:t xml:space="preserve"> </w:t>
      </w:r>
      <w:r w:rsidRPr="0028408E">
        <w:rPr>
          <w:color w:val="0070C0"/>
          <w:sz w:val="18"/>
          <w:szCs w:val="18"/>
          <w:lang w:val="sk-SK"/>
        </w:rPr>
        <w:t xml:space="preserve">bode poznámok. </w:t>
      </w:r>
    </w:p>
    <w:p w14:paraId="519F5B99" w14:textId="77777777" w:rsidR="0040334F" w:rsidRPr="0040334F" w:rsidRDefault="0040334F" w:rsidP="0040334F">
      <w:pPr>
        <w:pStyle w:val="NormalLeft"/>
        <w:ind w:left="426"/>
        <w:rPr>
          <w:i/>
          <w:color w:val="0070C0"/>
          <w:sz w:val="18"/>
          <w:szCs w:val="18"/>
        </w:rPr>
      </w:pPr>
      <w:r w:rsidRPr="0040334F">
        <w:rPr>
          <w:i/>
          <w:color w:val="0070C0"/>
          <w:sz w:val="18"/>
          <w:szCs w:val="18"/>
        </w:rPr>
        <w:t>Alternatívne:</w:t>
      </w:r>
    </w:p>
    <w:p w14:paraId="2EE91C09" w14:textId="77777777" w:rsidR="009D1877" w:rsidRPr="00383EA5" w:rsidRDefault="009D1877" w:rsidP="009D1877">
      <w:pPr>
        <w:pStyle w:val="NormalLeft"/>
        <w:pBdr>
          <w:left w:val="single" w:sz="4" w:space="0" w:color="auto"/>
        </w:pBdr>
        <w:ind w:left="426"/>
        <w:rPr>
          <w:color w:val="0070C0"/>
          <w:sz w:val="18"/>
          <w:szCs w:val="18"/>
        </w:rPr>
      </w:pPr>
      <w:r w:rsidRPr="00264A3A">
        <w:rPr>
          <w:color w:val="0070C0"/>
          <w:sz w:val="18"/>
          <w:szCs w:val="18"/>
        </w:rPr>
        <w:t>Spoločnosť neidentifikovala takú neistotu v odhadoch a predpokladoch, pri ktorej by existovalo signifikantné riziko, že by mohla viesť k ich významnej úprave v nasledujúcom účtovnom období.</w:t>
      </w:r>
    </w:p>
    <w:p w14:paraId="2DECD684" w14:textId="0477BFDC" w:rsidR="0040334F" w:rsidRPr="0028408E" w:rsidRDefault="0040334F" w:rsidP="0040334F">
      <w:pPr>
        <w:pStyle w:val="ListBullet"/>
        <w:numPr>
          <w:ilvl w:val="0"/>
          <w:numId w:val="0"/>
        </w:numPr>
        <w:ind w:left="426"/>
        <w:rPr>
          <w:color w:val="0070C0"/>
          <w:sz w:val="18"/>
          <w:szCs w:val="18"/>
          <w:lang w:val="sk-SK"/>
        </w:rPr>
      </w:pPr>
    </w:p>
    <w:p w14:paraId="79166839" w14:textId="77777777" w:rsidR="00A777E1" w:rsidRDefault="00A777E1" w:rsidP="00D06026">
      <w:pPr>
        <w:pStyle w:val="ListBullet"/>
        <w:numPr>
          <w:ilvl w:val="0"/>
          <w:numId w:val="0"/>
        </w:numPr>
        <w:ind w:left="918"/>
        <w:rPr>
          <w:szCs w:val="18"/>
        </w:rPr>
      </w:pPr>
    </w:p>
    <w:p w14:paraId="0F828BDF" w14:textId="77777777" w:rsidR="0040334F" w:rsidRDefault="0040334F" w:rsidP="00D06026">
      <w:pPr>
        <w:pStyle w:val="ListBullet"/>
        <w:numPr>
          <w:ilvl w:val="0"/>
          <w:numId w:val="0"/>
        </w:numPr>
        <w:ind w:left="918"/>
        <w:rPr>
          <w:szCs w:val="18"/>
        </w:rPr>
      </w:pPr>
    </w:p>
    <w:p w14:paraId="1E3CA116" w14:textId="77777777" w:rsidR="0040334F" w:rsidRPr="00B50225" w:rsidRDefault="0040334F" w:rsidP="00D06026">
      <w:pPr>
        <w:pStyle w:val="ListBullet"/>
        <w:numPr>
          <w:ilvl w:val="0"/>
          <w:numId w:val="0"/>
        </w:numPr>
        <w:ind w:left="918"/>
        <w:rPr>
          <w:szCs w:val="18"/>
        </w:rPr>
      </w:pPr>
    </w:p>
    <w:p w14:paraId="7916683A"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7916683B" w14:textId="77777777" w:rsidR="004D3B4A" w:rsidRPr="00B50225" w:rsidRDefault="004D3B4A" w:rsidP="004D3B4A">
      <w:pPr>
        <w:pStyle w:val="Body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7916683C" w14:textId="77777777" w:rsidR="004D3B4A" w:rsidRPr="00B50225" w:rsidRDefault="004D3B4A" w:rsidP="004D3B4A">
      <w:pPr>
        <w:pStyle w:val="BodyText"/>
        <w:rPr>
          <w:szCs w:val="18"/>
        </w:rPr>
      </w:pPr>
    </w:p>
    <w:p w14:paraId="7916683D" w14:textId="77777777" w:rsidR="00E91E1F" w:rsidRDefault="004D3B4A" w:rsidP="00AE62D9">
      <w:pPr>
        <w:pStyle w:val="BodyText"/>
        <w:rPr>
          <w:szCs w:val="18"/>
        </w:rPr>
      </w:pPr>
      <w:r w:rsidRPr="00B50225">
        <w:rPr>
          <w:szCs w:val="18"/>
        </w:rPr>
        <w:t xml:space="preserve">Súčasťou obstarávacej ceny dlhodobého majetku </w:t>
      </w:r>
      <w:r w:rsidRPr="0028408E">
        <w:rPr>
          <w:color w:val="0070C0"/>
          <w:szCs w:val="18"/>
        </w:rPr>
        <w:t xml:space="preserve">sú </w:t>
      </w:r>
      <w:r w:rsidR="00572CB8" w:rsidRPr="0028408E">
        <w:rPr>
          <w:color w:val="0070C0"/>
          <w:szCs w:val="18"/>
        </w:rPr>
        <w:t xml:space="preserve">/ 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7916683E" w14:textId="77777777" w:rsidR="00BE7642" w:rsidRDefault="00BE7642" w:rsidP="004D3B4A">
      <w:pPr>
        <w:pStyle w:val="BodyText"/>
        <w:rPr>
          <w:szCs w:val="18"/>
        </w:rPr>
      </w:pPr>
    </w:p>
    <w:p w14:paraId="7916683F" w14:textId="77777777" w:rsidR="00BE7642" w:rsidRDefault="00BE7642" w:rsidP="004D3B4A">
      <w:pPr>
        <w:pStyle w:val="Body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9166840" w14:textId="77777777" w:rsidR="00572CB8" w:rsidRDefault="0009657F" w:rsidP="004D3B4A">
      <w:pPr>
        <w:pStyle w:val="BodyText"/>
        <w:rPr>
          <w:szCs w:val="18"/>
        </w:rPr>
      </w:pPr>
      <w:r>
        <w:rPr>
          <w:szCs w:val="18"/>
        </w:rPr>
        <w:tab/>
      </w:r>
    </w:p>
    <w:p w14:paraId="79166841" w14:textId="77777777" w:rsidR="00572CB8" w:rsidRDefault="00572CB8" w:rsidP="00282F28">
      <w:pPr>
        <w:pStyle w:val="BodyText"/>
        <w:rPr>
          <w:i/>
          <w:color w:val="0070C0"/>
          <w:szCs w:val="18"/>
        </w:rPr>
      </w:pPr>
      <w:r w:rsidRPr="0028408E">
        <w:rPr>
          <w:i/>
          <w:color w:val="0070C0"/>
          <w:szCs w:val="18"/>
        </w:rPr>
        <w:t>Vyberte relevantné a prispôsobte konkrétnym podmienkam účtovnej jednotky:</w:t>
      </w:r>
    </w:p>
    <w:p w14:paraId="79166842" w14:textId="77777777" w:rsidR="00B4142A" w:rsidRDefault="00B4142A" w:rsidP="00282F28">
      <w:pPr>
        <w:pStyle w:val="BodyText"/>
        <w:ind w:firstLine="282"/>
        <w:rPr>
          <w:i/>
          <w:color w:val="0070C0"/>
          <w:szCs w:val="18"/>
        </w:rPr>
      </w:pPr>
    </w:p>
    <w:p w14:paraId="79166843" w14:textId="77777777" w:rsidR="00B4142A" w:rsidRDefault="00B4142A" w:rsidP="00282F28">
      <w:pPr>
        <w:pStyle w:val="BodyText"/>
        <w:rPr>
          <w:color w:val="0070C0"/>
          <w:szCs w:val="18"/>
        </w:rPr>
      </w:pPr>
      <w:r>
        <w:rPr>
          <w:color w:val="0070C0"/>
          <w:szCs w:val="18"/>
        </w:rPr>
        <w:t xml:space="preserve">Dlhodobý majetok nadobudnutý bezodplatne od </w:t>
      </w:r>
      <w:r w:rsidR="00B474D5">
        <w:rPr>
          <w:color w:val="0070C0"/>
          <w:szCs w:val="18"/>
        </w:rPr>
        <w:t xml:space="preserve">spoločníkov (akcionárov) </w:t>
      </w:r>
      <w:r>
        <w:rPr>
          <w:color w:val="0070C0"/>
          <w:szCs w:val="18"/>
        </w:rPr>
        <w:t>sa účtuje bez vplyvu na výsledok hospodárenia priamo do vlastného imania na účet 413 – Ostatné kapitálové fondy, v ocenení reprodukčnou obstarávacou cenou.</w:t>
      </w:r>
    </w:p>
    <w:p w14:paraId="79166844" w14:textId="77777777" w:rsidR="00B4142A" w:rsidRDefault="00B4142A" w:rsidP="00282F28">
      <w:pPr>
        <w:pStyle w:val="BodyText"/>
        <w:ind w:firstLine="282"/>
        <w:rPr>
          <w:color w:val="0070C0"/>
          <w:szCs w:val="18"/>
        </w:rPr>
      </w:pPr>
    </w:p>
    <w:p w14:paraId="79166845" w14:textId="77777777" w:rsidR="00B4142A" w:rsidRPr="0028408E" w:rsidRDefault="00B4142A" w:rsidP="00282F28">
      <w:pPr>
        <w:pStyle w:val="BodyText"/>
        <w:rPr>
          <w:color w:val="0070C0"/>
          <w:szCs w:val="18"/>
        </w:rPr>
      </w:pPr>
      <w:r>
        <w:rPr>
          <w:color w:val="0070C0"/>
          <w:szCs w:val="18"/>
        </w:rPr>
        <w:t xml:space="preserve">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 </w:t>
      </w:r>
    </w:p>
    <w:p w14:paraId="79166846" w14:textId="77777777" w:rsidR="002C2178" w:rsidRDefault="002C2178" w:rsidP="004D3B4A">
      <w:pPr>
        <w:pStyle w:val="BodyText"/>
        <w:rPr>
          <w:szCs w:val="18"/>
        </w:rPr>
      </w:pPr>
    </w:p>
    <w:p w14:paraId="79166847" w14:textId="77777777" w:rsidR="00670AF4" w:rsidRDefault="00670AF4" w:rsidP="003C6202">
      <w:pPr>
        <w:pStyle w:val="Body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79166848" w14:textId="77777777" w:rsidR="00FE335D" w:rsidRDefault="00FE335D" w:rsidP="003C6202">
      <w:pPr>
        <w:pStyle w:val="BodyText"/>
        <w:rPr>
          <w:szCs w:val="18"/>
        </w:rPr>
      </w:pPr>
    </w:p>
    <w:p w14:paraId="79166849" w14:textId="77777777" w:rsidR="00670AF4" w:rsidRDefault="00670AF4" w:rsidP="00D06026">
      <w:pPr>
        <w:pStyle w:val="BodyText"/>
        <w:numPr>
          <w:ilvl w:val="0"/>
          <w:numId w:val="50"/>
        </w:numPr>
        <w:rPr>
          <w:szCs w:val="18"/>
        </w:rPr>
      </w:pPr>
      <w:r>
        <w:rPr>
          <w:szCs w:val="18"/>
        </w:rPr>
        <w:t>možnosť jeho technického dokončenia tak, že ho bude možné použiť alebo predať,</w:t>
      </w:r>
    </w:p>
    <w:p w14:paraId="7916684A" w14:textId="77777777" w:rsidR="00670AF4" w:rsidRDefault="00670AF4" w:rsidP="00D06026">
      <w:pPr>
        <w:pStyle w:val="BodyText"/>
        <w:numPr>
          <w:ilvl w:val="0"/>
          <w:numId w:val="50"/>
        </w:numPr>
        <w:rPr>
          <w:szCs w:val="18"/>
        </w:rPr>
      </w:pPr>
      <w:r>
        <w:rPr>
          <w:szCs w:val="18"/>
        </w:rPr>
        <w:t>zámer jeho dokončenia, používania alebo predaja,</w:t>
      </w:r>
    </w:p>
    <w:p w14:paraId="7916684B" w14:textId="77777777" w:rsidR="00670AF4" w:rsidRDefault="00670AF4" w:rsidP="00D06026">
      <w:pPr>
        <w:pStyle w:val="BodyText"/>
        <w:numPr>
          <w:ilvl w:val="0"/>
          <w:numId w:val="50"/>
        </w:numPr>
        <w:rPr>
          <w:szCs w:val="18"/>
        </w:rPr>
      </w:pPr>
      <w:r>
        <w:rPr>
          <w:szCs w:val="18"/>
        </w:rPr>
        <w:t>schopnosť účtovnej jednotky jeho používania a predaja,</w:t>
      </w:r>
    </w:p>
    <w:p w14:paraId="7916684C" w14:textId="77777777" w:rsidR="00670AF4" w:rsidRDefault="00670AF4" w:rsidP="00D06026">
      <w:pPr>
        <w:pStyle w:val="Body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916684D" w14:textId="77777777" w:rsidR="00670AF4" w:rsidRDefault="00670AF4" w:rsidP="00D06026">
      <w:pPr>
        <w:pStyle w:val="BodyText"/>
        <w:numPr>
          <w:ilvl w:val="0"/>
          <w:numId w:val="50"/>
        </w:numPr>
        <w:rPr>
          <w:szCs w:val="18"/>
        </w:rPr>
      </w:pPr>
      <w:r>
        <w:rPr>
          <w:szCs w:val="18"/>
        </w:rPr>
        <w:t>dostupnosť zodpovedajúcich technických zdrojov, finančných zdrojov a ostatných zdrojov pre dokončenie jeho vývoja, použitie alebo predaj,</w:t>
      </w:r>
    </w:p>
    <w:p w14:paraId="7916684E" w14:textId="77777777" w:rsidR="00670AF4" w:rsidRDefault="00670AF4" w:rsidP="00D06026">
      <w:pPr>
        <w:pStyle w:val="BodyText"/>
        <w:numPr>
          <w:ilvl w:val="0"/>
          <w:numId w:val="50"/>
        </w:numPr>
        <w:rPr>
          <w:szCs w:val="18"/>
        </w:rPr>
      </w:pPr>
      <w:r>
        <w:rPr>
          <w:szCs w:val="18"/>
        </w:rPr>
        <w:t xml:space="preserve">spoľahlivé ocenenie nákladov súvisiacich s jeho obstaraním v priebehu vývoja. </w:t>
      </w:r>
    </w:p>
    <w:p w14:paraId="7916684F" w14:textId="77777777" w:rsidR="00670AF4" w:rsidRDefault="00670AF4" w:rsidP="00D06026">
      <w:pPr>
        <w:pStyle w:val="BodyText"/>
        <w:ind w:left="0"/>
        <w:rPr>
          <w:szCs w:val="18"/>
        </w:rPr>
      </w:pPr>
    </w:p>
    <w:p w14:paraId="79166850" w14:textId="77777777" w:rsidR="00737326" w:rsidRDefault="00737326" w:rsidP="009B57D6">
      <w:pPr>
        <w:pStyle w:val="Body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79166851" w14:textId="77777777" w:rsidR="00BE7642" w:rsidRDefault="00BE7642" w:rsidP="009B57D6">
      <w:pPr>
        <w:pStyle w:val="BodyText"/>
        <w:rPr>
          <w:szCs w:val="18"/>
        </w:rPr>
      </w:pPr>
    </w:p>
    <w:p w14:paraId="79166852" w14:textId="77777777" w:rsidR="00737326" w:rsidRDefault="00737326" w:rsidP="00737326">
      <w:pPr>
        <w:pStyle w:val="BodyText"/>
        <w:rPr>
          <w:szCs w:val="18"/>
        </w:rPr>
      </w:pPr>
      <w:r w:rsidRPr="00B50225">
        <w:rPr>
          <w:szCs w:val="18"/>
        </w:rPr>
        <w:t xml:space="preserve">Odpisy dlhodobého nehmotného majetku sú stanovené vychádzajúc z predpokladanej doby jeho používania a predpokladaného priebehu jeho opotrebenia. </w:t>
      </w:r>
    </w:p>
    <w:p w14:paraId="79166853" w14:textId="77777777" w:rsidR="00737326" w:rsidRDefault="00737326" w:rsidP="00737326">
      <w:pPr>
        <w:pStyle w:val="BodyText"/>
        <w:rPr>
          <w:szCs w:val="18"/>
        </w:rPr>
      </w:pPr>
    </w:p>
    <w:p w14:paraId="79166854" w14:textId="77777777" w:rsidR="00737326" w:rsidRPr="0028408E" w:rsidRDefault="00BE7642" w:rsidP="00282F28">
      <w:pPr>
        <w:pStyle w:val="BodyText"/>
        <w:rPr>
          <w:i/>
          <w:color w:val="0070C0"/>
          <w:szCs w:val="18"/>
        </w:rPr>
      </w:pPr>
      <w:r w:rsidRPr="0028408E">
        <w:rPr>
          <w:i/>
          <w:color w:val="0070C0"/>
          <w:szCs w:val="18"/>
        </w:rPr>
        <w:t>Vyberte p</w:t>
      </w:r>
      <w:r w:rsidR="00737326" w:rsidRPr="0028408E">
        <w:rPr>
          <w:i/>
          <w:color w:val="0070C0"/>
          <w:szCs w:val="18"/>
        </w:rPr>
        <w:t>odľa konkrétnych podmienok účtovnej jednotky:</w:t>
      </w:r>
    </w:p>
    <w:p w14:paraId="79166855" w14:textId="77777777" w:rsidR="004107C2" w:rsidRPr="0028408E" w:rsidRDefault="004107C2" w:rsidP="00282F28">
      <w:pPr>
        <w:pStyle w:val="BodyText"/>
        <w:rPr>
          <w:color w:val="0070C0"/>
          <w:szCs w:val="18"/>
        </w:rPr>
      </w:pPr>
    </w:p>
    <w:p w14:paraId="79166856" w14:textId="77777777" w:rsidR="00AE7EB1" w:rsidRPr="0028408E" w:rsidRDefault="00737326" w:rsidP="00282F28">
      <w:pPr>
        <w:pStyle w:val="BodyText"/>
        <w:rPr>
          <w:color w:val="0070C0"/>
          <w:szCs w:val="18"/>
        </w:rPr>
      </w:pPr>
      <w:r w:rsidRPr="0028408E">
        <w:rPr>
          <w:color w:val="0070C0"/>
          <w:szCs w:val="18"/>
        </w:rPr>
        <w:t>Odpisovať sa začína prvým dňom mesiaca nasledujúceho po uvedení dlhodobého majetku do používania. Drobný dlhodobý nehmotný majetok, ktorého obstarávacia cena (resp. vlastné náklady) je 2 400 EUR a nižšia,</w:t>
      </w:r>
    </w:p>
    <w:p w14:paraId="79166857" w14:textId="77777777" w:rsidR="00737326" w:rsidRPr="0028408E" w:rsidRDefault="00737326" w:rsidP="00282F28">
      <w:pPr>
        <w:pStyle w:val="BodyText"/>
        <w:numPr>
          <w:ilvl w:val="0"/>
          <w:numId w:val="42"/>
        </w:numPr>
        <w:tabs>
          <w:tab w:val="clear" w:pos="340"/>
          <w:tab w:val="num" w:pos="766"/>
        </w:tabs>
        <w:ind w:left="766"/>
        <w:rPr>
          <w:color w:val="0070C0"/>
          <w:szCs w:val="18"/>
        </w:rPr>
      </w:pPr>
      <w:r w:rsidRPr="0028408E">
        <w:rPr>
          <w:color w:val="0070C0"/>
          <w:szCs w:val="18"/>
        </w:rPr>
        <w:t>sa odpisuje jednora</w:t>
      </w:r>
      <w:r w:rsidR="00AE7EB1" w:rsidRPr="0028408E">
        <w:rPr>
          <w:color w:val="0070C0"/>
          <w:szCs w:val="18"/>
        </w:rPr>
        <w:t>zovo pri uvedení do používania,</w:t>
      </w:r>
    </w:p>
    <w:p w14:paraId="79166858" w14:textId="77777777" w:rsidR="00BE7642" w:rsidRPr="0028408E" w:rsidRDefault="00BE7642" w:rsidP="00282F28">
      <w:pPr>
        <w:pStyle w:val="BodyText"/>
        <w:ind w:firstLine="282"/>
        <w:rPr>
          <w:i/>
          <w:color w:val="C00000"/>
          <w:szCs w:val="18"/>
        </w:rPr>
      </w:pPr>
      <w:r w:rsidRPr="0028408E">
        <w:rPr>
          <w:i/>
          <w:color w:val="C00000"/>
          <w:szCs w:val="18"/>
        </w:rPr>
        <w:t>alebo</w:t>
      </w:r>
    </w:p>
    <w:p w14:paraId="79166859" w14:textId="77777777" w:rsidR="00AE7EB1" w:rsidRPr="0028408E" w:rsidRDefault="00AE7EB1" w:rsidP="00282F28">
      <w:pPr>
        <w:pStyle w:val="BodyText"/>
        <w:numPr>
          <w:ilvl w:val="0"/>
          <w:numId w:val="42"/>
        </w:numPr>
        <w:tabs>
          <w:tab w:val="clear" w:pos="340"/>
          <w:tab w:val="num" w:pos="766"/>
        </w:tabs>
        <w:ind w:left="766"/>
        <w:rPr>
          <w:color w:val="0070C0"/>
          <w:szCs w:val="18"/>
        </w:rPr>
      </w:pPr>
      <w:r w:rsidRPr="0028408E">
        <w:rPr>
          <w:color w:val="0070C0"/>
          <w:szCs w:val="18"/>
        </w:rPr>
        <w:t>sa odpisuje postupne počas predpokladanej doby požívania,</w:t>
      </w:r>
    </w:p>
    <w:p w14:paraId="7916685A" w14:textId="77777777" w:rsidR="00BE7642" w:rsidRPr="0028408E" w:rsidRDefault="00BE7642" w:rsidP="00282F28">
      <w:pPr>
        <w:pStyle w:val="BodyText"/>
        <w:ind w:firstLine="282"/>
        <w:rPr>
          <w:i/>
          <w:color w:val="C00000"/>
          <w:szCs w:val="18"/>
        </w:rPr>
      </w:pPr>
      <w:r w:rsidRPr="0028408E">
        <w:rPr>
          <w:i/>
          <w:color w:val="C00000"/>
          <w:szCs w:val="18"/>
        </w:rPr>
        <w:t>alebo</w:t>
      </w:r>
    </w:p>
    <w:p w14:paraId="7916685B" w14:textId="77777777" w:rsidR="00AE7EB1" w:rsidRDefault="00AE7EB1" w:rsidP="00282F28">
      <w:pPr>
        <w:pStyle w:val="BodyText"/>
        <w:numPr>
          <w:ilvl w:val="0"/>
          <w:numId w:val="42"/>
        </w:numPr>
        <w:tabs>
          <w:tab w:val="clear" w:pos="340"/>
          <w:tab w:val="num" w:pos="766"/>
        </w:tabs>
        <w:ind w:left="766"/>
        <w:rPr>
          <w:color w:val="0070C0"/>
          <w:szCs w:val="18"/>
        </w:rPr>
      </w:pPr>
      <w:r w:rsidRPr="0028408E">
        <w:rPr>
          <w:color w:val="0070C0"/>
          <w:szCs w:val="18"/>
        </w:rPr>
        <w:t>sa považuje za náklad a účtuje sa na účet 518 – Ostatné služby.</w:t>
      </w:r>
    </w:p>
    <w:p w14:paraId="16FC8FE1" w14:textId="77777777" w:rsidR="0040334F" w:rsidRDefault="0040334F" w:rsidP="0040334F">
      <w:pPr>
        <w:pStyle w:val="BodyText"/>
        <w:rPr>
          <w:color w:val="0070C0"/>
          <w:szCs w:val="18"/>
        </w:rPr>
      </w:pPr>
    </w:p>
    <w:p w14:paraId="722857C4" w14:textId="77777777" w:rsidR="0040334F" w:rsidRDefault="0040334F" w:rsidP="0040334F">
      <w:pPr>
        <w:pStyle w:val="BodyText"/>
        <w:rPr>
          <w:color w:val="0070C0"/>
          <w:szCs w:val="18"/>
        </w:rPr>
      </w:pPr>
    </w:p>
    <w:p w14:paraId="10BC00C7" w14:textId="77777777" w:rsidR="0040334F" w:rsidRDefault="0040334F" w:rsidP="0040334F">
      <w:pPr>
        <w:pStyle w:val="BodyText"/>
        <w:rPr>
          <w:color w:val="0070C0"/>
          <w:szCs w:val="18"/>
        </w:rPr>
      </w:pPr>
    </w:p>
    <w:p w14:paraId="17768E77" w14:textId="77777777" w:rsidR="0040334F" w:rsidRDefault="0040334F" w:rsidP="0040334F">
      <w:pPr>
        <w:pStyle w:val="BodyText"/>
        <w:rPr>
          <w:color w:val="0070C0"/>
          <w:szCs w:val="18"/>
        </w:rPr>
      </w:pPr>
    </w:p>
    <w:p w14:paraId="3A44193D" w14:textId="77777777" w:rsidR="0040334F" w:rsidRDefault="0040334F" w:rsidP="0040334F">
      <w:pPr>
        <w:pStyle w:val="BodyText"/>
        <w:rPr>
          <w:color w:val="0070C0"/>
          <w:szCs w:val="18"/>
        </w:rPr>
      </w:pPr>
    </w:p>
    <w:p w14:paraId="618900DD" w14:textId="77777777" w:rsidR="0040334F" w:rsidRDefault="0040334F" w:rsidP="0040334F">
      <w:pPr>
        <w:pStyle w:val="BodyText"/>
        <w:rPr>
          <w:color w:val="0070C0"/>
          <w:szCs w:val="18"/>
        </w:rPr>
      </w:pPr>
    </w:p>
    <w:p w14:paraId="5FF317F8" w14:textId="77777777" w:rsidR="0040334F" w:rsidRDefault="0040334F" w:rsidP="0040334F">
      <w:pPr>
        <w:pStyle w:val="BodyText"/>
        <w:rPr>
          <w:color w:val="0070C0"/>
          <w:szCs w:val="18"/>
        </w:rPr>
      </w:pPr>
    </w:p>
    <w:p w14:paraId="0BEB5E56" w14:textId="77777777" w:rsidR="0040334F" w:rsidRDefault="0040334F" w:rsidP="0040334F">
      <w:pPr>
        <w:pStyle w:val="BodyText"/>
        <w:rPr>
          <w:color w:val="0070C0"/>
          <w:szCs w:val="18"/>
        </w:rPr>
      </w:pPr>
    </w:p>
    <w:p w14:paraId="5F8EC987" w14:textId="77777777" w:rsidR="0040334F" w:rsidRDefault="0040334F" w:rsidP="0040334F">
      <w:pPr>
        <w:pStyle w:val="BodyText"/>
        <w:rPr>
          <w:color w:val="0070C0"/>
          <w:szCs w:val="18"/>
        </w:rPr>
      </w:pPr>
    </w:p>
    <w:p w14:paraId="03D63A68" w14:textId="77777777" w:rsidR="0040334F" w:rsidRDefault="0040334F" w:rsidP="0040334F">
      <w:pPr>
        <w:pStyle w:val="BodyText"/>
        <w:rPr>
          <w:color w:val="0070C0"/>
          <w:szCs w:val="18"/>
        </w:rPr>
      </w:pPr>
    </w:p>
    <w:p w14:paraId="4C8B4CA5" w14:textId="77777777" w:rsidR="0040334F" w:rsidRPr="0028408E" w:rsidRDefault="0040334F" w:rsidP="0040334F">
      <w:pPr>
        <w:pStyle w:val="BodyText"/>
        <w:rPr>
          <w:color w:val="0070C0"/>
          <w:szCs w:val="18"/>
        </w:rPr>
      </w:pPr>
    </w:p>
    <w:p w14:paraId="7916685C" w14:textId="77777777" w:rsidR="00737326" w:rsidRDefault="00737326" w:rsidP="00221081">
      <w:pPr>
        <w:pStyle w:val="BodyText"/>
        <w:rPr>
          <w:szCs w:val="18"/>
        </w:rPr>
      </w:pPr>
    </w:p>
    <w:p w14:paraId="7916685D" w14:textId="77777777" w:rsidR="00737326" w:rsidRPr="00B50225" w:rsidRDefault="00737326" w:rsidP="00AE62D9">
      <w:pPr>
        <w:pStyle w:val="BodyText"/>
        <w:rPr>
          <w:szCs w:val="18"/>
        </w:rPr>
      </w:pPr>
      <w:r w:rsidRPr="00B50225">
        <w:rPr>
          <w:szCs w:val="18"/>
        </w:rPr>
        <w:t>Predpokladaná doba používania, metóda odpisovania a odpisová sadzba sú uvedené v nasledujúcej tabuľke:</w:t>
      </w:r>
    </w:p>
    <w:p w14:paraId="7916685E" w14:textId="77777777" w:rsidR="003C6202" w:rsidRDefault="003C6202" w:rsidP="00AE62D9">
      <w:pPr>
        <w:pStyle w:val="BodyText"/>
        <w:rPr>
          <w:szCs w:val="18"/>
        </w:rPr>
      </w:pPr>
    </w:p>
    <w:bookmarkStart w:id="12" w:name="_MON_1508924653"/>
    <w:bookmarkEnd w:id="12"/>
    <w:p w14:paraId="7916685F" w14:textId="77777777" w:rsidR="00737326" w:rsidRDefault="00B91901" w:rsidP="00AE62D9">
      <w:pPr>
        <w:pStyle w:val="BodyText"/>
        <w:rPr>
          <w:szCs w:val="18"/>
        </w:rPr>
      </w:pPr>
      <w:r>
        <w:rPr>
          <w:szCs w:val="18"/>
        </w:rPr>
        <w:object w:dxaOrig="8880" w:dyaOrig="2212" w14:anchorId="79166D10">
          <v:shape id="_x0000_i1029" type="#_x0000_t75" style="width:445.5pt;height:110.25pt" o:ole="">
            <v:imagedata r:id="rId28" o:title=""/>
          </v:shape>
          <o:OLEObject Type="Embed" ProgID="Excel.Sheet.12" ShapeID="_x0000_i1029" DrawAspect="Content" ObjectID="_1517655753" r:id="rId29"/>
        </w:object>
      </w:r>
    </w:p>
    <w:p w14:paraId="79166860" w14:textId="77777777" w:rsidR="00737326" w:rsidRDefault="00737326" w:rsidP="00737326">
      <w:pPr>
        <w:pStyle w:val="Body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79166861" w14:textId="77777777" w:rsidR="001B3829" w:rsidRPr="00A31BBB" w:rsidRDefault="001B3829" w:rsidP="00737326">
      <w:pPr>
        <w:pStyle w:val="BodyText"/>
        <w:rPr>
          <w:szCs w:val="18"/>
        </w:rPr>
      </w:pPr>
    </w:p>
    <w:p w14:paraId="79166862" w14:textId="5C8D50A0" w:rsidR="00572CB8" w:rsidRDefault="003C6202" w:rsidP="003C6202">
      <w:pPr>
        <w:pStyle w:val="BodyText"/>
        <w:rPr>
          <w:szCs w:val="18"/>
        </w:rPr>
      </w:pPr>
      <w:r w:rsidRPr="00891481">
        <w:rPr>
          <w:szCs w:val="18"/>
        </w:rPr>
        <w:t xml:space="preserve">Odpisy dlhodobého hmotného majetku sú stanovené vychádzajúc z predpokladanej doby jeho používania a predpokladaného priebehu jeho </w:t>
      </w:r>
      <w:r w:rsidR="0040334F">
        <w:rPr>
          <w:szCs w:val="18"/>
        </w:rPr>
        <w:t>opotrebenia.</w:t>
      </w:r>
    </w:p>
    <w:p w14:paraId="37F317A1" w14:textId="77777777" w:rsidR="0040334F" w:rsidRDefault="0040334F" w:rsidP="0040334F">
      <w:pPr>
        <w:spacing w:after="200" w:line="276" w:lineRule="auto"/>
        <w:ind w:firstLine="426"/>
        <w:rPr>
          <w:i/>
          <w:color w:val="0070C0"/>
          <w:szCs w:val="18"/>
        </w:rPr>
      </w:pPr>
    </w:p>
    <w:p w14:paraId="79166867" w14:textId="20103F0A" w:rsidR="00572CB8" w:rsidRDefault="00BE7642" w:rsidP="0040334F">
      <w:pPr>
        <w:spacing w:after="200" w:line="276" w:lineRule="auto"/>
        <w:ind w:firstLine="426"/>
        <w:rPr>
          <w:i/>
          <w:color w:val="0070C0"/>
          <w:szCs w:val="18"/>
        </w:rPr>
      </w:pPr>
      <w:r w:rsidRPr="0028408E">
        <w:rPr>
          <w:i/>
          <w:color w:val="0070C0"/>
          <w:szCs w:val="18"/>
        </w:rPr>
        <w:t>Vyberte p</w:t>
      </w:r>
      <w:r w:rsidR="00572CB8" w:rsidRPr="0028408E">
        <w:rPr>
          <w:i/>
          <w:color w:val="0070C0"/>
          <w:szCs w:val="18"/>
        </w:rPr>
        <w:t>odľa konkrétnych podmienok účtovnej jednotky:</w:t>
      </w:r>
    </w:p>
    <w:p w14:paraId="79166868" w14:textId="77777777" w:rsidR="003500E4" w:rsidRPr="0028408E" w:rsidRDefault="003500E4" w:rsidP="001246FB">
      <w:pPr>
        <w:pStyle w:val="BodyText"/>
        <w:pBdr>
          <w:left w:val="single" w:sz="4" w:space="4" w:color="auto"/>
        </w:pBdr>
        <w:rPr>
          <w:i/>
          <w:color w:val="0070C0"/>
          <w:szCs w:val="18"/>
        </w:rPr>
      </w:pPr>
    </w:p>
    <w:p w14:paraId="79166869" w14:textId="77777777" w:rsidR="00AE7EB1" w:rsidRPr="0028408E" w:rsidRDefault="003C6202" w:rsidP="001246FB">
      <w:pPr>
        <w:pStyle w:val="BodyText"/>
        <w:pBdr>
          <w:left w:val="single" w:sz="4" w:space="4" w:color="auto"/>
        </w:pBdr>
        <w:rPr>
          <w:color w:val="0070C0"/>
          <w:szCs w:val="18"/>
        </w:rPr>
      </w:pPr>
      <w:r w:rsidRPr="0028408E">
        <w:rPr>
          <w:color w:val="0070C0"/>
          <w:szCs w:val="18"/>
        </w:rPr>
        <w:t xml:space="preserve">Odpisovať sa začína prvým dňom mesiaca nasledujúceho po uvedení dlhodobého majetku do používania. Drobný dlhodobý hmotný majetok, ktorého obstarávacia cena (resp. vlastné náklady) je 1 700 EUR a nižšia, </w:t>
      </w:r>
    </w:p>
    <w:p w14:paraId="7916686A" w14:textId="77777777" w:rsidR="00AE7EB1" w:rsidRPr="0028408E" w:rsidRDefault="003C6202" w:rsidP="001246FB">
      <w:pPr>
        <w:pStyle w:val="BodyText"/>
        <w:numPr>
          <w:ilvl w:val="0"/>
          <w:numId w:val="43"/>
        </w:numPr>
        <w:pBdr>
          <w:left w:val="single" w:sz="4" w:space="4" w:color="auto"/>
        </w:pBdr>
        <w:tabs>
          <w:tab w:val="clear" w:pos="340"/>
          <w:tab w:val="num" w:pos="766"/>
        </w:tabs>
        <w:ind w:left="766"/>
        <w:rPr>
          <w:color w:val="0070C0"/>
          <w:szCs w:val="18"/>
        </w:rPr>
      </w:pPr>
      <w:r w:rsidRPr="0028408E">
        <w:rPr>
          <w:color w:val="0070C0"/>
          <w:szCs w:val="18"/>
        </w:rPr>
        <w:t>sa odpisuje jednorazovo pri uvedení do používania</w:t>
      </w:r>
      <w:r w:rsidR="00AE7EB1" w:rsidRPr="0028408E">
        <w:rPr>
          <w:color w:val="0070C0"/>
          <w:szCs w:val="18"/>
        </w:rPr>
        <w:t>,</w:t>
      </w:r>
    </w:p>
    <w:p w14:paraId="7916686B" w14:textId="77777777" w:rsidR="00137CAC" w:rsidRPr="0028408E" w:rsidRDefault="00137CAC" w:rsidP="00282F28">
      <w:pPr>
        <w:pStyle w:val="BodyText"/>
        <w:pBdr>
          <w:left w:val="single" w:sz="4" w:space="4" w:color="auto"/>
        </w:pBdr>
        <w:ind w:firstLine="282"/>
        <w:rPr>
          <w:i/>
          <w:color w:val="C00000"/>
          <w:szCs w:val="18"/>
        </w:rPr>
      </w:pPr>
      <w:r w:rsidRPr="0028408E">
        <w:rPr>
          <w:i/>
          <w:color w:val="C00000"/>
          <w:szCs w:val="18"/>
        </w:rPr>
        <w:t>alebo</w:t>
      </w:r>
    </w:p>
    <w:p w14:paraId="7916686C" w14:textId="77777777" w:rsidR="00AE7EB1" w:rsidRPr="0028408E" w:rsidRDefault="00AE7EB1" w:rsidP="009E0040">
      <w:pPr>
        <w:pStyle w:val="BodyText"/>
        <w:numPr>
          <w:ilvl w:val="0"/>
          <w:numId w:val="43"/>
        </w:numPr>
        <w:pBdr>
          <w:left w:val="single" w:sz="4" w:space="4" w:color="auto"/>
        </w:pBdr>
        <w:tabs>
          <w:tab w:val="clear" w:pos="340"/>
          <w:tab w:val="num" w:pos="766"/>
        </w:tabs>
        <w:ind w:left="766"/>
        <w:rPr>
          <w:color w:val="0070C0"/>
          <w:szCs w:val="18"/>
        </w:rPr>
      </w:pPr>
      <w:r w:rsidRPr="0028408E">
        <w:rPr>
          <w:color w:val="0070C0"/>
          <w:szCs w:val="18"/>
        </w:rPr>
        <w:t>sa odpisuje postupne  počas predpokladanej doby používania,</w:t>
      </w:r>
    </w:p>
    <w:p w14:paraId="7916686D" w14:textId="77777777" w:rsidR="00137CAC" w:rsidRPr="0028408E" w:rsidRDefault="00137CAC" w:rsidP="00282F28">
      <w:pPr>
        <w:pStyle w:val="BodyText"/>
        <w:pBdr>
          <w:left w:val="single" w:sz="4" w:space="4" w:color="auto"/>
        </w:pBdr>
        <w:ind w:firstLine="282"/>
        <w:rPr>
          <w:i/>
          <w:color w:val="C00000"/>
          <w:szCs w:val="18"/>
        </w:rPr>
      </w:pPr>
      <w:r w:rsidRPr="0028408E">
        <w:rPr>
          <w:i/>
          <w:color w:val="C00000"/>
          <w:szCs w:val="18"/>
        </w:rPr>
        <w:t>alebo</w:t>
      </w:r>
    </w:p>
    <w:p w14:paraId="7916686E" w14:textId="77777777" w:rsidR="00AE7EB1" w:rsidRPr="0028408E" w:rsidRDefault="00AE7EB1" w:rsidP="009E0040">
      <w:pPr>
        <w:pStyle w:val="BodyText"/>
        <w:numPr>
          <w:ilvl w:val="0"/>
          <w:numId w:val="43"/>
        </w:numPr>
        <w:pBdr>
          <w:left w:val="single" w:sz="4" w:space="4" w:color="auto"/>
        </w:pBdr>
        <w:tabs>
          <w:tab w:val="clear" w:pos="340"/>
          <w:tab w:val="num" w:pos="766"/>
        </w:tabs>
        <w:ind w:left="766"/>
        <w:rPr>
          <w:color w:val="0070C0"/>
          <w:szCs w:val="18"/>
        </w:rPr>
      </w:pPr>
      <w:r w:rsidRPr="0028408E">
        <w:rPr>
          <w:color w:val="0070C0"/>
          <w:szCs w:val="18"/>
        </w:rPr>
        <w:t>sa považuje za zásoby</w:t>
      </w:r>
      <w:r w:rsidR="004760A1" w:rsidRPr="0028408E">
        <w:rPr>
          <w:color w:val="0070C0"/>
          <w:szCs w:val="18"/>
        </w:rPr>
        <w:t xml:space="preserve"> a účtuje sa do nákladov pri jeho vydaní do spotreby. </w:t>
      </w:r>
    </w:p>
    <w:p w14:paraId="7916686F" w14:textId="77777777" w:rsidR="00AE7EB1" w:rsidRPr="00FE335D" w:rsidRDefault="00AE7EB1" w:rsidP="003C6202">
      <w:pPr>
        <w:pStyle w:val="BodyText"/>
        <w:rPr>
          <w:color w:val="00B0F0"/>
          <w:szCs w:val="18"/>
        </w:rPr>
      </w:pPr>
    </w:p>
    <w:p w14:paraId="79166870" w14:textId="77777777" w:rsidR="00572CB8" w:rsidRPr="0028408E" w:rsidRDefault="003C6202" w:rsidP="003C6202">
      <w:pPr>
        <w:pStyle w:val="BodyText"/>
        <w:rPr>
          <w:szCs w:val="18"/>
        </w:rPr>
      </w:pPr>
      <w:r w:rsidRPr="0028408E">
        <w:rPr>
          <w:szCs w:val="18"/>
        </w:rPr>
        <w:t xml:space="preserve">Pozemky sa neodpisujú. </w:t>
      </w:r>
    </w:p>
    <w:p w14:paraId="79166871" w14:textId="77777777" w:rsidR="004760A1" w:rsidRDefault="004760A1" w:rsidP="003C6202">
      <w:pPr>
        <w:pStyle w:val="BodyText"/>
        <w:rPr>
          <w:szCs w:val="18"/>
        </w:rPr>
      </w:pPr>
    </w:p>
    <w:p w14:paraId="79166872" w14:textId="77777777" w:rsidR="003C6202" w:rsidRDefault="003C6202" w:rsidP="00AE62D9">
      <w:pPr>
        <w:pStyle w:val="BodyText"/>
        <w:rPr>
          <w:szCs w:val="18"/>
        </w:rPr>
      </w:pPr>
      <w:r w:rsidRPr="00B50225">
        <w:rPr>
          <w:szCs w:val="18"/>
        </w:rPr>
        <w:t>Predpokladaná doba používania, metóda odpisovania a odpisová sadzba sú uvedené v nasledujúcej tabuľke:</w:t>
      </w:r>
    </w:p>
    <w:p w14:paraId="79166873" w14:textId="77777777" w:rsidR="003C6202" w:rsidRDefault="003C6202" w:rsidP="00AE62D9">
      <w:pPr>
        <w:pStyle w:val="BodyText"/>
        <w:rPr>
          <w:szCs w:val="18"/>
        </w:rPr>
      </w:pPr>
    </w:p>
    <w:p w14:paraId="79166874" w14:textId="77777777" w:rsidR="003C6202" w:rsidRPr="00B50225" w:rsidRDefault="003C6202" w:rsidP="00AE62D9">
      <w:pPr>
        <w:pStyle w:val="BodyText"/>
        <w:rPr>
          <w:szCs w:val="18"/>
        </w:rPr>
      </w:pPr>
    </w:p>
    <w:bookmarkStart w:id="13" w:name="_MON_1500299770"/>
    <w:bookmarkEnd w:id="13"/>
    <w:p w14:paraId="79166875" w14:textId="77777777" w:rsidR="003C6202" w:rsidRDefault="00B91901" w:rsidP="00AE62D9">
      <w:pPr>
        <w:pStyle w:val="BodyText"/>
        <w:rPr>
          <w:szCs w:val="18"/>
        </w:rPr>
      </w:pPr>
      <w:r>
        <w:rPr>
          <w:szCs w:val="18"/>
        </w:rPr>
        <w:object w:dxaOrig="8801" w:dyaOrig="2227" w14:anchorId="79166D11">
          <v:shape id="_x0000_i1030" type="#_x0000_t75" style="width:439.5pt;height:111.75pt" o:ole="">
            <v:imagedata r:id="rId30" o:title=""/>
          </v:shape>
          <o:OLEObject Type="Embed" ProgID="Excel.Sheet.12" ShapeID="_x0000_i1030" DrawAspect="Content" ObjectID="_1517655754" r:id="rId31"/>
        </w:object>
      </w:r>
    </w:p>
    <w:p w14:paraId="79166876" w14:textId="77777777" w:rsidR="009A399A" w:rsidRPr="00A31BBB" w:rsidRDefault="009A399A" w:rsidP="00A31BBB">
      <w:pPr>
        <w:pStyle w:val="Body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9166877" w14:textId="77777777" w:rsidR="00F46C6C" w:rsidRDefault="00F46C6C">
      <w:pPr>
        <w:pStyle w:val="BodyText"/>
        <w:rPr>
          <w:szCs w:val="18"/>
        </w:rPr>
      </w:pPr>
    </w:p>
    <w:p w14:paraId="79166878" w14:textId="77777777" w:rsidR="00953A9B" w:rsidRPr="009B57D6" w:rsidRDefault="00953A9B" w:rsidP="00A31BBB">
      <w:pPr>
        <w:pStyle w:val="BodyText"/>
        <w:rPr>
          <w:i/>
          <w:szCs w:val="18"/>
        </w:rPr>
      </w:pPr>
      <w:r w:rsidRPr="00D06026">
        <w:rPr>
          <w:b/>
          <w:i/>
          <w:szCs w:val="18"/>
        </w:rPr>
        <w:t>Posúdenie zníženia hodnoty majetku</w:t>
      </w:r>
    </w:p>
    <w:p w14:paraId="79166879" w14:textId="77777777" w:rsidR="000C2046" w:rsidRPr="009B57D6" w:rsidRDefault="000C2046" w:rsidP="00A31BBB">
      <w:pPr>
        <w:pStyle w:val="BodyText"/>
        <w:rPr>
          <w:i/>
          <w:szCs w:val="18"/>
        </w:rPr>
      </w:pPr>
    </w:p>
    <w:p w14:paraId="7916687A" w14:textId="77777777" w:rsidR="000C2046" w:rsidRPr="00D06026" w:rsidRDefault="000C2046" w:rsidP="00A31BBB">
      <w:pPr>
        <w:pStyle w:val="Body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916687B" w14:textId="77777777" w:rsidR="00953A9B" w:rsidRPr="009E0040" w:rsidRDefault="00953A9B" w:rsidP="00953A9B">
      <w:pPr>
        <w:pStyle w:val="AccountingPolicy"/>
        <w:jc w:val="both"/>
        <w:rPr>
          <w:rFonts w:ascii="Arial" w:hAnsi="Arial" w:cs="Arial"/>
          <w:lang w:val="sk-SK"/>
        </w:rPr>
      </w:pPr>
    </w:p>
    <w:p w14:paraId="7916687C" w14:textId="77777777" w:rsidR="00953A9B" w:rsidRPr="00D06026" w:rsidRDefault="00953A9B" w:rsidP="00D06026">
      <w:pPr>
        <w:pStyle w:val="BodyText"/>
      </w:pPr>
      <w:r w:rsidRPr="00D06026">
        <w:t xml:space="preserve">Faktory, ktoré sú považované za dôležité pri  posudzovaní zníženia hodnoty majetku sú: </w:t>
      </w:r>
    </w:p>
    <w:p w14:paraId="7916687D" w14:textId="77777777" w:rsidR="00953A9B" w:rsidRPr="00D06026" w:rsidRDefault="00953A9B" w:rsidP="00D06026">
      <w:pPr>
        <w:pStyle w:val="BodyText"/>
        <w:numPr>
          <w:ilvl w:val="0"/>
          <w:numId w:val="44"/>
        </w:numPr>
        <w:tabs>
          <w:tab w:val="clear" w:pos="340"/>
          <w:tab w:val="num" w:pos="766"/>
        </w:tabs>
        <w:ind w:left="766"/>
      </w:pPr>
      <w:r w:rsidRPr="00D06026">
        <w:t>technologický pokrok,</w:t>
      </w:r>
    </w:p>
    <w:p w14:paraId="7916687E" w14:textId="77777777" w:rsidR="00953A9B" w:rsidRPr="00D06026" w:rsidRDefault="00953A9B" w:rsidP="00D06026">
      <w:pPr>
        <w:pStyle w:val="BodyText"/>
        <w:numPr>
          <w:ilvl w:val="0"/>
          <w:numId w:val="44"/>
        </w:numPr>
        <w:tabs>
          <w:tab w:val="clear" w:pos="340"/>
          <w:tab w:val="num" w:pos="766"/>
        </w:tabs>
        <w:ind w:left="766"/>
      </w:pPr>
      <w:r w:rsidRPr="00D06026">
        <w:lastRenderedPageBreak/>
        <w:t>významne nedostatočné prevádzkové výsledky v porovnaní s historickými alebo plánovanými prevádzkovými výsledkami,</w:t>
      </w:r>
    </w:p>
    <w:p w14:paraId="7916687F" w14:textId="77777777" w:rsidR="00953A9B" w:rsidRPr="00D06026" w:rsidRDefault="00953A9B" w:rsidP="00D06026">
      <w:pPr>
        <w:pStyle w:val="BodyText"/>
        <w:numPr>
          <w:ilvl w:val="0"/>
          <w:numId w:val="44"/>
        </w:numPr>
        <w:tabs>
          <w:tab w:val="clear" w:pos="340"/>
          <w:tab w:val="num" w:pos="766"/>
        </w:tabs>
        <w:ind w:left="766"/>
      </w:pPr>
      <w:r w:rsidRPr="00D06026">
        <w:t>významné zmeny v spôsobe použitia majetku Spoločnosti alebo celkovej zmeny stratégie Spoločnosti,</w:t>
      </w:r>
    </w:p>
    <w:p w14:paraId="79166880" w14:textId="77777777" w:rsidR="00953A9B" w:rsidRDefault="00953A9B" w:rsidP="00D06026">
      <w:pPr>
        <w:pStyle w:val="Body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79166881" w14:textId="77777777" w:rsidR="00F74368" w:rsidRPr="00D06026" w:rsidRDefault="00F74368" w:rsidP="00D06026">
      <w:pPr>
        <w:pStyle w:val="BodyText"/>
      </w:pPr>
    </w:p>
    <w:p w14:paraId="79166882" w14:textId="4444A078" w:rsidR="00953A9B" w:rsidRPr="009B57D6" w:rsidRDefault="00953A9B" w:rsidP="00D06026">
      <w:pPr>
        <w:pStyle w:val="Body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E56E12">
        <w:t xml:space="preserve"> (</w:t>
      </w:r>
      <w:r w:rsidR="00A72789">
        <w:t>p</w:t>
      </w:r>
      <w:r w:rsidR="00CF5274" w:rsidRPr="00D06026">
        <w:t xml:space="preserve">re viac informácií pozri bod </w:t>
      </w:r>
      <w:r w:rsidR="00841F55" w:rsidRPr="00F53D2F">
        <w:rPr>
          <w:highlight w:val="lightGray"/>
        </w:rPr>
        <w:t>D</w:t>
      </w:r>
      <w:r w:rsidR="00C0767A" w:rsidRPr="00F53D2F">
        <w:rPr>
          <w:highlight w:val="lightGray"/>
        </w:rPr>
        <w:t>.</w:t>
      </w:r>
      <w:r w:rsidR="00F80889" w:rsidRPr="00F53D2F">
        <w:rPr>
          <w:highlight w:val="lightGray"/>
        </w:rPr>
        <w:t>15</w:t>
      </w:r>
      <w:r w:rsidR="00A72789">
        <w:t xml:space="preserve"> </w:t>
      </w:r>
      <w:r w:rsidRPr="00D06026">
        <w:t>Zníženie hodnoty</w:t>
      </w:r>
      <w:r w:rsidR="00CF5274" w:rsidRPr="00D06026">
        <w:t xml:space="preserve"> majetku a opravné položky</w:t>
      </w:r>
      <w:r w:rsidR="00A72789">
        <w:t>)</w:t>
      </w:r>
      <w:r w:rsidR="00CF5274" w:rsidRPr="00D06026">
        <w:t>.</w:t>
      </w:r>
      <w:r w:rsidR="00CF5274" w:rsidRPr="009B57D6">
        <w:t xml:space="preserve"> </w:t>
      </w:r>
    </w:p>
    <w:p w14:paraId="79166883" w14:textId="77777777" w:rsidR="00F46C6C" w:rsidRDefault="00F46C6C">
      <w:pPr>
        <w:pStyle w:val="BodyText"/>
        <w:rPr>
          <w:szCs w:val="18"/>
        </w:rPr>
      </w:pPr>
    </w:p>
    <w:p w14:paraId="79166884" w14:textId="77777777" w:rsidR="00F46C6C" w:rsidRPr="00992FAC" w:rsidRDefault="00454E4F" w:rsidP="001210B4">
      <w:pPr>
        <w:pStyle w:val="Pismenka"/>
        <w:numPr>
          <w:ilvl w:val="0"/>
          <w:numId w:val="32"/>
        </w:numPr>
        <w:rPr>
          <w:szCs w:val="18"/>
        </w:rPr>
      </w:pPr>
      <w:r w:rsidRPr="00992FAC">
        <w:rPr>
          <w:szCs w:val="18"/>
        </w:rPr>
        <w:t>Dlhodobý finančný majetok</w:t>
      </w:r>
    </w:p>
    <w:p w14:paraId="79166885" w14:textId="77777777"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79166886" w14:textId="77777777" w:rsidR="00F626C4" w:rsidRDefault="00F626C4" w:rsidP="00A31BBB">
      <w:pPr>
        <w:pStyle w:val="Pismenka"/>
        <w:numPr>
          <w:ilvl w:val="0"/>
          <w:numId w:val="0"/>
        </w:numPr>
        <w:ind w:left="426"/>
        <w:rPr>
          <w:b w:val="0"/>
          <w:szCs w:val="18"/>
        </w:rPr>
      </w:pPr>
    </w:p>
    <w:p w14:paraId="79166887" w14:textId="77777777"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009F4A2B" w14:textId="77777777" w:rsidR="0040334F" w:rsidRDefault="0040334F" w:rsidP="00A31BBB">
      <w:pPr>
        <w:pStyle w:val="Pismenka"/>
        <w:numPr>
          <w:ilvl w:val="0"/>
          <w:numId w:val="0"/>
        </w:numPr>
        <w:ind w:left="426"/>
        <w:rPr>
          <w:b w:val="0"/>
          <w:szCs w:val="18"/>
        </w:rPr>
      </w:pPr>
    </w:p>
    <w:p w14:paraId="7916688D" w14:textId="77777777" w:rsidR="00454E4F" w:rsidRPr="00D06026" w:rsidRDefault="0071779C" w:rsidP="00A31BBB">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dlhodobý finančný majetok oceňuje takto:</w:t>
      </w:r>
    </w:p>
    <w:p w14:paraId="7916688E" w14:textId="77777777" w:rsidR="0071779C" w:rsidRPr="00D06026" w:rsidRDefault="0071779C" w:rsidP="00A31BBB">
      <w:pPr>
        <w:pStyle w:val="Pismenka"/>
        <w:numPr>
          <w:ilvl w:val="0"/>
          <w:numId w:val="0"/>
        </w:numPr>
        <w:ind w:left="426"/>
        <w:rPr>
          <w:b w:val="0"/>
          <w:szCs w:val="18"/>
        </w:rPr>
      </w:pPr>
    </w:p>
    <w:p w14:paraId="7916688F" w14:textId="77777777" w:rsidR="0071779C" w:rsidRPr="008B78D2" w:rsidRDefault="0071779C" w:rsidP="001210B4">
      <w:pPr>
        <w:pStyle w:val="Pismenka"/>
        <w:numPr>
          <w:ilvl w:val="0"/>
          <w:numId w:val="24"/>
        </w:numPr>
        <w:tabs>
          <w:tab w:val="clear" w:pos="340"/>
          <w:tab w:val="num" w:pos="766"/>
        </w:tabs>
        <w:ind w:left="766"/>
        <w:rPr>
          <w:b w:val="0"/>
          <w:szCs w:val="18"/>
        </w:rPr>
      </w:pPr>
      <w:r w:rsidRPr="00F3695C">
        <w:rPr>
          <w:b w:val="0"/>
          <w:szCs w:val="18"/>
        </w:rPr>
        <w:t>Podielové cenné papiere a podiely v</w:t>
      </w:r>
      <w:r w:rsidR="0030592D" w:rsidRPr="00F3695C">
        <w:rPr>
          <w:b w:val="0"/>
          <w:szCs w:val="18"/>
        </w:rPr>
        <w:t> dcérskych, spoločných a pridružených účtovných jednotkách:</w:t>
      </w:r>
      <w:r w:rsidR="009E6D88" w:rsidRPr="00F3695C">
        <w:rPr>
          <w:b w:val="0"/>
          <w:szCs w:val="18"/>
        </w:rPr>
        <w:t xml:space="preserve"> </w:t>
      </w:r>
      <w:r w:rsidR="00664515" w:rsidRPr="00F3695C">
        <w:rPr>
          <w:b w:val="0"/>
        </w:rPr>
        <w:t xml:space="preserve">obstarávacou cenou upravenou o prípadné zníženie </w:t>
      </w:r>
      <w:r w:rsidR="0009489C" w:rsidRPr="00F3695C">
        <w:rPr>
          <w:b w:val="0"/>
        </w:rPr>
        <w:t xml:space="preserve">ich </w:t>
      </w:r>
      <w:r w:rsidR="00664515" w:rsidRPr="00F3695C">
        <w:rPr>
          <w:b w:val="0"/>
        </w:rPr>
        <w:t>hodnot</w:t>
      </w:r>
      <w:r w:rsidR="0009489C" w:rsidRPr="00F3695C">
        <w:rPr>
          <w:b w:val="0"/>
        </w:rPr>
        <w:t>y</w:t>
      </w:r>
      <w:r w:rsidR="00664515" w:rsidRPr="00F3695C">
        <w:rPr>
          <w:b w:val="0"/>
        </w:rPr>
        <w:t xml:space="preserve"> oproti ich oceneniu v účtovníctve. </w:t>
      </w:r>
    </w:p>
    <w:p w14:paraId="79166890" w14:textId="77777777" w:rsidR="00B84595" w:rsidRPr="0028408E" w:rsidRDefault="00B84595" w:rsidP="0028408E">
      <w:pPr>
        <w:pStyle w:val="Pismenka"/>
        <w:numPr>
          <w:ilvl w:val="0"/>
          <w:numId w:val="0"/>
        </w:numPr>
        <w:ind w:left="766"/>
        <w:rPr>
          <w:b w:val="0"/>
          <w:color w:val="0070C0"/>
          <w:szCs w:val="18"/>
        </w:rPr>
      </w:pPr>
    </w:p>
    <w:p w14:paraId="79166891" w14:textId="77777777" w:rsidR="00A91A60" w:rsidRPr="008B5973" w:rsidRDefault="00B84595" w:rsidP="00282F28">
      <w:pPr>
        <w:pStyle w:val="Pismenka"/>
        <w:numPr>
          <w:ilvl w:val="0"/>
          <w:numId w:val="24"/>
        </w:numPr>
        <w:tabs>
          <w:tab w:val="clear" w:pos="340"/>
          <w:tab w:val="num" w:pos="766"/>
        </w:tabs>
        <w:ind w:left="766"/>
      </w:pPr>
      <w:r w:rsidRPr="0028408E">
        <w:rPr>
          <w:b w:val="0"/>
          <w:color w:val="0070C0"/>
          <w:szCs w:val="18"/>
        </w:rPr>
        <w:t>R</w:t>
      </w:r>
      <w:r w:rsidR="0071599A" w:rsidRPr="0028408E">
        <w:rPr>
          <w:b w:val="0"/>
          <w:color w:val="0070C0"/>
          <w:szCs w:val="18"/>
        </w:rPr>
        <w:t>ealizovateľné cenné papiere a podiely sa oceňujú reálnou hodnotou. Zmeny reálnej hodnoty cenných papierov a podielov, ktoré tvoria podiel na základnom imaní inej spoločnosti a nie sú cennými papiermi a podielmi v dcérskej,</w:t>
      </w:r>
      <w:r w:rsidR="0009489C" w:rsidRPr="0028408E">
        <w:rPr>
          <w:b w:val="0"/>
          <w:color w:val="0070C0"/>
          <w:szCs w:val="18"/>
        </w:rPr>
        <w:t xml:space="preserve"> spoločnej a pridruženej účtovnej jednotke</w:t>
      </w:r>
      <w:r w:rsidR="0071599A" w:rsidRPr="0028408E">
        <w:rPr>
          <w:b w:val="0"/>
          <w:color w:val="0070C0"/>
          <w:szCs w:val="18"/>
        </w:rPr>
        <w:t xml:space="preserve"> sa účtujú bez vplyvu na výsledok hospodárenia priamo do vlastného imania na účet 414 - Oceňovacie rozdiely z precenenia majetku a záväzkov. </w:t>
      </w:r>
    </w:p>
    <w:p w14:paraId="79166892" w14:textId="77777777" w:rsidR="00A91A60" w:rsidRPr="0028408E" w:rsidRDefault="00A91A60" w:rsidP="00282F28">
      <w:pPr>
        <w:pStyle w:val="Pismenka"/>
        <w:numPr>
          <w:ilvl w:val="0"/>
          <w:numId w:val="0"/>
        </w:numPr>
        <w:ind w:left="426"/>
      </w:pPr>
    </w:p>
    <w:p w14:paraId="79166893" w14:textId="77777777" w:rsidR="0071599A" w:rsidRPr="008B5973" w:rsidRDefault="00A91A60" w:rsidP="00282F28">
      <w:pPr>
        <w:pStyle w:val="Pismenka"/>
        <w:numPr>
          <w:ilvl w:val="0"/>
          <w:numId w:val="24"/>
        </w:numPr>
        <w:tabs>
          <w:tab w:val="clear" w:pos="340"/>
          <w:tab w:val="num" w:pos="766"/>
        </w:tabs>
        <w:ind w:left="766"/>
      </w:pPr>
      <w:r w:rsidRPr="0028408E">
        <w:rPr>
          <w:b w:val="0"/>
          <w:color w:val="0070C0"/>
          <w:szCs w:val="18"/>
        </w:rPr>
        <w:t xml:space="preserve">Ak sa </w:t>
      </w:r>
      <w:r w:rsidR="00997015" w:rsidRPr="0028408E">
        <w:rPr>
          <w:b w:val="0"/>
          <w:color w:val="0070C0"/>
          <w:szCs w:val="18"/>
        </w:rPr>
        <w:t xml:space="preserve">realizovateľné </w:t>
      </w:r>
      <w:r w:rsidRPr="0028408E">
        <w:rPr>
          <w:b w:val="0"/>
          <w:color w:val="0070C0"/>
          <w:szCs w:val="18"/>
        </w:rPr>
        <w:t>cenné papiere obchodujú na bu</w:t>
      </w:r>
      <w:r w:rsidR="00F70A58" w:rsidRPr="0028408E">
        <w:rPr>
          <w:b w:val="0"/>
          <w:color w:val="0070C0"/>
          <w:szCs w:val="18"/>
        </w:rPr>
        <w:t>rze, reálna hodnota je založená na ich kótovanej trhovej cen</w:t>
      </w:r>
      <w:r w:rsidR="00841F55">
        <w:rPr>
          <w:b w:val="0"/>
          <w:color w:val="0070C0"/>
          <w:szCs w:val="18"/>
        </w:rPr>
        <w:t>e</w:t>
      </w:r>
      <w:r w:rsidR="00F70A58" w:rsidRPr="0028408E">
        <w:rPr>
          <w:b w:val="0"/>
          <w:color w:val="0070C0"/>
          <w:szCs w:val="18"/>
        </w:rPr>
        <w:t xml:space="preserve"> ku dňu, ku ktorému sa zostavuje účtovná závierka. V prípade ak trhová cena nie je k dispozícii, reálna hodnota sa vypočíta  na základe diskontovaných peňažných tokov. </w:t>
      </w:r>
      <w:r w:rsidR="0071599A" w:rsidRPr="0028408E">
        <w:rPr>
          <w:b w:val="0"/>
          <w:color w:val="0070C0"/>
          <w:szCs w:val="18"/>
        </w:rPr>
        <w:t xml:space="preserve">Ak nie je možné ku dňu ocenenia spoľahlivo určiť reálnu hodnotu, považuje sa za reálnu hodnotu ocenenie obstarávacou cenou. </w:t>
      </w:r>
    </w:p>
    <w:p w14:paraId="79166894" w14:textId="77777777" w:rsidR="00F46C6C" w:rsidRDefault="00F46C6C">
      <w:pPr>
        <w:pStyle w:val="BodyText"/>
        <w:rPr>
          <w:szCs w:val="18"/>
        </w:rPr>
      </w:pPr>
    </w:p>
    <w:p w14:paraId="79166895" w14:textId="77777777" w:rsidR="0071599A" w:rsidRPr="00F3695C" w:rsidRDefault="0071599A" w:rsidP="001210B4">
      <w:pPr>
        <w:pStyle w:val="Pismenka"/>
        <w:numPr>
          <w:ilvl w:val="0"/>
          <w:numId w:val="32"/>
        </w:numPr>
        <w:rPr>
          <w:szCs w:val="18"/>
        </w:rPr>
      </w:pPr>
      <w:r w:rsidRPr="00F3695C">
        <w:rPr>
          <w:szCs w:val="18"/>
        </w:rPr>
        <w:t xml:space="preserve">Zásoby </w:t>
      </w:r>
    </w:p>
    <w:p w14:paraId="79166896" w14:textId="77777777" w:rsidR="0071599A" w:rsidRPr="00B50225" w:rsidRDefault="0071599A" w:rsidP="0071599A">
      <w:pPr>
        <w:pStyle w:val="Body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79166897" w14:textId="77777777" w:rsidR="0071599A" w:rsidRPr="00B50225" w:rsidRDefault="0071599A" w:rsidP="0071599A">
      <w:pPr>
        <w:pStyle w:val="BodyText"/>
        <w:rPr>
          <w:szCs w:val="18"/>
        </w:rPr>
      </w:pPr>
    </w:p>
    <w:p w14:paraId="79166898" w14:textId="77777777"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79166899" w14:textId="77777777" w:rsidR="00C612AB" w:rsidRDefault="00C612AB">
      <w:pPr>
        <w:pStyle w:val="odstavec"/>
      </w:pPr>
    </w:p>
    <w:p w14:paraId="7916689A" w14:textId="77777777" w:rsidR="00ED1468" w:rsidRPr="0028408E" w:rsidRDefault="00ED1468" w:rsidP="00282F28">
      <w:pPr>
        <w:pStyle w:val="odstavec"/>
        <w:rPr>
          <w:color w:val="0070C0"/>
        </w:rPr>
      </w:pPr>
      <w:r w:rsidRPr="0028408E">
        <w:rPr>
          <w:color w:val="0070C0"/>
        </w:rPr>
        <w:t xml:space="preserve">Úbytok zásob sa účtuje v skutočnej obstarávacej cene / v cene zistenej metódou váženého aritmetického priemeru / spôsobom, keď prvá cena na ocenenie prírastku príslušného druhu majetku sa použije ako prvá cena na ocenenie úbytku tohto majetku (tzv. FIFO metóda) / v skladových cenách, pričom odchýlky sa rozpúšťajú ... </w:t>
      </w:r>
      <w:r w:rsidRPr="0028408E">
        <w:rPr>
          <w:i/>
          <w:color w:val="0070C0"/>
        </w:rPr>
        <w:t>uveďte spôsob (vyberte správnu metódu</w:t>
      </w:r>
      <w:r w:rsidR="00C0767A">
        <w:rPr>
          <w:color w:val="0070C0"/>
        </w:rPr>
        <w:t xml:space="preserve">). </w:t>
      </w:r>
    </w:p>
    <w:p w14:paraId="7916689B" w14:textId="77777777" w:rsidR="00ED1468" w:rsidRPr="00C612AB" w:rsidRDefault="00ED1468" w:rsidP="00221081">
      <w:pPr>
        <w:pStyle w:val="odstavec"/>
      </w:pPr>
    </w:p>
    <w:p w14:paraId="7916689C" w14:textId="77777777" w:rsidR="00ED1468" w:rsidRPr="00C612AB" w:rsidRDefault="00ED1468">
      <w:pPr>
        <w:pStyle w:val="odstavec"/>
      </w:pPr>
      <w:r w:rsidRPr="00C612AB">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w:t>
      </w:r>
      <w:r w:rsidRPr="0028408E">
        <w:rPr>
          <w:i/>
        </w:rPr>
        <w:t>(</w:t>
      </w:r>
      <w:r w:rsidRPr="0028408E">
        <w:rPr>
          <w:i/>
          <w:color w:val="0070C0"/>
        </w:rPr>
        <w:t>prispôsobte podľa skutočnosť</w:t>
      </w:r>
      <w:r w:rsidRPr="0028408E">
        <w:rPr>
          <w:i/>
        </w:rPr>
        <w:t>).</w:t>
      </w:r>
      <w:r w:rsidRPr="00032D7F">
        <w:t xml:space="preserve"> Správ</w:t>
      </w:r>
      <w:r w:rsidR="003F3EFB">
        <w:t>n</w:t>
      </w:r>
      <w:r w:rsidRPr="00032D7F">
        <w:t>a réžia a odbytové náklady nie sú súčasťou vlastných nákladov. Súčasťou vlastných nákladov nie sú úroky z</w:t>
      </w:r>
      <w:r w:rsidR="00155499">
        <w:t xml:space="preserve"> úverov. </w:t>
      </w:r>
    </w:p>
    <w:p w14:paraId="7916689D" w14:textId="77777777" w:rsidR="00ED1468" w:rsidRDefault="00ED1468">
      <w:pPr>
        <w:pStyle w:val="odstavec"/>
      </w:pPr>
    </w:p>
    <w:p w14:paraId="7916689E" w14:textId="77777777" w:rsidR="008A452F" w:rsidRDefault="008A452F" w:rsidP="00282F28">
      <w:pPr>
        <w:pStyle w:val="BodyText"/>
        <w:rPr>
          <w:i/>
          <w:color w:val="0070C0"/>
          <w:szCs w:val="18"/>
        </w:rPr>
      </w:pPr>
      <w:r w:rsidRPr="0028408E">
        <w:rPr>
          <w:i/>
          <w:color w:val="0070C0"/>
          <w:szCs w:val="18"/>
        </w:rPr>
        <w:t>Vyberte relevantné:</w:t>
      </w:r>
    </w:p>
    <w:p w14:paraId="7916689F" w14:textId="77777777" w:rsidR="00803E7D" w:rsidRDefault="00803E7D" w:rsidP="00282F28">
      <w:pPr>
        <w:pStyle w:val="BodyText"/>
        <w:ind w:firstLine="282"/>
        <w:rPr>
          <w:i/>
          <w:color w:val="0070C0"/>
          <w:szCs w:val="18"/>
        </w:rPr>
      </w:pPr>
    </w:p>
    <w:p w14:paraId="791668A0" w14:textId="77777777" w:rsidR="00803E7D" w:rsidRDefault="00803E7D" w:rsidP="00282F28">
      <w:pPr>
        <w:pStyle w:val="BodyText"/>
        <w:rPr>
          <w:color w:val="0070C0"/>
          <w:szCs w:val="18"/>
        </w:rPr>
      </w:pPr>
      <w:r>
        <w:rPr>
          <w:color w:val="0070C0"/>
          <w:szCs w:val="18"/>
        </w:rPr>
        <w: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t>
      </w:r>
    </w:p>
    <w:p w14:paraId="791668A1" w14:textId="77777777" w:rsidR="00155499" w:rsidRDefault="00155499" w:rsidP="00282F28">
      <w:pPr>
        <w:pStyle w:val="BodyText"/>
        <w:rPr>
          <w:color w:val="0070C0"/>
          <w:szCs w:val="18"/>
        </w:rPr>
      </w:pPr>
    </w:p>
    <w:p w14:paraId="791668A2" w14:textId="77777777" w:rsidR="002C7662" w:rsidRPr="0028408E" w:rsidRDefault="002C7662" w:rsidP="00282F28">
      <w:pPr>
        <w:pStyle w:val="BodyText"/>
        <w:rPr>
          <w:color w:val="0070C0"/>
          <w:szCs w:val="18"/>
        </w:rPr>
      </w:pPr>
      <w:r>
        <w:rPr>
          <w:color w:val="0070C0"/>
          <w:szCs w:val="18"/>
        </w:rPr>
        <w:lastRenderedPageBreak/>
        <w:t>Ako nehnuteľnosti na predaj sa účtuje o nehnuteľnosti, ktorá sa obstaráva za účelom ďalšieho predaja. Vynaložené náklady na opravy, technické zhodnotenie a súvisiace náklady spojené s nehnuteľnosťou, ktoré vznikajú z dôvodu uvedenia nehnuteľnosti do stavu spôsobilého na predaj</w:t>
      </w:r>
      <w:r w:rsidR="00841F55">
        <w:rPr>
          <w:color w:val="0070C0"/>
          <w:szCs w:val="18"/>
        </w:rPr>
        <w:t>,</w:t>
      </w:r>
      <w:r>
        <w:rPr>
          <w:color w:val="0070C0"/>
          <w:szCs w:val="18"/>
        </w:rPr>
        <w:t xml:space="preserve"> sú súčasťou ocenenia nehnuteľnosti na predaj jej obstarávacou cenou. Výnos z predaja a odúčtovaná obstarávacia cena nehnuteľnosti ovplyvní výsledok hospodárenia v čase jej predaja. </w:t>
      </w:r>
    </w:p>
    <w:p w14:paraId="791668A3" w14:textId="77777777" w:rsidR="0071599A" w:rsidRPr="0071599A" w:rsidRDefault="0071599A" w:rsidP="0071599A">
      <w:pPr>
        <w:pStyle w:val="BodyText"/>
        <w:rPr>
          <w:szCs w:val="18"/>
        </w:rPr>
      </w:pPr>
    </w:p>
    <w:p w14:paraId="791668A4" w14:textId="77777777" w:rsidR="0071599A" w:rsidRPr="0071599A" w:rsidRDefault="0071599A" w:rsidP="0071599A">
      <w:pPr>
        <w:pStyle w:val="Body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791668A5" w14:textId="77777777" w:rsidR="0071599A" w:rsidRPr="0071599A" w:rsidRDefault="0071599A" w:rsidP="0071599A">
      <w:pPr>
        <w:pStyle w:val="BodyText"/>
        <w:rPr>
          <w:szCs w:val="18"/>
        </w:rPr>
      </w:pPr>
    </w:p>
    <w:p w14:paraId="791668A6" w14:textId="77777777" w:rsidR="0071599A" w:rsidRDefault="0071599A" w:rsidP="0071599A">
      <w:pPr>
        <w:pStyle w:val="BodyText"/>
        <w:rPr>
          <w:szCs w:val="18"/>
        </w:rPr>
      </w:pPr>
      <w:r w:rsidRPr="0071599A">
        <w:rPr>
          <w:szCs w:val="18"/>
        </w:rPr>
        <w:t>Zníženie hodnoty zásob sa zohľadňuje vytvorením opravnej položky.</w:t>
      </w:r>
    </w:p>
    <w:p w14:paraId="791668A7" w14:textId="77777777" w:rsidR="0071599A" w:rsidRPr="00B50225" w:rsidRDefault="0071599A" w:rsidP="0071599A">
      <w:pPr>
        <w:pStyle w:val="BodyText"/>
        <w:rPr>
          <w:szCs w:val="18"/>
        </w:rPr>
      </w:pPr>
    </w:p>
    <w:p w14:paraId="791668A8" w14:textId="77777777" w:rsidR="0071599A" w:rsidRPr="00B50225" w:rsidRDefault="0071599A" w:rsidP="001210B4">
      <w:pPr>
        <w:pStyle w:val="Pismenka"/>
        <w:numPr>
          <w:ilvl w:val="0"/>
          <w:numId w:val="32"/>
        </w:numPr>
        <w:rPr>
          <w:szCs w:val="18"/>
        </w:rPr>
      </w:pPr>
      <w:r w:rsidRPr="00B50225">
        <w:rPr>
          <w:szCs w:val="18"/>
        </w:rPr>
        <w:t>Zákazková výroba</w:t>
      </w:r>
    </w:p>
    <w:p w14:paraId="791668A9" w14:textId="77777777" w:rsidR="0071599A" w:rsidRPr="001246FB" w:rsidRDefault="0071599A" w:rsidP="00AE62D9">
      <w:pPr>
        <w:suppressAutoHyphens/>
        <w:autoSpaceDE w:val="0"/>
        <w:autoSpaceDN w:val="0"/>
        <w:adjustRightInd w:val="0"/>
        <w:ind w:left="425"/>
        <w:jc w:val="both"/>
        <w:rPr>
          <w:rFonts w:eastAsiaTheme="minorHAnsi"/>
          <w:bCs/>
          <w:iCs/>
          <w:sz w:val="18"/>
          <w:szCs w:val="18"/>
        </w:rPr>
      </w:pPr>
      <w:r w:rsidRPr="001246FB">
        <w:rPr>
          <w:rFonts w:eastAsiaTheme="minorHAnsi"/>
          <w:bCs/>
          <w:iCs/>
          <w:sz w:val="18"/>
          <w:szCs w:val="18"/>
        </w:rPr>
        <w:t xml:space="preserve">Ak </w:t>
      </w:r>
      <w:r w:rsidR="00743C10" w:rsidRPr="001246FB">
        <w:rPr>
          <w:rFonts w:eastAsiaTheme="minorHAnsi"/>
          <w:bCs/>
          <w:iCs/>
          <w:sz w:val="18"/>
          <w:szCs w:val="18"/>
        </w:rPr>
        <w:t xml:space="preserve">sa </w:t>
      </w:r>
      <w:r w:rsidRPr="001246FB">
        <w:rPr>
          <w:rFonts w:eastAsiaTheme="minorHAnsi"/>
          <w:bCs/>
          <w:iCs/>
          <w:sz w:val="18"/>
          <w:szCs w:val="18"/>
        </w:rPr>
        <w:t xml:space="preserve">výsledok zákazkovej výroby </w:t>
      </w:r>
      <w:r w:rsidR="00743C10" w:rsidRPr="001246FB">
        <w:rPr>
          <w:rFonts w:eastAsiaTheme="minorHAnsi"/>
          <w:bCs/>
          <w:iCs/>
          <w:sz w:val="18"/>
          <w:szCs w:val="18"/>
        </w:rPr>
        <w:t xml:space="preserve">dá </w:t>
      </w:r>
      <w:r w:rsidRPr="001246FB">
        <w:rPr>
          <w:rFonts w:eastAsiaTheme="minorHAnsi"/>
          <w:bCs/>
          <w:iCs/>
          <w:sz w:val="18"/>
          <w:szCs w:val="18"/>
        </w:rPr>
        <w:t>spoľahlivo odhadnúť</w:t>
      </w:r>
      <w:r w:rsidR="00743C10" w:rsidRPr="001246FB">
        <w:rPr>
          <w:rFonts w:eastAsiaTheme="minorHAnsi"/>
          <w:bCs/>
          <w:iCs/>
          <w:sz w:val="18"/>
          <w:szCs w:val="18"/>
        </w:rPr>
        <w:t>,</w:t>
      </w:r>
      <w:r w:rsidRPr="001246FB">
        <w:rPr>
          <w:rFonts w:eastAsiaTheme="minorHAnsi"/>
          <w:bCs/>
          <w:iCs/>
          <w:sz w:val="18"/>
          <w:szCs w:val="18"/>
        </w:rPr>
        <w:t xml:space="preserve"> </w:t>
      </w:r>
      <w:r w:rsidR="00743C10" w:rsidRPr="001246FB">
        <w:rPr>
          <w:rFonts w:eastAsiaTheme="minorHAnsi"/>
          <w:bCs/>
          <w:iCs/>
          <w:sz w:val="18"/>
          <w:szCs w:val="18"/>
        </w:rPr>
        <w:t xml:space="preserve">zmluvné </w:t>
      </w:r>
      <w:r w:rsidRPr="001246FB">
        <w:rPr>
          <w:rFonts w:eastAsiaTheme="minorHAnsi"/>
          <w:bCs/>
          <w:iCs/>
          <w:sz w:val="18"/>
          <w:szCs w:val="18"/>
        </w:rPr>
        <w:t>výnosy a</w:t>
      </w:r>
      <w:r w:rsidR="00743C10" w:rsidRPr="001246FB">
        <w:rPr>
          <w:rFonts w:eastAsiaTheme="minorHAnsi"/>
          <w:bCs/>
          <w:iCs/>
          <w:sz w:val="18"/>
          <w:szCs w:val="18"/>
        </w:rPr>
        <w:t xml:space="preserve"> zmluvné </w:t>
      </w:r>
      <w:r w:rsidRPr="001246FB">
        <w:rPr>
          <w:rFonts w:eastAsiaTheme="minorHAnsi"/>
          <w:bCs/>
          <w:iCs/>
          <w:sz w:val="18"/>
          <w:szCs w:val="18"/>
        </w:rPr>
        <w:t xml:space="preserve">náklady pripadajúce na účtovné obdobie sa účtujú </w:t>
      </w:r>
      <w:r w:rsidR="00743C10" w:rsidRPr="001246FB">
        <w:rPr>
          <w:rFonts w:eastAsiaTheme="minorHAnsi"/>
          <w:bCs/>
          <w:iCs/>
          <w:sz w:val="18"/>
          <w:szCs w:val="18"/>
        </w:rPr>
        <w:t xml:space="preserve">ako náklady a výnosy </w:t>
      </w:r>
      <w:r w:rsidRPr="001246FB">
        <w:rPr>
          <w:rFonts w:eastAsiaTheme="minorHAnsi"/>
          <w:bCs/>
          <w:iCs/>
          <w:sz w:val="18"/>
          <w:szCs w:val="18"/>
        </w:rPr>
        <w:t>metódou stupňa dokončenia</w:t>
      </w:r>
      <w:r w:rsidR="007224BE" w:rsidRPr="001246FB">
        <w:rPr>
          <w:rFonts w:eastAsiaTheme="minorHAnsi"/>
          <w:bCs/>
          <w:iCs/>
          <w:sz w:val="18"/>
          <w:szCs w:val="18"/>
        </w:rPr>
        <w:t xml:space="preserve"> (angl. </w:t>
      </w:r>
      <w:proofErr w:type="spellStart"/>
      <w:r w:rsidR="007224BE" w:rsidRPr="001246FB">
        <w:rPr>
          <w:rFonts w:eastAsiaTheme="minorHAnsi"/>
          <w:bCs/>
          <w:iCs/>
          <w:sz w:val="18"/>
          <w:szCs w:val="18"/>
        </w:rPr>
        <w:t>percentage</w:t>
      </w:r>
      <w:proofErr w:type="spellEnd"/>
      <w:r w:rsidR="007224BE" w:rsidRPr="001246FB">
        <w:rPr>
          <w:rFonts w:eastAsiaTheme="minorHAnsi"/>
          <w:bCs/>
          <w:iCs/>
          <w:sz w:val="18"/>
          <w:szCs w:val="18"/>
        </w:rPr>
        <w:t>-of-</w:t>
      </w:r>
      <w:proofErr w:type="spellStart"/>
      <w:r w:rsidR="007224BE" w:rsidRPr="001246FB">
        <w:rPr>
          <w:rFonts w:eastAsiaTheme="minorHAnsi"/>
          <w:bCs/>
          <w:iCs/>
          <w:sz w:val="18"/>
          <w:szCs w:val="18"/>
        </w:rPr>
        <w:t>completion</w:t>
      </w:r>
      <w:proofErr w:type="spellEnd"/>
      <w:r w:rsidR="007224BE" w:rsidRPr="001246FB">
        <w:rPr>
          <w:rFonts w:eastAsiaTheme="minorHAnsi"/>
          <w:bCs/>
          <w:iCs/>
          <w:sz w:val="18"/>
          <w:szCs w:val="18"/>
        </w:rPr>
        <w:t xml:space="preserve"> </w:t>
      </w:r>
      <w:proofErr w:type="spellStart"/>
      <w:r w:rsidR="007224BE" w:rsidRPr="001246FB">
        <w:rPr>
          <w:rFonts w:eastAsiaTheme="minorHAnsi"/>
          <w:bCs/>
          <w:iCs/>
          <w:sz w:val="18"/>
          <w:szCs w:val="18"/>
        </w:rPr>
        <w:t>method</w:t>
      </w:r>
      <w:proofErr w:type="spellEnd"/>
      <w:r w:rsidR="007224BE" w:rsidRPr="001246FB">
        <w:rPr>
          <w:rFonts w:eastAsiaTheme="minorHAnsi"/>
          <w:bCs/>
          <w:iCs/>
          <w:sz w:val="18"/>
          <w:szCs w:val="18"/>
        </w:rPr>
        <w:t>)</w:t>
      </w:r>
      <w:r w:rsidRPr="001246FB">
        <w:rPr>
          <w:rFonts w:eastAsiaTheme="minorHAnsi"/>
          <w:bCs/>
          <w:iCs/>
          <w:sz w:val="18"/>
          <w:szCs w:val="18"/>
        </w:rPr>
        <w:t>, pričom</w:t>
      </w:r>
      <w:r w:rsidRPr="001246FB">
        <w:rPr>
          <w:sz w:val="18"/>
          <w:szCs w:val="18"/>
          <w:bdr w:val="single" w:sz="4" w:space="0" w:color="auto"/>
        </w:rPr>
        <w:t xml:space="preserve"> </w:t>
      </w:r>
      <w:r w:rsidRPr="001246FB">
        <w:rPr>
          <w:rFonts w:eastAsiaTheme="minorHAnsi"/>
          <w:bCs/>
          <w:iCs/>
          <w:sz w:val="18"/>
          <w:szCs w:val="18"/>
        </w:rPr>
        <w:t>stupeň dokončenia zákazky sa zisťuje kumulatívne</w:t>
      </w:r>
      <w:r w:rsidR="00743C10" w:rsidRPr="001246FB">
        <w:rPr>
          <w:rFonts w:eastAsiaTheme="minorHAnsi"/>
          <w:bCs/>
          <w:iCs/>
          <w:sz w:val="18"/>
          <w:szCs w:val="18"/>
        </w:rPr>
        <w:t xml:space="preserve"> na základe aktuálneho rozpočtu zmluvných nákladov a zmluvných výnosov, </w:t>
      </w:r>
      <w:r w:rsidRPr="001246FB">
        <w:rPr>
          <w:rFonts w:eastAsiaTheme="minorHAnsi"/>
          <w:bCs/>
          <w:iCs/>
          <w:sz w:val="18"/>
          <w:szCs w:val="18"/>
        </w:rPr>
        <w:t xml:space="preserve"> ku dňu, ku ktorému sa zostavuje účtovná závierka ako </w:t>
      </w:r>
      <w:r w:rsidRPr="001246FB">
        <w:rPr>
          <w:rFonts w:eastAsiaTheme="minorHAnsi"/>
          <w:bCs/>
          <w:i/>
          <w:iCs/>
          <w:color w:val="0070C0"/>
          <w:sz w:val="18"/>
          <w:szCs w:val="18"/>
        </w:rPr>
        <w:t>(vyberte relevantné):</w:t>
      </w:r>
    </w:p>
    <w:p w14:paraId="791668AA" w14:textId="77777777" w:rsidR="0071599A" w:rsidRPr="00A31BBB" w:rsidRDefault="0071599A" w:rsidP="0071599A">
      <w:pPr>
        <w:suppressAutoHyphens/>
        <w:autoSpaceDE w:val="0"/>
        <w:autoSpaceDN w:val="0"/>
        <w:adjustRightInd w:val="0"/>
        <w:ind w:left="425"/>
        <w:jc w:val="both"/>
        <w:rPr>
          <w:sz w:val="18"/>
          <w:szCs w:val="18"/>
        </w:rPr>
      </w:pPr>
    </w:p>
    <w:p w14:paraId="791668AB" w14:textId="77777777" w:rsidR="0071599A" w:rsidRPr="00D06026" w:rsidRDefault="0071599A" w:rsidP="00D06026">
      <w:pPr>
        <w:pStyle w:val="ListParagraph"/>
        <w:numPr>
          <w:ilvl w:val="0"/>
          <w:numId w:val="45"/>
        </w:numPr>
        <w:suppressAutoHyphens/>
        <w:autoSpaceDE w:val="0"/>
        <w:autoSpaceDN w:val="0"/>
        <w:adjustRightInd w:val="0"/>
        <w:jc w:val="both"/>
      </w:pPr>
      <w:r w:rsidRPr="00D06026">
        <w:rPr>
          <w:sz w:val="18"/>
          <w:szCs w:val="18"/>
        </w:rPr>
        <w:t>pomer skutočne vynaložených nákladov na zákazkovú výrobu za vykonanú prácu a aktualizovaného rozpočtu celkových nákladov na zákazkovú výrobu,</w:t>
      </w:r>
    </w:p>
    <w:p w14:paraId="791668AC" w14:textId="77777777" w:rsidR="0071599A" w:rsidRPr="00D06026" w:rsidRDefault="0071599A" w:rsidP="00D06026">
      <w:pPr>
        <w:pStyle w:val="ListParagraph"/>
        <w:numPr>
          <w:ilvl w:val="0"/>
          <w:numId w:val="45"/>
        </w:numPr>
        <w:suppressAutoHyphens/>
        <w:autoSpaceDE w:val="0"/>
        <w:autoSpaceDN w:val="0"/>
        <w:adjustRightInd w:val="0"/>
        <w:jc w:val="both"/>
      </w:pPr>
      <w:r w:rsidRPr="00D06026">
        <w:rPr>
          <w:sz w:val="18"/>
          <w:szCs w:val="18"/>
        </w:rPr>
        <w:t>zistenie stavu vykonanej práce, napríklad pomocou odpracovaných hodín, ukončených operácií, alebo</w:t>
      </w:r>
    </w:p>
    <w:p w14:paraId="791668AD" w14:textId="77777777" w:rsidR="0071599A" w:rsidRPr="00D06026" w:rsidRDefault="0071599A" w:rsidP="00D06026">
      <w:pPr>
        <w:pStyle w:val="ListParagraph"/>
        <w:numPr>
          <w:ilvl w:val="0"/>
          <w:numId w:val="45"/>
        </w:numPr>
        <w:suppressAutoHyphens/>
        <w:autoSpaceDE w:val="0"/>
        <w:autoSpaceDN w:val="0"/>
        <w:adjustRightInd w:val="0"/>
        <w:jc w:val="both"/>
      </w:pPr>
      <w:r w:rsidRPr="00D06026">
        <w:rPr>
          <w:sz w:val="18"/>
          <w:szCs w:val="18"/>
        </w:rPr>
        <w:t>dokončenie pomernej fyzickej časti zmluvnej práce.</w:t>
      </w:r>
    </w:p>
    <w:p w14:paraId="791668AE" w14:textId="77777777" w:rsidR="0071599A" w:rsidRPr="00A31BBB" w:rsidRDefault="0071599A" w:rsidP="00032D7F">
      <w:pPr>
        <w:pStyle w:val="odstavec"/>
      </w:pPr>
    </w:p>
    <w:p w14:paraId="791668AF" w14:textId="77777777" w:rsidR="0071599A" w:rsidRPr="00A31BBB" w:rsidRDefault="0071599A">
      <w:pPr>
        <w:suppressAutoHyphens/>
        <w:autoSpaceDE w:val="0"/>
        <w:autoSpaceDN w:val="0"/>
        <w:adjustRightInd w:val="0"/>
        <w:ind w:left="425"/>
        <w:jc w:val="both"/>
        <w:rPr>
          <w:sz w:val="18"/>
          <w:szCs w:val="18"/>
        </w:rPr>
      </w:pPr>
      <w:r w:rsidRPr="00A31BBB">
        <w:rPr>
          <w:sz w:val="18"/>
          <w:szCs w:val="18"/>
        </w:rPr>
        <w:t>Náklady na zákazku sa vykážu v období, v ktorom vznikli. Náklady vynaložené v bežnom roku a súvisiace s budúcou činnosťou na zákazke sa do výpočtu stupňa dokončenia</w:t>
      </w:r>
      <w:r w:rsidR="009C08A7">
        <w:rPr>
          <w:sz w:val="18"/>
          <w:szCs w:val="18"/>
        </w:rPr>
        <w:t xml:space="preserve"> nezahrnú. </w:t>
      </w:r>
    </w:p>
    <w:p w14:paraId="791668B0" w14:textId="77777777" w:rsidR="0071599A" w:rsidRDefault="0071599A" w:rsidP="0071599A">
      <w:pPr>
        <w:suppressAutoHyphens/>
        <w:autoSpaceDE w:val="0"/>
        <w:autoSpaceDN w:val="0"/>
        <w:adjustRightInd w:val="0"/>
        <w:ind w:left="425"/>
        <w:jc w:val="both"/>
        <w:rPr>
          <w:sz w:val="18"/>
          <w:szCs w:val="18"/>
        </w:rPr>
      </w:pPr>
      <w:r w:rsidRPr="00A31BBB">
        <w:rPr>
          <w:sz w:val="18"/>
          <w:szCs w:val="18"/>
        </w:rPr>
        <w:t xml:space="preserve">Ak výsledok zákazkovej výroby ku dňu, ku ktorému sa zostavuje účtovná závierka, nie je možné spoľahlivo odhadnúť, účtujú sa </w:t>
      </w:r>
      <w:r w:rsidR="00743C10">
        <w:rPr>
          <w:sz w:val="18"/>
          <w:szCs w:val="18"/>
        </w:rPr>
        <w:t xml:space="preserve">zmluvné </w:t>
      </w:r>
      <w:r w:rsidRPr="00A31BBB">
        <w:rPr>
          <w:sz w:val="18"/>
          <w:szCs w:val="18"/>
        </w:rPr>
        <w:t>výnosy v sume vynaložených</w:t>
      </w:r>
      <w:r w:rsidR="00743C10">
        <w:rPr>
          <w:sz w:val="18"/>
          <w:szCs w:val="18"/>
        </w:rPr>
        <w:t xml:space="preserve"> zmluvných</w:t>
      </w:r>
      <w:r w:rsidRPr="00A31BBB">
        <w:rPr>
          <w:sz w:val="18"/>
          <w:szCs w:val="18"/>
        </w:rPr>
        <w:t xml:space="preserve"> nákladov v danom účtovnom období, pri ktorých je pravdepodobné, že budú preplatené („metóda nulového zisku“). Možnosť spoľahlivého odhadu výsledku zákazkovej výroby sa prehodnocuje vždy ku dňu, ku ktorému sa zostavuje účtovná závierka.</w:t>
      </w:r>
    </w:p>
    <w:p w14:paraId="791668B1" w14:textId="77777777" w:rsidR="00743C10" w:rsidRDefault="00743C10" w:rsidP="0071599A">
      <w:pPr>
        <w:suppressAutoHyphens/>
        <w:autoSpaceDE w:val="0"/>
        <w:autoSpaceDN w:val="0"/>
        <w:adjustRightInd w:val="0"/>
        <w:ind w:left="425"/>
        <w:jc w:val="both"/>
        <w:rPr>
          <w:sz w:val="18"/>
          <w:szCs w:val="18"/>
        </w:rPr>
      </w:pPr>
    </w:p>
    <w:p w14:paraId="791668B2" w14:textId="77777777" w:rsidR="00743C10" w:rsidRPr="00A31BBB" w:rsidRDefault="00743C10" w:rsidP="00743C10">
      <w:pPr>
        <w:suppressAutoHyphens/>
        <w:autoSpaceDE w:val="0"/>
        <w:autoSpaceDN w:val="0"/>
        <w:adjustRightInd w:val="0"/>
        <w:ind w:left="425"/>
        <w:jc w:val="both"/>
        <w:rPr>
          <w:sz w:val="18"/>
          <w:szCs w:val="18"/>
        </w:rPr>
      </w:pPr>
      <w:r w:rsidRPr="00A31BBB">
        <w:rPr>
          <w:sz w:val="18"/>
          <w:szCs w:val="18"/>
        </w:rPr>
        <w:t xml:space="preserve">Ku dňu, ku ktorému sa zostavuje účtovná závierka, sa rozdiel medzi doteraz požadovanými platbami za plnenie </w:t>
      </w:r>
      <w:r>
        <w:rPr>
          <w:sz w:val="18"/>
          <w:szCs w:val="18"/>
        </w:rPr>
        <w:t xml:space="preserve">na </w:t>
      </w:r>
      <w:r w:rsidRPr="00A31BBB">
        <w:rPr>
          <w:sz w:val="18"/>
          <w:szCs w:val="18"/>
        </w:rPr>
        <w:t>zákazkovej výrob</w:t>
      </w:r>
      <w:r>
        <w:rPr>
          <w:sz w:val="18"/>
          <w:szCs w:val="18"/>
        </w:rPr>
        <w:t>e</w:t>
      </w:r>
      <w:r w:rsidRPr="00A31BBB">
        <w:rPr>
          <w:sz w:val="18"/>
          <w:szCs w:val="18"/>
        </w:rPr>
        <w:t xml:space="preserve"> a hodnotou zákazkovej výroby podľa metódy stupňa dokončenia alebo podľa metódy nulového zisku vykáže v súvahe ako čistá hodnota zákazky so súvzťa</w:t>
      </w:r>
      <w:r w:rsidR="006F25AA">
        <w:rPr>
          <w:sz w:val="18"/>
          <w:szCs w:val="18"/>
        </w:rPr>
        <w:t xml:space="preserve">žným zápisom v prospech výnosov zo zákazky. </w:t>
      </w:r>
    </w:p>
    <w:p w14:paraId="791668B3" w14:textId="77777777" w:rsidR="00743C10" w:rsidRPr="00A31BBB" w:rsidRDefault="00743C10" w:rsidP="00032D7F">
      <w:pPr>
        <w:pStyle w:val="odstavec"/>
      </w:pPr>
    </w:p>
    <w:p w14:paraId="791668B4" w14:textId="77777777" w:rsidR="00743C10" w:rsidRPr="00A31BBB" w:rsidRDefault="00743C10" w:rsidP="00743C10">
      <w:pPr>
        <w:suppressAutoHyphens/>
        <w:autoSpaceDE w:val="0"/>
        <w:autoSpaceDN w:val="0"/>
        <w:adjustRightInd w:val="0"/>
        <w:ind w:left="425"/>
        <w:jc w:val="both"/>
        <w:rPr>
          <w:sz w:val="18"/>
          <w:szCs w:val="18"/>
        </w:rPr>
      </w:pPr>
      <w:r w:rsidRPr="00A31BBB">
        <w:rPr>
          <w:sz w:val="18"/>
          <w:szCs w:val="18"/>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791668B5" w14:textId="77777777" w:rsidR="00743C10" w:rsidRPr="00A31BBB" w:rsidRDefault="00743C10" w:rsidP="00032D7F">
      <w:pPr>
        <w:pStyle w:val="odstavec"/>
      </w:pPr>
    </w:p>
    <w:p w14:paraId="791668B6" w14:textId="77777777" w:rsidR="00743C10" w:rsidRPr="00A31BBB" w:rsidRDefault="00743C10">
      <w:pPr>
        <w:suppressAutoHyphens/>
        <w:autoSpaceDE w:val="0"/>
        <w:autoSpaceDN w:val="0"/>
        <w:adjustRightInd w:val="0"/>
        <w:ind w:left="425"/>
        <w:jc w:val="both"/>
        <w:rPr>
          <w:sz w:val="18"/>
          <w:szCs w:val="18"/>
        </w:rPr>
      </w:pPr>
      <w:r w:rsidRPr="00A31BBB">
        <w:rPr>
          <w:sz w:val="18"/>
          <w:szCs w:val="18"/>
        </w:rPr>
        <w:t>Ak sa ku dňu, ku ktorému sa zostavuje účtovná závierka predpokladá, že náklady prevýšia výnosy, účtuje sa odhad očakávanej straty zo zákazkovej výroby</w:t>
      </w:r>
      <w:r w:rsidR="00621780">
        <w:rPr>
          <w:sz w:val="18"/>
          <w:szCs w:val="18"/>
        </w:rPr>
        <w:t xml:space="preserve"> ako rezerva na stratu zo zákazkovej výroby. </w:t>
      </w:r>
      <w:r w:rsidRPr="00A31BBB">
        <w:rPr>
          <w:sz w:val="18"/>
          <w:szCs w:val="18"/>
        </w:rPr>
        <w:t xml:space="preserve">Výška očakávanej straty je určená bez ohľadu na to, či sa začala práca na zákazkovej výrobe, </w:t>
      </w:r>
      <w:r w:rsidR="00621780">
        <w:rPr>
          <w:sz w:val="18"/>
          <w:szCs w:val="18"/>
        </w:rPr>
        <w:t xml:space="preserve">na </w:t>
      </w:r>
      <w:r w:rsidRPr="00A31BBB">
        <w:rPr>
          <w:sz w:val="18"/>
          <w:szCs w:val="18"/>
        </w:rPr>
        <w:t>stupeň dokončenia zákazkovej výroby alebo na výšku ziskov, ktorých vznik sa očakáva z iných zmlúv, ku ktorým sa nepristupuje ako k jednej zákazkovej výrobe.</w:t>
      </w:r>
    </w:p>
    <w:p w14:paraId="791668B7" w14:textId="77777777" w:rsidR="00743C10" w:rsidRPr="00A31BBB" w:rsidRDefault="00743C10" w:rsidP="00032D7F">
      <w:pPr>
        <w:pStyle w:val="odstavec"/>
      </w:pPr>
    </w:p>
    <w:p w14:paraId="791668B8" w14:textId="77777777" w:rsidR="00743C10" w:rsidRPr="00B46BC2" w:rsidRDefault="00743C10" w:rsidP="00743C10">
      <w:pPr>
        <w:suppressAutoHyphens/>
        <w:autoSpaceDE w:val="0"/>
        <w:autoSpaceDN w:val="0"/>
        <w:adjustRightInd w:val="0"/>
        <w:ind w:left="425"/>
        <w:jc w:val="both"/>
        <w:rPr>
          <w:sz w:val="18"/>
          <w:szCs w:val="18"/>
        </w:rPr>
      </w:pPr>
      <w:r w:rsidRPr="00D06026">
        <w:rPr>
          <w:sz w:val="18"/>
          <w:szCs w:val="18"/>
        </w:rPr>
        <w:t xml:space="preserve">Očakávaná strata zo zákazkovej výroby sa vykáže ako ostatné náklady na hospodársku činnosť. V účtovnom období, </w:t>
      </w:r>
      <w:r w:rsidR="00155499">
        <w:rPr>
          <w:sz w:val="18"/>
          <w:szCs w:val="18"/>
        </w:rPr>
        <w:t> </w:t>
      </w:r>
      <w:r w:rsidR="00155499" w:rsidRPr="00D06026">
        <w:rPr>
          <w:sz w:val="18"/>
          <w:szCs w:val="18"/>
        </w:rPr>
        <w:t>v</w:t>
      </w:r>
      <w:r w:rsidR="00155499">
        <w:rPr>
          <w:sz w:val="18"/>
          <w:szCs w:val="18"/>
        </w:rPr>
        <w:t> </w:t>
      </w:r>
      <w:r w:rsidRPr="00D06026">
        <w:rPr>
          <w:sz w:val="18"/>
          <w:szCs w:val="18"/>
        </w:rPr>
        <w:t>ktorom už nie je pravdepodobná strata zo zákazkovej výroby alebo je pravdepodobné zníženie straty zo zákazkovej výroby alebo zúčtovanie straty, sa vykáže zníženie ostatných nákladov na hospodársku činnosť.</w:t>
      </w:r>
    </w:p>
    <w:p w14:paraId="791668B9" w14:textId="77777777" w:rsidR="009C08A7" w:rsidRDefault="009C08A7" w:rsidP="0071599A">
      <w:pPr>
        <w:suppressAutoHyphens/>
        <w:autoSpaceDE w:val="0"/>
        <w:autoSpaceDN w:val="0"/>
        <w:adjustRightInd w:val="0"/>
        <w:ind w:left="425"/>
        <w:jc w:val="both"/>
        <w:rPr>
          <w:sz w:val="18"/>
          <w:szCs w:val="18"/>
        </w:rPr>
      </w:pPr>
    </w:p>
    <w:p w14:paraId="791668BA" w14:textId="77777777" w:rsidR="009C08A7" w:rsidRDefault="00095C11" w:rsidP="009B57D6">
      <w:pPr>
        <w:suppressAutoHyphens/>
        <w:autoSpaceDE w:val="0"/>
        <w:autoSpaceDN w:val="0"/>
        <w:adjustRightInd w:val="0"/>
        <w:ind w:left="425"/>
        <w:jc w:val="both"/>
        <w:rPr>
          <w:sz w:val="18"/>
          <w:szCs w:val="18"/>
        </w:rPr>
      </w:pPr>
      <w:r>
        <w:rPr>
          <w:sz w:val="18"/>
          <w:szCs w:val="18"/>
        </w:rPr>
        <w:t xml:space="preserve">Spájanie zmlúv. </w:t>
      </w:r>
      <w:r w:rsidR="009C08A7">
        <w:rPr>
          <w:sz w:val="18"/>
          <w:szCs w:val="18"/>
        </w:rPr>
        <w:t xml:space="preserve">Ako jedna zákazková výroba sa účtuje skupina zmlúv s jedným objednávateľom alebo s niekoľkými objednávateľmi, ak sú súčasne splnené tieto podmienky: </w:t>
      </w:r>
    </w:p>
    <w:p w14:paraId="791668BB" w14:textId="77777777" w:rsidR="009C08A7" w:rsidRDefault="009C08A7" w:rsidP="00FE335D">
      <w:pPr>
        <w:suppressAutoHyphens/>
        <w:autoSpaceDE w:val="0"/>
        <w:autoSpaceDN w:val="0"/>
        <w:adjustRightInd w:val="0"/>
        <w:ind w:left="425"/>
        <w:jc w:val="both"/>
        <w:rPr>
          <w:sz w:val="18"/>
          <w:szCs w:val="18"/>
        </w:rPr>
      </w:pPr>
    </w:p>
    <w:p w14:paraId="791668BC" w14:textId="77777777" w:rsidR="009C08A7" w:rsidRDefault="009C08A7" w:rsidP="00D06026">
      <w:pPr>
        <w:pStyle w:val="ListParagraph"/>
        <w:numPr>
          <w:ilvl w:val="0"/>
          <w:numId w:val="46"/>
        </w:numPr>
        <w:suppressAutoHyphens/>
        <w:autoSpaceDE w:val="0"/>
        <w:autoSpaceDN w:val="0"/>
        <w:adjustRightInd w:val="0"/>
        <w:jc w:val="both"/>
        <w:rPr>
          <w:sz w:val="18"/>
          <w:szCs w:val="18"/>
        </w:rPr>
      </w:pPr>
      <w:r>
        <w:rPr>
          <w:sz w:val="18"/>
          <w:szCs w:val="18"/>
        </w:rPr>
        <w:t>skupina zmlúv a ich podmienky sa dohadujú ako celok,</w:t>
      </w:r>
    </w:p>
    <w:p w14:paraId="791668BD" w14:textId="77777777" w:rsidR="009C08A7" w:rsidRDefault="009C08A7" w:rsidP="00D06026">
      <w:pPr>
        <w:pStyle w:val="ListParagraph"/>
        <w:numPr>
          <w:ilvl w:val="0"/>
          <w:numId w:val="46"/>
        </w:numPr>
        <w:suppressAutoHyphens/>
        <w:autoSpaceDE w:val="0"/>
        <w:autoSpaceDN w:val="0"/>
        <w:adjustRightInd w:val="0"/>
        <w:jc w:val="both"/>
        <w:rPr>
          <w:sz w:val="18"/>
          <w:szCs w:val="18"/>
        </w:rPr>
      </w:pPr>
      <w:r>
        <w:rPr>
          <w:sz w:val="18"/>
          <w:szCs w:val="18"/>
        </w:rPr>
        <w:t>skupina zmlúv vzájomne úzko súvisí tak, že sú súčasťou jedného projektu a majú spoločnú maržu,</w:t>
      </w:r>
    </w:p>
    <w:p w14:paraId="791668BE" w14:textId="77777777" w:rsidR="009C08A7" w:rsidRPr="00D06026" w:rsidRDefault="009C08A7" w:rsidP="00D06026">
      <w:pPr>
        <w:pStyle w:val="ListParagraph"/>
        <w:numPr>
          <w:ilvl w:val="0"/>
          <w:numId w:val="46"/>
        </w:numPr>
        <w:suppressAutoHyphens/>
        <w:autoSpaceDE w:val="0"/>
        <w:autoSpaceDN w:val="0"/>
        <w:adjustRightInd w:val="0"/>
        <w:jc w:val="both"/>
        <w:rPr>
          <w:sz w:val="18"/>
          <w:szCs w:val="18"/>
        </w:rPr>
      </w:pPr>
      <w:r>
        <w:rPr>
          <w:sz w:val="18"/>
          <w:szCs w:val="18"/>
        </w:rPr>
        <w:t xml:space="preserve">zmluvy sa vykonávajú súbežne alebo na seba postupne nadväzujú. </w:t>
      </w:r>
    </w:p>
    <w:p w14:paraId="791668BF" w14:textId="77777777" w:rsidR="0071599A" w:rsidRDefault="0071599A" w:rsidP="0071599A">
      <w:pPr>
        <w:suppressAutoHyphens/>
        <w:autoSpaceDE w:val="0"/>
        <w:autoSpaceDN w:val="0"/>
        <w:adjustRightInd w:val="0"/>
        <w:ind w:left="425"/>
        <w:jc w:val="both"/>
        <w:rPr>
          <w:sz w:val="18"/>
          <w:szCs w:val="18"/>
        </w:rPr>
      </w:pPr>
    </w:p>
    <w:p w14:paraId="791668C0" w14:textId="77777777" w:rsidR="009C08A7" w:rsidRDefault="00095C11" w:rsidP="0071599A">
      <w:pPr>
        <w:suppressAutoHyphens/>
        <w:autoSpaceDE w:val="0"/>
        <w:autoSpaceDN w:val="0"/>
        <w:adjustRightInd w:val="0"/>
        <w:ind w:left="425"/>
        <w:jc w:val="both"/>
        <w:rPr>
          <w:sz w:val="18"/>
          <w:szCs w:val="18"/>
        </w:rPr>
      </w:pPr>
      <w:r>
        <w:rPr>
          <w:sz w:val="18"/>
          <w:szCs w:val="18"/>
        </w:rPr>
        <w:t xml:space="preserve">Delenie zmlúv. </w:t>
      </w:r>
      <w:r w:rsidR="009C08A7">
        <w:rPr>
          <w:sz w:val="18"/>
          <w:szCs w:val="18"/>
        </w:rPr>
        <w:t>Ak sa v jednej zmluve dohodlo zhotovenie viacerých majetkov, účtuje sa o zhotovení jednotlivého majetku tvoriaceho predmet zmluvy ako o samostatnej zákazkovej výrobe, ak sú súčasne splnené tieto podmienky:</w:t>
      </w:r>
    </w:p>
    <w:p w14:paraId="791668C1" w14:textId="77777777" w:rsidR="00BF5C37" w:rsidRDefault="00BF5C37" w:rsidP="0071599A">
      <w:pPr>
        <w:suppressAutoHyphens/>
        <w:autoSpaceDE w:val="0"/>
        <w:autoSpaceDN w:val="0"/>
        <w:adjustRightInd w:val="0"/>
        <w:ind w:left="425"/>
        <w:jc w:val="both"/>
        <w:rPr>
          <w:sz w:val="18"/>
          <w:szCs w:val="18"/>
        </w:rPr>
      </w:pPr>
    </w:p>
    <w:p w14:paraId="791668C2" w14:textId="77777777" w:rsidR="009C08A7" w:rsidRDefault="009C08A7" w:rsidP="00D06026">
      <w:pPr>
        <w:pStyle w:val="ListParagraph"/>
        <w:numPr>
          <w:ilvl w:val="0"/>
          <w:numId w:val="47"/>
        </w:numPr>
        <w:suppressAutoHyphens/>
        <w:autoSpaceDE w:val="0"/>
        <w:autoSpaceDN w:val="0"/>
        <w:adjustRightInd w:val="0"/>
        <w:jc w:val="both"/>
        <w:rPr>
          <w:sz w:val="18"/>
          <w:szCs w:val="18"/>
        </w:rPr>
      </w:pPr>
      <w:r>
        <w:rPr>
          <w:sz w:val="18"/>
          <w:szCs w:val="18"/>
        </w:rPr>
        <w:t>pre jednotlivý majetok sa predložili samostatné ponuky,</w:t>
      </w:r>
    </w:p>
    <w:p w14:paraId="791668C3" w14:textId="77777777" w:rsidR="009C08A7" w:rsidRDefault="009C08A7" w:rsidP="00D06026">
      <w:pPr>
        <w:pStyle w:val="ListParagraph"/>
        <w:numPr>
          <w:ilvl w:val="0"/>
          <w:numId w:val="47"/>
        </w:numPr>
        <w:suppressAutoHyphens/>
        <w:autoSpaceDE w:val="0"/>
        <w:autoSpaceDN w:val="0"/>
        <w:adjustRightInd w:val="0"/>
        <w:jc w:val="both"/>
        <w:rPr>
          <w:sz w:val="18"/>
          <w:szCs w:val="18"/>
        </w:rPr>
      </w:pPr>
      <w:r>
        <w:rPr>
          <w:sz w:val="18"/>
          <w:szCs w:val="18"/>
        </w:rPr>
        <w:t>jednotlivý majetok bol predmetom samostatného rokovania a zhotoviteľ a objednávateľ mali možnosť prijať alebo odmietnuť tú časť zmluvy, ktorá sa vzťahuje na jednotlivý majetok,</w:t>
      </w:r>
    </w:p>
    <w:p w14:paraId="791668C4" w14:textId="77777777" w:rsidR="009C08A7" w:rsidRDefault="009C08A7" w:rsidP="00D06026">
      <w:pPr>
        <w:pStyle w:val="ListParagraph"/>
        <w:numPr>
          <w:ilvl w:val="0"/>
          <w:numId w:val="47"/>
        </w:numPr>
        <w:suppressAutoHyphens/>
        <w:autoSpaceDE w:val="0"/>
        <w:autoSpaceDN w:val="0"/>
        <w:adjustRightInd w:val="0"/>
        <w:jc w:val="both"/>
        <w:rPr>
          <w:sz w:val="18"/>
          <w:szCs w:val="18"/>
        </w:rPr>
      </w:pPr>
      <w:r>
        <w:rPr>
          <w:sz w:val="18"/>
          <w:szCs w:val="18"/>
        </w:rPr>
        <w:t xml:space="preserve">ku jednotlivému majetku možno identifikovať </w:t>
      </w:r>
      <w:r w:rsidR="00F12ABC">
        <w:rPr>
          <w:sz w:val="18"/>
          <w:szCs w:val="18"/>
        </w:rPr>
        <w:t>zmluvné náklady a zmluvné výnosy.</w:t>
      </w:r>
    </w:p>
    <w:p w14:paraId="791668C5" w14:textId="77777777" w:rsidR="0071599A" w:rsidRPr="007224BE" w:rsidRDefault="0071599A" w:rsidP="0071599A">
      <w:pPr>
        <w:pStyle w:val="Pismenka"/>
        <w:numPr>
          <w:ilvl w:val="0"/>
          <w:numId w:val="0"/>
        </w:numPr>
        <w:rPr>
          <w:b w:val="0"/>
          <w:szCs w:val="18"/>
        </w:rPr>
      </w:pPr>
    </w:p>
    <w:p w14:paraId="791668C6" w14:textId="77777777" w:rsidR="0071599A" w:rsidRPr="00B50225" w:rsidRDefault="0071599A" w:rsidP="00221081">
      <w:pPr>
        <w:pStyle w:val="Pismenka"/>
        <w:numPr>
          <w:ilvl w:val="0"/>
          <w:numId w:val="32"/>
        </w:numPr>
        <w:rPr>
          <w:szCs w:val="18"/>
        </w:rPr>
      </w:pPr>
      <w:r w:rsidRPr="00B50225">
        <w:rPr>
          <w:szCs w:val="18"/>
        </w:rPr>
        <w:t>Zákazková výstavba nehnuteľnosti</w:t>
      </w:r>
    </w:p>
    <w:p w14:paraId="791668C7" w14:textId="77777777" w:rsidR="0071599A" w:rsidRPr="00B50225" w:rsidRDefault="0071599A">
      <w:pPr>
        <w:pStyle w:val="BodyText"/>
        <w:rPr>
          <w:b/>
          <w:i/>
          <w:szCs w:val="18"/>
        </w:rPr>
      </w:pPr>
      <w:r w:rsidRPr="00B50225">
        <w:rPr>
          <w:b/>
          <w:i/>
          <w:szCs w:val="18"/>
        </w:rPr>
        <w:t>Zákazková výstavba nehnuteľnosti – priebežný transfer</w:t>
      </w:r>
    </w:p>
    <w:p w14:paraId="791668C8" w14:textId="77777777" w:rsidR="0071599A" w:rsidRPr="006303CB" w:rsidRDefault="0071599A">
      <w:pPr>
        <w:pStyle w:val="BodyText"/>
        <w:rPr>
          <w:szCs w:val="18"/>
        </w:rPr>
      </w:pPr>
      <w:r w:rsidRPr="006303CB">
        <w:rPr>
          <w:szCs w:val="18"/>
        </w:rPr>
        <w:lastRenderedPageBreak/>
        <w:t>Zákazková výstavba nehnuteľnosti určenej na predaj sa vykazuje podľa metódy stupňa dokončenia</w:t>
      </w:r>
      <w:r w:rsidR="006303CB" w:rsidRPr="006303CB">
        <w:rPr>
          <w:szCs w:val="18"/>
        </w:rPr>
        <w:t xml:space="preserve"> (</w:t>
      </w:r>
      <w:r w:rsidR="006303CB">
        <w:rPr>
          <w:szCs w:val="18"/>
        </w:rPr>
        <w:t xml:space="preserve">angl. </w:t>
      </w:r>
      <w:proofErr w:type="spellStart"/>
      <w:r w:rsidR="006303CB">
        <w:rPr>
          <w:szCs w:val="18"/>
        </w:rPr>
        <w:t>pe</w:t>
      </w:r>
      <w:r w:rsidR="006303CB" w:rsidRPr="006303CB">
        <w:rPr>
          <w:szCs w:val="18"/>
        </w:rPr>
        <w:t>r</w:t>
      </w:r>
      <w:r w:rsidR="006303CB">
        <w:rPr>
          <w:szCs w:val="18"/>
        </w:rPr>
        <w:t>c</w:t>
      </w:r>
      <w:r w:rsidR="006303CB" w:rsidRPr="006303CB">
        <w:rPr>
          <w:szCs w:val="18"/>
        </w:rPr>
        <w:t>entage</w:t>
      </w:r>
      <w:proofErr w:type="spellEnd"/>
      <w:r w:rsidR="006303CB" w:rsidRPr="006303CB">
        <w:rPr>
          <w:szCs w:val="18"/>
        </w:rPr>
        <w:t>-of-</w:t>
      </w:r>
      <w:proofErr w:type="spellStart"/>
      <w:r w:rsidR="006303CB" w:rsidRPr="006303CB">
        <w:rPr>
          <w:szCs w:val="18"/>
        </w:rPr>
        <w:t>completion</w:t>
      </w:r>
      <w:proofErr w:type="spellEnd"/>
      <w:r w:rsidR="006303CB" w:rsidRPr="006303CB">
        <w:rPr>
          <w:szCs w:val="18"/>
        </w:rPr>
        <w:t xml:space="preserve"> </w:t>
      </w:r>
      <w:proofErr w:type="spellStart"/>
      <w:r w:rsidR="006303CB" w:rsidRPr="006303CB">
        <w:rPr>
          <w:szCs w:val="18"/>
        </w:rPr>
        <w:t>method</w:t>
      </w:r>
      <w:proofErr w:type="spellEnd"/>
      <w:r w:rsidR="006303CB" w:rsidRPr="006303CB">
        <w:rPr>
          <w:szCs w:val="18"/>
        </w:rPr>
        <w:t xml:space="preserve">). </w:t>
      </w:r>
    </w:p>
    <w:p w14:paraId="791668C9" w14:textId="77777777" w:rsidR="006F25AA" w:rsidRPr="006303CB" w:rsidRDefault="006F25AA">
      <w:pPr>
        <w:pStyle w:val="BodyText"/>
        <w:rPr>
          <w:szCs w:val="18"/>
        </w:rPr>
      </w:pPr>
    </w:p>
    <w:p w14:paraId="791668CA" w14:textId="77777777" w:rsidR="006F25AA" w:rsidRPr="006303CB" w:rsidRDefault="006F25AA" w:rsidP="00282F28">
      <w:pPr>
        <w:pStyle w:val="BodyText"/>
        <w:rPr>
          <w:color w:val="0070C0"/>
          <w:szCs w:val="18"/>
        </w:rPr>
      </w:pPr>
      <w:r w:rsidRPr="006303CB">
        <w:rPr>
          <w:color w:val="0070C0"/>
          <w:szCs w:val="18"/>
        </w:rPr>
        <w:t>Ak je to relevantné, účtovná jednotka uvedie aj opis spôsobu, na základe ktorého účtovná jednotka zhotovujúca nehnuteľnosť na predaj usúdila, že počas výstavby nehnuteľnosti určenej na predaj dochádza k priebežnému transferu</w:t>
      </w:r>
      <w:r w:rsidR="006303CB" w:rsidRPr="006303CB">
        <w:rPr>
          <w:color w:val="0070C0"/>
          <w:szCs w:val="18"/>
        </w:rPr>
        <w:t xml:space="preserve"> (angl. </w:t>
      </w:r>
      <w:proofErr w:type="spellStart"/>
      <w:r w:rsidR="006303CB" w:rsidRPr="006303CB">
        <w:rPr>
          <w:color w:val="0070C0"/>
          <w:szCs w:val="18"/>
        </w:rPr>
        <w:t>continuo</w:t>
      </w:r>
      <w:r w:rsidR="006303CB">
        <w:rPr>
          <w:color w:val="0070C0"/>
          <w:szCs w:val="18"/>
        </w:rPr>
        <w:t>u</w:t>
      </w:r>
      <w:r w:rsidR="006303CB" w:rsidRPr="006303CB">
        <w:rPr>
          <w:color w:val="0070C0"/>
          <w:szCs w:val="18"/>
        </w:rPr>
        <w:t>s</w:t>
      </w:r>
      <w:proofErr w:type="spellEnd"/>
      <w:r w:rsidR="006303CB" w:rsidRPr="006303CB">
        <w:rPr>
          <w:color w:val="0070C0"/>
          <w:szCs w:val="18"/>
        </w:rPr>
        <w:t xml:space="preserve"> transfer)</w:t>
      </w:r>
      <w:r w:rsidRPr="006303CB">
        <w:rPr>
          <w:color w:val="0070C0"/>
          <w:szCs w:val="18"/>
        </w:rPr>
        <w:t>; pri posudzovaní priebežného transferu sa zohľadňuje jednotlivo a aj spoločne existencia najmä týchto indikátorov:</w:t>
      </w:r>
    </w:p>
    <w:p w14:paraId="791668CB" w14:textId="77777777" w:rsidR="006F25AA" w:rsidRPr="0028408E" w:rsidRDefault="006F25AA" w:rsidP="00282F28">
      <w:pPr>
        <w:pStyle w:val="BodyText"/>
        <w:numPr>
          <w:ilvl w:val="0"/>
          <w:numId w:val="30"/>
        </w:numPr>
        <w:tabs>
          <w:tab w:val="clear" w:pos="340"/>
          <w:tab w:val="num" w:pos="766"/>
        </w:tabs>
        <w:ind w:left="766"/>
        <w:rPr>
          <w:color w:val="0070C0"/>
          <w:szCs w:val="18"/>
        </w:rPr>
      </w:pPr>
      <w:r w:rsidRPr="0028408E">
        <w:rPr>
          <w:color w:val="0070C0"/>
          <w:szCs w:val="18"/>
        </w:rPr>
        <w:t>výstavba nehnuteľnosti určenej na predaj sa uskutočňuje na pozemku vo vlastníctve objednávateľa,</w:t>
      </w:r>
    </w:p>
    <w:p w14:paraId="791668CC" w14:textId="77777777" w:rsidR="006F25AA" w:rsidRPr="0028408E" w:rsidRDefault="006F25AA" w:rsidP="00282F28">
      <w:pPr>
        <w:pStyle w:val="BodyText"/>
        <w:numPr>
          <w:ilvl w:val="0"/>
          <w:numId w:val="30"/>
        </w:numPr>
        <w:tabs>
          <w:tab w:val="clear" w:pos="340"/>
          <w:tab w:val="num" w:pos="766"/>
        </w:tabs>
        <w:ind w:left="766"/>
        <w:rPr>
          <w:color w:val="0070C0"/>
          <w:szCs w:val="18"/>
        </w:rPr>
      </w:pPr>
      <w:r w:rsidRPr="0028408E">
        <w:rPr>
          <w:color w:val="0070C0"/>
          <w:szCs w:val="18"/>
        </w:rPr>
        <w:t>objednávateľovi nevzniká nárok na odstúpenie od zmluvy s právom vrátenia peňažných prostriedkov,</w:t>
      </w:r>
    </w:p>
    <w:p w14:paraId="791668CD" w14:textId="77777777" w:rsidR="006F25AA" w:rsidRPr="0028408E" w:rsidRDefault="006F25AA" w:rsidP="00282F28">
      <w:pPr>
        <w:pStyle w:val="BodyText"/>
        <w:numPr>
          <w:ilvl w:val="0"/>
          <w:numId w:val="30"/>
        </w:numPr>
        <w:tabs>
          <w:tab w:val="clear" w:pos="340"/>
          <w:tab w:val="num" w:pos="766"/>
        </w:tabs>
        <w:ind w:left="766"/>
        <w:rPr>
          <w:color w:val="0070C0"/>
          <w:szCs w:val="18"/>
        </w:rPr>
      </w:pPr>
      <w:r w:rsidRPr="0028408E">
        <w:rPr>
          <w:color w:val="0070C0"/>
          <w:szCs w:val="18"/>
        </w:rPr>
        <w:t>pri nedokončení dohodnutej výstavby zhotoviteľom nehnuteľnosť zostáva objednávateľovi,</w:t>
      </w:r>
    </w:p>
    <w:p w14:paraId="791668CE" w14:textId="77777777" w:rsidR="006F25AA" w:rsidRPr="0028408E" w:rsidRDefault="006F25AA" w:rsidP="00282F28">
      <w:pPr>
        <w:pStyle w:val="BodyText"/>
        <w:numPr>
          <w:ilvl w:val="0"/>
          <w:numId w:val="30"/>
        </w:numPr>
        <w:tabs>
          <w:tab w:val="clear" w:pos="340"/>
          <w:tab w:val="num" w:pos="766"/>
        </w:tabs>
        <w:ind w:left="766"/>
        <w:rPr>
          <w:color w:val="0070C0"/>
          <w:szCs w:val="18"/>
        </w:rPr>
      </w:pPr>
      <w:r w:rsidRPr="0028408E">
        <w:rPr>
          <w:color w:val="0070C0"/>
          <w:szCs w:val="18"/>
        </w:rPr>
        <w:t>zmluva oprávňuje objednávateľa zmeniť zhotoviteľa s prípadnou sankciou a nájsť si iného zhotoviteľa nehnuteľnosti</w:t>
      </w:r>
      <w:r>
        <w:rPr>
          <w:color w:val="0070C0"/>
          <w:szCs w:val="18"/>
        </w:rPr>
        <w:t>.</w:t>
      </w:r>
    </w:p>
    <w:p w14:paraId="791668CF" w14:textId="77777777" w:rsidR="006F25AA" w:rsidRPr="00B50225" w:rsidRDefault="006F25AA" w:rsidP="0071599A">
      <w:pPr>
        <w:pStyle w:val="BodyText"/>
        <w:rPr>
          <w:szCs w:val="18"/>
        </w:rPr>
      </w:pPr>
    </w:p>
    <w:p w14:paraId="791668D0" w14:textId="77777777" w:rsidR="0071599A" w:rsidRPr="00B50225" w:rsidRDefault="0071599A" w:rsidP="0071599A">
      <w:pPr>
        <w:pStyle w:val="BodyText"/>
        <w:rPr>
          <w:b/>
          <w:i/>
          <w:szCs w:val="18"/>
        </w:rPr>
      </w:pPr>
      <w:r w:rsidRPr="00B50225">
        <w:rPr>
          <w:b/>
          <w:i/>
          <w:szCs w:val="18"/>
        </w:rPr>
        <w:t>Zákazková výstavba nehnuteľnosti – ostatná (nie priebežný transfer)</w:t>
      </w:r>
    </w:p>
    <w:p w14:paraId="791668D1" w14:textId="77777777" w:rsidR="0071599A" w:rsidRDefault="0071599A" w:rsidP="0071599A">
      <w:pPr>
        <w:pStyle w:val="BodyText"/>
        <w:rPr>
          <w:szCs w:val="18"/>
        </w:rPr>
      </w:pPr>
      <w:r w:rsidRPr="00B50225">
        <w:rPr>
          <w:szCs w:val="18"/>
        </w:rPr>
        <w:t>Zákazková výstavba nehnuteľnosti určenej na predaj – ostatná (nie priebežný transfer) sa vykazuje metódou tzv. nulového zisku, t. j. zisk sa vykáže až pri predaji nehnuteľnosti.</w:t>
      </w:r>
    </w:p>
    <w:p w14:paraId="1766A28A" w14:textId="77777777" w:rsidR="0040334F" w:rsidRPr="00B50225" w:rsidRDefault="0040334F" w:rsidP="0071599A">
      <w:pPr>
        <w:pStyle w:val="BodyText"/>
        <w:rPr>
          <w:szCs w:val="18"/>
        </w:rPr>
      </w:pPr>
    </w:p>
    <w:p w14:paraId="791668DB" w14:textId="77777777" w:rsidR="007224BE" w:rsidRPr="00B50225" w:rsidRDefault="007224BE" w:rsidP="001210B4">
      <w:pPr>
        <w:pStyle w:val="Pismenka"/>
        <w:numPr>
          <w:ilvl w:val="0"/>
          <w:numId w:val="32"/>
        </w:numPr>
        <w:rPr>
          <w:szCs w:val="18"/>
        </w:rPr>
      </w:pPr>
      <w:r w:rsidRPr="00B50225">
        <w:rPr>
          <w:szCs w:val="18"/>
        </w:rPr>
        <w:t>Pohľadávky</w:t>
      </w:r>
    </w:p>
    <w:p w14:paraId="791668DC" w14:textId="77777777" w:rsidR="007224BE" w:rsidRDefault="007224BE" w:rsidP="007224BE">
      <w:pPr>
        <w:pStyle w:val="Body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Default="00BD0E9A" w:rsidP="007224BE">
      <w:pPr>
        <w:pStyle w:val="BodyText"/>
        <w:rPr>
          <w:szCs w:val="18"/>
        </w:rPr>
      </w:pPr>
    </w:p>
    <w:p w14:paraId="791668DE" w14:textId="77777777" w:rsidR="00BD0E9A" w:rsidRPr="00B50225" w:rsidRDefault="00BD0E9A" w:rsidP="007224BE">
      <w:pPr>
        <w:pStyle w:val="Body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91668DF" w14:textId="77777777" w:rsidR="003500E4" w:rsidRPr="00FE0F76" w:rsidRDefault="003500E4" w:rsidP="0028408E">
      <w:pPr>
        <w:pStyle w:val="BodyText"/>
        <w:ind w:left="0"/>
        <w:rPr>
          <w:szCs w:val="18"/>
        </w:rPr>
      </w:pPr>
    </w:p>
    <w:p w14:paraId="791668E0" w14:textId="77777777" w:rsidR="00F06652" w:rsidRPr="00032D7F" w:rsidRDefault="00F06652" w:rsidP="001210B4">
      <w:pPr>
        <w:pStyle w:val="Pismenka"/>
        <w:numPr>
          <w:ilvl w:val="0"/>
          <w:numId w:val="32"/>
        </w:numPr>
        <w:rPr>
          <w:szCs w:val="18"/>
        </w:rPr>
      </w:pPr>
      <w:r w:rsidRPr="00032D7F">
        <w:rPr>
          <w:szCs w:val="18"/>
        </w:rPr>
        <w:t>Krátkodobý finančný majetok</w:t>
      </w:r>
    </w:p>
    <w:p w14:paraId="791668E1" w14:textId="77777777" w:rsidR="0008496E" w:rsidRPr="009E0040" w:rsidRDefault="00997015" w:rsidP="009E0040">
      <w:pPr>
        <w:pStyle w:val="BodyText"/>
        <w:rPr>
          <w:b/>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14:paraId="791668E2" w14:textId="77777777" w:rsidR="00997015" w:rsidRPr="00D06026" w:rsidRDefault="00997015" w:rsidP="00A31BBB">
      <w:pPr>
        <w:pStyle w:val="Pismenka"/>
        <w:numPr>
          <w:ilvl w:val="0"/>
          <w:numId w:val="0"/>
        </w:numPr>
        <w:ind w:left="426"/>
        <w:rPr>
          <w:szCs w:val="18"/>
        </w:rPr>
      </w:pPr>
    </w:p>
    <w:p w14:paraId="791668E3" w14:textId="77777777" w:rsidR="00CC23EC" w:rsidRPr="0028408E" w:rsidRDefault="00CC23EC" w:rsidP="00282F28">
      <w:pPr>
        <w:pStyle w:val="Pismenka"/>
        <w:numPr>
          <w:ilvl w:val="0"/>
          <w:numId w:val="0"/>
        </w:numPr>
        <w:ind w:left="426"/>
        <w:rPr>
          <w:b w:val="0"/>
          <w:i/>
          <w:color w:val="0070C0"/>
          <w:szCs w:val="18"/>
        </w:rPr>
      </w:pPr>
      <w:r w:rsidRPr="0028408E">
        <w:rPr>
          <w:b w:val="0"/>
          <w:i/>
          <w:color w:val="0070C0"/>
          <w:szCs w:val="18"/>
        </w:rPr>
        <w:t xml:space="preserve">Upravte podľa </w:t>
      </w:r>
      <w:r w:rsidR="000B6D83">
        <w:rPr>
          <w:b w:val="0"/>
          <w:i/>
          <w:color w:val="0070C0"/>
          <w:szCs w:val="18"/>
        </w:rPr>
        <w:t>konkrétnych podmienok</w:t>
      </w:r>
      <w:r w:rsidRPr="0028408E">
        <w:rPr>
          <w:b w:val="0"/>
          <w:i/>
          <w:color w:val="0070C0"/>
          <w:szCs w:val="18"/>
        </w:rPr>
        <w:t xml:space="preserve"> účtovnej jednotky:</w:t>
      </w:r>
    </w:p>
    <w:p w14:paraId="791668E4" w14:textId="77777777" w:rsidR="00AB3D9A" w:rsidRPr="0028408E" w:rsidRDefault="00AB3D9A" w:rsidP="00282F28">
      <w:pPr>
        <w:pStyle w:val="Pismenka"/>
        <w:numPr>
          <w:ilvl w:val="0"/>
          <w:numId w:val="0"/>
        </w:numPr>
        <w:ind w:left="426"/>
        <w:rPr>
          <w:b w:val="0"/>
          <w:color w:val="00B0F0"/>
          <w:szCs w:val="18"/>
        </w:rPr>
      </w:pPr>
    </w:p>
    <w:p w14:paraId="791668E5" w14:textId="77777777" w:rsidR="006441BC" w:rsidRDefault="00F06652" w:rsidP="00282F28">
      <w:pPr>
        <w:pStyle w:val="Pismenka"/>
        <w:numPr>
          <w:ilvl w:val="0"/>
          <w:numId w:val="0"/>
        </w:numPr>
        <w:ind w:left="426"/>
        <w:rPr>
          <w:b w:val="0"/>
          <w:color w:val="0070C0"/>
          <w:szCs w:val="18"/>
        </w:rPr>
      </w:pPr>
      <w:r w:rsidRPr="0028408E">
        <w:rPr>
          <w:b w:val="0"/>
          <w:color w:val="0070C0"/>
          <w:szCs w:val="18"/>
        </w:rPr>
        <w:t xml:space="preserve">Krátkodobý finančný majetok Spoločnosti tvoria </w:t>
      </w:r>
      <w:r w:rsidR="00997015" w:rsidRPr="0028408E">
        <w:rPr>
          <w:b w:val="0"/>
          <w:color w:val="0070C0"/>
          <w:szCs w:val="18"/>
        </w:rPr>
        <w:t xml:space="preserve">majetkové </w:t>
      </w:r>
      <w:r w:rsidRPr="0028408E">
        <w:rPr>
          <w:b w:val="0"/>
          <w:color w:val="0070C0"/>
          <w:szCs w:val="18"/>
        </w:rPr>
        <w:t xml:space="preserve">cenné papiere </w:t>
      </w:r>
      <w:r w:rsidR="007C065D" w:rsidRPr="0028408E">
        <w:rPr>
          <w:b w:val="0"/>
          <w:color w:val="0070C0"/>
          <w:szCs w:val="18"/>
        </w:rPr>
        <w:t xml:space="preserve">určené </w:t>
      </w:r>
      <w:r w:rsidRPr="0028408E">
        <w:rPr>
          <w:b w:val="0"/>
          <w:color w:val="0070C0"/>
          <w:szCs w:val="18"/>
        </w:rPr>
        <w:t>na obchodovanie a emisné kvóty</w:t>
      </w:r>
      <w:r w:rsidR="00CC23EC" w:rsidRPr="0028408E">
        <w:rPr>
          <w:b w:val="0"/>
          <w:color w:val="0070C0"/>
          <w:szCs w:val="18"/>
        </w:rPr>
        <w:t xml:space="preserve"> (pozri bod </w:t>
      </w:r>
      <w:r w:rsidR="00C0054C" w:rsidRPr="00F53D2F">
        <w:rPr>
          <w:b w:val="0"/>
          <w:color w:val="0070C0"/>
          <w:szCs w:val="18"/>
          <w:highlight w:val="lightGray"/>
        </w:rPr>
        <w:t>D.</w:t>
      </w:r>
      <w:r w:rsidR="00F80889" w:rsidRPr="00F53D2F">
        <w:rPr>
          <w:b w:val="0"/>
          <w:color w:val="0070C0"/>
          <w:szCs w:val="18"/>
          <w:highlight w:val="lightGray"/>
        </w:rPr>
        <w:t>13</w:t>
      </w:r>
      <w:r w:rsidR="00CC23EC" w:rsidRPr="0028408E">
        <w:rPr>
          <w:b w:val="0"/>
          <w:color w:val="0070C0"/>
          <w:szCs w:val="18"/>
        </w:rPr>
        <w:t>).</w:t>
      </w:r>
    </w:p>
    <w:p w14:paraId="791668E6" w14:textId="77777777" w:rsidR="00F500B6" w:rsidRPr="0028408E" w:rsidRDefault="00F500B6" w:rsidP="00282F28">
      <w:pPr>
        <w:pStyle w:val="Pismenka"/>
        <w:numPr>
          <w:ilvl w:val="0"/>
          <w:numId w:val="0"/>
        </w:numPr>
        <w:ind w:left="426"/>
        <w:rPr>
          <w:b w:val="0"/>
          <w:color w:val="0070C0"/>
          <w:szCs w:val="18"/>
        </w:rPr>
      </w:pPr>
    </w:p>
    <w:p w14:paraId="791668E7" w14:textId="77777777" w:rsidR="00997015" w:rsidRPr="0028408E" w:rsidRDefault="00997015" w:rsidP="00282F28">
      <w:pPr>
        <w:pStyle w:val="Pismenka"/>
        <w:numPr>
          <w:ilvl w:val="0"/>
          <w:numId w:val="0"/>
        </w:numPr>
        <w:ind w:left="426"/>
        <w:rPr>
          <w:b w:val="0"/>
          <w:color w:val="0070C0"/>
          <w:szCs w:val="18"/>
        </w:rPr>
      </w:pPr>
      <w:r w:rsidRPr="0028408E">
        <w:rPr>
          <w:b w:val="0"/>
          <w:color w:val="0070C0"/>
          <w:szCs w:val="18"/>
        </w:rPr>
        <w:t>Majetkové c</w:t>
      </w:r>
      <w:r w:rsidR="00F06652" w:rsidRPr="0028408E">
        <w:rPr>
          <w:b w:val="0"/>
          <w:color w:val="0070C0"/>
          <w:szCs w:val="18"/>
        </w:rPr>
        <w:t xml:space="preserve">enné papiere na obchodovanie sa pri ich obstaraní </w:t>
      </w:r>
      <w:r w:rsidR="006441BC" w:rsidRPr="0028408E">
        <w:rPr>
          <w:b w:val="0"/>
          <w:color w:val="0070C0"/>
          <w:szCs w:val="18"/>
        </w:rPr>
        <w:t xml:space="preserve">(prvotné ocenenie) </w:t>
      </w:r>
      <w:r w:rsidR="00F06652" w:rsidRPr="0028408E">
        <w:rPr>
          <w:b w:val="0"/>
          <w:color w:val="0070C0"/>
          <w:szCs w:val="18"/>
        </w:rPr>
        <w:t>a ku dňu, ktorému sa zostavuje účtovné závierka oceňujú reálnou hodnotou. Zmena h</w:t>
      </w:r>
      <w:r w:rsidRPr="0028408E">
        <w:rPr>
          <w:b w:val="0"/>
          <w:color w:val="0070C0"/>
          <w:szCs w:val="18"/>
        </w:rPr>
        <w:t>odnoty majetkových cenných papierov určených na obchodovanie sa účtuje s vplyvom na výsledok hospodárenia.</w:t>
      </w:r>
    </w:p>
    <w:p w14:paraId="791668E8" w14:textId="77777777" w:rsidR="004D3B4A" w:rsidRPr="0028408E" w:rsidRDefault="004D3B4A" w:rsidP="00282F28">
      <w:pPr>
        <w:pStyle w:val="Pismenka"/>
        <w:numPr>
          <w:ilvl w:val="0"/>
          <w:numId w:val="0"/>
        </w:numPr>
        <w:ind w:left="426"/>
        <w:rPr>
          <w:b w:val="0"/>
          <w:color w:val="0070C0"/>
          <w:szCs w:val="18"/>
        </w:rPr>
      </w:pPr>
    </w:p>
    <w:p w14:paraId="791668E9" w14:textId="77777777" w:rsidR="00672D39" w:rsidRPr="008B5973" w:rsidRDefault="00672D39" w:rsidP="00282F28">
      <w:pPr>
        <w:pStyle w:val="Pismenka"/>
        <w:numPr>
          <w:ilvl w:val="0"/>
          <w:numId w:val="0"/>
        </w:numPr>
        <w:ind w:left="426"/>
      </w:pPr>
      <w:r w:rsidRPr="0028408E">
        <w:rPr>
          <w:b w:val="0"/>
          <w:color w:val="0070C0"/>
          <w:szCs w:val="18"/>
        </w:rPr>
        <w:t>Reálna hodnota majetk</w:t>
      </w:r>
      <w:r w:rsidR="006A6EB4">
        <w:rPr>
          <w:b w:val="0"/>
          <w:color w:val="0070C0"/>
          <w:szCs w:val="18"/>
        </w:rPr>
        <w:t xml:space="preserve">ových cenných papierov </w:t>
      </w:r>
      <w:r w:rsidRPr="0028408E">
        <w:rPr>
          <w:b w:val="0"/>
          <w:color w:val="0070C0"/>
          <w:szCs w:val="18"/>
        </w:rPr>
        <w:t xml:space="preserve">na obchodovanie je založená na ich kótovanej trhovej cenu ku dňu, ku ktorému sa zostavuje účtovná závierka. </w:t>
      </w:r>
      <w:r w:rsidR="004F5D96" w:rsidRPr="0028408E">
        <w:rPr>
          <w:b w:val="0"/>
          <w:color w:val="0070C0"/>
          <w:szCs w:val="18"/>
        </w:rPr>
        <w:t xml:space="preserve">Ak kótovaná cena nie je k dispozícii, reálna hodnota sa určí prostredníctvom oceňovacích modelov. </w:t>
      </w:r>
      <w:r w:rsidRPr="0028408E">
        <w:rPr>
          <w:b w:val="0"/>
          <w:color w:val="0070C0"/>
          <w:szCs w:val="18"/>
        </w:rPr>
        <w:t xml:space="preserve">Ak nie je možné ku dňu ocenenia spoľahlivo určiť reálnu hodnotu, považuje sa za reálnu hodnotu ocenenie obstarávacou cenou. </w:t>
      </w:r>
    </w:p>
    <w:p w14:paraId="791668EA" w14:textId="77777777" w:rsidR="00F42181" w:rsidRDefault="00F42181" w:rsidP="00032D7F">
      <w:pPr>
        <w:pStyle w:val="odstavec"/>
      </w:pPr>
    </w:p>
    <w:p w14:paraId="791668EB" w14:textId="77777777" w:rsidR="00F42181" w:rsidRDefault="00F42181" w:rsidP="00D06026">
      <w:pPr>
        <w:pStyle w:val="Pismenka"/>
        <w:numPr>
          <w:ilvl w:val="0"/>
          <w:numId w:val="32"/>
        </w:numPr>
      </w:pPr>
      <w:r w:rsidRPr="00D06026">
        <w:rPr>
          <w:szCs w:val="18"/>
        </w:rPr>
        <w:t>Vlastné akcie a vlastné obchodné podiely</w:t>
      </w:r>
    </w:p>
    <w:p w14:paraId="791668EC" w14:textId="77777777"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14:paraId="791668ED" w14:textId="77777777" w:rsidR="00471807" w:rsidRPr="00B50225" w:rsidRDefault="00471807" w:rsidP="004D3B4A">
      <w:pPr>
        <w:pStyle w:val="BodyText"/>
        <w:rPr>
          <w:szCs w:val="18"/>
        </w:rPr>
      </w:pPr>
    </w:p>
    <w:p w14:paraId="791668EE" w14:textId="77777777" w:rsidR="004D3B4A" w:rsidRDefault="00F06652" w:rsidP="001210B4">
      <w:pPr>
        <w:pStyle w:val="Pismenka"/>
        <w:numPr>
          <w:ilvl w:val="0"/>
          <w:numId w:val="32"/>
        </w:numPr>
        <w:rPr>
          <w:szCs w:val="18"/>
        </w:rPr>
      </w:pPr>
      <w:r>
        <w:rPr>
          <w:szCs w:val="18"/>
        </w:rPr>
        <w:t>Finančné účty</w:t>
      </w:r>
    </w:p>
    <w:p w14:paraId="791668EF"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28408E">
        <w:rPr>
          <w:b w:val="0"/>
          <w:color w:val="0070C0"/>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791668F0" w14:textId="77777777" w:rsidR="00A46A96" w:rsidRDefault="00A46A96" w:rsidP="00032D7F">
      <w:pPr>
        <w:pStyle w:val="odstavec"/>
      </w:pPr>
    </w:p>
    <w:p w14:paraId="791668F1" w14:textId="77777777" w:rsidR="00A46A96" w:rsidRPr="0028408E" w:rsidRDefault="00A46A96" w:rsidP="00A46A96">
      <w:pPr>
        <w:pStyle w:val="Pismenka"/>
        <w:numPr>
          <w:ilvl w:val="0"/>
          <w:numId w:val="32"/>
        </w:numPr>
        <w:rPr>
          <w:szCs w:val="18"/>
        </w:rPr>
      </w:pPr>
      <w:r w:rsidRPr="0028408E">
        <w:rPr>
          <w:szCs w:val="18"/>
        </w:rPr>
        <w:t>Emisné kvóty</w:t>
      </w:r>
    </w:p>
    <w:p w14:paraId="791668F2" w14:textId="77777777" w:rsidR="00A46A96" w:rsidRPr="00A31BBB" w:rsidRDefault="00A46A96" w:rsidP="00F500B6">
      <w:pPr>
        <w:pStyle w:val="Pismenka"/>
        <w:numPr>
          <w:ilvl w:val="0"/>
          <w:numId w:val="0"/>
        </w:numPr>
        <w:ind w:left="426"/>
        <w:rPr>
          <w:b w:val="0"/>
          <w:szCs w:val="18"/>
        </w:rPr>
      </w:pPr>
      <w:r w:rsidRPr="00A31BBB">
        <w:rPr>
          <w:b w:val="0"/>
        </w:rPr>
        <w:t>Bezodplatne pridelené emisné kvóty sú vykázané ako krátkodobý finančný majetok súvzťažne s účtom</w:t>
      </w:r>
      <w:r w:rsidR="006A6EB4">
        <w:rPr>
          <w:b w:val="0"/>
        </w:rPr>
        <w:t xml:space="preserve"> výnosov budúcich období a </w:t>
      </w:r>
      <w:r w:rsidRPr="00A31BBB">
        <w:rPr>
          <w:b w:val="0"/>
        </w:rPr>
        <w:t xml:space="preserve">oceňujú </w:t>
      </w:r>
      <w:r w:rsidR="006A6EB4">
        <w:rPr>
          <w:b w:val="0"/>
        </w:rPr>
        <w:t xml:space="preserve">sa </w:t>
      </w:r>
      <w:r w:rsidRPr="00A31BBB">
        <w:rPr>
          <w:b w:val="0"/>
        </w:rPr>
        <w:t xml:space="preserve">reprodukčnou obstarávacou cenou ku dňu ich pripísania na účet Národného registra emisných kvót. Ako referenčnú burzu na stanovenie reprodukčnej obstarávacej ceny Spoločnosť </w:t>
      </w:r>
      <w:r w:rsidRPr="0011485D">
        <w:rPr>
          <w:b w:val="0"/>
        </w:rPr>
        <w:t xml:space="preserve">používa </w:t>
      </w:r>
      <w:r w:rsidRPr="00AE62D9">
        <w:rPr>
          <w:b w:val="0"/>
          <w:color w:val="0070C0"/>
        </w:rPr>
        <w:t>Európsku energetickú burzu</w:t>
      </w:r>
      <w:r w:rsidRPr="0028408E">
        <w:rPr>
          <w:b w:val="0"/>
        </w:rPr>
        <w:t>.</w:t>
      </w:r>
    </w:p>
    <w:p w14:paraId="791668F3" w14:textId="77777777" w:rsidR="00A46A96" w:rsidRPr="00B50225" w:rsidRDefault="00A46A96" w:rsidP="00A46A96">
      <w:pPr>
        <w:pStyle w:val="BodyText"/>
        <w:rPr>
          <w:szCs w:val="18"/>
        </w:rPr>
      </w:pPr>
    </w:p>
    <w:p w14:paraId="791668F4" w14:textId="77777777" w:rsidR="00A46A96" w:rsidRPr="00B50225" w:rsidRDefault="00A46A96" w:rsidP="00A46A96">
      <w:pPr>
        <w:pStyle w:val="BodyText"/>
        <w:rPr>
          <w:szCs w:val="18"/>
        </w:rPr>
      </w:pPr>
      <w:r w:rsidRPr="00B50225">
        <w:rPr>
          <w:szCs w:val="18"/>
        </w:rPr>
        <w:t>Zúčtovanie výnosov budúcich období sa uskutočňuje v časovej a vecnej súvislosti s použitím bezodplatne pripísaných emisných kvót z dôvodu ich predaja alebo tvorby rezervy alebo splnenia povinnosti odovzdania emisných kvót.</w:t>
      </w:r>
    </w:p>
    <w:p w14:paraId="791668F5" w14:textId="77777777" w:rsidR="00A46A96" w:rsidRPr="00B50225" w:rsidRDefault="00A46A96" w:rsidP="00A46A96">
      <w:pPr>
        <w:pStyle w:val="BodyText"/>
        <w:rPr>
          <w:szCs w:val="18"/>
        </w:rPr>
      </w:pPr>
    </w:p>
    <w:p w14:paraId="791668F6" w14:textId="77777777" w:rsidR="00A46A96" w:rsidRDefault="00A46A96" w:rsidP="00A46A96">
      <w:pPr>
        <w:pStyle w:val="BodyText"/>
        <w:rPr>
          <w:szCs w:val="18"/>
        </w:rPr>
      </w:pPr>
      <w:r w:rsidRPr="00B50225">
        <w:rPr>
          <w:szCs w:val="18"/>
        </w:rPr>
        <w:t xml:space="preserve">Nakúpené emisné kvóty sa oceňujú obstarávacou cenou. </w:t>
      </w:r>
    </w:p>
    <w:p w14:paraId="791668F7" w14:textId="77777777" w:rsidR="00942E47" w:rsidRDefault="00942E47" w:rsidP="00A46A96">
      <w:pPr>
        <w:pStyle w:val="BodyText"/>
        <w:rPr>
          <w:szCs w:val="18"/>
        </w:rPr>
      </w:pPr>
    </w:p>
    <w:p w14:paraId="791668F8" w14:textId="77777777" w:rsidR="00942E47" w:rsidRDefault="00942E47" w:rsidP="00A46A96">
      <w:pPr>
        <w:pStyle w:val="BodyText"/>
        <w:rPr>
          <w:szCs w:val="18"/>
        </w:rPr>
      </w:pPr>
      <w:r>
        <w:rPr>
          <w:szCs w:val="18"/>
        </w:rPr>
        <w:t>Ku dňu, ku ktorému sa zostavuje účtovná závierka s</w:t>
      </w:r>
      <w:r w:rsidR="00155499">
        <w:rPr>
          <w:szCs w:val="18"/>
        </w:rPr>
        <w:t>a</w:t>
      </w:r>
      <w:r>
        <w:rPr>
          <w:szCs w:val="18"/>
        </w:rPr>
        <w:t xml:space="preserve"> vytvára rezerva na emisie vypustené do ovzdušia vo výške násobku známeho množstva vypustených </w:t>
      </w:r>
      <w:r w:rsidR="006A6EB4">
        <w:rPr>
          <w:szCs w:val="18"/>
        </w:rPr>
        <w:t>emisií do ovzdušia</w:t>
      </w:r>
      <w:r>
        <w:rPr>
          <w:szCs w:val="18"/>
        </w:rPr>
        <w:t xml:space="preserve"> a hodnoty emisných kvót stanovenej </w:t>
      </w:r>
      <w:r w:rsidRPr="00AE62D9">
        <w:rPr>
          <w:color w:val="0070C0"/>
          <w:szCs w:val="18"/>
        </w:rPr>
        <w:t>Európskou energetickou burzou</w:t>
      </w:r>
      <w:r>
        <w:rPr>
          <w:szCs w:val="18"/>
        </w:rPr>
        <w:t xml:space="preserve">. Tvorba rezervy sa vykáže ako ostatné náklady na hospodársku činnosť pričom zároveň sa zúčtuje časové rozlíšenie výnosov budúcich období ako ostatné výnosy z hospodárskej činnosti v časovej a vecnej súvislosti s použitím bezodplatne pridelených emisných kvót.  </w:t>
      </w:r>
    </w:p>
    <w:p w14:paraId="791668F9" w14:textId="77777777" w:rsidR="00A46A96" w:rsidRDefault="00A46A96" w:rsidP="00E663FC">
      <w:pPr>
        <w:pStyle w:val="BodyText"/>
        <w:rPr>
          <w:szCs w:val="18"/>
        </w:rPr>
      </w:pPr>
    </w:p>
    <w:p w14:paraId="791668FA"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791668FB" w14:textId="77777777" w:rsidR="004D3B4A" w:rsidRDefault="004D3B4A" w:rsidP="004D3B4A">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14:paraId="791668FC" w14:textId="77777777" w:rsidR="00471807" w:rsidRDefault="00471807" w:rsidP="004D3B4A">
      <w:pPr>
        <w:pStyle w:val="BodyText"/>
        <w:rPr>
          <w:szCs w:val="18"/>
        </w:rPr>
      </w:pPr>
    </w:p>
    <w:p w14:paraId="791668FD"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791668FE"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6FD38A94" w14:textId="77777777" w:rsidR="0040334F" w:rsidRPr="00D06026" w:rsidRDefault="0040334F" w:rsidP="00D07F5A">
      <w:pPr>
        <w:pStyle w:val="Pismenka"/>
        <w:numPr>
          <w:ilvl w:val="0"/>
          <w:numId w:val="0"/>
        </w:numPr>
        <w:ind w:left="426"/>
        <w:rPr>
          <w:b w:val="0"/>
        </w:rPr>
      </w:pPr>
    </w:p>
    <w:p w14:paraId="79166901"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79166902" w14:textId="77777777"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841F55" w:rsidRPr="00F53D2F">
        <w:rPr>
          <w:b w:val="0"/>
          <w:highlight w:val="lightGray"/>
        </w:rPr>
        <w:t>D</w:t>
      </w:r>
      <w:r w:rsidR="00155499" w:rsidRPr="00F53D2F">
        <w:rPr>
          <w:b w:val="0"/>
          <w:highlight w:val="lightGray"/>
        </w:rPr>
        <w:t>.19</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9166903" w14:textId="77777777" w:rsidR="00C46D68" w:rsidRPr="00D06026" w:rsidRDefault="00C46D68" w:rsidP="00D07F5A">
      <w:pPr>
        <w:pStyle w:val="Pismenka"/>
        <w:numPr>
          <w:ilvl w:val="0"/>
          <w:numId w:val="0"/>
        </w:numPr>
        <w:ind w:left="426"/>
        <w:rPr>
          <w:b w:val="0"/>
        </w:rPr>
      </w:pPr>
    </w:p>
    <w:p w14:paraId="79166904"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79166905" w14:textId="77777777" w:rsidR="001578E7" w:rsidRPr="00D06026" w:rsidRDefault="001578E7" w:rsidP="009B57D6">
      <w:pPr>
        <w:pStyle w:val="Pismenka"/>
        <w:numPr>
          <w:ilvl w:val="0"/>
          <w:numId w:val="0"/>
        </w:numPr>
        <w:ind w:left="426"/>
        <w:rPr>
          <w:b w:val="0"/>
        </w:rPr>
      </w:pPr>
    </w:p>
    <w:p w14:paraId="79166906" w14:textId="77777777" w:rsidR="00C46D68" w:rsidRPr="00D06026" w:rsidRDefault="00C46D68" w:rsidP="00D06026">
      <w:pPr>
        <w:pStyle w:val="Pismenka"/>
        <w:numPr>
          <w:ilvl w:val="0"/>
          <w:numId w:val="0"/>
        </w:numPr>
        <w:ind w:left="426"/>
        <w:rPr>
          <w:b w:val="0"/>
        </w:rPr>
      </w:pPr>
      <w:r w:rsidRPr="00D06026">
        <w:rPr>
          <w:b w:val="0"/>
        </w:rPr>
        <w:t>Zásady posúdenia zníženia hodnoty dlhodobého majetku sú opísané aj v bod</w:t>
      </w:r>
      <w:r w:rsidR="00155499">
        <w:rPr>
          <w:b w:val="0"/>
        </w:rPr>
        <w:t>e</w:t>
      </w:r>
      <w:r w:rsidRPr="00D06026">
        <w:rPr>
          <w:b w:val="0"/>
        </w:rPr>
        <w:t xml:space="preserve"> </w:t>
      </w:r>
      <w:r w:rsidRPr="00F53D2F">
        <w:rPr>
          <w:b w:val="0"/>
          <w:highlight w:val="lightGray"/>
        </w:rPr>
        <w:t>xxx)</w:t>
      </w:r>
      <w:r w:rsidRPr="00D06026">
        <w:rPr>
          <w:b w:val="0"/>
        </w:rPr>
        <w:t>.</w:t>
      </w:r>
    </w:p>
    <w:p w14:paraId="79166907" w14:textId="77777777" w:rsidR="00C46D68" w:rsidRPr="00CC23EC" w:rsidRDefault="00C46D68" w:rsidP="00D07F5A">
      <w:pPr>
        <w:pStyle w:val="Pismenka"/>
        <w:numPr>
          <w:ilvl w:val="0"/>
          <w:numId w:val="0"/>
        </w:numPr>
        <w:ind w:left="426"/>
        <w:rPr>
          <w:b w:val="0"/>
        </w:rPr>
      </w:pPr>
    </w:p>
    <w:p w14:paraId="79166908"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79166909"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7916690A" w14:textId="77777777" w:rsidR="008211DA" w:rsidRPr="00D06026" w:rsidRDefault="008211DA" w:rsidP="00D07F5A">
      <w:pPr>
        <w:pStyle w:val="Pismenka"/>
        <w:numPr>
          <w:ilvl w:val="0"/>
          <w:numId w:val="0"/>
        </w:numPr>
        <w:ind w:left="426"/>
        <w:rPr>
          <w:b w:val="0"/>
        </w:rPr>
      </w:pPr>
    </w:p>
    <w:p w14:paraId="7916690B"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7916690C" w14:textId="77777777" w:rsidR="00F50A27" w:rsidRPr="00D06026" w:rsidRDefault="00F50A27" w:rsidP="00D07F5A">
      <w:pPr>
        <w:pStyle w:val="Pismenka"/>
        <w:numPr>
          <w:ilvl w:val="0"/>
          <w:numId w:val="0"/>
        </w:numPr>
        <w:ind w:left="426"/>
        <w:rPr>
          <w:b w:val="0"/>
          <w:i/>
          <w:szCs w:val="18"/>
        </w:rPr>
      </w:pPr>
    </w:p>
    <w:p w14:paraId="7916690D"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 xml:space="preserve">pohľadávok sa vypočíta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14:paraId="7916690E" w14:textId="77777777" w:rsidR="00C35DA5" w:rsidRPr="00D06026" w:rsidRDefault="00C35DA5" w:rsidP="00D07F5A">
      <w:pPr>
        <w:pStyle w:val="Pismenka"/>
        <w:numPr>
          <w:ilvl w:val="0"/>
          <w:numId w:val="0"/>
        </w:numPr>
        <w:ind w:left="426"/>
        <w:rPr>
          <w:b w:val="0"/>
        </w:rPr>
      </w:pPr>
    </w:p>
    <w:p w14:paraId="7916690F" w14:textId="77777777"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79166910" w14:textId="77777777" w:rsidR="00D07F5A" w:rsidRPr="00A31BBB" w:rsidRDefault="00D07F5A" w:rsidP="00D07F5A">
      <w:pPr>
        <w:pStyle w:val="Pismenka"/>
        <w:numPr>
          <w:ilvl w:val="0"/>
          <w:numId w:val="0"/>
        </w:numPr>
        <w:ind w:left="426"/>
        <w:rPr>
          <w:b w:val="0"/>
        </w:rPr>
      </w:pPr>
    </w:p>
    <w:p w14:paraId="79166911" w14:textId="77777777" w:rsidR="004E3A41" w:rsidRPr="00B50225" w:rsidRDefault="004E3A41" w:rsidP="001210B4">
      <w:pPr>
        <w:pStyle w:val="Pismenka"/>
        <w:numPr>
          <w:ilvl w:val="0"/>
          <w:numId w:val="32"/>
        </w:numPr>
        <w:rPr>
          <w:szCs w:val="18"/>
        </w:rPr>
      </w:pPr>
      <w:r w:rsidRPr="00B50225">
        <w:rPr>
          <w:szCs w:val="18"/>
        </w:rPr>
        <w:t>Záväzky</w:t>
      </w:r>
    </w:p>
    <w:p w14:paraId="79166912" w14:textId="77777777" w:rsidR="004E3A41" w:rsidRPr="00B50225" w:rsidRDefault="004E3A41" w:rsidP="004E3A41">
      <w:pPr>
        <w:pStyle w:val="Body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B50225" w:rsidRDefault="004E3A41" w:rsidP="004D3B4A">
      <w:pPr>
        <w:pStyle w:val="BodyText"/>
        <w:rPr>
          <w:szCs w:val="18"/>
        </w:rPr>
      </w:pPr>
    </w:p>
    <w:p w14:paraId="79166914" w14:textId="77777777" w:rsidR="004D3B4A" w:rsidRPr="0028408E" w:rsidRDefault="004D3B4A" w:rsidP="001210B4">
      <w:pPr>
        <w:pStyle w:val="Pismenka"/>
        <w:numPr>
          <w:ilvl w:val="0"/>
          <w:numId w:val="32"/>
        </w:numPr>
        <w:rPr>
          <w:szCs w:val="18"/>
        </w:rPr>
      </w:pPr>
      <w:r w:rsidRPr="00032D7F">
        <w:rPr>
          <w:szCs w:val="18"/>
        </w:rPr>
        <w:t>Rezervy</w:t>
      </w:r>
    </w:p>
    <w:p w14:paraId="79166915" w14:textId="77777777" w:rsidR="00852D4F" w:rsidRPr="00736771" w:rsidRDefault="00852D4F" w:rsidP="00F53D2F">
      <w:pPr>
        <w:pStyle w:val="Body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736771" w:rsidRDefault="00852D4F" w:rsidP="00F53D2F">
      <w:pPr>
        <w:pStyle w:val="BodyText"/>
        <w:rPr>
          <w:b/>
          <w:szCs w:val="18"/>
        </w:rPr>
      </w:pPr>
    </w:p>
    <w:p w14:paraId="79166917" w14:textId="77777777" w:rsidR="00852D4F" w:rsidRPr="00736771" w:rsidRDefault="00852D4F" w:rsidP="00F53D2F">
      <w:pPr>
        <w:pStyle w:val="Body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w:t>
      </w:r>
      <w:r w:rsidRPr="00736771">
        <w:rPr>
          <w:szCs w:val="18"/>
        </w:rPr>
        <w:lastRenderedPageBreak/>
        <w:t xml:space="preserve">záväzkov. Rozpustenie nepotrebnej rezervy alebo jej časti sa účtuje opačným účtovným zápisom ako sa účtovala tvorba rezervy. </w:t>
      </w:r>
    </w:p>
    <w:p w14:paraId="79166918" w14:textId="77777777" w:rsidR="00852D4F" w:rsidRPr="00736771" w:rsidRDefault="00852D4F" w:rsidP="00F53D2F">
      <w:pPr>
        <w:pStyle w:val="BodyText"/>
        <w:rPr>
          <w:b/>
          <w:szCs w:val="18"/>
        </w:rPr>
      </w:pPr>
    </w:p>
    <w:p w14:paraId="79166919" w14:textId="77777777" w:rsidR="00852D4F" w:rsidRPr="00736771" w:rsidRDefault="00852D4F" w:rsidP="00F53D2F">
      <w:pPr>
        <w:pStyle w:val="Body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7916691A" w14:textId="77777777" w:rsidR="00852D4F" w:rsidRPr="009E0040" w:rsidRDefault="00852D4F" w:rsidP="009E0040">
      <w:pPr>
        <w:pStyle w:val="Pismenka"/>
        <w:numPr>
          <w:ilvl w:val="0"/>
          <w:numId w:val="0"/>
        </w:numPr>
        <w:ind w:left="360"/>
        <w:rPr>
          <w:b w:val="0"/>
          <w:szCs w:val="18"/>
        </w:rPr>
      </w:pPr>
    </w:p>
    <w:p w14:paraId="7916691B" w14:textId="77777777" w:rsidR="00EB27C5" w:rsidRPr="00AB1CF7" w:rsidRDefault="00EB27C5" w:rsidP="00F53D2F">
      <w:pPr>
        <w:pStyle w:val="BodyText"/>
        <w:rPr>
          <w:b/>
          <w:szCs w:val="18"/>
        </w:rPr>
      </w:pPr>
      <w:r w:rsidRPr="00AB1CF7">
        <w:rPr>
          <w:b/>
          <w:szCs w:val="18"/>
        </w:rPr>
        <w:t>Rezerva na odstupné</w:t>
      </w:r>
    </w:p>
    <w:p w14:paraId="7916691C" w14:textId="77777777" w:rsidR="00EB27C5" w:rsidRPr="00B50225" w:rsidRDefault="00EB27C5" w:rsidP="00F53D2F">
      <w:pPr>
        <w:pStyle w:val="BodyText"/>
        <w:rPr>
          <w:szCs w:val="18"/>
        </w:rPr>
      </w:pPr>
      <w:r w:rsidRPr="00B50225">
        <w:rPr>
          <w:szCs w:val="18"/>
        </w:rPr>
        <w:t>Rezerva na odstupné bola vytvorená v súvislosti s plánovaným znížením počtu zamestnancov v roku 201</w:t>
      </w:r>
      <w:r>
        <w:rPr>
          <w:szCs w:val="18"/>
        </w:rPr>
        <w:t>6</w:t>
      </w:r>
      <w:r w:rsidR="00590177">
        <w:rPr>
          <w:szCs w:val="18"/>
        </w:rPr>
        <w:t xml:space="preserve"> a bola tvorená na základe priemerných mesačných miezd a plánovaného zníženia počtu zamestnancov. </w:t>
      </w:r>
    </w:p>
    <w:p w14:paraId="7916691D" w14:textId="77777777" w:rsidR="00EB27C5" w:rsidRPr="00B50225" w:rsidRDefault="00EB27C5" w:rsidP="00EB27C5">
      <w:pPr>
        <w:pStyle w:val="BodyText"/>
        <w:rPr>
          <w:szCs w:val="18"/>
        </w:rPr>
      </w:pPr>
    </w:p>
    <w:p w14:paraId="7916691E" w14:textId="77777777" w:rsidR="00EB27C5" w:rsidRPr="00AB1CF7" w:rsidRDefault="00EB27C5" w:rsidP="00F53D2F">
      <w:pPr>
        <w:pStyle w:val="BodyText"/>
        <w:rPr>
          <w:b/>
          <w:szCs w:val="18"/>
        </w:rPr>
      </w:pPr>
      <w:r w:rsidRPr="00AB1CF7">
        <w:rPr>
          <w:b/>
          <w:szCs w:val="18"/>
        </w:rPr>
        <w:t>Rezerva na záručné opravy</w:t>
      </w:r>
    </w:p>
    <w:p w14:paraId="7916691F" w14:textId="77777777" w:rsidR="00EB27C5" w:rsidRDefault="00EB27C5" w:rsidP="00F53D2F">
      <w:pPr>
        <w:pStyle w:val="BodyText"/>
        <w:rPr>
          <w:szCs w:val="18"/>
        </w:rPr>
      </w:pPr>
      <w:r w:rsidRPr="00B50225">
        <w:rPr>
          <w:szCs w:val="18"/>
        </w:rPr>
        <w:t>Rezerva na zár</w:t>
      </w:r>
      <w:r>
        <w:rPr>
          <w:szCs w:val="18"/>
        </w:rPr>
        <w:t xml:space="preserve">učné opravy </w:t>
      </w:r>
      <w:r w:rsidRPr="00B50225">
        <w:rPr>
          <w:szCs w:val="18"/>
        </w:rPr>
        <w:t>bola vytvorená na predpokladané náklady na záručné opravy výrobkov, ktoré boli predané pred 31. decembrom 201</w:t>
      </w:r>
      <w:r>
        <w:rPr>
          <w:szCs w:val="18"/>
        </w:rPr>
        <w:t>5</w:t>
      </w:r>
      <w:r w:rsidRPr="00B50225">
        <w:rPr>
          <w:szCs w:val="18"/>
        </w:rPr>
        <w:t xml:space="preserve">. Bola vypočítaná ako súčet nákladov na záručné opravy výrobkov, ktoré boli ku dňu zostavenia účtovnej závierky už reklamované (táto časť rezervy sa tvorila individuálnym spôsobom), a nákladov na záručné opravy výrobkov, ktoré ku dňu zostavenia účtovnej závierky ešte neboli reklamované (táto časť rezervy sa tvorila paušálnym spôsobom, ako percentuálny podiel z </w:t>
      </w:r>
      <w:r w:rsidR="00815B5A">
        <w:rPr>
          <w:szCs w:val="18"/>
        </w:rPr>
        <w:t>tržieb</w:t>
      </w:r>
      <w:r w:rsidRPr="00B50225">
        <w:rPr>
          <w:szCs w:val="18"/>
        </w:rPr>
        <w:t>). Rezerva bude použitá v priebehu účtovných období 201</w:t>
      </w:r>
      <w:r w:rsidR="0030497C">
        <w:rPr>
          <w:szCs w:val="18"/>
        </w:rPr>
        <w:t>7</w:t>
      </w:r>
      <w:r>
        <w:rPr>
          <w:szCs w:val="18"/>
        </w:rPr>
        <w:t xml:space="preserve"> </w:t>
      </w:r>
      <w:r w:rsidRPr="00B50225">
        <w:rPr>
          <w:szCs w:val="18"/>
        </w:rPr>
        <w:t>a</w:t>
      </w:r>
      <w:r w:rsidR="0073695C">
        <w:rPr>
          <w:szCs w:val="18"/>
        </w:rPr>
        <w:t>ž</w:t>
      </w:r>
      <w:r w:rsidRPr="00B50225">
        <w:rPr>
          <w:szCs w:val="18"/>
        </w:rPr>
        <w:t xml:space="preserve"> 201</w:t>
      </w:r>
      <w:r>
        <w:rPr>
          <w:szCs w:val="18"/>
        </w:rPr>
        <w:t>8</w:t>
      </w:r>
      <w:r w:rsidRPr="00B50225">
        <w:rPr>
          <w:szCs w:val="18"/>
        </w:rPr>
        <w:t>.</w:t>
      </w:r>
    </w:p>
    <w:p w14:paraId="79166921" w14:textId="77777777" w:rsidR="0057747A" w:rsidRDefault="0057747A" w:rsidP="00EB27C5">
      <w:pPr>
        <w:pStyle w:val="BodyText"/>
        <w:ind w:right="-1"/>
        <w:rPr>
          <w:szCs w:val="18"/>
        </w:rPr>
      </w:pPr>
    </w:p>
    <w:p w14:paraId="79166922" w14:textId="77777777" w:rsidR="00EB27C5" w:rsidRDefault="00EB27C5" w:rsidP="0057747A">
      <w:pPr>
        <w:pStyle w:val="BodyText"/>
        <w:ind w:right="-1"/>
        <w:rPr>
          <w:b/>
          <w:szCs w:val="18"/>
        </w:rPr>
      </w:pPr>
      <w:r w:rsidRPr="00A31BBB">
        <w:rPr>
          <w:b/>
          <w:szCs w:val="18"/>
        </w:rPr>
        <w:t>Rezerva na emisie</w:t>
      </w:r>
    </w:p>
    <w:p w14:paraId="79166923" w14:textId="77777777" w:rsidR="00EB27C5" w:rsidRDefault="00EB27C5" w:rsidP="0057747A">
      <w:pPr>
        <w:pStyle w:val="BodyText"/>
      </w:pPr>
      <w:r>
        <w:t>R</w:t>
      </w:r>
      <w:r w:rsidRPr="00BE2C19">
        <w:t xml:space="preserve">ezerva na vypustené emisie do ovzdušia </w:t>
      </w:r>
      <w:r>
        <w:t xml:space="preserve">sa tvorí </w:t>
      </w:r>
      <w:r w:rsidRPr="00BE2C19">
        <w:t xml:space="preserve">vo výške násobku známeho množstva vypustených </w:t>
      </w:r>
      <w:r w:rsidR="007E2083">
        <w:t>emisií do ovzdušia</w:t>
      </w:r>
      <w:r w:rsidRPr="00BE2C19">
        <w:t xml:space="preserve"> a hodnoty emisných kvót </w:t>
      </w:r>
      <w:r w:rsidRPr="002946AB">
        <w:t xml:space="preserve">stanovenej </w:t>
      </w:r>
      <w:r w:rsidRPr="00AE62D9">
        <w:rPr>
          <w:color w:val="0070C0"/>
        </w:rPr>
        <w:t>Európskou energetickou burzou</w:t>
      </w:r>
      <w:r w:rsidRPr="002946AB">
        <w:t>.</w:t>
      </w:r>
    </w:p>
    <w:p w14:paraId="79166924" w14:textId="77777777" w:rsidR="0057747A" w:rsidRDefault="0057747A" w:rsidP="0057747A">
      <w:pPr>
        <w:pStyle w:val="BodyText"/>
      </w:pPr>
    </w:p>
    <w:p w14:paraId="79166925" w14:textId="77777777" w:rsidR="00EB27C5" w:rsidRPr="00B50225" w:rsidRDefault="00EB27C5">
      <w:pPr>
        <w:pStyle w:val="BodyText"/>
        <w:jc w:val="left"/>
        <w:rPr>
          <w:b/>
          <w:szCs w:val="18"/>
        </w:rPr>
      </w:pPr>
      <w:r w:rsidRPr="00B50225">
        <w:rPr>
          <w:b/>
          <w:szCs w:val="18"/>
        </w:rPr>
        <w:t>Nevyfakturované dodávky majetku</w:t>
      </w:r>
    </w:p>
    <w:p w14:paraId="79166926" w14:textId="77777777" w:rsidR="00EB27C5" w:rsidRDefault="00EB27C5">
      <w:pPr>
        <w:pStyle w:val="BodyText"/>
        <w:rPr>
          <w:szCs w:val="18"/>
        </w:rPr>
      </w:pPr>
      <w:r w:rsidRPr="00B50225">
        <w:rPr>
          <w:szCs w:val="18"/>
        </w:rPr>
        <w:t>Rezervy na nevyfakturované dodávky majetku sa nevykazujú s vp</w:t>
      </w:r>
      <w:r>
        <w:rPr>
          <w:szCs w:val="18"/>
        </w:rPr>
        <w:t>lyvom na výsledok hospodárenia a oceňujú sa v odhadovanej výške záväzku.</w:t>
      </w:r>
    </w:p>
    <w:p w14:paraId="79166927" w14:textId="77777777" w:rsidR="00960872" w:rsidRPr="00B50225" w:rsidRDefault="00960872" w:rsidP="00EB27C5">
      <w:pPr>
        <w:pStyle w:val="BodyText"/>
        <w:rPr>
          <w:szCs w:val="18"/>
        </w:rPr>
      </w:pPr>
    </w:p>
    <w:p w14:paraId="79166928" w14:textId="77777777" w:rsidR="00960872" w:rsidRPr="00032D7F" w:rsidRDefault="00960872" w:rsidP="00960872">
      <w:pPr>
        <w:pStyle w:val="Pismenka"/>
        <w:numPr>
          <w:ilvl w:val="0"/>
          <w:numId w:val="32"/>
        </w:numPr>
        <w:rPr>
          <w:szCs w:val="18"/>
        </w:rPr>
      </w:pPr>
      <w:r w:rsidRPr="00032D7F">
        <w:rPr>
          <w:szCs w:val="18"/>
        </w:rPr>
        <w:t>Zamestnanecké požitky</w:t>
      </w:r>
    </w:p>
    <w:p w14:paraId="79166929" w14:textId="77777777" w:rsidR="00960872" w:rsidRPr="00A31BBB"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7916692A" w14:textId="77777777" w:rsidR="00D0430D" w:rsidRDefault="00D0430D" w:rsidP="0028408E">
      <w:pPr>
        <w:pStyle w:val="BodyText"/>
        <w:rPr>
          <w:szCs w:val="18"/>
        </w:rPr>
      </w:pPr>
    </w:p>
    <w:p w14:paraId="7916692B" w14:textId="77777777" w:rsidR="00D0430D" w:rsidRPr="0028408E" w:rsidRDefault="0093309F" w:rsidP="00282F28">
      <w:pPr>
        <w:pStyle w:val="ABC-paragrahinNotes"/>
        <w:suppressAutoHyphens/>
        <w:spacing w:after="0"/>
        <w:ind w:left="426"/>
        <w:rPr>
          <w:rFonts w:ascii="Times New Roman" w:hAnsi="Times New Roman"/>
          <w:i/>
          <w:color w:val="0070C0"/>
          <w:szCs w:val="18"/>
          <w:lang w:val="sk-SK" w:eastAsia="sk-SK"/>
        </w:rPr>
      </w:pPr>
      <w:r>
        <w:rPr>
          <w:rFonts w:ascii="Times New Roman" w:hAnsi="Times New Roman"/>
          <w:i/>
          <w:color w:val="0070C0"/>
          <w:szCs w:val="18"/>
          <w:lang w:val="sk-SK" w:eastAsia="sk-SK"/>
        </w:rPr>
        <w:t xml:space="preserve">Nižšie </w:t>
      </w:r>
      <w:r w:rsidR="00D0430D" w:rsidRPr="0028408E">
        <w:rPr>
          <w:rFonts w:ascii="Times New Roman" w:hAnsi="Times New Roman"/>
          <w:i/>
          <w:color w:val="0070C0"/>
          <w:szCs w:val="18"/>
          <w:lang w:val="sk-SK" w:eastAsia="sk-SK"/>
        </w:rPr>
        <w:t>je uvedený príklad zamestnaneckých požitkov – text treba primerane upraviť podľa konkrétnych podmienok.</w:t>
      </w:r>
    </w:p>
    <w:p w14:paraId="7916692C" w14:textId="77777777" w:rsidR="00D0430D" w:rsidRPr="009E0040" w:rsidRDefault="00D0430D" w:rsidP="00282F28">
      <w:pPr>
        <w:pStyle w:val="BodyText"/>
        <w:rPr>
          <w:rFonts w:cs="Arial"/>
          <w:i/>
          <w:color w:val="4F81BD" w:themeColor="accent1"/>
          <w:sz w:val="20"/>
          <w:szCs w:val="24"/>
          <w:lang w:eastAsia="sk-SK"/>
        </w:rPr>
      </w:pPr>
    </w:p>
    <w:p w14:paraId="7916692D" w14:textId="77777777" w:rsidR="00D0430D" w:rsidRPr="0028408E" w:rsidRDefault="009951A0" w:rsidP="00282F28">
      <w:pPr>
        <w:pStyle w:val="BodyText"/>
        <w:rPr>
          <w:i/>
          <w:color w:val="0070C0"/>
          <w:szCs w:val="18"/>
        </w:rPr>
      </w:pPr>
      <w:r w:rsidRPr="0028408E">
        <w:rPr>
          <w:rFonts w:eastAsiaTheme="minorHAnsi"/>
          <w:b/>
          <w:bCs/>
          <w:iCs/>
          <w:color w:val="0070C0"/>
          <w:szCs w:val="18"/>
        </w:rPr>
        <w:t>Dlhodobé zamestnanecké požitky</w:t>
      </w:r>
    </w:p>
    <w:p w14:paraId="7916692E" w14:textId="77777777" w:rsidR="009951A0" w:rsidRPr="00D06026" w:rsidRDefault="009951A0" w:rsidP="00282F28">
      <w:pPr>
        <w:pStyle w:val="BodyText"/>
        <w:rPr>
          <w:i/>
          <w:color w:val="00B0F0"/>
          <w:szCs w:val="18"/>
        </w:rPr>
      </w:pPr>
    </w:p>
    <w:p w14:paraId="7916692F" w14:textId="77777777" w:rsidR="008D6E14" w:rsidRPr="0028408E" w:rsidRDefault="008D6E14" w:rsidP="00282F28">
      <w:pPr>
        <w:pStyle w:val="Pismenka"/>
        <w:numPr>
          <w:ilvl w:val="0"/>
          <w:numId w:val="0"/>
        </w:numPr>
        <w:ind w:left="426"/>
        <w:rPr>
          <w:b w:val="0"/>
          <w:color w:val="0070C0"/>
        </w:rPr>
      </w:pPr>
      <w:r w:rsidRPr="0028408E">
        <w:rPr>
          <w:b w:val="0"/>
          <w:color w:val="0070C0"/>
        </w:rPr>
        <w:t>Zamestnanec má na základe Zákonníka práce pri odchode do starobného dôchodku nárok na odmenu vo výške jednej priemernej</w:t>
      </w:r>
      <w:r w:rsidRPr="0028408E">
        <w:rPr>
          <w:b w:val="0"/>
          <w:i/>
          <w:color w:val="0070C0"/>
        </w:rPr>
        <w:t xml:space="preserve"> </w:t>
      </w:r>
      <w:r w:rsidRPr="0028408E">
        <w:rPr>
          <w:b w:val="0"/>
          <w:color w:val="0070C0"/>
        </w:rPr>
        <w:t xml:space="preserve">mesačnej mzdy. Na základe kolektívnej zmluvy s odbormi platnej do roku </w:t>
      </w:r>
      <w:proofErr w:type="spellStart"/>
      <w:r w:rsidRPr="0028408E">
        <w:rPr>
          <w:b w:val="0"/>
          <w:color w:val="0070C0"/>
        </w:rPr>
        <w:t>xxxx</w:t>
      </w:r>
      <w:proofErr w:type="spellEnd"/>
      <w:r w:rsidRPr="0028408E">
        <w:rPr>
          <w:b w:val="0"/>
          <w:color w:val="0070C0"/>
        </w:rPr>
        <w:t xml:space="preserve"> je Spoločnosť okrem toho povinná vyplatiť zamestnancom pri odchode do dôchodku xxx EUR a navyše xxx EUR za každý rok, ktorý zamestnanec odpracoval v Spoločnosti nad rámec xx rokov. Spoločnosť taktiež vypláca odmeny pri pracovných a životných jubileách.</w:t>
      </w:r>
    </w:p>
    <w:p w14:paraId="79166930" w14:textId="77777777" w:rsidR="008D6E14" w:rsidRPr="0028408E" w:rsidRDefault="008D6E14" w:rsidP="00282F28">
      <w:pPr>
        <w:pStyle w:val="Pismenka"/>
        <w:numPr>
          <w:ilvl w:val="0"/>
          <w:numId w:val="0"/>
        </w:numPr>
        <w:ind w:left="426"/>
        <w:rPr>
          <w:b w:val="0"/>
          <w:color w:val="0070C0"/>
        </w:rPr>
      </w:pPr>
      <w:r w:rsidRPr="0028408E">
        <w:rPr>
          <w:b w:val="0"/>
          <w:color w:val="0070C0"/>
        </w:rPr>
        <w:t>Spoločnosť v</w:t>
      </w:r>
      <w:r w:rsidR="009B57D6" w:rsidRPr="0028408E">
        <w:rPr>
          <w:b w:val="0"/>
          <w:color w:val="0070C0"/>
        </w:rPr>
        <w:t>yvolala</w:t>
      </w:r>
      <w:r w:rsidRPr="0028408E">
        <w:rPr>
          <w:b w:val="0"/>
          <w:color w:val="0070C0"/>
        </w:rPr>
        <w:t xml:space="preserve"> na strane zamestnancov </w:t>
      </w:r>
      <w:r w:rsidR="009B57D6" w:rsidRPr="0028408E">
        <w:rPr>
          <w:b w:val="0"/>
          <w:color w:val="0070C0"/>
        </w:rPr>
        <w:t xml:space="preserve">oprávnené </w:t>
      </w:r>
      <w:r w:rsidRPr="0028408E">
        <w:rPr>
          <w:b w:val="0"/>
          <w:color w:val="0070C0"/>
        </w:rPr>
        <w:t xml:space="preserve">očakávania, že bude pokračovať v poskytovaní požitkov. Podľa usúdenia </w:t>
      </w:r>
      <w:r w:rsidR="00616806">
        <w:rPr>
          <w:b w:val="0"/>
          <w:color w:val="0070C0"/>
        </w:rPr>
        <w:t>manažmentu</w:t>
      </w:r>
      <w:r w:rsidRPr="0028408E">
        <w:rPr>
          <w:b w:val="0"/>
          <w:color w:val="0070C0"/>
        </w:rPr>
        <w:t xml:space="preserve"> Spoločnosti nie je prerušenie ich poskytovania v súčasnosti realistické.</w:t>
      </w:r>
    </w:p>
    <w:p w14:paraId="79166931" w14:textId="77777777" w:rsidR="008D6E14" w:rsidRPr="0028408E" w:rsidRDefault="008D6E14" w:rsidP="00282F28">
      <w:pPr>
        <w:pStyle w:val="Pismenka"/>
        <w:numPr>
          <w:ilvl w:val="0"/>
          <w:numId w:val="0"/>
        </w:numPr>
        <w:ind w:left="426"/>
        <w:rPr>
          <w:b w:val="0"/>
          <w:color w:val="0070C0"/>
        </w:rPr>
      </w:pPr>
    </w:p>
    <w:p w14:paraId="79166932" w14:textId="77777777" w:rsidR="008D6E14" w:rsidRPr="0028408E" w:rsidRDefault="008D6E14" w:rsidP="00282F28">
      <w:pPr>
        <w:pStyle w:val="Pismenka"/>
        <w:numPr>
          <w:ilvl w:val="0"/>
          <w:numId w:val="0"/>
        </w:numPr>
        <w:ind w:left="426"/>
        <w:rPr>
          <w:b w:val="0"/>
          <w:color w:val="0070C0"/>
        </w:rPr>
      </w:pPr>
      <w:r w:rsidRPr="0028408E">
        <w:rPr>
          <w:b w:val="0"/>
          <w:color w:val="0070C0"/>
        </w:rPr>
        <w:t xml:space="preserve">Záväzok za už odpracovanú dobu zamestnania je ocenený v jeho súčasnej hodnote </w:t>
      </w:r>
      <w:r w:rsidR="009B57D6" w:rsidRPr="0028408E">
        <w:rPr>
          <w:b w:val="0"/>
          <w:color w:val="0070C0"/>
        </w:rPr>
        <w:t xml:space="preserve">ku </w:t>
      </w:r>
      <w:r w:rsidRPr="0028408E">
        <w:rPr>
          <w:b w:val="0"/>
          <w:color w:val="0070C0"/>
        </w:rPr>
        <w:t>dňu</w:t>
      </w:r>
      <w:r w:rsidR="009B57D6" w:rsidRPr="0028408E">
        <w:rPr>
          <w:b w:val="0"/>
          <w:color w:val="0070C0"/>
        </w:rPr>
        <w:t xml:space="preserve">, ku ktorému sa zostavuje účtovná závierka. </w:t>
      </w:r>
      <w:r w:rsidRPr="0028408E">
        <w:rPr>
          <w:b w:val="0"/>
          <w:color w:val="0070C0"/>
        </w:rPr>
        <w:t xml:space="preserve">Poistno-matematické zisky alebo straty sa účtujú okamžite v čase ich vzniku pri prehodnotení výšky záväzku. </w:t>
      </w:r>
    </w:p>
    <w:p w14:paraId="79166933" w14:textId="77777777" w:rsidR="008D6E14" w:rsidRPr="0028408E" w:rsidRDefault="008D6E14" w:rsidP="00282F28">
      <w:pPr>
        <w:pStyle w:val="Pismenka"/>
        <w:numPr>
          <w:ilvl w:val="0"/>
          <w:numId w:val="0"/>
        </w:numPr>
        <w:ind w:left="426"/>
        <w:rPr>
          <w:b w:val="0"/>
          <w:color w:val="0070C0"/>
        </w:rPr>
      </w:pPr>
    </w:p>
    <w:p w14:paraId="79166934" w14:textId="77777777" w:rsidR="008D6E14" w:rsidRPr="0028408E" w:rsidRDefault="008D6E14" w:rsidP="00282F28">
      <w:pPr>
        <w:pStyle w:val="Pismenka"/>
        <w:numPr>
          <w:ilvl w:val="0"/>
          <w:numId w:val="0"/>
        </w:numPr>
        <w:ind w:left="426"/>
        <w:rPr>
          <w:b w:val="0"/>
          <w:color w:val="0070C0"/>
        </w:rPr>
      </w:pPr>
      <w:r w:rsidRPr="0028408E">
        <w:rPr>
          <w:b w:val="0"/>
          <w:color w:val="0070C0"/>
        </w:rPr>
        <w:t>Hlavné poistno-matematické predpoklady použité na výpočet z</w:t>
      </w:r>
      <w:r w:rsidR="007239B4" w:rsidRPr="0028408E">
        <w:rPr>
          <w:b w:val="0"/>
          <w:color w:val="0070C0"/>
        </w:rPr>
        <w:t>amestnaneckých požitkov</w:t>
      </w:r>
      <w:r w:rsidRPr="0028408E">
        <w:rPr>
          <w:b w:val="0"/>
          <w:color w:val="0070C0"/>
        </w:rPr>
        <w:t xml:space="preserve"> sú nasledovné:</w:t>
      </w:r>
    </w:p>
    <w:p w14:paraId="79166935" w14:textId="77777777" w:rsidR="008D6E14" w:rsidRPr="0028408E" w:rsidRDefault="008D6E14" w:rsidP="00221081">
      <w:pPr>
        <w:pStyle w:val="Pismenka"/>
        <w:numPr>
          <w:ilvl w:val="0"/>
          <w:numId w:val="0"/>
        </w:numPr>
        <w:ind w:left="284"/>
        <w:rPr>
          <w:b w:val="0"/>
          <w:color w:val="0070C0"/>
        </w:rPr>
      </w:pPr>
    </w:p>
    <w:tbl>
      <w:tblPr>
        <w:tblW w:w="8797" w:type="dxa"/>
        <w:tblInd w:w="421" w:type="dxa"/>
        <w:tblBorders>
          <w:right w:val="single" w:sz="4" w:space="0" w:color="auto"/>
        </w:tblBorders>
        <w:tblLayout w:type="fixed"/>
        <w:tblCellMar>
          <w:left w:w="0" w:type="dxa"/>
          <w:right w:w="0" w:type="dxa"/>
        </w:tblCellMar>
        <w:tblLook w:val="0000" w:firstRow="0" w:lastRow="0" w:firstColumn="0" w:lastColumn="0" w:noHBand="0" w:noVBand="0"/>
      </w:tblPr>
      <w:tblGrid>
        <w:gridCol w:w="6804"/>
        <w:gridCol w:w="1993"/>
      </w:tblGrid>
      <w:tr w:rsidR="00F500B6" w:rsidRPr="00AB3D9A" w14:paraId="7916693A" w14:textId="77777777" w:rsidTr="009E0040">
        <w:trPr>
          <w:cantSplit/>
          <w:trHeight w:val="227"/>
        </w:trPr>
        <w:tc>
          <w:tcPr>
            <w:tcW w:w="6804" w:type="dxa"/>
            <w:tcBorders>
              <w:top w:val="nil"/>
              <w:left w:val="nil"/>
              <w:bottom w:val="single" w:sz="4" w:space="0" w:color="auto"/>
              <w:right w:val="nil"/>
            </w:tcBorders>
          </w:tcPr>
          <w:p w14:paraId="79166936" w14:textId="77777777" w:rsidR="008D6E14" w:rsidRDefault="008D6E14">
            <w:pPr>
              <w:suppressAutoHyphens/>
              <w:jc w:val="both"/>
              <w:rPr>
                <w:rFonts w:ascii="Arial" w:hAnsi="Arial" w:cs="Arial"/>
                <w:color w:val="0070C0"/>
                <w:sz w:val="18"/>
                <w:szCs w:val="18"/>
              </w:rPr>
            </w:pPr>
          </w:p>
          <w:p w14:paraId="79166937" w14:textId="77777777" w:rsidR="006D7E17" w:rsidRDefault="006D7E17">
            <w:pPr>
              <w:suppressAutoHyphens/>
              <w:jc w:val="both"/>
              <w:rPr>
                <w:rFonts w:ascii="Arial" w:hAnsi="Arial" w:cs="Arial"/>
                <w:color w:val="0070C0"/>
                <w:sz w:val="18"/>
                <w:szCs w:val="18"/>
              </w:rPr>
            </w:pPr>
          </w:p>
          <w:p w14:paraId="79166938" w14:textId="77777777" w:rsidR="006D7E17" w:rsidRPr="0028408E" w:rsidRDefault="006D7E17">
            <w:pPr>
              <w:suppressAutoHyphens/>
              <w:jc w:val="both"/>
              <w:rPr>
                <w:rFonts w:ascii="Arial" w:hAnsi="Arial" w:cs="Arial"/>
                <w:color w:val="0070C0"/>
                <w:sz w:val="18"/>
                <w:szCs w:val="18"/>
              </w:rPr>
            </w:pPr>
          </w:p>
        </w:tc>
        <w:tc>
          <w:tcPr>
            <w:tcW w:w="1993" w:type="dxa"/>
            <w:tcBorders>
              <w:top w:val="nil"/>
              <w:left w:val="nil"/>
              <w:bottom w:val="single" w:sz="4" w:space="0" w:color="auto"/>
              <w:right w:val="nil"/>
            </w:tcBorders>
            <w:vAlign w:val="bottom"/>
          </w:tcPr>
          <w:p w14:paraId="79166939" w14:textId="77777777" w:rsidR="008D6E14" w:rsidRPr="0028408E" w:rsidRDefault="008D6E14" w:rsidP="0028408E">
            <w:pPr>
              <w:suppressAutoHyphens/>
              <w:ind w:left="426" w:right="57"/>
              <w:jc w:val="both"/>
              <w:rPr>
                <w:rFonts w:ascii="Arial" w:hAnsi="Arial" w:cs="Arial"/>
                <w:b/>
                <w:bCs/>
                <w:color w:val="0070C0"/>
                <w:sz w:val="18"/>
                <w:szCs w:val="18"/>
              </w:rPr>
            </w:pPr>
          </w:p>
        </w:tc>
      </w:tr>
      <w:tr w:rsidR="00AB3D9A" w:rsidRPr="00AB3D9A" w14:paraId="7916693D" w14:textId="77777777" w:rsidTr="009E0040">
        <w:trPr>
          <w:cantSplit/>
          <w:trHeight w:val="227"/>
        </w:trPr>
        <w:tc>
          <w:tcPr>
            <w:tcW w:w="6804" w:type="dxa"/>
            <w:tcBorders>
              <w:top w:val="single" w:sz="4" w:space="0" w:color="auto"/>
              <w:right w:val="nil"/>
            </w:tcBorders>
            <w:vAlign w:val="bottom"/>
          </w:tcPr>
          <w:p w14:paraId="7916693B" w14:textId="77777777" w:rsidR="008D6E14" w:rsidRPr="0028408E" w:rsidRDefault="008D6E14" w:rsidP="009E0040">
            <w:pPr>
              <w:suppressAutoHyphens/>
              <w:ind w:right="57"/>
              <w:jc w:val="both"/>
              <w:rPr>
                <w:bCs/>
                <w:color w:val="0070C0"/>
                <w:sz w:val="18"/>
                <w:szCs w:val="18"/>
              </w:rPr>
            </w:pPr>
            <w:r w:rsidRPr="0028408E">
              <w:rPr>
                <w:color w:val="0070C0"/>
                <w:sz w:val="18"/>
                <w:szCs w:val="18"/>
              </w:rPr>
              <w:t>Priemerný počet zamestnancov k 31. decembru 2015</w:t>
            </w:r>
          </w:p>
        </w:tc>
        <w:tc>
          <w:tcPr>
            <w:tcW w:w="1993" w:type="dxa"/>
            <w:tcBorders>
              <w:top w:val="single" w:sz="4" w:space="0" w:color="auto"/>
              <w:left w:val="nil"/>
              <w:right w:val="nil"/>
            </w:tcBorders>
            <w:vAlign w:val="bottom"/>
          </w:tcPr>
          <w:p w14:paraId="7916693C" w14:textId="77777777" w:rsidR="008D6E14" w:rsidRPr="0028408E" w:rsidRDefault="008D6E14" w:rsidP="0028408E">
            <w:pPr>
              <w:suppressAutoHyphens/>
              <w:ind w:left="426" w:right="57"/>
              <w:jc w:val="both"/>
              <w:rPr>
                <w:rFonts w:ascii="Arial" w:hAnsi="Arial" w:cs="Arial"/>
                <w:bCs/>
                <w:color w:val="0070C0"/>
                <w:sz w:val="18"/>
                <w:szCs w:val="18"/>
              </w:rPr>
            </w:pPr>
            <w:r w:rsidRPr="0028408E">
              <w:rPr>
                <w:rFonts w:ascii="Arial" w:hAnsi="Arial" w:cs="Arial"/>
                <w:bCs/>
                <w:color w:val="0070C0"/>
                <w:sz w:val="18"/>
                <w:szCs w:val="18"/>
              </w:rPr>
              <w:t>-</w:t>
            </w:r>
          </w:p>
        </w:tc>
      </w:tr>
      <w:tr w:rsidR="00AB3D9A" w:rsidRPr="00AB3D9A" w14:paraId="79166940" w14:textId="77777777" w:rsidTr="009E0040">
        <w:trPr>
          <w:cantSplit/>
          <w:trHeight w:val="227"/>
        </w:trPr>
        <w:tc>
          <w:tcPr>
            <w:tcW w:w="6804" w:type="dxa"/>
            <w:tcBorders>
              <w:right w:val="nil"/>
            </w:tcBorders>
            <w:vAlign w:val="bottom"/>
          </w:tcPr>
          <w:p w14:paraId="7916693E" w14:textId="77777777" w:rsidR="008D6E14" w:rsidRPr="0028408E" w:rsidRDefault="008D6E14" w:rsidP="009E0040">
            <w:pPr>
              <w:suppressAutoHyphens/>
              <w:ind w:right="57"/>
              <w:jc w:val="both"/>
              <w:rPr>
                <w:color w:val="0070C0"/>
                <w:sz w:val="18"/>
                <w:szCs w:val="18"/>
              </w:rPr>
            </w:pPr>
            <w:r w:rsidRPr="0028408E">
              <w:rPr>
                <w:color w:val="0070C0"/>
                <w:sz w:val="18"/>
                <w:szCs w:val="18"/>
              </w:rPr>
              <w:t>Percento zamestnancov, ktorí ukončia zamestnanecký pomer so Spoločnosťou pred odchodom do dôchodku (miera ukončenia)</w:t>
            </w:r>
          </w:p>
        </w:tc>
        <w:tc>
          <w:tcPr>
            <w:tcW w:w="1993" w:type="dxa"/>
            <w:tcBorders>
              <w:left w:val="nil"/>
              <w:right w:val="nil"/>
            </w:tcBorders>
            <w:vAlign w:val="bottom"/>
          </w:tcPr>
          <w:p w14:paraId="7916693F" w14:textId="77777777" w:rsidR="008D6E14" w:rsidRPr="0028408E" w:rsidRDefault="008D6E14" w:rsidP="0028408E">
            <w:pPr>
              <w:suppressAutoHyphens/>
              <w:ind w:left="426" w:right="57"/>
              <w:jc w:val="both"/>
              <w:rPr>
                <w:rFonts w:ascii="Arial" w:hAnsi="Arial" w:cs="Arial"/>
                <w:bCs/>
                <w:color w:val="0070C0"/>
                <w:sz w:val="18"/>
                <w:szCs w:val="18"/>
              </w:rPr>
            </w:pPr>
            <w:r w:rsidRPr="0028408E">
              <w:rPr>
                <w:rFonts w:ascii="Arial" w:hAnsi="Arial" w:cs="Arial"/>
                <w:bCs/>
                <w:color w:val="0070C0"/>
                <w:sz w:val="18"/>
                <w:szCs w:val="18"/>
              </w:rPr>
              <w:t>-</w:t>
            </w:r>
          </w:p>
        </w:tc>
      </w:tr>
      <w:tr w:rsidR="00AB3D9A" w:rsidRPr="00AB3D9A" w14:paraId="79166943" w14:textId="77777777" w:rsidTr="009E0040">
        <w:trPr>
          <w:cantSplit/>
          <w:trHeight w:val="227"/>
        </w:trPr>
        <w:tc>
          <w:tcPr>
            <w:tcW w:w="6804" w:type="dxa"/>
            <w:tcBorders>
              <w:bottom w:val="nil"/>
              <w:right w:val="nil"/>
            </w:tcBorders>
            <w:vAlign w:val="bottom"/>
          </w:tcPr>
          <w:p w14:paraId="79166941" w14:textId="77777777" w:rsidR="008D6E14" w:rsidRPr="0028408E" w:rsidRDefault="008D6E14" w:rsidP="009E0040">
            <w:pPr>
              <w:suppressAutoHyphens/>
              <w:ind w:right="57"/>
              <w:jc w:val="both"/>
              <w:rPr>
                <w:color w:val="0070C0"/>
                <w:sz w:val="18"/>
                <w:szCs w:val="18"/>
              </w:rPr>
            </w:pPr>
            <w:r w:rsidRPr="0028408E">
              <w:rPr>
                <w:color w:val="0070C0"/>
                <w:sz w:val="18"/>
                <w:szCs w:val="18"/>
              </w:rPr>
              <w:t>Predpokladané zvýšenie miezd</w:t>
            </w:r>
          </w:p>
        </w:tc>
        <w:tc>
          <w:tcPr>
            <w:tcW w:w="1993" w:type="dxa"/>
            <w:tcBorders>
              <w:left w:val="nil"/>
              <w:bottom w:val="nil"/>
              <w:right w:val="nil"/>
            </w:tcBorders>
            <w:vAlign w:val="bottom"/>
          </w:tcPr>
          <w:p w14:paraId="79166942" w14:textId="77777777" w:rsidR="008D6E14" w:rsidRPr="0028408E" w:rsidRDefault="008D6E14" w:rsidP="0028408E">
            <w:pPr>
              <w:suppressAutoHyphens/>
              <w:ind w:left="426" w:right="57"/>
              <w:jc w:val="both"/>
              <w:rPr>
                <w:rFonts w:ascii="Arial" w:hAnsi="Arial" w:cs="Arial"/>
                <w:bCs/>
                <w:color w:val="0070C0"/>
                <w:sz w:val="18"/>
                <w:szCs w:val="18"/>
              </w:rPr>
            </w:pPr>
            <w:r w:rsidRPr="0028408E">
              <w:rPr>
                <w:rFonts w:ascii="Arial" w:hAnsi="Arial" w:cs="Arial"/>
                <w:bCs/>
                <w:color w:val="0070C0"/>
                <w:sz w:val="18"/>
                <w:szCs w:val="18"/>
              </w:rPr>
              <w:t>-</w:t>
            </w:r>
          </w:p>
        </w:tc>
      </w:tr>
      <w:tr w:rsidR="00AB3D9A" w:rsidRPr="00AB3D9A" w14:paraId="79166946" w14:textId="77777777" w:rsidTr="009E0040">
        <w:trPr>
          <w:cantSplit/>
          <w:trHeight w:val="227"/>
        </w:trPr>
        <w:tc>
          <w:tcPr>
            <w:tcW w:w="6804" w:type="dxa"/>
            <w:tcBorders>
              <w:bottom w:val="nil"/>
              <w:right w:val="nil"/>
            </w:tcBorders>
            <w:vAlign w:val="bottom"/>
          </w:tcPr>
          <w:p w14:paraId="79166944" w14:textId="77777777" w:rsidR="008D6E14" w:rsidRPr="0028408E" w:rsidRDefault="008D6E14" w:rsidP="009E0040">
            <w:pPr>
              <w:suppressAutoHyphens/>
              <w:ind w:right="57"/>
              <w:jc w:val="both"/>
              <w:rPr>
                <w:color w:val="0070C0"/>
                <w:sz w:val="18"/>
                <w:szCs w:val="18"/>
              </w:rPr>
            </w:pPr>
            <w:r w:rsidRPr="0028408E">
              <w:rPr>
                <w:color w:val="0070C0"/>
                <w:sz w:val="18"/>
                <w:szCs w:val="18"/>
              </w:rPr>
              <w:t>Diskontná sadzba</w:t>
            </w:r>
          </w:p>
        </w:tc>
        <w:tc>
          <w:tcPr>
            <w:tcW w:w="1993" w:type="dxa"/>
            <w:tcBorders>
              <w:left w:val="nil"/>
              <w:bottom w:val="nil"/>
              <w:right w:val="nil"/>
            </w:tcBorders>
            <w:vAlign w:val="bottom"/>
          </w:tcPr>
          <w:p w14:paraId="79166945" w14:textId="77777777" w:rsidR="008D6E14" w:rsidRPr="0028408E" w:rsidRDefault="008D6E14" w:rsidP="0028408E">
            <w:pPr>
              <w:suppressAutoHyphens/>
              <w:ind w:left="426" w:right="57"/>
              <w:jc w:val="both"/>
              <w:rPr>
                <w:rFonts w:ascii="Arial" w:hAnsi="Arial" w:cs="Arial"/>
                <w:bCs/>
                <w:color w:val="0070C0"/>
                <w:sz w:val="18"/>
                <w:szCs w:val="18"/>
              </w:rPr>
            </w:pPr>
            <w:r w:rsidRPr="0028408E">
              <w:rPr>
                <w:rFonts w:ascii="Arial" w:hAnsi="Arial" w:cs="Arial"/>
                <w:bCs/>
                <w:color w:val="0070C0"/>
                <w:sz w:val="18"/>
                <w:szCs w:val="18"/>
              </w:rPr>
              <w:t>-</w:t>
            </w:r>
          </w:p>
        </w:tc>
      </w:tr>
      <w:tr w:rsidR="00AB3D9A" w:rsidRPr="00AB3D9A" w14:paraId="79166949" w14:textId="77777777" w:rsidTr="009E0040">
        <w:trPr>
          <w:cantSplit/>
          <w:trHeight w:val="227"/>
        </w:trPr>
        <w:tc>
          <w:tcPr>
            <w:tcW w:w="6804" w:type="dxa"/>
            <w:tcBorders>
              <w:bottom w:val="nil"/>
              <w:right w:val="nil"/>
            </w:tcBorders>
            <w:vAlign w:val="bottom"/>
          </w:tcPr>
          <w:p w14:paraId="79166947" w14:textId="77777777" w:rsidR="008D6E14" w:rsidRPr="0028408E" w:rsidRDefault="008D6E14" w:rsidP="009E0040">
            <w:pPr>
              <w:suppressAutoHyphens/>
              <w:ind w:right="57"/>
              <w:jc w:val="both"/>
              <w:rPr>
                <w:color w:val="0070C0"/>
                <w:sz w:val="18"/>
                <w:szCs w:val="18"/>
              </w:rPr>
            </w:pPr>
            <w:r w:rsidRPr="0028408E">
              <w:rPr>
                <w:color w:val="0070C0"/>
                <w:sz w:val="18"/>
                <w:szCs w:val="18"/>
              </w:rPr>
              <w:t>Dlhodobá inflácia</w:t>
            </w:r>
          </w:p>
        </w:tc>
        <w:tc>
          <w:tcPr>
            <w:tcW w:w="1993" w:type="dxa"/>
            <w:tcBorders>
              <w:left w:val="nil"/>
              <w:bottom w:val="nil"/>
              <w:right w:val="nil"/>
            </w:tcBorders>
            <w:vAlign w:val="bottom"/>
          </w:tcPr>
          <w:p w14:paraId="79166948" w14:textId="77777777" w:rsidR="008D6E14" w:rsidRPr="0028408E" w:rsidRDefault="008D6E14" w:rsidP="0028408E">
            <w:pPr>
              <w:suppressAutoHyphens/>
              <w:ind w:left="426" w:right="57"/>
              <w:jc w:val="both"/>
              <w:rPr>
                <w:rFonts w:ascii="Arial" w:hAnsi="Arial" w:cs="Arial"/>
                <w:color w:val="0070C0"/>
                <w:sz w:val="18"/>
                <w:szCs w:val="18"/>
              </w:rPr>
            </w:pPr>
            <w:r w:rsidRPr="0028408E">
              <w:rPr>
                <w:rFonts w:ascii="Arial" w:hAnsi="Arial" w:cs="Arial"/>
                <w:color w:val="0070C0"/>
                <w:sz w:val="18"/>
                <w:szCs w:val="18"/>
              </w:rPr>
              <w:t>-</w:t>
            </w:r>
          </w:p>
        </w:tc>
      </w:tr>
    </w:tbl>
    <w:p w14:paraId="7916694A" w14:textId="77777777" w:rsidR="00471807" w:rsidRDefault="00471807" w:rsidP="00A31BBB">
      <w:pPr>
        <w:pStyle w:val="Pismenka"/>
        <w:numPr>
          <w:ilvl w:val="0"/>
          <w:numId w:val="0"/>
        </w:numPr>
        <w:ind w:left="360"/>
        <w:rPr>
          <w:b w:val="0"/>
        </w:rPr>
      </w:pPr>
    </w:p>
    <w:p w14:paraId="7916694B" w14:textId="77777777" w:rsidR="00AB3D9A" w:rsidRDefault="00AB3D9A" w:rsidP="00A31BBB">
      <w:pPr>
        <w:pStyle w:val="Pismenka"/>
        <w:numPr>
          <w:ilvl w:val="0"/>
          <w:numId w:val="0"/>
        </w:numPr>
        <w:ind w:left="360"/>
        <w:rPr>
          <w:b w:val="0"/>
        </w:rPr>
      </w:pPr>
    </w:p>
    <w:p w14:paraId="2178531E" w14:textId="77777777" w:rsidR="0040334F" w:rsidRDefault="0040334F" w:rsidP="00A31BBB">
      <w:pPr>
        <w:pStyle w:val="Pismenka"/>
        <w:numPr>
          <w:ilvl w:val="0"/>
          <w:numId w:val="0"/>
        </w:numPr>
        <w:ind w:left="360"/>
        <w:rPr>
          <w:b w:val="0"/>
        </w:rPr>
      </w:pPr>
    </w:p>
    <w:p w14:paraId="20196969" w14:textId="77777777" w:rsidR="0040334F" w:rsidRDefault="0040334F" w:rsidP="00A31BBB">
      <w:pPr>
        <w:pStyle w:val="Pismenka"/>
        <w:numPr>
          <w:ilvl w:val="0"/>
          <w:numId w:val="0"/>
        </w:numPr>
        <w:ind w:left="360"/>
        <w:rPr>
          <w:b w:val="0"/>
        </w:rPr>
      </w:pPr>
    </w:p>
    <w:p w14:paraId="09EDADE0" w14:textId="77777777" w:rsidR="0040334F" w:rsidRDefault="0040334F" w:rsidP="00A31BBB">
      <w:pPr>
        <w:pStyle w:val="Pismenka"/>
        <w:numPr>
          <w:ilvl w:val="0"/>
          <w:numId w:val="0"/>
        </w:numPr>
        <w:ind w:left="360"/>
        <w:rPr>
          <w:b w:val="0"/>
        </w:rPr>
      </w:pPr>
    </w:p>
    <w:p w14:paraId="7E341DD9" w14:textId="77777777" w:rsidR="0040334F" w:rsidRDefault="0040334F" w:rsidP="00A31BBB">
      <w:pPr>
        <w:pStyle w:val="Pismenka"/>
        <w:numPr>
          <w:ilvl w:val="0"/>
          <w:numId w:val="0"/>
        </w:numPr>
        <w:ind w:left="360"/>
        <w:rPr>
          <w:b w:val="0"/>
        </w:rPr>
      </w:pPr>
    </w:p>
    <w:p w14:paraId="306A05DE" w14:textId="77777777" w:rsidR="0040334F" w:rsidRPr="00A31BBB" w:rsidRDefault="0040334F" w:rsidP="00A31BBB">
      <w:pPr>
        <w:pStyle w:val="Pismenka"/>
        <w:numPr>
          <w:ilvl w:val="0"/>
          <w:numId w:val="0"/>
        </w:numPr>
        <w:ind w:left="360"/>
        <w:rPr>
          <w:b w:val="0"/>
        </w:rPr>
      </w:pPr>
    </w:p>
    <w:p w14:paraId="7916694C" w14:textId="77777777" w:rsidR="004D3B4A" w:rsidRPr="00891481" w:rsidRDefault="004D3B4A" w:rsidP="001210B4">
      <w:pPr>
        <w:pStyle w:val="Pismenka"/>
        <w:numPr>
          <w:ilvl w:val="0"/>
          <w:numId w:val="32"/>
        </w:numPr>
        <w:rPr>
          <w:szCs w:val="18"/>
        </w:rPr>
      </w:pPr>
      <w:r w:rsidRPr="00FD3474">
        <w:rPr>
          <w:szCs w:val="18"/>
        </w:rPr>
        <w:lastRenderedPageBreak/>
        <w:t>Odložené dane</w:t>
      </w:r>
    </w:p>
    <w:p w14:paraId="7916694D" w14:textId="77777777" w:rsidR="004D3B4A" w:rsidRPr="00B50225" w:rsidRDefault="004D3B4A" w:rsidP="004D3B4A">
      <w:pPr>
        <w:pStyle w:val="BodyText"/>
        <w:rPr>
          <w:szCs w:val="18"/>
        </w:rPr>
      </w:pPr>
      <w:r w:rsidRPr="008C0838">
        <w:rPr>
          <w:szCs w:val="18"/>
        </w:rPr>
        <w:t xml:space="preserve">Odložené dane (odložená daňová pohľadávka a odložený daňový záväzok) sa vzťahujú na: </w:t>
      </w:r>
    </w:p>
    <w:p w14:paraId="7916694E" w14:textId="77777777" w:rsidR="004D3B4A" w:rsidRPr="00B50225" w:rsidRDefault="004D3B4A" w:rsidP="001210B4">
      <w:pPr>
        <w:pStyle w:val="BodyText"/>
        <w:numPr>
          <w:ilvl w:val="0"/>
          <w:numId w:val="6"/>
        </w:numPr>
        <w:rPr>
          <w:szCs w:val="18"/>
        </w:rPr>
      </w:pPr>
      <w:r w:rsidRPr="00B50225">
        <w:rPr>
          <w:szCs w:val="18"/>
        </w:rPr>
        <w:t>dočasné rozdiely medzi účtovnou hodnotou majetku a účtovnou hodnotou záväzkov vykázanou v súvahe a ich daňovou základňou,</w:t>
      </w:r>
    </w:p>
    <w:p w14:paraId="7916694F" w14:textId="77777777" w:rsidR="004D3B4A" w:rsidRPr="00B50225" w:rsidRDefault="004D3B4A" w:rsidP="001210B4">
      <w:pPr>
        <w:pStyle w:val="BodyText"/>
        <w:numPr>
          <w:ilvl w:val="0"/>
          <w:numId w:val="6"/>
        </w:numPr>
        <w:rPr>
          <w:szCs w:val="18"/>
        </w:rPr>
      </w:pPr>
      <w:r w:rsidRPr="00B50225">
        <w:rPr>
          <w:szCs w:val="18"/>
        </w:rPr>
        <w:t>možnosť umorovať daňovú stratu v budúcnosti, ktorou sa rozumie možnosť odpočítať daňovú stratu od základu dane v budúcnosti,</w:t>
      </w:r>
    </w:p>
    <w:p w14:paraId="79166950" w14:textId="77777777" w:rsidR="004D3B4A" w:rsidRDefault="004D3B4A" w:rsidP="001210B4">
      <w:pPr>
        <w:pStyle w:val="BodyText"/>
        <w:numPr>
          <w:ilvl w:val="0"/>
          <w:numId w:val="6"/>
        </w:numPr>
        <w:rPr>
          <w:szCs w:val="18"/>
        </w:rPr>
      </w:pPr>
      <w:r w:rsidRPr="00B50225">
        <w:rPr>
          <w:szCs w:val="18"/>
        </w:rPr>
        <w:t>možnosť previesť nevyužité daňové odpočty a iné daňové nároky do budúcich období.</w:t>
      </w:r>
    </w:p>
    <w:p w14:paraId="79166951" w14:textId="77777777" w:rsidR="00162383" w:rsidRDefault="00162383" w:rsidP="00A31BBB">
      <w:pPr>
        <w:pStyle w:val="BodyText"/>
        <w:rPr>
          <w:szCs w:val="18"/>
        </w:rPr>
      </w:pPr>
    </w:p>
    <w:p w14:paraId="79166952" w14:textId="77777777" w:rsidR="00162383" w:rsidRDefault="00162383" w:rsidP="00A31BBB">
      <w:pPr>
        <w:pStyle w:val="BodyText"/>
        <w:rPr>
          <w:szCs w:val="18"/>
        </w:rPr>
      </w:pPr>
      <w:r>
        <w:rPr>
          <w:szCs w:val="18"/>
        </w:rPr>
        <w:t>Odložená daňová pohľadávka ani odložený daňový záväzok sa neúčtuje pri</w:t>
      </w:r>
      <w:r w:rsidR="009B57D6">
        <w:rPr>
          <w:szCs w:val="18"/>
        </w:rPr>
        <w:t xml:space="preserve">: </w:t>
      </w:r>
    </w:p>
    <w:p w14:paraId="79166953" w14:textId="77777777" w:rsidR="00162383" w:rsidRDefault="00162383" w:rsidP="001210B4">
      <w:pPr>
        <w:pStyle w:val="Body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79166954" w14:textId="77777777" w:rsidR="00162383" w:rsidRDefault="00162383" w:rsidP="001210B4">
      <w:pPr>
        <w:pStyle w:val="Body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79166955" w14:textId="77777777" w:rsidR="00162383" w:rsidRDefault="00162383" w:rsidP="001210B4">
      <w:pPr>
        <w:pStyle w:val="Body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79166956" w14:textId="77777777" w:rsidR="00DA1E3B" w:rsidRDefault="00DA1E3B" w:rsidP="00A31BBB">
      <w:pPr>
        <w:pStyle w:val="BodyText"/>
        <w:ind w:left="766"/>
        <w:rPr>
          <w:szCs w:val="18"/>
        </w:rPr>
      </w:pPr>
    </w:p>
    <w:p w14:paraId="79166958" w14:textId="3FF6A94C" w:rsidR="00471807" w:rsidRDefault="00DA1E3B" w:rsidP="004D3B4A">
      <w:pPr>
        <w:pStyle w:val="Body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14:paraId="79166959" w14:textId="77777777" w:rsidR="000D3FB1" w:rsidRDefault="000D3FB1" w:rsidP="004D3B4A">
      <w:pPr>
        <w:pStyle w:val="BodyText"/>
      </w:pPr>
    </w:p>
    <w:p w14:paraId="7916695A" w14:textId="77777777" w:rsidR="000D3FB1" w:rsidRDefault="000D3FB1" w:rsidP="004D3B4A">
      <w:pPr>
        <w:pStyle w:val="Body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7916695B" w14:textId="77777777" w:rsidR="00DF202B" w:rsidRPr="00B50225" w:rsidRDefault="00DF202B" w:rsidP="004D3B4A">
      <w:pPr>
        <w:pStyle w:val="BodyText"/>
        <w:rPr>
          <w:szCs w:val="18"/>
        </w:rPr>
      </w:pPr>
    </w:p>
    <w:p w14:paraId="7916695C"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7916695D" w14:textId="77777777" w:rsidR="004D3B4A" w:rsidRPr="00B50225" w:rsidRDefault="004D3B4A" w:rsidP="004D3B4A">
      <w:pPr>
        <w:pStyle w:val="BodyText"/>
        <w:rPr>
          <w:szCs w:val="18"/>
        </w:rPr>
      </w:pPr>
      <w:r w:rsidRPr="00B50225">
        <w:rPr>
          <w:szCs w:val="18"/>
        </w:rPr>
        <w:t>Výdavky budúcich období a výnosy budúcich období sa vykazujú vo výške, ktorá je potrebná na dodržanie zásady vecnej a časovej súvislosti s účtovným obdobím.</w:t>
      </w:r>
    </w:p>
    <w:p w14:paraId="7916695E" w14:textId="77777777" w:rsidR="004007CA" w:rsidRPr="00B50225" w:rsidRDefault="004007CA" w:rsidP="004D3B4A">
      <w:pPr>
        <w:pStyle w:val="BodyText"/>
        <w:rPr>
          <w:szCs w:val="18"/>
        </w:rPr>
      </w:pPr>
    </w:p>
    <w:p w14:paraId="7916695F" w14:textId="77777777" w:rsidR="004D3B4A" w:rsidRPr="00891481" w:rsidRDefault="004D3B4A" w:rsidP="001210B4">
      <w:pPr>
        <w:pStyle w:val="Pismenka"/>
        <w:numPr>
          <w:ilvl w:val="0"/>
          <w:numId w:val="32"/>
        </w:numPr>
        <w:rPr>
          <w:szCs w:val="18"/>
        </w:rPr>
      </w:pPr>
      <w:r w:rsidRPr="00FD3474">
        <w:rPr>
          <w:szCs w:val="18"/>
        </w:rPr>
        <w:t>Dotácie zo štátneho rozpočtu</w:t>
      </w:r>
    </w:p>
    <w:p w14:paraId="79166960" w14:textId="77777777"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79166961" w14:textId="77777777" w:rsidR="004D3B4A" w:rsidRDefault="004D3B4A" w:rsidP="004D3B4A">
      <w:pPr>
        <w:ind w:left="450"/>
        <w:jc w:val="both"/>
        <w:rPr>
          <w:sz w:val="18"/>
          <w:szCs w:val="18"/>
        </w:rPr>
      </w:pPr>
    </w:p>
    <w:p w14:paraId="79166962" w14:textId="77777777"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79166963" w14:textId="77777777" w:rsidR="0082667F" w:rsidRPr="00B50225" w:rsidRDefault="0082667F" w:rsidP="004D3B4A">
      <w:pPr>
        <w:ind w:left="450"/>
        <w:jc w:val="both"/>
        <w:rPr>
          <w:sz w:val="18"/>
          <w:szCs w:val="18"/>
        </w:rPr>
      </w:pPr>
    </w:p>
    <w:p w14:paraId="79166964" w14:textId="77777777"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79166965" w14:textId="77777777" w:rsidR="004D3B4A" w:rsidRPr="00B50225" w:rsidRDefault="004D3B4A" w:rsidP="004D3B4A">
      <w:pPr>
        <w:ind w:left="450"/>
        <w:jc w:val="both"/>
        <w:rPr>
          <w:sz w:val="18"/>
          <w:szCs w:val="18"/>
        </w:rPr>
      </w:pPr>
    </w:p>
    <w:p w14:paraId="79166966" w14:textId="77777777" w:rsidR="00423130" w:rsidRPr="000D1324" w:rsidRDefault="00B100DF" w:rsidP="00B100DF">
      <w:pPr>
        <w:pStyle w:val="BodyText"/>
        <w:rPr>
          <w:szCs w:val="18"/>
        </w:rPr>
      </w:pPr>
      <w:r w:rsidRPr="000D1324">
        <w:rPr>
          <w:szCs w:val="18"/>
        </w:rPr>
        <w:t xml:space="preserve">Spoločnosti </w:t>
      </w:r>
      <w:r w:rsidR="00AF48F5" w:rsidRPr="000D1324">
        <w:rPr>
          <w:szCs w:val="18"/>
        </w:rPr>
        <w:t xml:space="preserve">bola </w:t>
      </w:r>
      <w:r w:rsidRPr="000D1324">
        <w:rPr>
          <w:szCs w:val="18"/>
        </w:rPr>
        <w:t>na základe zmluvy s Ministerstvom hospodárstva SR z 3. marca 201</w:t>
      </w:r>
      <w:r w:rsidR="00423130" w:rsidRPr="000D1324">
        <w:rPr>
          <w:szCs w:val="18"/>
        </w:rPr>
        <w:t xml:space="preserve">x </w:t>
      </w:r>
      <w:r w:rsidRPr="000D1324">
        <w:rPr>
          <w:szCs w:val="18"/>
        </w:rPr>
        <w:t xml:space="preserve"> poskytnutá dotácia vo výške </w:t>
      </w:r>
      <w:r w:rsidR="00423130" w:rsidRPr="000D1324">
        <w:rPr>
          <w:szCs w:val="18"/>
        </w:rPr>
        <w:t>80</w:t>
      </w:r>
      <w:r w:rsidR="0082667F" w:rsidRPr="000D1324">
        <w:rPr>
          <w:szCs w:val="18"/>
        </w:rPr>
        <w:t> 000</w:t>
      </w:r>
      <w:r w:rsidR="00423130" w:rsidRPr="000D1324">
        <w:rPr>
          <w:szCs w:val="18"/>
        </w:rPr>
        <w:t> </w:t>
      </w:r>
      <w:r w:rsidRPr="000D1324">
        <w:rPr>
          <w:szCs w:val="18"/>
        </w:rPr>
        <w:t xml:space="preserve">EUR na obstaranie výrobnej linky. </w:t>
      </w:r>
      <w:r w:rsidR="00423130" w:rsidRPr="000D1324">
        <w:rPr>
          <w:szCs w:val="18"/>
        </w:rPr>
        <w:t xml:space="preserve">Obstarávacia cena </w:t>
      </w:r>
      <w:r w:rsidRPr="000D1324">
        <w:rPr>
          <w:szCs w:val="18"/>
        </w:rPr>
        <w:t>výrobnej linky bola 1</w:t>
      </w:r>
      <w:r w:rsidR="00423130" w:rsidRPr="000D1324">
        <w:rPr>
          <w:szCs w:val="18"/>
        </w:rPr>
        <w:t>00 000</w:t>
      </w:r>
      <w:r w:rsidRPr="000D1324">
        <w:rPr>
          <w:szCs w:val="18"/>
        </w:rPr>
        <w:t xml:space="preserve"> EUR. </w:t>
      </w:r>
      <w:r w:rsidR="0082667F" w:rsidRPr="000D1324">
        <w:rPr>
          <w:szCs w:val="18"/>
        </w:rPr>
        <w:t xml:space="preserve">Podľa zmluvy Spoločnosť nesmie predať výrobnú linku do desiatich rokov od poskytnutia dotácie. Výrobná linka sa odpisuje po dobu desiatich rokov. Dotácia sa rozpúšťa do výnosov z hospodárskej činnosti v časovej a vecnej súvislosti s odpismi z výrobnej linky. </w:t>
      </w:r>
    </w:p>
    <w:p w14:paraId="79166967" w14:textId="77777777" w:rsidR="00423130" w:rsidRPr="000D1324" w:rsidRDefault="00423130" w:rsidP="00B100DF">
      <w:pPr>
        <w:pStyle w:val="BodyText"/>
        <w:rPr>
          <w:szCs w:val="18"/>
        </w:rPr>
      </w:pPr>
    </w:p>
    <w:p w14:paraId="79166968" w14:textId="2DE7A9E0" w:rsidR="00B100DF" w:rsidRDefault="00423130" w:rsidP="00B100DF">
      <w:pPr>
        <w:pStyle w:val="BodyText"/>
        <w:rPr>
          <w:szCs w:val="18"/>
        </w:rPr>
      </w:pPr>
      <w:r w:rsidRPr="000D1324">
        <w:rPr>
          <w:szCs w:val="18"/>
        </w:rPr>
        <w:t>N</w:t>
      </w:r>
      <w:r w:rsidR="00B100DF" w:rsidRPr="000D1324">
        <w:rPr>
          <w:szCs w:val="18"/>
        </w:rPr>
        <w:t xml:space="preserve">a vytvorenie </w:t>
      </w:r>
      <w:r w:rsidR="0082667F" w:rsidRPr="000D1324">
        <w:rPr>
          <w:szCs w:val="18"/>
        </w:rPr>
        <w:t xml:space="preserve">10 </w:t>
      </w:r>
      <w:r w:rsidR="00B100DF" w:rsidRPr="000D1324">
        <w:rPr>
          <w:szCs w:val="18"/>
        </w:rPr>
        <w:t xml:space="preserve">pracovných miest bola </w:t>
      </w:r>
      <w:r w:rsidRPr="000D1324">
        <w:rPr>
          <w:szCs w:val="18"/>
        </w:rPr>
        <w:t>v roku 201</w:t>
      </w:r>
      <w:r w:rsidR="00B578A3">
        <w:rPr>
          <w:szCs w:val="18"/>
        </w:rPr>
        <w:t>x</w:t>
      </w:r>
      <w:r w:rsidRPr="000D1324">
        <w:rPr>
          <w:szCs w:val="18"/>
        </w:rPr>
        <w:t xml:space="preserve"> </w:t>
      </w:r>
      <w:r w:rsidR="00B100DF" w:rsidRPr="000D1324">
        <w:rPr>
          <w:szCs w:val="18"/>
        </w:rPr>
        <w:t xml:space="preserve">poskytnutá dotácia v celkovej výške </w:t>
      </w:r>
      <w:r w:rsidRPr="000D1324">
        <w:rPr>
          <w:szCs w:val="18"/>
        </w:rPr>
        <w:t>20 400</w:t>
      </w:r>
      <w:r w:rsidR="00B100DF" w:rsidRPr="000D1324">
        <w:rPr>
          <w:szCs w:val="18"/>
        </w:rPr>
        <w:t xml:space="preserve"> EUR.</w:t>
      </w:r>
      <w:r w:rsidR="00A214FA" w:rsidRPr="000D1324">
        <w:rPr>
          <w:szCs w:val="18"/>
        </w:rPr>
        <w:t xml:space="preserve"> </w:t>
      </w:r>
      <w:r w:rsidRPr="000D1324">
        <w:rPr>
          <w:szCs w:val="18"/>
        </w:rPr>
        <w:t>Poskytnutie dotácie bolo podmienené udržaním pracovného miesta, na ktorú bola poskytnutá dotácia</w:t>
      </w:r>
      <w:r w:rsidR="0082667F" w:rsidRPr="000D1324">
        <w:rPr>
          <w:szCs w:val="18"/>
        </w:rPr>
        <w:t>, po dobu piatich rokov. Dotácia sa zúčtovala do výnosov z hospodárskej činnosti v roku 201</w:t>
      </w:r>
      <w:r w:rsidR="00B578A3">
        <w:rPr>
          <w:szCs w:val="18"/>
        </w:rPr>
        <w:t>x</w:t>
      </w:r>
      <w:r w:rsidR="0082667F" w:rsidRPr="000D1324">
        <w:rPr>
          <w:szCs w:val="18"/>
        </w:rPr>
        <w:t>, kedy došlo k vytvoreniu pracovných miest a zúčtovaniu príslušných osobných nákladov do nákladov.</w:t>
      </w:r>
      <w:r w:rsidR="0082667F">
        <w:rPr>
          <w:szCs w:val="18"/>
        </w:rPr>
        <w:t xml:space="preserve"> </w:t>
      </w:r>
    </w:p>
    <w:p w14:paraId="79166969" w14:textId="77777777" w:rsidR="00D4557E" w:rsidRDefault="00D4557E" w:rsidP="00BF7C7C">
      <w:pPr>
        <w:ind w:left="450"/>
        <w:jc w:val="both"/>
        <w:rPr>
          <w:szCs w:val="18"/>
        </w:rPr>
      </w:pPr>
    </w:p>
    <w:p w14:paraId="7916696A" w14:textId="77777777" w:rsidR="0055226C" w:rsidRDefault="0055226C" w:rsidP="00282F28">
      <w:pPr>
        <w:ind w:left="426"/>
        <w:jc w:val="both"/>
        <w:rPr>
          <w:color w:val="00B050"/>
          <w:sz w:val="18"/>
          <w:szCs w:val="18"/>
        </w:rPr>
      </w:pPr>
      <w:r w:rsidRPr="0028408E">
        <w:rPr>
          <w:color w:val="00B050"/>
          <w:sz w:val="18"/>
          <w:szCs w:val="18"/>
        </w:rPr>
        <w:t xml:space="preserve">Uvádzajú sa tu informácie o poskytnutých dotáciách a pri dotáciách na obstaranie majetku sa uvedú zložky majetku a ich ocenenie. </w:t>
      </w:r>
    </w:p>
    <w:p w14:paraId="6E6FEF2F" w14:textId="77777777" w:rsidR="0040334F" w:rsidRDefault="0040334F" w:rsidP="00282F28">
      <w:pPr>
        <w:ind w:left="426"/>
        <w:jc w:val="both"/>
        <w:rPr>
          <w:color w:val="00B050"/>
          <w:sz w:val="18"/>
          <w:szCs w:val="18"/>
        </w:rPr>
      </w:pPr>
    </w:p>
    <w:p w14:paraId="5737E099" w14:textId="77777777" w:rsidR="0040334F" w:rsidRDefault="0040334F" w:rsidP="00282F28">
      <w:pPr>
        <w:ind w:left="426"/>
        <w:jc w:val="both"/>
        <w:rPr>
          <w:color w:val="00B050"/>
          <w:sz w:val="18"/>
          <w:szCs w:val="18"/>
        </w:rPr>
      </w:pPr>
    </w:p>
    <w:p w14:paraId="15B0379C" w14:textId="77777777" w:rsidR="0040334F" w:rsidRPr="0028408E" w:rsidRDefault="0040334F" w:rsidP="00282F28">
      <w:pPr>
        <w:ind w:left="426"/>
        <w:jc w:val="both"/>
        <w:rPr>
          <w:color w:val="00B050"/>
          <w:sz w:val="18"/>
          <w:szCs w:val="18"/>
        </w:rPr>
      </w:pPr>
    </w:p>
    <w:p w14:paraId="7916696B" w14:textId="77777777" w:rsidR="0055226C" w:rsidRPr="00FC603B" w:rsidRDefault="0055226C" w:rsidP="009E0040">
      <w:pPr>
        <w:ind w:left="426"/>
        <w:jc w:val="both"/>
        <w:rPr>
          <w:szCs w:val="18"/>
        </w:rPr>
      </w:pPr>
    </w:p>
    <w:p w14:paraId="7916696C" w14:textId="77777777" w:rsidR="004D3B4A" w:rsidRPr="00AB1CF7" w:rsidRDefault="004D3B4A" w:rsidP="00F53D2F">
      <w:pPr>
        <w:pStyle w:val="Pismenka"/>
        <w:numPr>
          <w:ilvl w:val="0"/>
          <w:numId w:val="32"/>
        </w:numPr>
        <w:rPr>
          <w:color w:val="0070C0"/>
          <w:szCs w:val="18"/>
        </w:rPr>
      </w:pPr>
      <w:r w:rsidRPr="00AB1CF7">
        <w:rPr>
          <w:color w:val="0070C0"/>
          <w:szCs w:val="18"/>
        </w:rPr>
        <w:lastRenderedPageBreak/>
        <w:t>Prenájom (lízing)</w:t>
      </w:r>
      <w:r w:rsidR="00AF48F5" w:rsidRPr="00AB1CF7">
        <w:rPr>
          <w:color w:val="0070C0"/>
          <w:szCs w:val="18"/>
        </w:rPr>
        <w:t xml:space="preserve"> </w:t>
      </w:r>
      <w:r w:rsidR="00AF48F5" w:rsidRPr="00F53D2F">
        <w:rPr>
          <w:color w:val="0070C0"/>
          <w:szCs w:val="18"/>
        </w:rPr>
        <w:t>(</w:t>
      </w:r>
      <w:r w:rsidR="00412482" w:rsidRPr="00F53D2F">
        <w:rPr>
          <w:color w:val="0070C0"/>
          <w:szCs w:val="18"/>
        </w:rPr>
        <w:t xml:space="preserve">Spoločnosť ako </w:t>
      </w:r>
      <w:r w:rsidR="00AF48F5" w:rsidRPr="00F53D2F">
        <w:rPr>
          <w:color w:val="0070C0"/>
          <w:szCs w:val="18"/>
        </w:rPr>
        <w:t>nájomca)</w:t>
      </w:r>
    </w:p>
    <w:p w14:paraId="76C5182D" w14:textId="77777777" w:rsidR="008C07CB" w:rsidRDefault="008C07CB" w:rsidP="004D3B4A">
      <w:pPr>
        <w:pStyle w:val="BodyText"/>
        <w:rPr>
          <w:b/>
          <w:szCs w:val="18"/>
        </w:rPr>
      </w:pPr>
    </w:p>
    <w:p w14:paraId="7916696D" w14:textId="77777777" w:rsidR="00781875" w:rsidRDefault="00140343" w:rsidP="004D3B4A">
      <w:pPr>
        <w:pStyle w:val="Body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7916696E" w14:textId="77777777" w:rsidR="005D27E2" w:rsidRDefault="005D27E2" w:rsidP="004D3B4A">
      <w:pPr>
        <w:pStyle w:val="BodyText"/>
        <w:rPr>
          <w:szCs w:val="18"/>
        </w:rPr>
      </w:pPr>
    </w:p>
    <w:p w14:paraId="7916696F" w14:textId="77777777" w:rsidR="005D27E2" w:rsidRDefault="005D27E2" w:rsidP="005D27E2">
      <w:pPr>
        <w:pStyle w:val="Body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79166970" w14:textId="77777777" w:rsidR="005D27E2" w:rsidRDefault="005D27E2" w:rsidP="005D27E2">
      <w:pPr>
        <w:pStyle w:val="BodyText"/>
        <w:rPr>
          <w:szCs w:val="18"/>
        </w:rPr>
      </w:pPr>
    </w:p>
    <w:p w14:paraId="79166971" w14:textId="77777777" w:rsidR="005D27E2" w:rsidRDefault="005D27E2" w:rsidP="005D27E2">
      <w:pPr>
        <w:pStyle w:val="Body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14:paraId="79166972" w14:textId="77777777" w:rsidR="00781875" w:rsidRPr="00B50225" w:rsidRDefault="00781875" w:rsidP="004D3B4A">
      <w:pPr>
        <w:pStyle w:val="BodyText"/>
        <w:rPr>
          <w:szCs w:val="18"/>
        </w:rPr>
      </w:pPr>
    </w:p>
    <w:p w14:paraId="79166973" w14:textId="77777777" w:rsidR="00781875" w:rsidRPr="00B50225" w:rsidRDefault="00781875" w:rsidP="00781875">
      <w:pPr>
        <w:pStyle w:val="Body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79166974" w14:textId="77777777" w:rsidR="00922BD5" w:rsidRDefault="00922BD5" w:rsidP="004D3B4A">
      <w:pPr>
        <w:pStyle w:val="BodyText"/>
        <w:rPr>
          <w:szCs w:val="18"/>
        </w:rPr>
      </w:pPr>
    </w:p>
    <w:p w14:paraId="79166975" w14:textId="77777777" w:rsidR="00A61FB3" w:rsidRDefault="00172D44" w:rsidP="004D3B4A">
      <w:pPr>
        <w:pStyle w:val="Body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79166976" w14:textId="77777777" w:rsidR="00F46C6C" w:rsidRDefault="00F46C6C" w:rsidP="004D3B4A">
      <w:pPr>
        <w:pStyle w:val="BodyText"/>
        <w:rPr>
          <w:szCs w:val="18"/>
        </w:rPr>
      </w:pPr>
    </w:p>
    <w:p w14:paraId="79166977" w14:textId="77777777" w:rsidR="0040522D" w:rsidRDefault="00140343" w:rsidP="00A31BBB">
      <w:pPr>
        <w:pStyle w:val="Body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64BA9EB9" w14:textId="77777777" w:rsidR="00BD12FF" w:rsidRDefault="00BD12FF" w:rsidP="00A31BBB">
      <w:pPr>
        <w:pStyle w:val="BodyText"/>
      </w:pPr>
    </w:p>
    <w:p w14:paraId="7916697A" w14:textId="77777777" w:rsidR="00AF48F5" w:rsidRPr="00AB1CF7" w:rsidRDefault="00AF48F5" w:rsidP="009E0040">
      <w:pPr>
        <w:pStyle w:val="Pismenka"/>
        <w:numPr>
          <w:ilvl w:val="0"/>
          <w:numId w:val="32"/>
        </w:numPr>
        <w:rPr>
          <w:color w:val="0070C0"/>
          <w:szCs w:val="18"/>
        </w:rPr>
      </w:pPr>
      <w:r w:rsidRPr="00AB1CF7">
        <w:rPr>
          <w:color w:val="0070C0"/>
          <w:szCs w:val="18"/>
        </w:rPr>
        <w:t xml:space="preserve">Prenájom (lízing) </w:t>
      </w:r>
      <w:r w:rsidRPr="00F53D2F">
        <w:rPr>
          <w:color w:val="0070C0"/>
          <w:szCs w:val="18"/>
        </w:rPr>
        <w:t>(</w:t>
      </w:r>
      <w:r w:rsidR="00412482" w:rsidRPr="00F53D2F">
        <w:rPr>
          <w:color w:val="0070C0"/>
          <w:szCs w:val="18"/>
        </w:rPr>
        <w:t xml:space="preserve">Spoločnosť ako </w:t>
      </w:r>
      <w:r w:rsidRPr="00F53D2F">
        <w:rPr>
          <w:color w:val="0070C0"/>
          <w:szCs w:val="18"/>
        </w:rPr>
        <w:t>prenajímateľ)</w:t>
      </w:r>
    </w:p>
    <w:p w14:paraId="57324EE3" w14:textId="77777777" w:rsidR="008C07CB" w:rsidRDefault="008C07CB" w:rsidP="00E963F8">
      <w:pPr>
        <w:pStyle w:val="BodyText"/>
        <w:rPr>
          <w:b/>
          <w:szCs w:val="18"/>
        </w:rPr>
      </w:pPr>
    </w:p>
    <w:p w14:paraId="7916697B" w14:textId="77777777" w:rsidR="00AF48F5" w:rsidRPr="00B50225" w:rsidRDefault="00AF48F5" w:rsidP="00E963F8">
      <w:pPr>
        <w:pStyle w:val="Body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7916697C" w14:textId="77777777" w:rsidR="00AF48F5" w:rsidRDefault="00AF48F5" w:rsidP="000D3FB1">
      <w:pPr>
        <w:pStyle w:val="BodyText"/>
        <w:rPr>
          <w:szCs w:val="18"/>
        </w:rPr>
      </w:pPr>
    </w:p>
    <w:p w14:paraId="7916697D" w14:textId="77777777" w:rsidR="005D27E2" w:rsidRDefault="005D27E2" w:rsidP="005D27E2">
      <w:pPr>
        <w:pStyle w:val="Body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7916697E" w14:textId="77777777" w:rsidR="005D27E2" w:rsidRDefault="005D27E2" w:rsidP="005D27E2">
      <w:pPr>
        <w:pStyle w:val="BodyText"/>
        <w:rPr>
          <w:szCs w:val="18"/>
        </w:rPr>
      </w:pPr>
    </w:p>
    <w:p w14:paraId="7916697F" w14:textId="77777777" w:rsidR="005D27E2" w:rsidRDefault="005D27E2" w:rsidP="005D27E2">
      <w:pPr>
        <w:pStyle w:val="Body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odpisovej skupiny 5 resp. 6 (budovy a stavby, doba odpisovania </w:t>
      </w:r>
      <w:r w:rsidR="00616806">
        <w:t xml:space="preserve">pre daňové účely </w:t>
      </w:r>
      <w:r>
        <w:t>20 resp. 40 rokov).</w:t>
      </w:r>
    </w:p>
    <w:p w14:paraId="79166980" w14:textId="77777777" w:rsidR="005D27E2" w:rsidRPr="00B50225" w:rsidRDefault="005D27E2" w:rsidP="000D3FB1">
      <w:pPr>
        <w:pStyle w:val="BodyText"/>
        <w:rPr>
          <w:szCs w:val="18"/>
        </w:rPr>
      </w:pPr>
    </w:p>
    <w:p w14:paraId="79166981" w14:textId="77777777" w:rsidR="004C25C2" w:rsidRDefault="004C25C2" w:rsidP="00E963F8">
      <w:pPr>
        <w:pStyle w:val="BodyText"/>
        <w:rPr>
          <w:szCs w:val="18"/>
        </w:rPr>
      </w:pPr>
      <w:r>
        <w:rPr>
          <w:szCs w:val="18"/>
        </w:rPr>
        <w:t xml:space="preserve">V deň odovzdania majetku nájomcovi sa v účtovníctve prenajímateľa účtuje </w:t>
      </w:r>
      <w:r w:rsidR="00641278">
        <w:rPr>
          <w:szCs w:val="18"/>
        </w:rPr>
        <w:t xml:space="preserve">pohľadávka z nájmu </w:t>
      </w:r>
      <w:r>
        <w:rPr>
          <w:szCs w:val="18"/>
        </w:rPr>
        <w:t xml:space="preserve">na </w:t>
      </w:r>
      <w:r w:rsidR="00641278">
        <w:rPr>
          <w:szCs w:val="18"/>
        </w:rPr>
        <w:t>účet</w:t>
      </w:r>
      <w:r>
        <w:rPr>
          <w:szCs w:val="18"/>
        </w:rPr>
        <w:t xml:space="preserve"> 374 – Pohľadávky z nájmu </w:t>
      </w:r>
      <w:r w:rsidR="00641278">
        <w:rPr>
          <w:szCs w:val="18"/>
        </w:rPr>
        <w:t>vo výške dohodnutých platieb znížený</w:t>
      </w:r>
      <w:r w:rsidR="00504CD2">
        <w:rPr>
          <w:szCs w:val="18"/>
        </w:rPr>
        <w:t>ch</w:t>
      </w:r>
      <w:r w:rsidR="00641278">
        <w:rPr>
          <w:szCs w:val="18"/>
        </w:rPr>
        <w:t xml:space="preserve"> o nerealizované finančné výnosy</w:t>
      </w:r>
      <w:r>
        <w:rPr>
          <w:szCs w:val="18"/>
        </w:rPr>
        <w:t xml:space="preserve"> so súvzťažným zápisom v prospech príslušného účtu výnosov. Vyradenie prenajatého majetku z účtovníctva prenajímateľa sa účtuje na ťarchu príslušného účtu nákladov so súvzťažným zápisom v prospech príslušného účtu majetku.</w:t>
      </w:r>
    </w:p>
    <w:p w14:paraId="79166982" w14:textId="77777777" w:rsidR="00AF48F5" w:rsidRDefault="00AF48F5" w:rsidP="000D3FB1">
      <w:pPr>
        <w:pStyle w:val="BodyText"/>
        <w:rPr>
          <w:szCs w:val="18"/>
        </w:rPr>
      </w:pPr>
    </w:p>
    <w:p w14:paraId="79166983" w14:textId="77777777" w:rsidR="00AF48F5" w:rsidRDefault="00AF48F5" w:rsidP="00E963F8">
      <w:pPr>
        <w:pStyle w:val="BodyText"/>
        <w:rPr>
          <w:szCs w:val="18"/>
        </w:rPr>
      </w:pPr>
      <w:r w:rsidRPr="00B50225">
        <w:rPr>
          <w:szCs w:val="18"/>
        </w:rPr>
        <w:t>Platba nájomného je alokovaná medzi s</w:t>
      </w:r>
      <w:r w:rsidR="00641278">
        <w:rPr>
          <w:szCs w:val="18"/>
        </w:rPr>
        <w:t>plátku istiny a finančné výnosy</w:t>
      </w:r>
      <w:r w:rsidRPr="00B50225">
        <w:rPr>
          <w:szCs w:val="18"/>
        </w:rPr>
        <w:t xml:space="preserve">, vypočítané metódou efektívnej úrokovej miery. </w:t>
      </w:r>
      <w:r w:rsidR="00641278">
        <w:rPr>
          <w:szCs w:val="18"/>
        </w:rPr>
        <w:t>Finančné výnosy sa účtujú na ťarchu účtu 6</w:t>
      </w:r>
      <w:r w:rsidRPr="00B50225">
        <w:rPr>
          <w:szCs w:val="18"/>
        </w:rPr>
        <w:t>62 – Úroky.</w:t>
      </w:r>
    </w:p>
    <w:p w14:paraId="79166984" w14:textId="77777777" w:rsidR="00AF48F5" w:rsidRDefault="00AF48F5" w:rsidP="000D3FB1">
      <w:pPr>
        <w:pStyle w:val="BodyText"/>
        <w:rPr>
          <w:szCs w:val="18"/>
        </w:rPr>
      </w:pPr>
    </w:p>
    <w:p w14:paraId="79166985" w14:textId="77777777" w:rsidR="00AF48F5" w:rsidRPr="00CE19D0" w:rsidRDefault="00AF48F5" w:rsidP="00E963F8">
      <w:pPr>
        <w:pStyle w:val="Body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rsidR="00641278">
        <w:t>o leasingu sa účtuje do výnosov</w:t>
      </w:r>
      <w:r w:rsidRPr="00CE19D0">
        <w:t xml:space="preserve"> priebežne počas doby trvania leasingovej zmluvy.</w:t>
      </w:r>
    </w:p>
    <w:p w14:paraId="79166986" w14:textId="77777777" w:rsidR="00BF7C7C" w:rsidRPr="00B50225" w:rsidRDefault="00BF7C7C" w:rsidP="004D3B4A">
      <w:pPr>
        <w:pStyle w:val="BodyText"/>
        <w:rPr>
          <w:szCs w:val="18"/>
        </w:rPr>
      </w:pPr>
    </w:p>
    <w:p w14:paraId="79166987" w14:textId="77777777" w:rsidR="004D3B4A" w:rsidRDefault="004D3B4A" w:rsidP="001210B4">
      <w:pPr>
        <w:pStyle w:val="Pismenka"/>
        <w:numPr>
          <w:ilvl w:val="0"/>
          <w:numId w:val="32"/>
        </w:numPr>
        <w:rPr>
          <w:szCs w:val="18"/>
        </w:rPr>
      </w:pPr>
      <w:r w:rsidRPr="00992FAC">
        <w:rPr>
          <w:szCs w:val="18"/>
        </w:rPr>
        <w:t>Deriváty</w:t>
      </w:r>
    </w:p>
    <w:p w14:paraId="79166988" w14:textId="77777777" w:rsidR="00504CD2" w:rsidRPr="0028408E" w:rsidRDefault="00504CD2" w:rsidP="0028408E">
      <w:pPr>
        <w:pStyle w:val="Pismenka"/>
        <w:numPr>
          <w:ilvl w:val="0"/>
          <w:numId w:val="0"/>
        </w:numPr>
        <w:ind w:left="426"/>
        <w:rPr>
          <w:b w:val="0"/>
          <w:szCs w:val="18"/>
        </w:rPr>
      </w:pPr>
      <w:r w:rsidRPr="0028408E">
        <w:rPr>
          <w:b w:val="0"/>
          <w:szCs w:val="18"/>
        </w:rPr>
        <w:t>Deriváty sa pri nadobudnutí oceňujú obstarávacou cenou a ku dňu, ku ktorému sa zostavuje účtovná závierka, reálnou hodnotou.</w:t>
      </w:r>
    </w:p>
    <w:p w14:paraId="79166989" w14:textId="77777777" w:rsidR="004D3B4A" w:rsidRPr="00D06026" w:rsidRDefault="004D3B4A" w:rsidP="004D3B4A">
      <w:pPr>
        <w:pStyle w:val="BodyText"/>
        <w:rPr>
          <w:szCs w:val="18"/>
        </w:rPr>
      </w:pPr>
    </w:p>
    <w:p w14:paraId="7916698A" w14:textId="77777777" w:rsidR="004D3B4A" w:rsidRPr="00D06026" w:rsidRDefault="004D3B4A" w:rsidP="004D3B4A">
      <w:pPr>
        <w:pStyle w:val="BodyText"/>
        <w:rPr>
          <w:szCs w:val="18"/>
        </w:rPr>
      </w:pPr>
      <w:r w:rsidRPr="00D06026">
        <w:rPr>
          <w:szCs w:val="18"/>
        </w:rPr>
        <w:t>Zmeny reálnych hodnôt zabezpečovacích derivátov sa účtujú bez vplyvu na výsledok hospodárenia, priamo do vlastného imania</w:t>
      </w:r>
      <w:r w:rsidR="00140343" w:rsidRPr="00D06026">
        <w:rPr>
          <w:szCs w:val="18"/>
        </w:rPr>
        <w:t xml:space="preserve"> ako oceňovacie rozdiely z precenenia majetku a záväzkov. </w:t>
      </w:r>
      <w:r w:rsidR="00140343" w:rsidRPr="00D06026">
        <w:t>Výsledok realizácie zabezpečovacích derivátov sa účtuje ako náklady na derivátové operácie a výnosy z derivátových operácií.</w:t>
      </w:r>
    </w:p>
    <w:p w14:paraId="7916698B" w14:textId="77777777" w:rsidR="003226A5" w:rsidRPr="00D06026" w:rsidRDefault="003226A5" w:rsidP="00B50225">
      <w:pPr>
        <w:pStyle w:val="BodyText"/>
        <w:ind w:left="0"/>
        <w:rPr>
          <w:szCs w:val="18"/>
        </w:rPr>
      </w:pPr>
    </w:p>
    <w:p w14:paraId="7916698C" w14:textId="77777777" w:rsidR="004D3B4A" w:rsidRPr="00D06026" w:rsidRDefault="004D3B4A" w:rsidP="004D3B4A">
      <w:pPr>
        <w:pStyle w:val="BodyText"/>
        <w:rPr>
          <w:szCs w:val="18"/>
        </w:rPr>
      </w:pPr>
      <w:r w:rsidRPr="00D06026">
        <w:rPr>
          <w:szCs w:val="18"/>
        </w:rPr>
        <w:t>Zmeny reálnych hodnôt derivátov určených na obchodovanie na tuzemskej burze, zahraničnej burze alebo</w:t>
      </w:r>
      <w:r w:rsidR="00CF2FC7" w:rsidRPr="00D06026">
        <w:rPr>
          <w:szCs w:val="18"/>
        </w:rPr>
        <w:t xml:space="preserve"> na</w:t>
      </w:r>
      <w:r w:rsidRPr="00D06026">
        <w:rPr>
          <w:szCs w:val="18"/>
        </w:rPr>
        <w:t xml:space="preserve"> inom verejnom trhu sa účtujú s vplyvom na výsledok hospodárenia</w:t>
      </w:r>
      <w:r w:rsidR="00140343" w:rsidRPr="00D06026">
        <w:rPr>
          <w:szCs w:val="18"/>
        </w:rPr>
        <w:t xml:space="preserve"> ako náklady na derivátové operácie a výnosy z derivátových operácií. </w:t>
      </w:r>
    </w:p>
    <w:p w14:paraId="7916698D" w14:textId="77777777" w:rsidR="00AA14FA" w:rsidRPr="00D06026" w:rsidRDefault="00AA14FA" w:rsidP="004D3B4A">
      <w:pPr>
        <w:pStyle w:val="BodyText"/>
        <w:rPr>
          <w:szCs w:val="18"/>
        </w:rPr>
      </w:pPr>
    </w:p>
    <w:p w14:paraId="7916698E" w14:textId="77777777" w:rsidR="00140343" w:rsidRPr="000E08F9" w:rsidRDefault="004D3B4A" w:rsidP="00A31BBB">
      <w:pPr>
        <w:pStyle w:val="BodyText"/>
        <w:rPr>
          <w:szCs w:val="18"/>
        </w:rPr>
      </w:pPr>
      <w:r w:rsidRPr="00D06026">
        <w:rPr>
          <w:szCs w:val="18"/>
        </w:rPr>
        <w:lastRenderedPageBreak/>
        <w:t>Zmeny reálnych hodnôt derivátov určených na obchodovanie na neverejnom trhu sa účtujú bez vplyvu na výsledok hospodárenia, priamo do vlastného imania</w:t>
      </w:r>
      <w:r w:rsidR="00140343" w:rsidRPr="00D06026">
        <w:rPr>
          <w:szCs w:val="18"/>
        </w:rPr>
        <w:t xml:space="preserve"> ako oceňovacie rozdiely z precenenia majetku a záväzkov. Výsledok realizácie týchto obchodov sa účtuje ako náklady na derivátové operácie a výnosy z derivátových operácií.</w:t>
      </w:r>
    </w:p>
    <w:p w14:paraId="7916698F" w14:textId="77777777" w:rsidR="000E08F9" w:rsidRDefault="000E08F9">
      <w:pPr>
        <w:pStyle w:val="BodyText"/>
        <w:rPr>
          <w:szCs w:val="18"/>
        </w:rPr>
      </w:pPr>
    </w:p>
    <w:p w14:paraId="79166990" w14:textId="77777777" w:rsidR="00D97021" w:rsidRPr="00D06026" w:rsidRDefault="00D97021">
      <w:pPr>
        <w:pStyle w:val="BodyText"/>
        <w:rPr>
          <w:szCs w:val="18"/>
        </w:rPr>
      </w:pPr>
      <w:r w:rsidRPr="00D06026">
        <w:rPr>
          <w:szCs w:val="18"/>
        </w:rPr>
        <w:t xml:space="preserve">Reálna hodnota menových futurít je stanovená na základe kótovaných cien na burze. </w:t>
      </w:r>
    </w:p>
    <w:p w14:paraId="79166991" w14:textId="77777777" w:rsidR="00D97021" w:rsidRPr="00D06026" w:rsidRDefault="00D97021">
      <w:pPr>
        <w:pStyle w:val="BodyText"/>
        <w:rPr>
          <w:szCs w:val="18"/>
        </w:rPr>
      </w:pPr>
    </w:p>
    <w:p w14:paraId="79166992" w14:textId="77777777" w:rsidR="000E2958" w:rsidRPr="00D06026" w:rsidRDefault="000E2958" w:rsidP="00A31BBB">
      <w:pPr>
        <w:pStyle w:val="BodyText"/>
        <w:rPr>
          <w:szCs w:val="18"/>
        </w:rPr>
      </w:pPr>
      <w:r w:rsidRPr="00D06026">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79166993" w14:textId="77777777" w:rsidR="0057149D" w:rsidRPr="00D06026" w:rsidRDefault="0057149D" w:rsidP="00A31BBB">
      <w:pPr>
        <w:pStyle w:val="BodyText"/>
        <w:rPr>
          <w:szCs w:val="18"/>
        </w:rPr>
      </w:pPr>
    </w:p>
    <w:p w14:paraId="79166994" w14:textId="77777777" w:rsidR="0057149D" w:rsidRPr="00A31BBB" w:rsidRDefault="0057149D" w:rsidP="00A31BBB">
      <w:pPr>
        <w:pStyle w:val="BodyText"/>
        <w:rPr>
          <w:szCs w:val="18"/>
        </w:rPr>
      </w:pPr>
      <w:r w:rsidRPr="00D06026">
        <w:rPr>
          <w:szCs w:val="18"/>
        </w:rPr>
        <w:t>Reálne hodnoty odrážajú úrokové riziko nástroja a zahŕňajú úpravy s prihliadnutím na úverové riziká Spoločnosti a protistrany, tam kde je to vhodné.</w:t>
      </w:r>
      <w:r w:rsidRPr="00A31BBB">
        <w:rPr>
          <w:szCs w:val="18"/>
        </w:rPr>
        <w:t xml:space="preserve"> </w:t>
      </w:r>
    </w:p>
    <w:p w14:paraId="79166995" w14:textId="77777777" w:rsidR="004D3B4A" w:rsidRPr="00B50225" w:rsidRDefault="004D3B4A" w:rsidP="004D3B4A">
      <w:pPr>
        <w:pStyle w:val="BodyText"/>
        <w:rPr>
          <w:szCs w:val="18"/>
        </w:rPr>
      </w:pPr>
    </w:p>
    <w:p w14:paraId="79166996" w14:textId="77777777" w:rsidR="004D3B4A" w:rsidRPr="00992FAC" w:rsidRDefault="004D3B4A" w:rsidP="001210B4">
      <w:pPr>
        <w:pStyle w:val="Pismenka"/>
        <w:numPr>
          <w:ilvl w:val="0"/>
          <w:numId w:val="32"/>
        </w:numPr>
        <w:rPr>
          <w:szCs w:val="18"/>
        </w:rPr>
      </w:pPr>
      <w:r w:rsidRPr="00992FAC">
        <w:rPr>
          <w:szCs w:val="18"/>
        </w:rPr>
        <w:t>Majetok a záväzky zabezpečené derivátmi</w:t>
      </w:r>
    </w:p>
    <w:p w14:paraId="79166997" w14:textId="77777777" w:rsidR="00203C71" w:rsidRPr="000E08F9" w:rsidRDefault="004D3B4A" w:rsidP="004D3B4A">
      <w:pPr>
        <w:pStyle w:val="Body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D06026">
        <w:rPr>
          <w:szCs w:val="18"/>
        </w:rPr>
        <w:t xml:space="preserve"> ako oceňovacie rozdiely z precenenia majetku a záväzkov.</w:t>
      </w:r>
    </w:p>
    <w:p w14:paraId="79166998" w14:textId="77777777" w:rsidR="0057149D" w:rsidRPr="000E08F9" w:rsidRDefault="0057149D" w:rsidP="004D3B4A">
      <w:pPr>
        <w:pStyle w:val="BodyText"/>
        <w:rPr>
          <w:szCs w:val="18"/>
        </w:rPr>
      </w:pPr>
    </w:p>
    <w:p w14:paraId="79166999" w14:textId="77777777" w:rsidR="00D97021" w:rsidRDefault="00C449C5" w:rsidP="00A31BBB">
      <w:pPr>
        <w:pStyle w:val="BodyText"/>
        <w:rPr>
          <w:szCs w:val="18"/>
        </w:rPr>
      </w:pPr>
      <w:r w:rsidRPr="00D06026">
        <w:rPr>
          <w:szCs w:val="18"/>
        </w:rPr>
        <w:t xml:space="preserve">Reálna hodnota </w:t>
      </w:r>
      <w:r w:rsidR="00D97021" w:rsidRPr="00D06026">
        <w:rPr>
          <w:szCs w:val="18"/>
        </w:rPr>
        <w:t>majetku a záväzkov zabezpečených derivátmi</w:t>
      </w:r>
      <w:r w:rsidR="0057149D" w:rsidRPr="00D06026">
        <w:rPr>
          <w:szCs w:val="18"/>
        </w:rPr>
        <w:t xml:space="preserve"> je založená na ich kótovanej trhovej cene, ak je táto cena k dispozícii. Ak kótovaná trhová cena nie je k dispozícii, potom sa reálna hodnota odhadne na základe</w:t>
      </w:r>
      <w:r w:rsidR="00D97021" w:rsidRPr="00D06026">
        <w:rPr>
          <w:szCs w:val="18"/>
        </w:rPr>
        <w:t xml:space="preserve"> odhadovaných diskontovaných budúcich peňažných tokov.</w:t>
      </w:r>
    </w:p>
    <w:p w14:paraId="7916699A" w14:textId="24520FF9" w:rsidR="00716632" w:rsidRDefault="00716632">
      <w:pPr>
        <w:spacing w:after="200" w:line="276" w:lineRule="auto"/>
        <w:rPr>
          <w:b/>
          <w:sz w:val="18"/>
          <w:szCs w:val="18"/>
        </w:rPr>
      </w:pPr>
    </w:p>
    <w:p w14:paraId="791669A1" w14:textId="77777777" w:rsidR="004D3B4A" w:rsidRPr="00891481" w:rsidRDefault="004D3B4A" w:rsidP="001210B4">
      <w:pPr>
        <w:pStyle w:val="Pismenka"/>
        <w:numPr>
          <w:ilvl w:val="0"/>
          <w:numId w:val="32"/>
        </w:numPr>
        <w:rPr>
          <w:szCs w:val="18"/>
        </w:rPr>
      </w:pPr>
      <w:r w:rsidRPr="00FD3474">
        <w:rPr>
          <w:szCs w:val="18"/>
        </w:rPr>
        <w:t>Cudzia mena</w:t>
      </w:r>
    </w:p>
    <w:p w14:paraId="791669A2" w14:textId="77777777" w:rsidR="004D3B4A" w:rsidRDefault="004D3B4A" w:rsidP="004D3B4A">
      <w:pPr>
        <w:pStyle w:val="Body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791669A3" w14:textId="77777777" w:rsidR="00994CF3" w:rsidRDefault="00994CF3" w:rsidP="004D3B4A">
      <w:pPr>
        <w:pStyle w:val="BodyText"/>
        <w:rPr>
          <w:szCs w:val="18"/>
        </w:rPr>
      </w:pPr>
    </w:p>
    <w:p w14:paraId="791669A4" w14:textId="77777777" w:rsidR="001E27A6" w:rsidRPr="00B50225" w:rsidRDefault="001E27A6" w:rsidP="00AE62D9">
      <w:pPr>
        <w:pStyle w:val="BodyText"/>
        <w:rPr>
          <w:szCs w:val="18"/>
        </w:rPr>
      </w:pPr>
      <w:r w:rsidRPr="00B50225">
        <w:rPr>
          <w:szCs w:val="18"/>
        </w:rPr>
        <w:t xml:space="preserve">Na ocenenie prírastku cudzej meny </w:t>
      </w:r>
      <w:r w:rsidR="00933102" w:rsidRPr="0028408E">
        <w:rPr>
          <w:color w:val="0070C0"/>
          <w:szCs w:val="18"/>
        </w:rPr>
        <w:t>(</w:t>
      </w:r>
      <w:r w:rsidR="000E08F9" w:rsidRPr="0028408E">
        <w:rPr>
          <w:color w:val="0070C0"/>
          <w:szCs w:val="18"/>
        </w:rPr>
        <w:t>okrem ocenenia cudzej meny obstarávanej v rámci menového derivátu</w:t>
      </w:r>
      <w:r w:rsidR="00933102" w:rsidRPr="0028408E">
        <w:rPr>
          <w:color w:val="0070C0"/>
          <w:szCs w:val="18"/>
        </w:rPr>
        <w:t>)</w:t>
      </w:r>
      <w:r w:rsidR="000E08F9" w:rsidRPr="0028408E">
        <w:rPr>
          <w:color w:val="0070C0"/>
          <w:szCs w:val="18"/>
        </w:rPr>
        <w:t xml:space="preserve"> </w:t>
      </w:r>
      <w:r w:rsidRPr="00B50225">
        <w:rPr>
          <w:szCs w:val="18"/>
        </w:rPr>
        <w:t>nakúpenej za euro sa použije kurz, za ktorý bola táto cudzia mena nakúpená.</w:t>
      </w:r>
    </w:p>
    <w:p w14:paraId="791669A5" w14:textId="77777777" w:rsidR="001E27A6" w:rsidRDefault="001E27A6" w:rsidP="00AE62D9">
      <w:pPr>
        <w:pStyle w:val="BodyText"/>
        <w:rPr>
          <w:szCs w:val="18"/>
        </w:rPr>
      </w:pPr>
    </w:p>
    <w:p w14:paraId="791669A6" w14:textId="77777777" w:rsidR="000E08F9" w:rsidRDefault="000E08F9" w:rsidP="00AE62D9">
      <w:pPr>
        <w:pStyle w:val="BodyText"/>
        <w:rPr>
          <w:szCs w:val="18"/>
        </w:rPr>
      </w:pPr>
      <w:r w:rsidRPr="00B50225">
        <w:rPr>
          <w:szCs w:val="18"/>
        </w:rPr>
        <w:t xml:space="preserve">Na ocenenie prírastku cudzej meny </w:t>
      </w:r>
      <w:r w:rsidR="00933102" w:rsidRPr="0028408E">
        <w:rPr>
          <w:color w:val="0070C0"/>
          <w:szCs w:val="18"/>
        </w:rPr>
        <w:t xml:space="preserve">(okrem </w:t>
      </w:r>
      <w:r w:rsidRPr="0028408E">
        <w:rPr>
          <w:color w:val="0070C0"/>
          <w:szCs w:val="18"/>
        </w:rPr>
        <w:t>ocenenia cudzej meny obstarávanej v rámci menového derivátu</w:t>
      </w:r>
      <w:r w:rsidR="00933102" w:rsidRPr="0028408E">
        <w:rPr>
          <w:color w:val="0070C0"/>
          <w:szCs w:val="18"/>
        </w:rPr>
        <w:t>)</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91669A7" w14:textId="77777777" w:rsidR="000E08F9" w:rsidRDefault="000E08F9" w:rsidP="000E08F9">
      <w:pPr>
        <w:pStyle w:val="BodyText"/>
        <w:rPr>
          <w:szCs w:val="18"/>
        </w:rPr>
      </w:pPr>
    </w:p>
    <w:p w14:paraId="791669A8" w14:textId="77777777" w:rsidR="000E08F9" w:rsidRDefault="000E08F9" w:rsidP="000E08F9">
      <w:pPr>
        <w:pStyle w:val="BodyText"/>
        <w:rPr>
          <w:szCs w:val="18"/>
        </w:rPr>
      </w:pPr>
      <w:r>
        <w:rPr>
          <w:szCs w:val="18"/>
        </w:rPr>
        <w:t xml:space="preserve">Na ocenenie cudzej meny obstarávanej v rámci menového derivátu </w:t>
      </w:r>
    </w:p>
    <w:p w14:paraId="791669A9" w14:textId="77777777" w:rsidR="000E08F9" w:rsidRDefault="000E08F9" w:rsidP="00D06026">
      <w:pPr>
        <w:pStyle w:val="Body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791669AA" w14:textId="77777777" w:rsidR="00F830A8" w:rsidRDefault="00F830A8" w:rsidP="00D06026">
      <w:pPr>
        <w:pStyle w:val="Body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791669AB" w14:textId="77777777" w:rsidR="00F830A8" w:rsidRDefault="00F830A8" w:rsidP="00D06026">
      <w:pPr>
        <w:pStyle w:val="BodyText"/>
        <w:rPr>
          <w:szCs w:val="18"/>
        </w:rPr>
      </w:pPr>
    </w:p>
    <w:p w14:paraId="791669AC" w14:textId="77777777" w:rsidR="00782BB3" w:rsidRPr="0028408E" w:rsidRDefault="00782BB3" w:rsidP="00282F28">
      <w:pPr>
        <w:pStyle w:val="BodyText"/>
        <w:rPr>
          <w:i/>
          <w:color w:val="0070C0"/>
          <w:szCs w:val="18"/>
        </w:rPr>
      </w:pPr>
      <w:r w:rsidRPr="0028408E">
        <w:rPr>
          <w:i/>
          <w:color w:val="0070C0"/>
          <w:szCs w:val="18"/>
        </w:rPr>
        <w:t>Vyberte relevantné:</w:t>
      </w:r>
    </w:p>
    <w:p w14:paraId="791669AD" w14:textId="77777777" w:rsidR="00782BB3" w:rsidRDefault="00782BB3" w:rsidP="00282F28">
      <w:pPr>
        <w:pStyle w:val="BodyText"/>
        <w:rPr>
          <w:szCs w:val="18"/>
        </w:rPr>
      </w:pPr>
    </w:p>
    <w:p w14:paraId="791669AE" w14:textId="77777777" w:rsidR="00F830A8" w:rsidRDefault="001E27A6" w:rsidP="00282F28">
      <w:pPr>
        <w:pStyle w:val="BodyText"/>
        <w:rPr>
          <w:szCs w:val="18"/>
        </w:rPr>
      </w:pPr>
      <w:r w:rsidRPr="00B50225">
        <w:rPr>
          <w:szCs w:val="18"/>
        </w:rPr>
        <w:t xml:space="preserve">Na úbytok rovnakej cudzej meny v hotovosti alebo z devízového účtu sa na prepočet cudzej meny na eurá použije </w:t>
      </w:r>
    </w:p>
    <w:p w14:paraId="791669AF" w14:textId="77777777" w:rsidR="00F830A8" w:rsidRPr="0028408E" w:rsidRDefault="00B56595" w:rsidP="00282F28">
      <w:pPr>
        <w:pStyle w:val="BodyText"/>
        <w:numPr>
          <w:ilvl w:val="0"/>
          <w:numId w:val="38"/>
        </w:numPr>
        <w:tabs>
          <w:tab w:val="clear" w:pos="340"/>
          <w:tab w:val="num" w:pos="766"/>
        </w:tabs>
        <w:ind w:left="766"/>
        <w:rPr>
          <w:color w:val="C00000"/>
          <w:szCs w:val="18"/>
        </w:rPr>
      </w:pPr>
      <w:r w:rsidRPr="00B50225">
        <w:rPr>
          <w:szCs w:val="18"/>
        </w:rPr>
        <w:t>referenčný výmenný kurz určený a vyhlásený Európskou centrálnou bankou alebo Národnou bankou Slovenska v deň predchádzajúci dňu uskutočnenia účtovného prípadu</w:t>
      </w:r>
      <w:r w:rsidR="00F830A8">
        <w:rPr>
          <w:szCs w:val="18"/>
        </w:rPr>
        <w:t>,</w:t>
      </w:r>
      <w:r w:rsidR="00933102">
        <w:rPr>
          <w:szCs w:val="18"/>
        </w:rPr>
        <w:t xml:space="preserve"> </w:t>
      </w:r>
      <w:r w:rsidR="00933102" w:rsidRPr="0028408E">
        <w:rPr>
          <w:i/>
          <w:color w:val="C00000"/>
          <w:szCs w:val="18"/>
        </w:rPr>
        <w:t>alebo</w:t>
      </w:r>
    </w:p>
    <w:p w14:paraId="791669B0" w14:textId="77777777" w:rsidR="00F830A8" w:rsidRDefault="00F830A8" w:rsidP="00282F28">
      <w:pPr>
        <w:pStyle w:val="BodyText"/>
        <w:numPr>
          <w:ilvl w:val="0"/>
          <w:numId w:val="38"/>
        </w:numPr>
        <w:tabs>
          <w:tab w:val="clear" w:pos="340"/>
          <w:tab w:val="num" w:pos="766"/>
        </w:tabs>
        <w:ind w:left="766"/>
        <w:rPr>
          <w:szCs w:val="18"/>
        </w:rPr>
      </w:pPr>
      <w:r>
        <w:rPr>
          <w:szCs w:val="18"/>
        </w:rPr>
        <w:t>cena zistená váženým aritmetickým priemerom,</w:t>
      </w:r>
      <w:r w:rsidR="00933102">
        <w:rPr>
          <w:szCs w:val="18"/>
        </w:rPr>
        <w:t xml:space="preserve"> </w:t>
      </w:r>
      <w:r w:rsidR="00933102" w:rsidRPr="0028408E">
        <w:rPr>
          <w:i/>
          <w:color w:val="C00000"/>
          <w:szCs w:val="18"/>
        </w:rPr>
        <w:t>alebo</w:t>
      </w:r>
    </w:p>
    <w:p w14:paraId="791669B1" w14:textId="77777777" w:rsidR="001E27A6" w:rsidRPr="00B50225" w:rsidRDefault="005D27E2" w:rsidP="00282F28">
      <w:pPr>
        <w:pStyle w:val="BodyText"/>
        <w:numPr>
          <w:ilvl w:val="0"/>
          <w:numId w:val="38"/>
        </w:numPr>
        <w:tabs>
          <w:tab w:val="clear" w:pos="340"/>
          <w:tab w:val="num" w:pos="766"/>
        </w:tabs>
        <w:ind w:left="766"/>
        <w:rPr>
          <w:szCs w:val="18"/>
        </w:rPr>
      </w:pPr>
      <w:r>
        <w:rPr>
          <w:szCs w:val="18"/>
        </w:rPr>
        <w:t xml:space="preserve">spôsob, keď prvá cena na ocenenie prírastku cudzej meny v eurách sa použije ako prvá cena na ocenenie úbytku cudzej meny v eurách (tzv. FIFO metóda). </w:t>
      </w:r>
    </w:p>
    <w:p w14:paraId="791669B2" w14:textId="77777777" w:rsidR="004D3B4A" w:rsidRDefault="004D3B4A" w:rsidP="00221081">
      <w:pPr>
        <w:pStyle w:val="BodyText"/>
        <w:rPr>
          <w:szCs w:val="18"/>
        </w:rPr>
      </w:pPr>
    </w:p>
    <w:p w14:paraId="791669B3" w14:textId="77777777" w:rsidR="009E6876" w:rsidRPr="0028408E" w:rsidRDefault="009E6876" w:rsidP="00282F28">
      <w:pPr>
        <w:pStyle w:val="BodyText"/>
        <w:rPr>
          <w:i/>
          <w:color w:val="0070C0"/>
          <w:szCs w:val="18"/>
        </w:rPr>
      </w:pPr>
      <w:r w:rsidRPr="0028408E">
        <w:rPr>
          <w:i/>
          <w:color w:val="0070C0"/>
          <w:szCs w:val="18"/>
        </w:rPr>
        <w:t>Uveďte, ak je relevantné:</w:t>
      </w:r>
    </w:p>
    <w:p w14:paraId="791669B4" w14:textId="77777777" w:rsidR="003A6AE8" w:rsidRPr="0028408E" w:rsidRDefault="003A6AE8" w:rsidP="00282F28">
      <w:pPr>
        <w:pStyle w:val="BodyText"/>
        <w:rPr>
          <w:color w:val="0070C0"/>
          <w:szCs w:val="18"/>
        </w:rPr>
      </w:pPr>
    </w:p>
    <w:p w14:paraId="791669B5" w14:textId="77777777" w:rsidR="009E6876" w:rsidRPr="0028408E" w:rsidRDefault="009E6876" w:rsidP="00282F28">
      <w:pPr>
        <w:pStyle w:val="BodyText"/>
        <w:rPr>
          <w:color w:val="0070C0"/>
          <w:szCs w:val="18"/>
        </w:rPr>
      </w:pPr>
      <w:r w:rsidRPr="0028408E">
        <w:rPr>
          <w:color w:val="0070C0"/>
          <w:szCs w:val="18"/>
        </w:rPr>
        <w:t>Ku dňu ocenenia (ku dňu uskutočnenia účtovného prípadu, ku dňu, ku ktorému sa zostavuje účtovná závierka) sa referenčným kurzom prepočítajú:</w:t>
      </w:r>
    </w:p>
    <w:p w14:paraId="791669B6" w14:textId="77777777" w:rsidR="009E6876" w:rsidRPr="0028408E" w:rsidRDefault="009E6876" w:rsidP="00282F28">
      <w:pPr>
        <w:pStyle w:val="BodyText"/>
        <w:numPr>
          <w:ilvl w:val="0"/>
          <w:numId w:val="57"/>
        </w:numPr>
        <w:rPr>
          <w:color w:val="0070C0"/>
          <w:szCs w:val="18"/>
        </w:rPr>
      </w:pPr>
      <w:r w:rsidRPr="0028408E">
        <w:rPr>
          <w:color w:val="0070C0"/>
          <w:szCs w:val="18"/>
        </w:rPr>
        <w:t>cenné papiere znejúce na cudziu menu,</w:t>
      </w:r>
    </w:p>
    <w:p w14:paraId="791669B7" w14:textId="77777777" w:rsidR="009E6876" w:rsidRPr="0028408E" w:rsidRDefault="009E6876" w:rsidP="00282F28">
      <w:pPr>
        <w:pStyle w:val="BodyText"/>
        <w:numPr>
          <w:ilvl w:val="0"/>
          <w:numId w:val="57"/>
        </w:numPr>
        <w:rPr>
          <w:color w:val="0070C0"/>
          <w:szCs w:val="18"/>
        </w:rPr>
      </w:pPr>
      <w:r w:rsidRPr="0028408E">
        <w:rPr>
          <w:color w:val="0070C0"/>
          <w:szCs w:val="18"/>
        </w:rPr>
        <w:t>nástroje peňažného trhu ocenené cudzou menou,</w:t>
      </w:r>
    </w:p>
    <w:p w14:paraId="791669B8" w14:textId="77777777" w:rsidR="009E6876" w:rsidRPr="0028408E" w:rsidRDefault="009E6876" w:rsidP="00282F28">
      <w:pPr>
        <w:pStyle w:val="BodyText"/>
        <w:numPr>
          <w:ilvl w:val="0"/>
          <w:numId w:val="57"/>
        </w:numPr>
        <w:rPr>
          <w:color w:val="0070C0"/>
          <w:szCs w:val="18"/>
        </w:rPr>
      </w:pPr>
      <w:r w:rsidRPr="0028408E">
        <w:rPr>
          <w:color w:val="0070C0"/>
          <w:szCs w:val="18"/>
        </w:rPr>
        <w:t>finančné rozdielové zmluvy ocenené cudzou menou,</w:t>
      </w:r>
    </w:p>
    <w:p w14:paraId="791669B9" w14:textId="77777777" w:rsidR="009E6876" w:rsidRPr="0028408E" w:rsidRDefault="009E6876" w:rsidP="00282F28">
      <w:pPr>
        <w:pStyle w:val="BodyText"/>
        <w:numPr>
          <w:ilvl w:val="0"/>
          <w:numId w:val="57"/>
        </w:numPr>
        <w:rPr>
          <w:color w:val="0070C0"/>
          <w:szCs w:val="18"/>
        </w:rPr>
      </w:pPr>
      <w:r w:rsidRPr="0028408E">
        <w:rPr>
          <w:color w:val="0070C0"/>
          <w:szCs w:val="18"/>
        </w:rPr>
        <w:t>podkladové nástroje derivátov ocenených cudzou menou okrem podkladových nástrojov menových derivátov,</w:t>
      </w:r>
    </w:p>
    <w:p w14:paraId="791669BA" w14:textId="77777777" w:rsidR="009E6876" w:rsidRPr="0028408E" w:rsidRDefault="009E6876" w:rsidP="00282F28">
      <w:pPr>
        <w:pStyle w:val="BodyText"/>
        <w:numPr>
          <w:ilvl w:val="0"/>
          <w:numId w:val="57"/>
        </w:numPr>
        <w:rPr>
          <w:color w:val="0070C0"/>
          <w:szCs w:val="18"/>
        </w:rPr>
      </w:pPr>
      <w:r w:rsidRPr="0028408E">
        <w:rPr>
          <w:color w:val="0070C0"/>
          <w:szCs w:val="18"/>
        </w:rPr>
        <w:t>pohľadávky a záväzky spojené s vyššie uvedeným majetkom, ktoré sú ocenené rovnakou cudzou menou ako tento majetok.</w:t>
      </w:r>
    </w:p>
    <w:p w14:paraId="791669BB" w14:textId="77777777" w:rsidR="009E6876" w:rsidRPr="00092E6F" w:rsidRDefault="009E6876" w:rsidP="00F53D2F">
      <w:pPr>
        <w:pStyle w:val="Pismenka"/>
        <w:numPr>
          <w:ilvl w:val="0"/>
          <w:numId w:val="0"/>
        </w:numPr>
        <w:ind w:left="360"/>
      </w:pPr>
    </w:p>
    <w:p w14:paraId="791669BC"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0106BA" w:rsidRDefault="00F830A8" w:rsidP="00F53D2F">
      <w:pPr>
        <w:pStyle w:val="Pismenka"/>
        <w:numPr>
          <w:ilvl w:val="0"/>
          <w:numId w:val="0"/>
        </w:numPr>
        <w:ind w:left="360"/>
      </w:pPr>
    </w:p>
    <w:p w14:paraId="791669BE"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0106BA" w:rsidRDefault="008D38F3" w:rsidP="00F53D2F">
      <w:pPr>
        <w:pStyle w:val="Pismenka"/>
        <w:numPr>
          <w:ilvl w:val="0"/>
          <w:numId w:val="0"/>
        </w:numPr>
        <w:ind w:left="360"/>
      </w:pPr>
    </w:p>
    <w:p w14:paraId="791669C0"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791669C1" w14:textId="77777777" w:rsidR="00F830A8" w:rsidRPr="000106BA" w:rsidRDefault="00F830A8" w:rsidP="00F53D2F">
      <w:pPr>
        <w:pStyle w:val="Pismenka"/>
        <w:numPr>
          <w:ilvl w:val="0"/>
          <w:numId w:val="0"/>
        </w:numPr>
        <w:ind w:left="360"/>
      </w:pPr>
    </w:p>
    <w:p w14:paraId="791669C2"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91669C3" w14:textId="77777777" w:rsidR="004D3B4A" w:rsidRPr="00B50225" w:rsidRDefault="004D3B4A" w:rsidP="004D3B4A">
      <w:pPr>
        <w:pStyle w:val="BodyText"/>
        <w:rPr>
          <w:szCs w:val="18"/>
        </w:rPr>
      </w:pPr>
    </w:p>
    <w:p w14:paraId="791669C4" w14:textId="77777777" w:rsidR="004D3B4A" w:rsidRDefault="004D3B4A" w:rsidP="00AB1CF7">
      <w:pPr>
        <w:pStyle w:val="Pismenka"/>
        <w:numPr>
          <w:ilvl w:val="0"/>
          <w:numId w:val="32"/>
        </w:numPr>
        <w:ind w:hanging="436"/>
        <w:rPr>
          <w:szCs w:val="18"/>
        </w:rPr>
      </w:pPr>
      <w:r w:rsidRPr="00A31BBB">
        <w:rPr>
          <w:szCs w:val="18"/>
        </w:rPr>
        <w:t>Výnosy</w:t>
      </w:r>
    </w:p>
    <w:p w14:paraId="791669C5"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Default="008A1BA8" w:rsidP="00A31BBB">
      <w:pPr>
        <w:pStyle w:val="Pismenka"/>
        <w:numPr>
          <w:ilvl w:val="0"/>
          <w:numId w:val="0"/>
        </w:numPr>
        <w:ind w:left="360"/>
        <w:rPr>
          <w:b w:val="0"/>
        </w:rPr>
      </w:pPr>
    </w:p>
    <w:p w14:paraId="791669C7" w14:textId="77777777" w:rsidR="008A1BA8" w:rsidRPr="005909AB" w:rsidRDefault="008A1BA8" w:rsidP="00A31BBB">
      <w:pPr>
        <w:pStyle w:val="Pismenka"/>
        <w:numPr>
          <w:ilvl w:val="0"/>
          <w:numId w:val="0"/>
        </w:numPr>
        <w:ind w:left="360"/>
        <w:rPr>
          <w:b w:val="0"/>
          <w:color w:val="0070C0"/>
        </w:rPr>
      </w:pPr>
      <w:r w:rsidRPr="00E963F8">
        <w:rPr>
          <w:b w:val="0"/>
        </w:rPr>
        <w:t xml:space="preserve">Tržby z predaja výrobkov a tovaru </w:t>
      </w:r>
      <w:r w:rsidRPr="008D38F3">
        <w:rPr>
          <w:b w:val="0"/>
        </w:rPr>
        <w:t>sa vyka</w:t>
      </w:r>
      <w:r w:rsidR="008D38F3" w:rsidRPr="00D06026">
        <w:rPr>
          <w:b w:val="0"/>
        </w:rPr>
        <w:t xml:space="preserve">zujú </w:t>
      </w:r>
      <w:r w:rsidR="008D38F3" w:rsidRPr="005909AB">
        <w:rPr>
          <w:b w:val="0"/>
          <w:color w:val="0070C0"/>
        </w:rPr>
        <w:t xml:space="preserve">v deň splnenia dodávky podľa Obchodného zákonníka, podľa </w:t>
      </w:r>
      <w:proofErr w:type="spellStart"/>
      <w:r w:rsidR="008D38F3" w:rsidRPr="005909AB">
        <w:rPr>
          <w:b w:val="0"/>
          <w:color w:val="0070C0"/>
        </w:rPr>
        <w:t>Incoterms</w:t>
      </w:r>
      <w:proofErr w:type="spellEnd"/>
      <w:r w:rsidR="008D38F3" w:rsidRPr="005909AB">
        <w:rPr>
          <w:b w:val="0"/>
          <w:color w:val="0070C0"/>
        </w:rPr>
        <w:t xml:space="preserve"> alebo iných podmienok dohodnutých v zmluve. </w:t>
      </w:r>
    </w:p>
    <w:p w14:paraId="791669C8" w14:textId="77777777" w:rsidR="00DF202B" w:rsidRDefault="00DF202B" w:rsidP="00A31BBB">
      <w:pPr>
        <w:pStyle w:val="Pismenka"/>
        <w:numPr>
          <w:ilvl w:val="0"/>
          <w:numId w:val="0"/>
        </w:numPr>
        <w:ind w:left="360"/>
        <w:rPr>
          <w:b w:val="0"/>
        </w:rPr>
      </w:pPr>
    </w:p>
    <w:p w14:paraId="791669C9"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791669CA" w14:textId="77777777" w:rsidR="00DF202B" w:rsidRPr="0028408E" w:rsidRDefault="00DF202B" w:rsidP="00AB1CF7">
      <w:pPr>
        <w:pStyle w:val="Pismenka"/>
        <w:numPr>
          <w:ilvl w:val="0"/>
          <w:numId w:val="0"/>
        </w:numPr>
        <w:ind w:left="426"/>
        <w:rPr>
          <w:b w:val="0"/>
          <w:color w:val="0070C0"/>
        </w:rPr>
      </w:pPr>
      <w:r>
        <w:rPr>
          <w:b w:val="0"/>
        </w:rPr>
        <w:t xml:space="preserve">Výnosové úroky sa účtujú </w:t>
      </w:r>
      <w:r w:rsidRPr="0028408E">
        <w:rPr>
          <w:b w:val="0"/>
          <w:color w:val="0070C0"/>
        </w:rPr>
        <w:t>rovnomerne v účtovných obdobiach, ktorých sa vecne a časovo týkajú / na základe časového rozlíšenia metódou efektívnej úrokovej miery.</w:t>
      </w:r>
    </w:p>
    <w:p w14:paraId="791669CB" w14:textId="77777777" w:rsidR="00DF202B" w:rsidRDefault="00DF202B" w:rsidP="00AB1CF7">
      <w:pPr>
        <w:pStyle w:val="Pismenka"/>
        <w:numPr>
          <w:ilvl w:val="0"/>
          <w:numId w:val="0"/>
        </w:numPr>
        <w:ind w:left="426"/>
        <w:rPr>
          <w:b w:val="0"/>
        </w:rPr>
      </w:pPr>
    </w:p>
    <w:p w14:paraId="791669CC" w14:textId="77777777" w:rsidR="00DF202B" w:rsidRPr="0028408E" w:rsidRDefault="00DF202B" w:rsidP="00AB1CF7">
      <w:pPr>
        <w:pStyle w:val="Pismenka"/>
        <w:numPr>
          <w:ilvl w:val="0"/>
          <w:numId w:val="0"/>
        </w:numPr>
        <w:ind w:left="426"/>
        <w:rPr>
          <w:b w:val="0"/>
          <w:color w:val="0070C0"/>
        </w:rPr>
      </w:pPr>
      <w:r w:rsidRPr="0028408E">
        <w:rPr>
          <w:b w:val="0"/>
          <w:color w:val="0070C0"/>
        </w:rPr>
        <w:t xml:space="preserve">Výnosy z dividend sa zaúčtujú v čase vzniku práva Spoločnosti na prijatie platby. </w:t>
      </w:r>
    </w:p>
    <w:p w14:paraId="791669CD" w14:textId="77777777" w:rsidR="008D587C" w:rsidRPr="00A31BBB" w:rsidRDefault="008D587C">
      <w:pPr>
        <w:pStyle w:val="odstavec"/>
      </w:pPr>
      <w:bookmarkStart w:id="14" w:name="_Toc530739900"/>
    </w:p>
    <w:p w14:paraId="791669CE" w14:textId="77777777" w:rsidR="0040522D" w:rsidRDefault="0040522D" w:rsidP="001210B4">
      <w:pPr>
        <w:pStyle w:val="Pismenka"/>
        <w:numPr>
          <w:ilvl w:val="0"/>
          <w:numId w:val="32"/>
        </w:numPr>
        <w:rPr>
          <w:szCs w:val="18"/>
        </w:rPr>
      </w:pPr>
      <w:r w:rsidRPr="00A31BBB">
        <w:rPr>
          <w:szCs w:val="18"/>
        </w:rPr>
        <w:t>Porovnateľné údaje</w:t>
      </w:r>
    </w:p>
    <w:p w14:paraId="791669CF" w14:textId="77777777" w:rsidR="00596FF7" w:rsidRPr="00AB1CF7" w:rsidRDefault="00596FF7" w:rsidP="00F53D2F">
      <w:pPr>
        <w:pStyle w:val="Body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Default="004F7A8F" w:rsidP="0028408E">
      <w:pPr>
        <w:pStyle w:val="Pismenka"/>
        <w:numPr>
          <w:ilvl w:val="0"/>
          <w:numId w:val="0"/>
        </w:numPr>
        <w:ind w:left="360"/>
        <w:rPr>
          <w:b w:val="0"/>
          <w:szCs w:val="18"/>
        </w:rPr>
      </w:pPr>
    </w:p>
    <w:p w14:paraId="791669D1" w14:textId="77777777" w:rsidR="004F7A8F" w:rsidRPr="0028408E" w:rsidRDefault="004F7A8F" w:rsidP="00282F28">
      <w:pPr>
        <w:pStyle w:val="Pismenka"/>
        <w:numPr>
          <w:ilvl w:val="0"/>
          <w:numId w:val="0"/>
        </w:numPr>
        <w:ind w:left="426"/>
        <w:rPr>
          <w:b w:val="0"/>
          <w:color w:val="0070C0"/>
          <w:szCs w:val="18"/>
        </w:rPr>
      </w:pPr>
      <w:r w:rsidRPr="005909AB">
        <w:rPr>
          <w:b w:val="0"/>
          <w:szCs w:val="18"/>
        </w:rPr>
        <w:t>V dôsledku zmeny zákona o dani z príjmov je rezerva na overenie účtovnej závierky a zostavenie daňového priznania k 31</w:t>
      </w:r>
      <w:r w:rsidR="00411EDB" w:rsidRPr="005909AB">
        <w:rPr>
          <w:b w:val="0"/>
          <w:szCs w:val="18"/>
        </w:rPr>
        <w:t>. </w:t>
      </w:r>
      <w:r w:rsidRPr="005909AB">
        <w:rPr>
          <w:b w:val="0"/>
          <w:szCs w:val="18"/>
        </w:rPr>
        <w:t>decembru 2015 vykázaná ako krátkodobá ostatná rezerva, k 31. decembru 2014 ako krátkodobá zákonná rezerva.</w:t>
      </w:r>
      <w:r w:rsidRPr="00DD66D0">
        <w:rPr>
          <w:b w:val="0"/>
          <w:color w:val="0070C0"/>
          <w:szCs w:val="18"/>
        </w:rPr>
        <w:t xml:space="preserve"> </w:t>
      </w:r>
      <w:r w:rsidRPr="00DD66D0">
        <w:rPr>
          <w:b w:val="0"/>
          <w:i/>
          <w:color w:val="0070C0"/>
          <w:szCs w:val="18"/>
        </w:rPr>
        <w:t xml:space="preserve">(Prispôsobte podľa </w:t>
      </w:r>
      <w:r w:rsidR="006D0A4B">
        <w:rPr>
          <w:b w:val="0"/>
          <w:i/>
          <w:color w:val="0070C0"/>
          <w:szCs w:val="18"/>
        </w:rPr>
        <w:t>konkrétnych podmienok účtovnej jednotky</w:t>
      </w:r>
      <w:r w:rsidRPr="00DD66D0">
        <w:rPr>
          <w:b w:val="0"/>
          <w:i/>
          <w:color w:val="0070C0"/>
          <w:szCs w:val="18"/>
        </w:rPr>
        <w:t>).</w:t>
      </w:r>
      <w:r w:rsidRPr="0028408E">
        <w:rPr>
          <w:b w:val="0"/>
          <w:color w:val="0070C0"/>
          <w:szCs w:val="18"/>
        </w:rPr>
        <w:t xml:space="preserve"> </w:t>
      </w:r>
    </w:p>
    <w:p w14:paraId="791669D2" w14:textId="77777777" w:rsidR="00434E61" w:rsidRDefault="00434E61">
      <w:pPr>
        <w:pStyle w:val="odstavec"/>
      </w:pPr>
    </w:p>
    <w:p w14:paraId="791669D3" w14:textId="77777777" w:rsidR="00003DEF" w:rsidRPr="00032D7F" w:rsidRDefault="00003DEF" w:rsidP="001210B4">
      <w:pPr>
        <w:pStyle w:val="Pismenka"/>
        <w:numPr>
          <w:ilvl w:val="0"/>
          <w:numId w:val="32"/>
        </w:numPr>
        <w:rPr>
          <w:szCs w:val="18"/>
        </w:rPr>
      </w:pPr>
      <w:r w:rsidRPr="00032D7F">
        <w:rPr>
          <w:szCs w:val="18"/>
        </w:rPr>
        <w:t>Oprava chýb minulých období</w:t>
      </w:r>
    </w:p>
    <w:p w14:paraId="791669D4" w14:textId="77777777" w:rsidR="00003DEF" w:rsidRDefault="00003DEF" w:rsidP="00A31BBB">
      <w:pPr>
        <w:pStyle w:val="Body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1669D5" w14:textId="77777777" w:rsidR="00896A20" w:rsidRDefault="00896A20" w:rsidP="00A31BBB">
      <w:pPr>
        <w:pStyle w:val="BodyText"/>
        <w:rPr>
          <w:szCs w:val="18"/>
        </w:rPr>
      </w:pPr>
    </w:p>
    <w:p w14:paraId="791669D6" w14:textId="77777777" w:rsidR="00896A20" w:rsidRPr="0028408E" w:rsidRDefault="00896A20" w:rsidP="00AB1CF7">
      <w:pPr>
        <w:pStyle w:val="BodyText"/>
        <w:rPr>
          <w:color w:val="0070C0"/>
          <w:szCs w:val="18"/>
        </w:rPr>
      </w:pPr>
      <w:r w:rsidRPr="0028408E">
        <w:rPr>
          <w:color w:val="0070C0"/>
          <w:szCs w:val="18"/>
        </w:rPr>
        <w:t>V roku 2015 Spoločnosť neúčtovala o oprave významných chýb minulých období. / V roku 2015 Spoločnosť účtovala o oprav</w:t>
      </w:r>
      <w:r w:rsidR="00411EDB">
        <w:rPr>
          <w:color w:val="0070C0"/>
          <w:szCs w:val="18"/>
        </w:rPr>
        <w:t>e</w:t>
      </w:r>
      <w:r w:rsidRPr="0028408E">
        <w:rPr>
          <w:color w:val="0070C0"/>
          <w:szCs w:val="18"/>
        </w:rPr>
        <w:t xml:space="preserve"> významných chýb minulých období na účte 428 – Nerozdelený zisk minulých rokov vo výške XXXX EUR. </w:t>
      </w:r>
    </w:p>
    <w:p w14:paraId="791669D7" w14:textId="77777777" w:rsidR="00896A20" w:rsidRDefault="00896A20" w:rsidP="009E0040">
      <w:pPr>
        <w:pStyle w:val="BodyText"/>
        <w:ind w:left="284"/>
        <w:rPr>
          <w:szCs w:val="18"/>
        </w:rPr>
      </w:pPr>
    </w:p>
    <w:p w14:paraId="791669D8" w14:textId="77777777" w:rsidR="00896A20" w:rsidRPr="00DD66D0" w:rsidRDefault="00896A20" w:rsidP="00282F28">
      <w:pPr>
        <w:pStyle w:val="BodyText"/>
        <w:rPr>
          <w:color w:val="0070C0"/>
          <w:szCs w:val="18"/>
        </w:rPr>
      </w:pPr>
      <w:r w:rsidRPr="00DD66D0">
        <w:rPr>
          <w:color w:val="0070C0"/>
          <w:szCs w:val="18"/>
        </w:rPr>
        <w:t xml:space="preserve">Zverejnenie opráv nevýznamných chýb je dobrovoľné. </w:t>
      </w:r>
    </w:p>
    <w:p w14:paraId="791669D9" w14:textId="77777777" w:rsidR="002A3458" w:rsidRDefault="002A3458" w:rsidP="00282F28">
      <w:pPr>
        <w:pStyle w:val="BodyText"/>
        <w:rPr>
          <w:szCs w:val="18"/>
        </w:rPr>
      </w:pPr>
    </w:p>
    <w:p w14:paraId="791669DA" w14:textId="77777777" w:rsidR="00992FAC" w:rsidRPr="0028408E" w:rsidRDefault="00992FAC" w:rsidP="00282F28">
      <w:pPr>
        <w:pStyle w:val="BodyText"/>
        <w:rPr>
          <w:i/>
          <w:color w:val="00B050"/>
          <w:szCs w:val="18"/>
        </w:rPr>
      </w:pPr>
      <w:r w:rsidRPr="0028408E">
        <w:rPr>
          <w:i/>
          <w:color w:val="00B050"/>
          <w:szCs w:val="18"/>
        </w:rPr>
        <w:t>Podľa obsahovej náplne je</w:t>
      </w:r>
      <w:r w:rsidR="00F61E8D" w:rsidRPr="0028408E">
        <w:rPr>
          <w:i/>
          <w:color w:val="00B050"/>
          <w:szCs w:val="18"/>
        </w:rPr>
        <w:t xml:space="preserve"> v poznámkach</w:t>
      </w:r>
      <w:r w:rsidRPr="0028408E">
        <w:rPr>
          <w:i/>
          <w:color w:val="00B050"/>
          <w:szCs w:val="18"/>
        </w:rPr>
        <w:t xml:space="preserve"> potrebné uviesť aj nasledovné informácie:</w:t>
      </w:r>
    </w:p>
    <w:p w14:paraId="791669DB" w14:textId="77777777" w:rsidR="00992FAC" w:rsidRPr="0028408E" w:rsidRDefault="00992FAC" w:rsidP="00282F28">
      <w:pPr>
        <w:pStyle w:val="BodyText"/>
        <w:rPr>
          <w:color w:val="00B050"/>
          <w:szCs w:val="18"/>
        </w:rPr>
      </w:pPr>
    </w:p>
    <w:p w14:paraId="791669DC" w14:textId="77777777" w:rsidR="00992FAC" w:rsidRPr="0028408E" w:rsidRDefault="00992FAC" w:rsidP="00282F28">
      <w:pPr>
        <w:pStyle w:val="BodyText"/>
        <w:numPr>
          <w:ilvl w:val="0"/>
          <w:numId w:val="75"/>
        </w:numPr>
        <w:ind w:left="851" w:hanging="425"/>
        <w:rPr>
          <w:color w:val="00B050"/>
          <w:szCs w:val="18"/>
        </w:rPr>
      </w:pPr>
      <w:r w:rsidRPr="0028408E">
        <w:rPr>
          <w:color w:val="00B050"/>
          <w:szCs w:val="18"/>
        </w:rPr>
        <w:t>Určenie ocenenia finančných nástrojov alebo majetku, ktorý nie je finančným nástrojom pri oceňovaní reálnou hodnotou, a</w:t>
      </w:r>
      <w:r w:rsidR="00D86D18">
        <w:rPr>
          <w:color w:val="00B050"/>
          <w:szCs w:val="18"/>
        </w:rPr>
        <w:t> </w:t>
      </w:r>
      <w:r w:rsidRPr="0028408E">
        <w:rPr>
          <w:color w:val="00B050"/>
          <w:szCs w:val="18"/>
        </w:rPr>
        <w:t>to</w:t>
      </w:r>
      <w:r w:rsidR="00D86D18">
        <w:rPr>
          <w:color w:val="00B050"/>
          <w:szCs w:val="18"/>
        </w:rPr>
        <w:t>:</w:t>
      </w:r>
    </w:p>
    <w:p w14:paraId="791669DD" w14:textId="77777777" w:rsidR="00992FAC" w:rsidRPr="0028408E" w:rsidRDefault="007B1BB0" w:rsidP="00282F28">
      <w:pPr>
        <w:pStyle w:val="BodyText"/>
        <w:numPr>
          <w:ilvl w:val="0"/>
          <w:numId w:val="71"/>
        </w:numPr>
        <w:ind w:left="1134" w:hanging="425"/>
        <w:rPr>
          <w:color w:val="00B050"/>
          <w:szCs w:val="18"/>
        </w:rPr>
      </w:pPr>
      <w:r w:rsidRPr="0028408E">
        <w:rPr>
          <w:color w:val="00B050"/>
          <w:szCs w:val="18"/>
        </w:rPr>
        <w:t>u</w:t>
      </w:r>
      <w:r w:rsidR="00992FAC" w:rsidRPr="0028408E">
        <w:rPr>
          <w:color w:val="00B050"/>
          <w:szCs w:val="18"/>
        </w:rPr>
        <w:t>rčenie ocenenia reálnou hodnotou, pričom sa uvádza aplikácia reálnej hodnoty podľa zákona; pri kvalifikovanom odhade sa uvádza stanovenie významných predpokladov slúžiacich ako základ modelov a postupov ocenenia,</w:t>
      </w:r>
    </w:p>
    <w:p w14:paraId="791669DE" w14:textId="77777777" w:rsidR="00992FAC" w:rsidRPr="0028408E" w:rsidRDefault="007B1BB0" w:rsidP="00282F28">
      <w:pPr>
        <w:pStyle w:val="BodyText"/>
        <w:numPr>
          <w:ilvl w:val="0"/>
          <w:numId w:val="71"/>
        </w:numPr>
        <w:ind w:left="1134" w:hanging="425"/>
        <w:rPr>
          <w:color w:val="00B050"/>
          <w:szCs w:val="18"/>
        </w:rPr>
      </w:pPr>
      <w:r w:rsidRPr="0028408E">
        <w:rPr>
          <w:color w:val="00B050"/>
          <w:szCs w:val="18"/>
        </w:rPr>
        <w:t>p</w:t>
      </w:r>
      <w:r w:rsidR="00992FAC" w:rsidRPr="0028408E">
        <w:rPr>
          <w:color w:val="00B050"/>
          <w:szCs w:val="18"/>
        </w:rPr>
        <w:t xml:space="preserve">re každú kategóriu finančných nástrojov alebo majetku, ktorý nie je finančným nástrojom </w:t>
      </w:r>
      <w:r w:rsidRPr="0028408E">
        <w:rPr>
          <w:color w:val="00B050"/>
          <w:szCs w:val="18"/>
        </w:rPr>
        <w:t>sa uvádza reálna hodnota a údaj o tom, v akej sume sa zmeny reálnej hodnoty zahrnuli do výkazu ziskov a strát a v akej sume sa zahrnuli do vlastného imania oceňovacie rozdiely,</w:t>
      </w:r>
    </w:p>
    <w:p w14:paraId="791669DF" w14:textId="77777777" w:rsidR="007B1BB0" w:rsidRPr="0028408E" w:rsidRDefault="007B1BB0" w:rsidP="00282F28">
      <w:pPr>
        <w:pStyle w:val="BodyText"/>
        <w:numPr>
          <w:ilvl w:val="0"/>
          <w:numId w:val="71"/>
        </w:numPr>
        <w:ind w:left="1134" w:hanging="425"/>
        <w:rPr>
          <w:color w:val="00B050"/>
          <w:szCs w:val="18"/>
        </w:rPr>
      </w:pPr>
      <w:r w:rsidRPr="0028408E">
        <w:rPr>
          <w:color w:val="00B050"/>
          <w:szCs w:val="18"/>
        </w:rPr>
        <w:t>pre každý druh derivátových finančných nástrojov informácie o rozsahu a podstate týchto nástrojov vrátane hlavných podmienok a okolností, ktoré môžu ovplyvniť sumu, časový priebeh a mieru istoty budúcich peňažných tokov.</w:t>
      </w:r>
    </w:p>
    <w:p w14:paraId="791669E0" w14:textId="77777777" w:rsidR="007B1BB0" w:rsidRPr="0028408E" w:rsidRDefault="007B1BB0" w:rsidP="00282F28">
      <w:pPr>
        <w:pStyle w:val="BodyText"/>
        <w:rPr>
          <w:color w:val="00B050"/>
          <w:szCs w:val="18"/>
        </w:rPr>
      </w:pPr>
    </w:p>
    <w:p w14:paraId="791669E1" w14:textId="34CB2B58" w:rsidR="00992FAC" w:rsidRPr="0028408E" w:rsidRDefault="00B4262B" w:rsidP="00282F28">
      <w:pPr>
        <w:pStyle w:val="BodyText"/>
        <w:numPr>
          <w:ilvl w:val="0"/>
          <w:numId w:val="75"/>
        </w:numPr>
        <w:ind w:left="851" w:hanging="425"/>
        <w:rPr>
          <w:color w:val="00B050"/>
          <w:szCs w:val="18"/>
        </w:rPr>
      </w:pPr>
      <w:r>
        <w:rPr>
          <w:color w:val="00B050"/>
          <w:szCs w:val="18"/>
        </w:rPr>
        <w:t>U</w:t>
      </w:r>
      <w:r w:rsidR="007B1BB0" w:rsidRPr="0028408E">
        <w:rPr>
          <w:color w:val="00B050"/>
          <w:szCs w:val="18"/>
        </w:rPr>
        <w:t>rčenie ocenenia finančných nástrojov</w:t>
      </w:r>
      <w:r w:rsidR="00A614F9">
        <w:rPr>
          <w:color w:val="00B050"/>
          <w:szCs w:val="18"/>
        </w:rPr>
        <w:t xml:space="preserve"> </w:t>
      </w:r>
      <w:r w:rsidR="007B1BB0" w:rsidRPr="0028408E">
        <w:rPr>
          <w:color w:val="00B050"/>
          <w:szCs w:val="18"/>
        </w:rPr>
        <w:t xml:space="preserve">pri oceňovaní obstarávacou </w:t>
      </w:r>
      <w:r>
        <w:rPr>
          <w:color w:val="00B050"/>
          <w:szCs w:val="18"/>
        </w:rPr>
        <w:t xml:space="preserve">  </w:t>
      </w:r>
      <w:r w:rsidR="007B1BB0" w:rsidRPr="0028408E">
        <w:rPr>
          <w:color w:val="00B050"/>
          <w:szCs w:val="18"/>
        </w:rPr>
        <w:t>cenou alebo vlastnými nákladmi, a to:</w:t>
      </w:r>
    </w:p>
    <w:p w14:paraId="791669E2" w14:textId="77777777" w:rsidR="007B1BB0" w:rsidRPr="0028408E" w:rsidRDefault="007B1BB0" w:rsidP="00282F28">
      <w:pPr>
        <w:pStyle w:val="BodyText"/>
        <w:numPr>
          <w:ilvl w:val="0"/>
          <w:numId w:val="92"/>
        </w:numPr>
        <w:ind w:left="1134"/>
        <w:rPr>
          <w:color w:val="00B050"/>
          <w:szCs w:val="18"/>
        </w:rPr>
      </w:pPr>
      <w:r w:rsidRPr="0028408E">
        <w:rPr>
          <w:color w:val="00B050"/>
          <w:szCs w:val="18"/>
        </w:rPr>
        <w:lastRenderedPageBreak/>
        <w:t>pre každý druh derivátových finančných nástrojov sa uvádza reálna hodnota týchto finančných nástrojov, ak sa môže spoľahlivo určiť ako trhová cena a informácia o rozsahu a charaktere týchto nástrojov,</w:t>
      </w:r>
    </w:p>
    <w:p w14:paraId="791669E3" w14:textId="77777777" w:rsidR="007B1BB0" w:rsidRPr="0028408E" w:rsidRDefault="007B1BB0" w:rsidP="00282F28">
      <w:pPr>
        <w:pStyle w:val="BodyText"/>
        <w:numPr>
          <w:ilvl w:val="0"/>
          <w:numId w:val="92"/>
        </w:numPr>
        <w:ind w:left="1134"/>
        <w:rPr>
          <w:color w:val="00B050"/>
          <w:szCs w:val="18"/>
        </w:rPr>
      </w:pPr>
      <w:r w:rsidRPr="0028408E">
        <w:rPr>
          <w:color w:val="00B050"/>
          <w:szCs w:val="18"/>
        </w:rPr>
        <w:t>pri dlhodobom finančnom majetku, ktorý sa vykazuje vo vyššej hodnote ako je jeho reálna hodnota, sa uvádza</w:t>
      </w:r>
    </w:p>
    <w:p w14:paraId="791669E4" w14:textId="77777777" w:rsidR="007B1BB0" w:rsidRPr="0028408E" w:rsidRDefault="007B1BB0" w:rsidP="00282F28">
      <w:pPr>
        <w:pStyle w:val="BodyText"/>
        <w:numPr>
          <w:ilvl w:val="0"/>
          <w:numId w:val="93"/>
        </w:numPr>
        <w:ind w:left="1701"/>
        <w:rPr>
          <w:color w:val="00B050"/>
          <w:szCs w:val="18"/>
        </w:rPr>
      </w:pPr>
      <w:r w:rsidRPr="0028408E">
        <w:rPr>
          <w:color w:val="00B050"/>
          <w:szCs w:val="18"/>
        </w:rPr>
        <w:t xml:space="preserve">účtovná a reálna hodnota za jednotlivé položky majetku alebo skupiny týchto jednotlivých položiek majetku, </w:t>
      </w:r>
    </w:p>
    <w:p w14:paraId="791669E5" w14:textId="77777777" w:rsidR="007B1BB0" w:rsidRPr="0028408E" w:rsidRDefault="007B1BB0" w:rsidP="00282F28">
      <w:pPr>
        <w:pStyle w:val="BodyText"/>
        <w:numPr>
          <w:ilvl w:val="0"/>
          <w:numId w:val="93"/>
        </w:numPr>
        <w:ind w:left="1701"/>
        <w:rPr>
          <w:color w:val="00B050"/>
          <w:szCs w:val="18"/>
        </w:rPr>
      </w:pPr>
      <w:r w:rsidRPr="0028408E">
        <w:rPr>
          <w:color w:val="00B050"/>
          <w:szCs w:val="18"/>
        </w:rPr>
        <w:t>dôvod pre nezníženie účtovnej hodnoty vrátane povahy dôkazov pre predpoklad, že sa účtovná hodnota opätovne dosiahne.</w:t>
      </w:r>
    </w:p>
    <w:p w14:paraId="791669E6" w14:textId="77777777" w:rsidR="00600B84" w:rsidRDefault="00600B84" w:rsidP="00AB1CF7">
      <w:pPr>
        <w:pStyle w:val="BodyText"/>
        <w:rPr>
          <w:szCs w:val="18"/>
        </w:rPr>
      </w:pPr>
    </w:p>
    <w:p w14:paraId="7B3B950D" w14:textId="77777777" w:rsidR="0040334F" w:rsidRDefault="00600B84" w:rsidP="00AB1CF7">
      <w:pPr>
        <w:pStyle w:val="BodyText"/>
        <w:rPr>
          <w:color w:val="00B050"/>
          <w:szCs w:val="18"/>
        </w:rPr>
      </w:pPr>
      <w:r w:rsidRPr="00282F28">
        <w:rPr>
          <w:color w:val="00B050"/>
          <w:szCs w:val="18"/>
        </w:rPr>
        <w:t>Ak účtovná jednotka oceňuje podiel na základnom imaní v obchodných spoločnostiach, pre ktoré je účtovná jednotka materskou účtovnou jednotkou alebo v ktorých má účtovná jednotka podstatný vplyv</w:t>
      </w:r>
      <w:r w:rsidR="00A614F9">
        <w:rPr>
          <w:color w:val="00B050"/>
          <w:szCs w:val="18"/>
        </w:rPr>
        <w:t xml:space="preserve"> metódou vlastného imania</w:t>
      </w:r>
      <w:r w:rsidRPr="00282F28">
        <w:rPr>
          <w:color w:val="00B050"/>
          <w:szCs w:val="18"/>
        </w:rPr>
        <w:t xml:space="preserve">, uvedie sa spôsob stanovenia metódy vlastného imania. </w:t>
      </w:r>
    </w:p>
    <w:p w14:paraId="791669E7" w14:textId="1036A993" w:rsidR="003226A5" w:rsidRPr="00891481" w:rsidRDefault="003226A5" w:rsidP="00AB1CF7">
      <w:pPr>
        <w:pStyle w:val="BodyText"/>
        <w:rPr>
          <w:szCs w:val="18"/>
        </w:rPr>
      </w:pPr>
    </w:p>
    <w:p w14:paraId="791669E8" w14:textId="77777777" w:rsidR="004D3B4A" w:rsidRPr="00B50225" w:rsidRDefault="004D3B4A" w:rsidP="00B50225">
      <w:pPr>
        <w:pStyle w:val="Heading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14"/>
      <w:r w:rsidR="00E91C09">
        <w:rPr>
          <w:szCs w:val="18"/>
        </w:rPr>
        <w:t xml:space="preserve"> a VÝKAZU ZISKOV A STRÁT</w:t>
      </w:r>
    </w:p>
    <w:p w14:paraId="791669E9" w14:textId="77777777" w:rsidR="004D3B4A" w:rsidRPr="00FC603B" w:rsidRDefault="004D3B4A" w:rsidP="004D3B4A">
      <w:pPr>
        <w:pStyle w:val="Header"/>
        <w:numPr>
          <w:ilvl w:val="12"/>
          <w:numId w:val="0"/>
        </w:numPr>
        <w:jc w:val="both"/>
        <w:rPr>
          <w:sz w:val="18"/>
          <w:szCs w:val="18"/>
        </w:rPr>
      </w:pPr>
    </w:p>
    <w:p w14:paraId="79166A00" w14:textId="77777777" w:rsidR="007A7B97" w:rsidRDefault="007A7B97" w:rsidP="004D3B4A">
      <w:pPr>
        <w:pStyle w:val="BodyText"/>
        <w:rPr>
          <w:szCs w:val="18"/>
        </w:rPr>
      </w:pPr>
    </w:p>
    <w:p w14:paraId="79166A01" w14:textId="77777777" w:rsidR="007A7B97" w:rsidRDefault="007A7B97" w:rsidP="001210B4">
      <w:pPr>
        <w:pStyle w:val="Heading2"/>
        <w:numPr>
          <w:ilvl w:val="0"/>
          <w:numId w:val="11"/>
        </w:numPr>
        <w:tabs>
          <w:tab w:val="num" w:pos="426"/>
        </w:tabs>
        <w:rPr>
          <w:szCs w:val="18"/>
        </w:rPr>
      </w:pPr>
      <w:r w:rsidRPr="00FD3474">
        <w:rPr>
          <w:szCs w:val="18"/>
        </w:rPr>
        <w:t>Dlhodobý nehmotný m</w:t>
      </w:r>
      <w:r>
        <w:rPr>
          <w:szCs w:val="18"/>
        </w:rPr>
        <w:t xml:space="preserve">ajetok </w:t>
      </w:r>
    </w:p>
    <w:p w14:paraId="79166A02" w14:textId="77777777" w:rsidR="00BC0905" w:rsidRPr="00927709" w:rsidRDefault="00BC0905" w:rsidP="009E0040"/>
    <w:p w14:paraId="79166A07" w14:textId="123D59F6" w:rsidR="003452C2" w:rsidRPr="0028408E" w:rsidRDefault="003452C2" w:rsidP="00282F28">
      <w:pPr>
        <w:pStyle w:val="BodyText"/>
        <w:rPr>
          <w:color w:val="0070C0"/>
          <w:szCs w:val="18"/>
        </w:rPr>
      </w:pPr>
      <w:r w:rsidRPr="0028408E">
        <w:rPr>
          <w:color w:val="0070C0"/>
          <w:szCs w:val="18"/>
        </w:rPr>
        <w:t xml:space="preserve">Ak má účtovná jednotka obsahovú náplň, uvedú sa informácie o majetku, ktorým je </w:t>
      </w:r>
      <w:proofErr w:type="spellStart"/>
      <w:r w:rsidRPr="0028408E">
        <w:rPr>
          <w:color w:val="0070C0"/>
          <w:szCs w:val="18"/>
        </w:rPr>
        <w:t>goodwill</w:t>
      </w:r>
      <w:proofErr w:type="spellEnd"/>
      <w:r w:rsidR="00E602D1">
        <w:rPr>
          <w:color w:val="0070C0"/>
          <w:szCs w:val="18"/>
        </w:rPr>
        <w:t xml:space="preserve"> a záporný </w:t>
      </w:r>
      <w:proofErr w:type="spellStart"/>
      <w:r w:rsidR="00E602D1">
        <w:rPr>
          <w:color w:val="0070C0"/>
          <w:szCs w:val="18"/>
        </w:rPr>
        <w:t>goodwill</w:t>
      </w:r>
      <w:proofErr w:type="spellEnd"/>
      <w:r w:rsidR="00E602D1">
        <w:rPr>
          <w:color w:val="0070C0"/>
          <w:szCs w:val="18"/>
        </w:rPr>
        <w:t>,</w:t>
      </w:r>
      <w:r w:rsidRPr="0028408E">
        <w:rPr>
          <w:color w:val="0070C0"/>
          <w:szCs w:val="18"/>
        </w:rPr>
        <w:t xml:space="preserve"> a to dôvod jeho vzniku, spôsob výpočtu a prehodnotenie opodstatnenosti jeho výšky a odpisu jeho hodnoty. </w:t>
      </w:r>
    </w:p>
    <w:p w14:paraId="79166A1C" w14:textId="3306B4F4" w:rsidR="006D75D8" w:rsidRDefault="006D75D8">
      <w:pPr>
        <w:spacing w:after="200" w:line="276" w:lineRule="auto"/>
        <w:rPr>
          <w:sz w:val="18"/>
          <w:szCs w:val="18"/>
        </w:rPr>
      </w:pPr>
    </w:p>
    <w:p w14:paraId="79166A1D" w14:textId="77777777" w:rsidR="008165C9" w:rsidRPr="008C0838" w:rsidRDefault="008165C9" w:rsidP="00282F28">
      <w:pPr>
        <w:pStyle w:val="Heading2"/>
        <w:numPr>
          <w:ilvl w:val="0"/>
          <w:numId w:val="11"/>
        </w:numPr>
        <w:tabs>
          <w:tab w:val="num" w:pos="426"/>
        </w:tabs>
        <w:rPr>
          <w:szCs w:val="18"/>
        </w:rPr>
      </w:pPr>
      <w:r>
        <w:rPr>
          <w:szCs w:val="18"/>
        </w:rPr>
        <w:t>D</w:t>
      </w:r>
      <w:r w:rsidRPr="00891481">
        <w:rPr>
          <w:szCs w:val="18"/>
        </w:rPr>
        <w:t>eriváty</w:t>
      </w:r>
    </w:p>
    <w:p w14:paraId="79166A1E" w14:textId="77777777" w:rsidR="008165C9" w:rsidRPr="00B50225" w:rsidRDefault="008165C9" w:rsidP="008165C9">
      <w:pPr>
        <w:pStyle w:val="BodyText"/>
        <w:rPr>
          <w:szCs w:val="18"/>
        </w:rPr>
      </w:pPr>
    </w:p>
    <w:p w14:paraId="79166A20" w14:textId="4341A7E6" w:rsidR="008165C9" w:rsidRPr="0028408E" w:rsidRDefault="008165C9" w:rsidP="005909AB">
      <w:pPr>
        <w:pStyle w:val="BodyText"/>
      </w:pPr>
      <w:r w:rsidRPr="005D554F">
        <w:rPr>
          <w:szCs w:val="18"/>
        </w:rPr>
        <w:t xml:space="preserve">Spoločnosť kúpila na verejnom trhu - burze - menové futurity na nákup USD. Futurity boli kúpené  20. marca 2015 a ich maturita je </w:t>
      </w:r>
      <w:r w:rsidRPr="0028408E">
        <w:rPr>
          <w:szCs w:val="18"/>
        </w:rPr>
        <w:t>16. marca 2016</w:t>
      </w:r>
      <w:r w:rsidRPr="005D554F">
        <w:rPr>
          <w:szCs w:val="18"/>
        </w:rPr>
        <w:t xml:space="preserve">. Nominálna hodnota futurít je </w:t>
      </w:r>
      <w:r w:rsidRPr="0028408E">
        <w:rPr>
          <w:szCs w:val="18"/>
        </w:rPr>
        <w:t>740 000</w:t>
      </w:r>
      <w:r w:rsidRPr="005D554F">
        <w:rPr>
          <w:szCs w:val="18"/>
        </w:rPr>
        <w:t xml:space="preserve"> EUR a </w:t>
      </w:r>
      <w:r>
        <w:rPr>
          <w:szCs w:val="18"/>
        </w:rPr>
        <w:t>ich</w:t>
      </w:r>
      <w:r w:rsidRPr="005D554F">
        <w:rPr>
          <w:szCs w:val="18"/>
        </w:rPr>
        <w:t xml:space="preserve"> reálna hodnota k 31. decembru 2015 predstavuje 14 818 EUR. Spoločnosť nesplnila formálne požiadavky pre účtovanie o zabezpečení, preto vykazuje tieto futurity ako derivát určený na obchodovanie.</w:t>
      </w:r>
    </w:p>
    <w:p w14:paraId="79166A21" w14:textId="48D2F9D9" w:rsidR="008165C9" w:rsidRPr="00B50225" w:rsidRDefault="008165C9" w:rsidP="008165C9">
      <w:pPr>
        <w:pStyle w:val="BodyText"/>
        <w:rPr>
          <w:szCs w:val="18"/>
        </w:rPr>
      </w:pPr>
      <w:r w:rsidRPr="00B50225">
        <w:rPr>
          <w:szCs w:val="18"/>
        </w:rPr>
        <w:t>Spoločnosť má uzatvorený úrokový swap (</w:t>
      </w:r>
      <w:proofErr w:type="spellStart"/>
      <w:r w:rsidRPr="00B50225">
        <w:rPr>
          <w:szCs w:val="18"/>
        </w:rPr>
        <w:t>pay</w:t>
      </w:r>
      <w:proofErr w:type="spellEnd"/>
      <w:r w:rsidRPr="00B50225">
        <w:rPr>
          <w:szCs w:val="18"/>
        </w:rPr>
        <w:t xml:space="preserve"> fix) s nominálnou </w:t>
      </w:r>
      <w:r w:rsidRPr="00E631CD">
        <w:rPr>
          <w:szCs w:val="18"/>
        </w:rPr>
        <w:t xml:space="preserve">hodnotou </w:t>
      </w:r>
      <w:r w:rsidR="00E631CD" w:rsidRPr="005909AB">
        <w:rPr>
          <w:szCs w:val="18"/>
        </w:rPr>
        <w:t>xxx</w:t>
      </w:r>
      <w:r w:rsidRPr="00E631CD">
        <w:rPr>
          <w:szCs w:val="18"/>
        </w:rPr>
        <w:t xml:space="preserve"> EUR</w:t>
      </w:r>
      <w:r w:rsidRPr="00B50225">
        <w:rPr>
          <w:szCs w:val="18"/>
        </w:rPr>
        <w:t xml:space="preserve"> s trvaním do roku </w:t>
      </w:r>
      <w:r>
        <w:rPr>
          <w:szCs w:val="18"/>
        </w:rPr>
        <w:t>2016</w:t>
      </w:r>
      <w:r w:rsidRPr="00B50225">
        <w:rPr>
          <w:szCs w:val="18"/>
        </w:rPr>
        <w:t>. Swap bol uzatvorený na neverejnom trhu a jeho reálna hodnota k 31. decembru 201</w:t>
      </w:r>
      <w:r>
        <w:rPr>
          <w:szCs w:val="18"/>
        </w:rPr>
        <w:t>5</w:t>
      </w:r>
      <w:r w:rsidRPr="00B50225">
        <w:rPr>
          <w:szCs w:val="18"/>
        </w:rPr>
        <w:t xml:space="preserve"> je 17 568 EUR. Odložená daň z precenenia je 3 865 EUR. Spoločnosť vykazuje swap medzi zabezpečovacími derivátmi.</w:t>
      </w:r>
    </w:p>
    <w:p w14:paraId="79166A22" w14:textId="77777777" w:rsidR="008165C9" w:rsidRPr="00B50225" w:rsidRDefault="008165C9" w:rsidP="008165C9">
      <w:pPr>
        <w:pStyle w:val="BodyText"/>
        <w:rPr>
          <w:szCs w:val="18"/>
        </w:rPr>
      </w:pPr>
    </w:p>
    <w:p w14:paraId="79166A23" w14:textId="77777777" w:rsidR="008165C9" w:rsidRDefault="008165C9" w:rsidP="008165C9">
      <w:pPr>
        <w:pStyle w:val="BodyText"/>
        <w:rPr>
          <w:szCs w:val="18"/>
        </w:rPr>
      </w:pPr>
      <w:r w:rsidRPr="00B50225">
        <w:rPr>
          <w:szCs w:val="18"/>
        </w:rPr>
        <w:t>Prehľad o derivátoch určených na obchodovanie a zabezpečovacích derivátoch:</w:t>
      </w:r>
    </w:p>
    <w:p w14:paraId="79166A24" w14:textId="77777777" w:rsidR="008165C9" w:rsidRDefault="008165C9" w:rsidP="008165C9">
      <w:pPr>
        <w:pStyle w:val="BodyText"/>
        <w:rPr>
          <w:szCs w:val="18"/>
        </w:rPr>
      </w:pPr>
    </w:p>
    <w:p w14:paraId="79166A25" w14:textId="77777777" w:rsidR="008165C9" w:rsidRPr="00B50225" w:rsidRDefault="008165C9" w:rsidP="008165C9">
      <w:pPr>
        <w:pStyle w:val="BodyText"/>
        <w:rPr>
          <w:szCs w:val="18"/>
        </w:rPr>
      </w:pPr>
    </w:p>
    <w:p w14:paraId="79166A2D" w14:textId="0B8EF922" w:rsidR="00103563" w:rsidRDefault="008165C9" w:rsidP="00282F28">
      <w:pPr>
        <w:ind w:left="426"/>
        <w:rPr>
          <w:color w:val="0070C0"/>
          <w:szCs w:val="18"/>
        </w:rPr>
      </w:pPr>
      <w:r w:rsidRPr="00B50225">
        <w:rPr>
          <w:szCs w:val="18"/>
        </w:rPr>
        <w:object w:dxaOrig="9129" w:dyaOrig="2179" w14:anchorId="79166D14">
          <v:shape id="_x0000_i1031" type="#_x0000_t75" style="width:438.75pt;height:122.25pt" o:ole="" o:preferrelative="f">
            <v:imagedata r:id="rId32" o:title=""/>
            <o:lock v:ext="edit" aspectratio="f"/>
          </v:shape>
          <o:OLEObject Type="Embed" ProgID="Excel.Sheet.12" ShapeID="_x0000_i1031" DrawAspect="Content" ObjectID="_1517655755" r:id="rId33"/>
        </w:object>
      </w:r>
    </w:p>
    <w:p w14:paraId="79166A2E" w14:textId="77777777" w:rsidR="00103563" w:rsidRPr="0028408E" w:rsidRDefault="00103563" w:rsidP="0028408E">
      <w:pPr>
        <w:pStyle w:val="BodyText"/>
        <w:ind w:left="766"/>
        <w:rPr>
          <w:color w:val="0070C0"/>
          <w:szCs w:val="18"/>
        </w:rPr>
      </w:pPr>
    </w:p>
    <w:p w14:paraId="79166A3B" w14:textId="30B6DA11" w:rsidR="00E45765" w:rsidRPr="00FC603B" w:rsidRDefault="008165C9">
      <w:pPr>
        <w:ind w:left="426"/>
        <w:jc w:val="both"/>
        <w:rPr>
          <w:i/>
          <w:sz w:val="18"/>
          <w:szCs w:val="18"/>
        </w:rPr>
      </w:pPr>
      <w:r>
        <w:rPr>
          <w:szCs w:val="18"/>
        </w:rPr>
        <w:object w:dxaOrig="8552" w:dyaOrig="2821" w14:anchorId="79166D15">
          <v:shape id="_x0000_i1032" type="#_x0000_t75" style="width:440.25pt;height:141.75pt" o:ole="">
            <v:imagedata r:id="rId34" o:title=""/>
          </v:shape>
          <o:OLEObject Type="Embed" ProgID="Excel.Sheet.12" ShapeID="_x0000_i1032" DrawAspect="Content" ObjectID="_1517655756" r:id="rId35"/>
        </w:object>
      </w:r>
    </w:p>
    <w:p w14:paraId="79166A83" w14:textId="77777777" w:rsidR="0034638A" w:rsidRDefault="0034638A" w:rsidP="00282F28">
      <w:pPr>
        <w:pStyle w:val="BodyText"/>
        <w:rPr>
          <w:i/>
          <w:color w:val="00B0F0"/>
          <w:szCs w:val="18"/>
        </w:rPr>
      </w:pPr>
      <w:bookmarkStart w:id="15" w:name="_MON_1500889926"/>
      <w:bookmarkEnd w:id="15"/>
    </w:p>
    <w:p w14:paraId="79166A84" w14:textId="77777777" w:rsidR="006A169D" w:rsidRDefault="006A169D" w:rsidP="004E21C9">
      <w:pPr>
        <w:ind w:left="851"/>
        <w:jc w:val="both"/>
        <w:rPr>
          <w:i/>
          <w:color w:val="00B0F0"/>
          <w:sz w:val="18"/>
          <w:szCs w:val="18"/>
        </w:rPr>
      </w:pPr>
    </w:p>
    <w:p w14:paraId="79166A98" w14:textId="60C7C4C2" w:rsidR="008165C9" w:rsidRPr="00D06026" w:rsidRDefault="00600B84" w:rsidP="00282F28">
      <w:pPr>
        <w:pStyle w:val="BodyText"/>
        <w:ind w:left="0"/>
        <w:rPr>
          <w:szCs w:val="18"/>
        </w:rPr>
      </w:pPr>
      <w:r>
        <w:rPr>
          <w:color w:val="0070C0"/>
          <w:szCs w:val="18"/>
        </w:rPr>
        <w:lastRenderedPageBreak/>
        <w:t xml:space="preserve">       </w:t>
      </w:r>
      <w:r w:rsidR="008165C9" w:rsidRPr="00D06026">
        <w:rPr>
          <w:szCs w:val="18"/>
        </w:rPr>
        <w:t xml:space="preserve">Úrokovým swapom je zabezpečený úver do výšky </w:t>
      </w:r>
      <w:proofErr w:type="spellStart"/>
      <w:r w:rsidR="00E631CD" w:rsidRPr="005909AB">
        <w:rPr>
          <w:szCs w:val="18"/>
        </w:rPr>
        <w:t>xxxx</w:t>
      </w:r>
      <w:proofErr w:type="spellEnd"/>
      <w:r w:rsidR="008165C9" w:rsidRPr="00D06026">
        <w:rPr>
          <w:szCs w:val="18"/>
        </w:rPr>
        <w:t xml:space="preserve"> EUR.</w:t>
      </w:r>
    </w:p>
    <w:p w14:paraId="79166A99" w14:textId="77777777" w:rsidR="008165C9" w:rsidRDefault="008165C9" w:rsidP="008165C9">
      <w:pPr>
        <w:pStyle w:val="BodyText"/>
        <w:rPr>
          <w:szCs w:val="18"/>
        </w:rPr>
      </w:pPr>
    </w:p>
    <w:p w14:paraId="699E7E65" w14:textId="77777777" w:rsidR="008C07CB" w:rsidRPr="00D06026" w:rsidRDefault="008C07CB" w:rsidP="008165C9">
      <w:pPr>
        <w:pStyle w:val="BodyText"/>
        <w:rPr>
          <w:szCs w:val="18"/>
        </w:rPr>
      </w:pPr>
    </w:p>
    <w:p w14:paraId="79166A9A" w14:textId="77777777" w:rsidR="008165C9" w:rsidRPr="001246FB" w:rsidRDefault="008165C9" w:rsidP="00282F28">
      <w:pPr>
        <w:pStyle w:val="BodyText"/>
        <w:ind w:left="360"/>
        <w:rPr>
          <w:color w:val="0070C0"/>
          <w:szCs w:val="18"/>
        </w:rPr>
      </w:pPr>
      <w:r w:rsidRPr="001246FB">
        <w:rPr>
          <w:color w:val="0070C0"/>
          <w:szCs w:val="18"/>
        </w:rPr>
        <w:t xml:space="preserve">Vyžaduje sa uviesť informácie o významných položkách </w:t>
      </w:r>
      <w:r w:rsidR="00E602D1">
        <w:rPr>
          <w:color w:val="0070C0"/>
          <w:szCs w:val="18"/>
        </w:rPr>
        <w:t xml:space="preserve">derivátov, </w:t>
      </w:r>
      <w:r w:rsidRPr="001246FB">
        <w:rPr>
          <w:color w:val="0070C0"/>
          <w:szCs w:val="18"/>
        </w:rPr>
        <w:t>majetku a záväzkoch zabezpečených de</w:t>
      </w:r>
      <w:r w:rsidR="00E602D1">
        <w:rPr>
          <w:color w:val="0070C0"/>
          <w:szCs w:val="18"/>
        </w:rPr>
        <w:t>rivátmi, pričom sa uvádza tohto zabezpečenia a </w:t>
      </w:r>
      <w:r w:rsidRPr="001246FB">
        <w:rPr>
          <w:color w:val="0070C0"/>
          <w:szCs w:val="18"/>
        </w:rPr>
        <w:t xml:space="preserve">zmena reálnej hodnoty v priebehu účtovného obdobia. </w:t>
      </w:r>
      <w:r>
        <w:rPr>
          <w:color w:val="0070C0"/>
          <w:szCs w:val="18"/>
        </w:rPr>
        <w:t xml:space="preserve">Pre každý druh derivátov sa uvádza informácia o rozsahu a povahe týchto derivátov vrátane významných podmienok, ktoré môžu ovplyvniť sumu, načasovanie a mieru istoty budúcich peňažných tokov a v tabuľkovej forme informácia zobrazujúca pohyby v oceňovacích rozdieloch z ocenenia reálnou hodnotou počas účtovného obdobia.  </w:t>
      </w:r>
    </w:p>
    <w:p w14:paraId="79166A9B" w14:textId="77777777" w:rsidR="008165C9" w:rsidRDefault="008165C9" w:rsidP="008165C9">
      <w:pPr>
        <w:pStyle w:val="BodyText"/>
        <w:rPr>
          <w:szCs w:val="18"/>
        </w:rPr>
      </w:pPr>
    </w:p>
    <w:p w14:paraId="79166A9C" w14:textId="279FBE3E" w:rsidR="0034638A" w:rsidRPr="00E5531E" w:rsidRDefault="0034638A" w:rsidP="004E21C9">
      <w:pPr>
        <w:pStyle w:val="BodyText"/>
        <w:rPr>
          <w:szCs w:val="18"/>
        </w:rPr>
      </w:pPr>
    </w:p>
    <w:p w14:paraId="79166AD0" w14:textId="77777777" w:rsidR="000F4640" w:rsidRDefault="000F4640" w:rsidP="00B50225">
      <w:pPr>
        <w:pStyle w:val="BodyText"/>
        <w:ind w:left="0"/>
        <w:jc w:val="left"/>
        <w:rPr>
          <w:szCs w:val="18"/>
        </w:rPr>
      </w:pPr>
    </w:p>
    <w:p w14:paraId="79166AD1" w14:textId="77777777" w:rsidR="00B62963" w:rsidRPr="00E602D1" w:rsidRDefault="000F4640" w:rsidP="003F0494">
      <w:pPr>
        <w:pStyle w:val="Heading2"/>
        <w:numPr>
          <w:ilvl w:val="0"/>
          <w:numId w:val="2"/>
        </w:numPr>
        <w:ind w:left="851" w:hanging="425"/>
        <w:rPr>
          <w:szCs w:val="18"/>
        </w:rPr>
      </w:pPr>
      <w:bookmarkStart w:id="16" w:name="_Toc530739909"/>
      <w:r w:rsidRPr="00E602D1">
        <w:rPr>
          <w:szCs w:val="18"/>
        </w:rPr>
        <w:t>Z</w:t>
      </w:r>
      <w:r w:rsidR="00491AF0" w:rsidRPr="00E602D1">
        <w:rPr>
          <w:szCs w:val="18"/>
        </w:rPr>
        <w:t>áväzky</w:t>
      </w:r>
      <w:bookmarkEnd w:id="16"/>
    </w:p>
    <w:p w14:paraId="79166AD6" w14:textId="77777777" w:rsidR="004C0F07" w:rsidRDefault="004C0F07" w:rsidP="00491AF0">
      <w:pPr>
        <w:pStyle w:val="BodyText"/>
        <w:rPr>
          <w:szCs w:val="18"/>
        </w:rPr>
      </w:pPr>
    </w:p>
    <w:p w14:paraId="79166AD7" w14:textId="6AD438E4" w:rsidR="00491AF0" w:rsidRDefault="00491AF0" w:rsidP="00491AF0">
      <w:pPr>
        <w:pStyle w:val="Body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B57EE9">
        <w:rPr>
          <w:szCs w:val="18"/>
        </w:rPr>
        <w:t xml:space="preserve"> a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p w14:paraId="79166AD8" w14:textId="77777777" w:rsidR="003F0494" w:rsidRDefault="003F0494" w:rsidP="00491AF0">
      <w:pPr>
        <w:pStyle w:val="BodyText"/>
        <w:rPr>
          <w:szCs w:val="18"/>
        </w:rPr>
      </w:pPr>
    </w:p>
    <w:bookmarkStart w:id="17" w:name="_MON_1508918652"/>
    <w:bookmarkEnd w:id="17"/>
    <w:p w14:paraId="79166ADA" w14:textId="3888F62F" w:rsidR="00CE5955" w:rsidRPr="00891481" w:rsidRDefault="00E631CD" w:rsidP="00491AF0">
      <w:pPr>
        <w:pStyle w:val="BodyText"/>
        <w:rPr>
          <w:szCs w:val="18"/>
        </w:rPr>
      </w:pPr>
      <w:r>
        <w:rPr>
          <w:szCs w:val="18"/>
        </w:rPr>
        <w:object w:dxaOrig="8731" w:dyaOrig="2368" w14:anchorId="79166D23">
          <v:shape id="_x0000_i1033" type="#_x0000_t75" style="width:435pt;height:117.75pt" o:ole="">
            <v:imagedata r:id="rId36" o:title=""/>
          </v:shape>
          <o:OLEObject Type="Embed" ProgID="Excel.Sheet.12" ShapeID="_x0000_i1033" DrawAspect="Content" ObjectID="_1517655757" r:id="rId37"/>
        </w:object>
      </w:r>
    </w:p>
    <w:p w14:paraId="79166AE0" w14:textId="77777777" w:rsidR="0040497D" w:rsidRDefault="0040497D" w:rsidP="00491AF0">
      <w:pPr>
        <w:pStyle w:val="BodyText"/>
        <w:rPr>
          <w:szCs w:val="18"/>
        </w:rPr>
      </w:pPr>
    </w:p>
    <w:p w14:paraId="79166AE1" w14:textId="51105D5D" w:rsidR="00491AF0" w:rsidRDefault="00491AF0" w:rsidP="00491AF0">
      <w:pPr>
        <w:pStyle w:val="BodyText"/>
        <w:rPr>
          <w:szCs w:val="18"/>
        </w:rPr>
      </w:pPr>
      <w:r w:rsidRPr="00B50225">
        <w:rPr>
          <w:szCs w:val="18"/>
        </w:rPr>
        <w:t xml:space="preserve">Záväzky vo výške </w:t>
      </w:r>
      <w:r w:rsidR="00F15585">
        <w:rPr>
          <w:szCs w:val="18"/>
        </w:rPr>
        <w:t> </w:t>
      </w:r>
      <w:r w:rsidR="002B1B8F">
        <w:rPr>
          <w:color w:val="1F497D" w:themeColor="text2"/>
          <w:szCs w:val="18"/>
        </w:rPr>
        <w:t>70 000</w:t>
      </w:r>
      <w:r w:rsidR="00F15585" w:rsidRPr="005909AB">
        <w:rPr>
          <w:color w:val="1F497D" w:themeColor="text2"/>
          <w:szCs w:val="18"/>
        </w:rPr>
        <w:t xml:space="preserve"> </w:t>
      </w:r>
      <w:r w:rsidRPr="005909AB">
        <w:rPr>
          <w:color w:val="1F497D" w:themeColor="text2"/>
          <w:szCs w:val="18"/>
        </w:rPr>
        <w:t>EUR</w:t>
      </w:r>
      <w:r w:rsidRPr="00B50225">
        <w:rPr>
          <w:szCs w:val="18"/>
        </w:rPr>
        <w:t xml:space="preserve"> sú kryté záložným právom; založen</w:t>
      </w:r>
      <w:r w:rsidR="00B578A3">
        <w:rPr>
          <w:szCs w:val="18"/>
        </w:rPr>
        <w:t xml:space="preserve">á je výrobná linka </w:t>
      </w:r>
      <w:r w:rsidRPr="00B50225">
        <w:rPr>
          <w:szCs w:val="18"/>
        </w:rPr>
        <w:t>v zostatkovej cene k 31. decembru </w:t>
      </w:r>
      <w:r w:rsidR="00C4486C" w:rsidRPr="00B50225">
        <w:rPr>
          <w:szCs w:val="18"/>
        </w:rPr>
        <w:t>201</w:t>
      </w:r>
      <w:r w:rsidR="00EF5407">
        <w:rPr>
          <w:szCs w:val="18"/>
        </w:rPr>
        <w:t>5</w:t>
      </w:r>
      <w:r w:rsidRPr="00B50225">
        <w:rPr>
          <w:szCs w:val="18"/>
        </w:rPr>
        <w:t xml:space="preserve"> vo výške </w:t>
      </w:r>
      <w:r w:rsidR="002B1B8F">
        <w:rPr>
          <w:szCs w:val="18"/>
        </w:rPr>
        <w:t>80 000</w:t>
      </w:r>
      <w:r w:rsidR="00F15585" w:rsidRPr="005909AB">
        <w:rPr>
          <w:color w:val="1F497D" w:themeColor="text2"/>
          <w:szCs w:val="18"/>
        </w:rPr>
        <w:t>xxx</w:t>
      </w:r>
      <w:r w:rsidRPr="00B50225">
        <w:rPr>
          <w:szCs w:val="18"/>
        </w:rPr>
        <w:t xml:space="preserve"> </w:t>
      </w:r>
      <w:r w:rsidRPr="005909AB">
        <w:rPr>
          <w:color w:val="1F497D" w:themeColor="text2"/>
          <w:szCs w:val="18"/>
        </w:rPr>
        <w:t>EUR</w:t>
      </w:r>
      <w:r w:rsidR="00F15585">
        <w:rPr>
          <w:szCs w:val="18"/>
        </w:rPr>
        <w:t xml:space="preserve"> </w:t>
      </w:r>
      <w:r w:rsidR="00F15585" w:rsidRPr="005909AB">
        <w:rPr>
          <w:color w:val="1F497D" w:themeColor="text2"/>
          <w:szCs w:val="18"/>
        </w:rPr>
        <w:t>(uveďte podľa podmienok účtovnej jednotky).</w:t>
      </w:r>
    </w:p>
    <w:p w14:paraId="79166AE2" w14:textId="77777777" w:rsidR="008856CD" w:rsidRDefault="008856CD" w:rsidP="00491AF0">
      <w:pPr>
        <w:pStyle w:val="BodyText"/>
        <w:rPr>
          <w:szCs w:val="18"/>
        </w:rPr>
      </w:pPr>
    </w:p>
    <w:p w14:paraId="79166AE3" w14:textId="04AF58B4" w:rsidR="009E4DFF" w:rsidRDefault="000A4CC5" w:rsidP="00282F28">
      <w:pPr>
        <w:pStyle w:val="BodyText"/>
        <w:rPr>
          <w:color w:val="00B050"/>
          <w:szCs w:val="18"/>
        </w:rPr>
      </w:pPr>
      <w:r w:rsidRPr="00282F28">
        <w:rPr>
          <w:color w:val="00B050"/>
          <w:szCs w:val="18"/>
        </w:rPr>
        <w:t xml:space="preserve">Uvádzajú sa informácie </w:t>
      </w:r>
      <w:r w:rsidR="009E4DFF">
        <w:rPr>
          <w:color w:val="00B050"/>
          <w:szCs w:val="18"/>
        </w:rPr>
        <w:t>záväzkoch, a to</w:t>
      </w:r>
    </w:p>
    <w:p w14:paraId="79166AE4" w14:textId="77777777" w:rsidR="009E4DFF" w:rsidRDefault="009E4DFF" w:rsidP="00282F28">
      <w:pPr>
        <w:pStyle w:val="BodyText"/>
        <w:numPr>
          <w:ilvl w:val="0"/>
          <w:numId w:val="96"/>
        </w:numPr>
        <w:tabs>
          <w:tab w:val="clear" w:pos="340"/>
          <w:tab w:val="num" w:pos="766"/>
        </w:tabs>
        <w:ind w:left="766"/>
        <w:rPr>
          <w:color w:val="00B050"/>
          <w:szCs w:val="18"/>
        </w:rPr>
      </w:pPr>
      <w:r>
        <w:rPr>
          <w:color w:val="00B050"/>
          <w:szCs w:val="18"/>
        </w:rPr>
        <w:t>celkovej sume záväzkov so zostatkovou dobou splatnosti dlhšou ako päť rokov,</w:t>
      </w:r>
    </w:p>
    <w:p w14:paraId="79166AE5" w14:textId="77777777" w:rsidR="00E91C09" w:rsidRPr="00282F28" w:rsidRDefault="000A4CC5" w:rsidP="00282F28">
      <w:pPr>
        <w:pStyle w:val="BodyText"/>
        <w:numPr>
          <w:ilvl w:val="0"/>
          <w:numId w:val="97"/>
        </w:numPr>
        <w:tabs>
          <w:tab w:val="clear" w:pos="340"/>
          <w:tab w:val="num" w:pos="766"/>
        </w:tabs>
        <w:ind w:left="766"/>
        <w:rPr>
          <w:color w:val="00B050"/>
          <w:szCs w:val="18"/>
        </w:rPr>
      </w:pPr>
      <w:r w:rsidRPr="00282F28">
        <w:rPr>
          <w:color w:val="00B050"/>
          <w:szCs w:val="18"/>
        </w:rPr>
        <w:t xml:space="preserve">celkovej sume zabezpečených záväzkov, opise a spôsoboch zabezpečenia záväzkov. </w:t>
      </w:r>
    </w:p>
    <w:p w14:paraId="79166AE6" w14:textId="77777777" w:rsidR="000A4CC5" w:rsidRDefault="000A4CC5" w:rsidP="00282F28">
      <w:pPr>
        <w:pStyle w:val="BodyText"/>
        <w:rPr>
          <w:color w:val="0070C0"/>
          <w:szCs w:val="18"/>
        </w:rPr>
      </w:pPr>
    </w:p>
    <w:p w14:paraId="79166AE7" w14:textId="77777777" w:rsidR="000A4CC5" w:rsidRDefault="000A4CC5" w:rsidP="00282F28">
      <w:pPr>
        <w:pStyle w:val="BodyText"/>
        <w:rPr>
          <w:color w:val="0070C0"/>
          <w:szCs w:val="18"/>
        </w:rPr>
      </w:pPr>
    </w:p>
    <w:p w14:paraId="79166AE8" w14:textId="77777777" w:rsidR="00E91C09" w:rsidRPr="0028408E" w:rsidRDefault="00E91C09" w:rsidP="00282F28">
      <w:pPr>
        <w:pStyle w:val="Heading2"/>
        <w:numPr>
          <w:ilvl w:val="0"/>
          <w:numId w:val="2"/>
        </w:numPr>
        <w:ind w:left="709" w:hanging="283"/>
        <w:rPr>
          <w:color w:val="0070C0"/>
          <w:szCs w:val="18"/>
        </w:rPr>
      </w:pPr>
      <w:r w:rsidRPr="0028408E">
        <w:rPr>
          <w:color w:val="0070C0"/>
          <w:szCs w:val="18"/>
        </w:rPr>
        <w:t>Vlastné akcie</w:t>
      </w:r>
    </w:p>
    <w:p w14:paraId="79166AE9" w14:textId="77777777" w:rsidR="00E91C09" w:rsidRPr="0028408E" w:rsidRDefault="00E91C09" w:rsidP="00282F28">
      <w:pPr>
        <w:ind w:left="426"/>
        <w:rPr>
          <w:color w:val="0070C0"/>
          <w:sz w:val="18"/>
          <w:szCs w:val="18"/>
        </w:rPr>
      </w:pPr>
    </w:p>
    <w:p w14:paraId="79166AEA" w14:textId="55EA9E92" w:rsidR="00E91C09" w:rsidRPr="0028408E" w:rsidRDefault="00E91C09" w:rsidP="00282F28">
      <w:pPr>
        <w:ind w:left="426"/>
        <w:jc w:val="both"/>
        <w:rPr>
          <w:color w:val="0070C0"/>
          <w:sz w:val="18"/>
          <w:szCs w:val="18"/>
        </w:rPr>
      </w:pPr>
      <w:r w:rsidRPr="0028408E">
        <w:rPr>
          <w:color w:val="0070C0"/>
          <w:sz w:val="18"/>
          <w:szCs w:val="18"/>
        </w:rPr>
        <w:t>Ak účtovná jednotka má obsahovú náplň pre vlastné akcie, uvedie tieto požadované informácie</w:t>
      </w:r>
      <w:r w:rsidR="00983F25">
        <w:rPr>
          <w:color w:val="0070C0"/>
          <w:sz w:val="18"/>
          <w:szCs w:val="18"/>
        </w:rPr>
        <w:t xml:space="preserve"> o vlastných akciách, a to o:</w:t>
      </w:r>
    </w:p>
    <w:p w14:paraId="79166AEB" w14:textId="77777777" w:rsidR="00E91C09" w:rsidRPr="0028408E" w:rsidRDefault="00E91C09" w:rsidP="00282F28">
      <w:pPr>
        <w:ind w:left="426"/>
        <w:jc w:val="both"/>
        <w:rPr>
          <w:i/>
          <w:color w:val="0070C0"/>
          <w:sz w:val="18"/>
          <w:szCs w:val="18"/>
        </w:rPr>
      </w:pPr>
    </w:p>
    <w:p w14:paraId="79166AEC" w14:textId="24D23530" w:rsidR="00E91C09" w:rsidRDefault="00983F25" w:rsidP="00282F28">
      <w:pPr>
        <w:pStyle w:val="ListParagraph"/>
        <w:numPr>
          <w:ilvl w:val="0"/>
          <w:numId w:val="90"/>
        </w:numPr>
        <w:jc w:val="both"/>
        <w:rPr>
          <w:color w:val="0070C0"/>
          <w:sz w:val="18"/>
          <w:szCs w:val="18"/>
        </w:rPr>
      </w:pPr>
      <w:r>
        <w:rPr>
          <w:color w:val="0070C0"/>
          <w:sz w:val="18"/>
          <w:szCs w:val="18"/>
        </w:rPr>
        <w:t>d</w:t>
      </w:r>
      <w:r w:rsidR="00E91C09" w:rsidRPr="0028408E">
        <w:rPr>
          <w:color w:val="0070C0"/>
          <w:sz w:val="18"/>
          <w:szCs w:val="18"/>
        </w:rPr>
        <w:t>ôvod</w:t>
      </w:r>
      <w:r>
        <w:rPr>
          <w:color w:val="0070C0"/>
          <w:sz w:val="18"/>
          <w:szCs w:val="18"/>
        </w:rPr>
        <w:t>e</w:t>
      </w:r>
      <w:r w:rsidR="00E91C09" w:rsidRPr="0028408E">
        <w:rPr>
          <w:color w:val="0070C0"/>
          <w:sz w:val="18"/>
          <w:szCs w:val="18"/>
        </w:rPr>
        <w:t xml:space="preserve"> nadobudnutia vlastných akcií počas účtovného obdobia.</w:t>
      </w:r>
    </w:p>
    <w:p w14:paraId="79166AED" w14:textId="77777777" w:rsidR="00983F25" w:rsidRPr="0028408E" w:rsidRDefault="00983F25" w:rsidP="00282F28">
      <w:pPr>
        <w:pStyle w:val="ListParagraph"/>
        <w:numPr>
          <w:ilvl w:val="0"/>
          <w:numId w:val="90"/>
        </w:numPr>
        <w:jc w:val="both"/>
        <w:rPr>
          <w:color w:val="0070C0"/>
          <w:sz w:val="18"/>
          <w:szCs w:val="18"/>
        </w:rPr>
      </w:pPr>
      <w:r>
        <w:rPr>
          <w:color w:val="0070C0"/>
          <w:sz w:val="18"/>
          <w:szCs w:val="18"/>
        </w:rPr>
        <w:t>informácie, ktorým sú</w:t>
      </w:r>
    </w:p>
    <w:p w14:paraId="79166AEF" w14:textId="623874F3" w:rsidR="00E91C09" w:rsidRPr="00282F28" w:rsidRDefault="00983F25" w:rsidP="00282F28">
      <w:pPr>
        <w:pStyle w:val="ListParagraph"/>
        <w:numPr>
          <w:ilvl w:val="2"/>
          <w:numId w:val="91"/>
        </w:numPr>
        <w:jc w:val="both"/>
        <w:rPr>
          <w:color w:val="0070C0"/>
          <w:sz w:val="18"/>
          <w:szCs w:val="18"/>
        </w:rPr>
      </w:pPr>
      <w:r>
        <w:rPr>
          <w:color w:val="0070C0"/>
          <w:sz w:val="18"/>
          <w:szCs w:val="18"/>
        </w:rPr>
        <w:t>p</w:t>
      </w:r>
      <w:r w:rsidR="00E91C09" w:rsidRPr="00282F28">
        <w:rPr>
          <w:color w:val="0070C0"/>
          <w:sz w:val="18"/>
          <w:szCs w:val="18"/>
        </w:rPr>
        <w:t>očet a menovitá hodnota nadobudnutých vlastných akcií počas účtovného obdobia</w:t>
      </w:r>
      <w:r>
        <w:rPr>
          <w:color w:val="0070C0"/>
          <w:sz w:val="18"/>
          <w:szCs w:val="18"/>
        </w:rPr>
        <w:t xml:space="preserve"> a p</w:t>
      </w:r>
      <w:r w:rsidR="00E91C09" w:rsidRPr="00282F28">
        <w:rPr>
          <w:color w:val="0070C0"/>
          <w:sz w:val="18"/>
          <w:szCs w:val="18"/>
        </w:rPr>
        <w:t>očet a menovitá hodnota prevedených vlastných akcií počas účtovného obdobia, pričom sa uvádza percentuálna hodnota týchto vlastných akcií na upísanom základnom imaní</w:t>
      </w:r>
      <w:r>
        <w:rPr>
          <w:color w:val="0070C0"/>
          <w:sz w:val="18"/>
          <w:szCs w:val="18"/>
        </w:rPr>
        <w:t>,</w:t>
      </w:r>
    </w:p>
    <w:p w14:paraId="79166AF1" w14:textId="47FB92C9" w:rsidR="00E91C09" w:rsidRPr="00282F28" w:rsidRDefault="00983F25" w:rsidP="00282F28">
      <w:pPr>
        <w:pStyle w:val="ListParagraph"/>
        <w:numPr>
          <w:ilvl w:val="2"/>
          <w:numId w:val="91"/>
        </w:numPr>
        <w:jc w:val="both"/>
        <w:rPr>
          <w:color w:val="0070C0"/>
          <w:sz w:val="18"/>
          <w:szCs w:val="18"/>
        </w:rPr>
      </w:pPr>
      <w:r>
        <w:rPr>
          <w:color w:val="0070C0"/>
          <w:sz w:val="18"/>
          <w:szCs w:val="18"/>
        </w:rPr>
        <w:t>p</w:t>
      </w:r>
      <w:r w:rsidR="00E91C09" w:rsidRPr="0028408E">
        <w:rPr>
          <w:color w:val="0070C0"/>
          <w:sz w:val="18"/>
          <w:szCs w:val="18"/>
        </w:rPr>
        <w:t>očet a </w:t>
      </w:r>
      <w:r>
        <w:rPr>
          <w:color w:val="0070C0"/>
          <w:sz w:val="18"/>
          <w:szCs w:val="18"/>
        </w:rPr>
        <w:t>proti</w:t>
      </w:r>
      <w:r w:rsidR="00E91C09" w:rsidRPr="0028408E">
        <w:rPr>
          <w:color w:val="0070C0"/>
          <w:sz w:val="18"/>
          <w:szCs w:val="18"/>
        </w:rPr>
        <w:t>hodnota, za ktorú sa vlastné akcie počas účtovného obdobia nadobudli</w:t>
      </w:r>
      <w:r>
        <w:rPr>
          <w:color w:val="0070C0"/>
          <w:sz w:val="18"/>
          <w:szCs w:val="18"/>
        </w:rPr>
        <w:t xml:space="preserve"> a p</w:t>
      </w:r>
      <w:r w:rsidR="00E91C09" w:rsidRPr="00282F28">
        <w:rPr>
          <w:color w:val="0070C0"/>
          <w:sz w:val="18"/>
          <w:szCs w:val="18"/>
        </w:rPr>
        <w:t>očet a hodnota, za ktorú sa vlastné akcie počas účtovného obdobia previedli na inú osobu</w:t>
      </w:r>
      <w:r>
        <w:rPr>
          <w:color w:val="0070C0"/>
          <w:sz w:val="18"/>
          <w:szCs w:val="18"/>
        </w:rPr>
        <w:t>,</w:t>
      </w:r>
    </w:p>
    <w:p w14:paraId="79166AF2" w14:textId="12EF226B" w:rsidR="00E91C09" w:rsidRPr="0028408E" w:rsidRDefault="00983F25" w:rsidP="00282F28">
      <w:pPr>
        <w:pStyle w:val="ListParagraph"/>
        <w:numPr>
          <w:ilvl w:val="0"/>
          <w:numId w:val="90"/>
        </w:numPr>
        <w:jc w:val="both"/>
        <w:rPr>
          <w:color w:val="0070C0"/>
          <w:sz w:val="18"/>
          <w:szCs w:val="18"/>
        </w:rPr>
      </w:pPr>
      <w:r>
        <w:rPr>
          <w:color w:val="0070C0"/>
          <w:sz w:val="18"/>
          <w:szCs w:val="18"/>
        </w:rPr>
        <w:t>p</w:t>
      </w:r>
      <w:r w:rsidR="00E91C09" w:rsidRPr="0028408E">
        <w:rPr>
          <w:color w:val="0070C0"/>
          <w:sz w:val="18"/>
          <w:szCs w:val="18"/>
        </w:rPr>
        <w:t>oč</w:t>
      </w:r>
      <w:r>
        <w:rPr>
          <w:color w:val="0070C0"/>
          <w:sz w:val="18"/>
          <w:szCs w:val="18"/>
        </w:rPr>
        <w:t>t</w:t>
      </w:r>
      <w:r w:rsidR="00E91C09" w:rsidRPr="0028408E">
        <w:rPr>
          <w:color w:val="0070C0"/>
          <w:sz w:val="18"/>
          <w:szCs w:val="18"/>
        </w:rPr>
        <w:t>e, menovit</w:t>
      </w:r>
      <w:r>
        <w:rPr>
          <w:color w:val="0070C0"/>
          <w:sz w:val="18"/>
          <w:szCs w:val="18"/>
        </w:rPr>
        <w:t>ej</w:t>
      </w:r>
      <w:r w:rsidR="00E91C09" w:rsidRPr="0028408E">
        <w:rPr>
          <w:color w:val="0070C0"/>
          <w:sz w:val="18"/>
          <w:szCs w:val="18"/>
        </w:rPr>
        <w:t xml:space="preserve"> hodnot</w:t>
      </w:r>
      <w:r>
        <w:rPr>
          <w:color w:val="0070C0"/>
          <w:sz w:val="18"/>
          <w:szCs w:val="18"/>
        </w:rPr>
        <w:t>e</w:t>
      </w:r>
      <w:r w:rsidR="00E91C09" w:rsidRPr="0028408E">
        <w:rPr>
          <w:color w:val="0070C0"/>
          <w:sz w:val="18"/>
          <w:szCs w:val="18"/>
        </w:rPr>
        <w:t xml:space="preserve"> a </w:t>
      </w:r>
      <w:r>
        <w:rPr>
          <w:color w:val="0070C0"/>
          <w:sz w:val="18"/>
          <w:szCs w:val="18"/>
        </w:rPr>
        <w:t>proti</w:t>
      </w:r>
      <w:r w:rsidR="00E91C09" w:rsidRPr="0028408E">
        <w:rPr>
          <w:color w:val="0070C0"/>
          <w:sz w:val="18"/>
          <w:szCs w:val="18"/>
        </w:rPr>
        <w:t>hodnot</w:t>
      </w:r>
      <w:r>
        <w:rPr>
          <w:color w:val="0070C0"/>
          <w:sz w:val="18"/>
          <w:szCs w:val="18"/>
        </w:rPr>
        <w:t>e</w:t>
      </w:r>
      <w:r w:rsidR="00E91C09" w:rsidRPr="0028408E">
        <w:rPr>
          <w:color w:val="0070C0"/>
          <w:sz w:val="18"/>
          <w:szCs w:val="18"/>
        </w:rPr>
        <w:t>, za ktorú sa vlastné akcie nadobudli a</w:t>
      </w:r>
      <w:r>
        <w:rPr>
          <w:color w:val="0070C0"/>
          <w:sz w:val="18"/>
          <w:szCs w:val="18"/>
        </w:rPr>
        <w:t> </w:t>
      </w:r>
      <w:r w:rsidR="00E91C09" w:rsidRPr="0028408E">
        <w:rPr>
          <w:color w:val="0070C0"/>
          <w:sz w:val="18"/>
          <w:szCs w:val="18"/>
        </w:rPr>
        <w:t>ktoré</w:t>
      </w:r>
      <w:r>
        <w:rPr>
          <w:color w:val="0070C0"/>
          <w:sz w:val="18"/>
          <w:szCs w:val="18"/>
        </w:rPr>
        <w:t xml:space="preserve"> </w:t>
      </w:r>
      <w:r w:rsidR="00E91C09" w:rsidRPr="0028408E">
        <w:rPr>
          <w:color w:val="0070C0"/>
          <w:sz w:val="18"/>
          <w:szCs w:val="18"/>
        </w:rPr>
        <w:t xml:space="preserve">účtovná jednotka </w:t>
      </w:r>
      <w:r>
        <w:rPr>
          <w:color w:val="0070C0"/>
          <w:sz w:val="18"/>
          <w:szCs w:val="18"/>
        </w:rPr>
        <w:t xml:space="preserve">má </w:t>
      </w:r>
      <w:r w:rsidR="00E91C09" w:rsidRPr="0028408E">
        <w:rPr>
          <w:color w:val="0070C0"/>
          <w:sz w:val="18"/>
          <w:szCs w:val="18"/>
        </w:rPr>
        <w:t>v držbe k poslednému dňu účtovného obdobia; uvádza sa aj ich percentuálny podiel na upísanom základom imaní.</w:t>
      </w:r>
    </w:p>
    <w:p w14:paraId="79166AF3" w14:textId="77777777" w:rsidR="004C0F07" w:rsidRDefault="004C0F07">
      <w:pPr>
        <w:spacing w:after="200" w:line="276" w:lineRule="auto"/>
        <w:rPr>
          <w:color w:val="0070C0"/>
          <w:sz w:val="18"/>
          <w:szCs w:val="18"/>
        </w:rPr>
      </w:pPr>
      <w:r>
        <w:rPr>
          <w:color w:val="0070C0"/>
          <w:szCs w:val="18"/>
        </w:rPr>
        <w:br w:type="page"/>
      </w:r>
    </w:p>
    <w:p w14:paraId="79166B2F" w14:textId="77777777" w:rsidR="00221081" w:rsidRDefault="00221081" w:rsidP="00221081">
      <w:pPr>
        <w:pStyle w:val="Heading2"/>
        <w:numPr>
          <w:ilvl w:val="0"/>
          <w:numId w:val="2"/>
        </w:numPr>
        <w:rPr>
          <w:szCs w:val="18"/>
        </w:rPr>
      </w:pPr>
      <w:r>
        <w:rPr>
          <w:szCs w:val="18"/>
        </w:rPr>
        <w:lastRenderedPageBreak/>
        <w:t>Náklady, ktoré majú výnimočný rozsah alebo výskyt</w:t>
      </w:r>
    </w:p>
    <w:p w14:paraId="79166B30" w14:textId="77777777" w:rsidR="00221081" w:rsidRDefault="00221081" w:rsidP="00282F28">
      <w:pPr>
        <w:ind w:left="708"/>
      </w:pPr>
    </w:p>
    <w:bookmarkStart w:id="18" w:name="_MON_1508860362"/>
    <w:bookmarkEnd w:id="18"/>
    <w:p w14:paraId="79166B36" w14:textId="52B39CE7" w:rsidR="00221081" w:rsidRPr="0040497D" w:rsidRDefault="002B1B8F" w:rsidP="00282F28">
      <w:pPr>
        <w:ind w:left="426"/>
      </w:pPr>
      <w:r>
        <w:rPr>
          <w:szCs w:val="18"/>
        </w:rPr>
        <w:object w:dxaOrig="9117" w:dyaOrig="1369" w14:anchorId="79166D2E">
          <v:shape id="_x0000_i1034" type="#_x0000_t75" style="width:440.25pt;height:68.25pt" o:ole="">
            <v:imagedata r:id="rId38" o:title=""/>
          </v:shape>
          <o:OLEObject Type="Embed" ProgID="Excel.Sheet.12" ShapeID="_x0000_i1034" DrawAspect="Content" ObjectID="_1517655758" r:id="rId39"/>
        </w:object>
      </w:r>
    </w:p>
    <w:p w14:paraId="79166B37" w14:textId="77777777" w:rsidR="00221081" w:rsidRPr="00772072" w:rsidRDefault="00221081" w:rsidP="00282F28"/>
    <w:p w14:paraId="79166B38" w14:textId="77777777" w:rsidR="00221081" w:rsidRDefault="00221081" w:rsidP="00221081">
      <w:pPr>
        <w:pStyle w:val="Heading2"/>
        <w:numPr>
          <w:ilvl w:val="0"/>
          <w:numId w:val="2"/>
        </w:numPr>
        <w:rPr>
          <w:szCs w:val="18"/>
        </w:rPr>
      </w:pPr>
      <w:r>
        <w:rPr>
          <w:szCs w:val="18"/>
        </w:rPr>
        <w:t>Výnosy, ktoré majú výnimočný rozsah alebo výskyt</w:t>
      </w:r>
    </w:p>
    <w:p w14:paraId="79166B3D" w14:textId="52C5D2BD" w:rsidR="005D554F" w:rsidRDefault="00BF5758" w:rsidP="00282F28">
      <w:pPr>
        <w:pStyle w:val="BodyText"/>
        <w:tabs>
          <w:tab w:val="left" w:pos="1239"/>
        </w:tabs>
        <w:rPr>
          <w:color w:val="00B050"/>
          <w:szCs w:val="18"/>
        </w:rPr>
      </w:pPr>
      <w:r>
        <w:rPr>
          <w:color w:val="00B050"/>
          <w:szCs w:val="18"/>
        </w:rPr>
        <w:tab/>
      </w:r>
      <w:bookmarkStart w:id="19" w:name="_MON_1508860454"/>
      <w:bookmarkEnd w:id="19"/>
      <w:r w:rsidR="002B1B8F">
        <w:rPr>
          <w:szCs w:val="18"/>
        </w:rPr>
        <w:object w:dxaOrig="8739" w:dyaOrig="1282" w14:anchorId="79166D2F">
          <v:shape id="_x0000_i1035" type="#_x0000_t75" style="width:437.25pt;height:63.75pt" o:ole="">
            <v:imagedata r:id="rId40" o:title=""/>
          </v:shape>
          <o:OLEObject Type="Embed" ProgID="Excel.Sheet.12" ShapeID="_x0000_i1035" DrawAspect="Content" ObjectID="_1517655759" r:id="rId41"/>
        </w:object>
      </w:r>
    </w:p>
    <w:p w14:paraId="79166B3F" w14:textId="77777777" w:rsidR="00185678" w:rsidRDefault="00185678" w:rsidP="002B170C">
      <w:pPr>
        <w:pStyle w:val="BodyText"/>
        <w:rPr>
          <w:color w:val="00B050"/>
          <w:szCs w:val="18"/>
        </w:rPr>
      </w:pPr>
    </w:p>
    <w:p w14:paraId="79166B40" w14:textId="77777777" w:rsidR="00185678" w:rsidRDefault="00185678" w:rsidP="002B170C">
      <w:pPr>
        <w:pStyle w:val="BodyText"/>
        <w:rPr>
          <w:color w:val="00B050"/>
          <w:szCs w:val="18"/>
        </w:rPr>
      </w:pPr>
      <w:r>
        <w:rPr>
          <w:color w:val="00B050"/>
          <w:szCs w:val="18"/>
        </w:rPr>
        <w:t xml:space="preserve">Uvádza sa informácia o sume a dôvodoch vzniku jednotlivých položiek nákladov alebo výnosov, ktoré majú výnimočný rozsah alebo výskyt, napríklad výnosy z predaja podniku alebo časti podniku, náklady z dôvodu predaja podniku alebo časti podniku, škody zo živelných pohrôm. </w:t>
      </w:r>
    </w:p>
    <w:p w14:paraId="79166BB9" w14:textId="7F1A09B6" w:rsidR="002C3448" w:rsidRDefault="002C3448" w:rsidP="00282F28">
      <w:pPr>
        <w:pStyle w:val="BodyText"/>
        <w:rPr>
          <w:b/>
          <w:szCs w:val="18"/>
        </w:rPr>
      </w:pPr>
      <w:bookmarkStart w:id="20" w:name="_MON_1405949598"/>
      <w:bookmarkStart w:id="21" w:name="_MON_1500378563"/>
      <w:bookmarkEnd w:id="20"/>
      <w:bookmarkEnd w:id="21"/>
    </w:p>
    <w:p w14:paraId="79166BD2" w14:textId="77777777" w:rsidR="0000290B" w:rsidRDefault="00F4619A" w:rsidP="00B50225">
      <w:pPr>
        <w:pStyle w:val="Heading1"/>
        <w:tabs>
          <w:tab w:val="num" w:pos="360"/>
        </w:tabs>
        <w:spacing w:before="240" w:after="60"/>
        <w:ind w:left="360"/>
        <w:rPr>
          <w:szCs w:val="18"/>
        </w:rPr>
      </w:pPr>
      <w:r w:rsidRPr="00B50225">
        <w:rPr>
          <w:szCs w:val="18"/>
        </w:rPr>
        <w:t>Informácie o iných aktívach a iných pasívach</w:t>
      </w:r>
    </w:p>
    <w:p w14:paraId="79166BD3" w14:textId="77777777" w:rsidR="00AA0E17" w:rsidRDefault="00AA0E17" w:rsidP="00A31BBB"/>
    <w:p w14:paraId="79166BD4" w14:textId="77777777" w:rsidR="00AA0E17" w:rsidRPr="00B50225" w:rsidRDefault="00AA0E17" w:rsidP="001210B4">
      <w:pPr>
        <w:pStyle w:val="Heading2"/>
        <w:numPr>
          <w:ilvl w:val="0"/>
          <w:numId w:val="26"/>
        </w:numPr>
        <w:rPr>
          <w:szCs w:val="18"/>
        </w:rPr>
      </w:pPr>
      <w:r w:rsidRPr="00B50225">
        <w:rPr>
          <w:szCs w:val="18"/>
        </w:rPr>
        <w:t>Podmienený majetok</w:t>
      </w:r>
    </w:p>
    <w:p w14:paraId="79166BD5" w14:textId="77777777" w:rsidR="00AA0E17" w:rsidRPr="00FC603B" w:rsidRDefault="00AA0E17" w:rsidP="00AA0E17">
      <w:pPr>
        <w:rPr>
          <w:sz w:val="18"/>
          <w:szCs w:val="18"/>
        </w:rPr>
      </w:pPr>
    </w:p>
    <w:p w14:paraId="79166BD6" w14:textId="1BB17431" w:rsidR="00AA0E17" w:rsidRPr="00B50225" w:rsidRDefault="00AA0E17" w:rsidP="00AA0E17">
      <w:pPr>
        <w:pStyle w:val="BodyText"/>
        <w:rPr>
          <w:szCs w:val="18"/>
        </w:rPr>
      </w:pPr>
      <w:r w:rsidRPr="00891481">
        <w:rPr>
          <w:szCs w:val="18"/>
        </w:rPr>
        <w:t>Spoločnosť podala v roku 201</w:t>
      </w:r>
      <w:r>
        <w:rPr>
          <w:szCs w:val="18"/>
        </w:rPr>
        <w:t>5</w:t>
      </w:r>
      <w:r w:rsidRPr="00B50225">
        <w:rPr>
          <w:szCs w:val="18"/>
        </w:rPr>
        <w:t xml:space="preserve"> žalobu na spoločnosť Elektro</w:t>
      </w:r>
      <w:r w:rsidR="00C02854">
        <w:rPr>
          <w:szCs w:val="18"/>
        </w:rPr>
        <w:t>, a.</w:t>
      </w:r>
      <w:r w:rsidR="00B57EE9">
        <w:rPr>
          <w:szCs w:val="18"/>
        </w:rPr>
        <w:t xml:space="preserve"> </w:t>
      </w:r>
      <w:r w:rsidR="00C02854">
        <w:rPr>
          <w:szCs w:val="18"/>
        </w:rPr>
        <w:t>s.</w:t>
      </w:r>
      <w:r w:rsidRPr="00B50225">
        <w:rPr>
          <w:szCs w:val="18"/>
        </w:rPr>
        <w:t xml:space="preserve"> z dôvodu neoprávneného používania ochrannej známky číslo AXY 121. Predmetom súdneho sporu je zakázanie používania ochrannej známky. Zároveň žiada o náhradu ušlého zisku </w:t>
      </w:r>
      <w:r w:rsidR="001E4DDA" w:rsidRPr="00B50225">
        <w:rPr>
          <w:szCs w:val="18"/>
        </w:rPr>
        <w:t>vo</w:t>
      </w:r>
      <w:r w:rsidR="001E4DDA">
        <w:rPr>
          <w:szCs w:val="18"/>
        </w:rPr>
        <w:t> </w:t>
      </w:r>
      <w:r w:rsidRPr="00B50225">
        <w:rPr>
          <w:szCs w:val="18"/>
        </w:rPr>
        <w:t xml:space="preserve">výške 160 000 EUR. </w:t>
      </w:r>
    </w:p>
    <w:p w14:paraId="79166BD7" w14:textId="77777777" w:rsidR="00AA0E17" w:rsidRPr="00B50225" w:rsidRDefault="00AA0E17" w:rsidP="00AA0E17">
      <w:pPr>
        <w:pStyle w:val="BodyText"/>
        <w:rPr>
          <w:szCs w:val="18"/>
        </w:rPr>
      </w:pPr>
    </w:p>
    <w:p w14:paraId="79166BD8" w14:textId="77777777" w:rsidR="00AA0E17" w:rsidRDefault="00AA0E17" w:rsidP="00AA0E17">
      <w:pPr>
        <w:pStyle w:val="BodyText"/>
        <w:rPr>
          <w:szCs w:val="18"/>
        </w:rPr>
      </w:pPr>
      <w:r w:rsidRPr="00B50225">
        <w:rPr>
          <w:szCs w:val="18"/>
        </w:rPr>
        <w:t>Spoločnosti bol na konci účtovného obdobia 201</w:t>
      </w:r>
      <w:r>
        <w:rPr>
          <w:szCs w:val="18"/>
        </w:rPr>
        <w:t>5</w:t>
      </w:r>
      <w:r w:rsidRPr="00B50225">
        <w:rPr>
          <w:szCs w:val="18"/>
        </w:rPr>
        <w:t xml:space="preserve"> odcudzený frézovací stroj XC-20 v hodnote 43 180 EUR, ktorý bol poistený pre prípad škôd spôsobených krádežou. Výška náhrady od poisťovne nebola do dňa zostavenia účtovnej závierky známa a existujú pochybnosti, či poisťovňa vôbec niečo uhradí. Spoločnosť odhaduje, že výška náhrady by mala byť približne 32 400 EUR. </w:t>
      </w:r>
    </w:p>
    <w:p w14:paraId="79166BD9" w14:textId="77777777" w:rsidR="00BB3A59" w:rsidRDefault="00BB3A59" w:rsidP="00AA0E17">
      <w:pPr>
        <w:pStyle w:val="BodyText"/>
        <w:rPr>
          <w:szCs w:val="18"/>
        </w:rPr>
      </w:pPr>
    </w:p>
    <w:p w14:paraId="79166BDA" w14:textId="77777777" w:rsidR="00BB3A59" w:rsidRDefault="00BB3A59" w:rsidP="00282F28">
      <w:pPr>
        <w:pStyle w:val="BodyText"/>
        <w:rPr>
          <w:color w:val="0070C0"/>
          <w:szCs w:val="18"/>
        </w:rPr>
      </w:pPr>
      <w:r w:rsidRPr="0028408E">
        <w:rPr>
          <w:color w:val="0070C0"/>
          <w:szCs w:val="18"/>
        </w:rPr>
        <w:t>Ďalšie príklady:</w:t>
      </w:r>
    </w:p>
    <w:p w14:paraId="79166BDB" w14:textId="77777777" w:rsidR="00237BB4" w:rsidRPr="0028408E" w:rsidRDefault="00237BB4" w:rsidP="00282F28">
      <w:pPr>
        <w:pStyle w:val="BodyText"/>
        <w:rPr>
          <w:color w:val="0070C0"/>
          <w:szCs w:val="18"/>
        </w:rPr>
      </w:pPr>
    </w:p>
    <w:p w14:paraId="79166BDC" w14:textId="77777777" w:rsidR="00BB3A59" w:rsidRPr="0028408E" w:rsidRDefault="00BB3A59" w:rsidP="00282F28">
      <w:pPr>
        <w:pStyle w:val="BodyText"/>
        <w:rPr>
          <w:color w:val="0070C0"/>
          <w:szCs w:val="18"/>
        </w:rPr>
      </w:pPr>
      <w:r w:rsidRPr="0028408E">
        <w:rPr>
          <w:color w:val="0070C0"/>
          <w:szCs w:val="18"/>
        </w:rPr>
        <w:t>Na rozdiel od podmienených záväzkov sa podmienený majetok vyskytuje len veľmi zriedka. Ako príklady podmieneného majetku môžeme uviesť práva:</w:t>
      </w:r>
    </w:p>
    <w:p w14:paraId="79166BDD" w14:textId="77777777" w:rsidR="00BB3A59" w:rsidRPr="0028408E" w:rsidRDefault="00BB3A59" w:rsidP="00282F28">
      <w:pPr>
        <w:pStyle w:val="BodyText"/>
        <w:numPr>
          <w:ilvl w:val="0"/>
          <w:numId w:val="54"/>
        </w:numPr>
        <w:tabs>
          <w:tab w:val="clear" w:pos="340"/>
          <w:tab w:val="num" w:pos="766"/>
        </w:tabs>
        <w:ind w:left="766"/>
        <w:rPr>
          <w:color w:val="0070C0"/>
          <w:szCs w:val="18"/>
        </w:rPr>
      </w:pPr>
      <w:r w:rsidRPr="0028408E">
        <w:rPr>
          <w:color w:val="0070C0"/>
          <w:szCs w:val="18"/>
        </w:rPr>
        <w:t xml:space="preserve">zo servisných zmlúv, </w:t>
      </w:r>
    </w:p>
    <w:p w14:paraId="79166BDE" w14:textId="77777777" w:rsidR="00BB3A59" w:rsidRPr="0028408E" w:rsidRDefault="00BB3A59" w:rsidP="00282F28">
      <w:pPr>
        <w:pStyle w:val="BodyText"/>
        <w:numPr>
          <w:ilvl w:val="0"/>
          <w:numId w:val="54"/>
        </w:numPr>
        <w:tabs>
          <w:tab w:val="clear" w:pos="340"/>
          <w:tab w:val="num" w:pos="766"/>
        </w:tabs>
        <w:ind w:left="766"/>
        <w:rPr>
          <w:color w:val="0070C0"/>
          <w:szCs w:val="18"/>
        </w:rPr>
      </w:pPr>
      <w:r w:rsidRPr="0028408E">
        <w:rPr>
          <w:color w:val="0070C0"/>
          <w:szCs w:val="18"/>
        </w:rPr>
        <w:t>z poistných zmlúv,</w:t>
      </w:r>
    </w:p>
    <w:p w14:paraId="79166BDF" w14:textId="77777777" w:rsidR="00BB3A59" w:rsidRPr="0028408E" w:rsidRDefault="00BB3A59" w:rsidP="00282F28">
      <w:pPr>
        <w:pStyle w:val="BodyText"/>
        <w:numPr>
          <w:ilvl w:val="0"/>
          <w:numId w:val="54"/>
        </w:numPr>
        <w:tabs>
          <w:tab w:val="clear" w:pos="340"/>
          <w:tab w:val="num" w:pos="766"/>
        </w:tabs>
        <w:ind w:left="766"/>
        <w:rPr>
          <w:color w:val="0070C0"/>
          <w:szCs w:val="18"/>
        </w:rPr>
      </w:pPr>
      <w:r w:rsidRPr="0028408E">
        <w:rPr>
          <w:color w:val="0070C0"/>
          <w:szCs w:val="18"/>
        </w:rPr>
        <w:t>z koncesionárskych zmlúv,</w:t>
      </w:r>
    </w:p>
    <w:p w14:paraId="79166BE0" w14:textId="77777777" w:rsidR="00BB3A59" w:rsidRPr="0028408E" w:rsidRDefault="00BB3A59" w:rsidP="00282F28">
      <w:pPr>
        <w:pStyle w:val="BodyText"/>
        <w:numPr>
          <w:ilvl w:val="0"/>
          <w:numId w:val="54"/>
        </w:numPr>
        <w:tabs>
          <w:tab w:val="clear" w:pos="340"/>
          <w:tab w:val="num" w:pos="766"/>
        </w:tabs>
        <w:ind w:left="766"/>
        <w:rPr>
          <w:color w:val="0070C0"/>
          <w:szCs w:val="18"/>
        </w:rPr>
      </w:pPr>
      <w:r w:rsidRPr="0028408E">
        <w:rPr>
          <w:color w:val="0070C0"/>
          <w:szCs w:val="18"/>
        </w:rPr>
        <w:t>z licenčných zmlúv,</w:t>
      </w:r>
    </w:p>
    <w:p w14:paraId="79166BE1" w14:textId="77777777" w:rsidR="00BB3A59" w:rsidRPr="0028408E" w:rsidRDefault="00BB3A59" w:rsidP="00282F28">
      <w:pPr>
        <w:pStyle w:val="BodyText"/>
        <w:numPr>
          <w:ilvl w:val="0"/>
          <w:numId w:val="54"/>
        </w:numPr>
        <w:tabs>
          <w:tab w:val="clear" w:pos="340"/>
          <w:tab w:val="num" w:pos="766"/>
        </w:tabs>
        <w:ind w:left="766"/>
        <w:rPr>
          <w:color w:val="0070C0"/>
          <w:szCs w:val="18"/>
        </w:rPr>
      </w:pPr>
      <w:r w:rsidRPr="0028408E">
        <w:rPr>
          <w:color w:val="0070C0"/>
          <w:szCs w:val="18"/>
        </w:rPr>
        <w:t>z investovania prostriedkov získaných oslobodením od dane z príjmov,</w:t>
      </w:r>
    </w:p>
    <w:p w14:paraId="79166BE2" w14:textId="77777777" w:rsidR="00BB3A59" w:rsidRPr="0028408E" w:rsidRDefault="00BB3A59" w:rsidP="00282F28">
      <w:pPr>
        <w:pStyle w:val="BodyText"/>
        <w:numPr>
          <w:ilvl w:val="0"/>
          <w:numId w:val="54"/>
        </w:numPr>
        <w:tabs>
          <w:tab w:val="clear" w:pos="340"/>
          <w:tab w:val="num" w:pos="766"/>
        </w:tabs>
        <w:ind w:left="766"/>
        <w:rPr>
          <w:color w:val="0070C0"/>
          <w:szCs w:val="18"/>
        </w:rPr>
      </w:pPr>
      <w:r w:rsidRPr="0028408E">
        <w:rPr>
          <w:color w:val="0070C0"/>
          <w:szCs w:val="18"/>
        </w:rPr>
        <w:t>z privatizácie.</w:t>
      </w:r>
    </w:p>
    <w:p w14:paraId="79166BE3" w14:textId="77777777" w:rsidR="00AA0E17" w:rsidRPr="00A31BBB" w:rsidRDefault="00AA0E17"/>
    <w:p w14:paraId="79166BE4" w14:textId="77777777" w:rsidR="0000290B" w:rsidRPr="00B50225" w:rsidRDefault="00AA0E17" w:rsidP="001210B4">
      <w:pPr>
        <w:pStyle w:val="Heading2"/>
        <w:numPr>
          <w:ilvl w:val="0"/>
          <w:numId w:val="26"/>
        </w:numPr>
        <w:rPr>
          <w:szCs w:val="18"/>
        </w:rPr>
      </w:pPr>
      <w:r>
        <w:rPr>
          <w:szCs w:val="18"/>
        </w:rPr>
        <w:t>Podmienené záväzky</w:t>
      </w:r>
    </w:p>
    <w:p w14:paraId="79166BE5" w14:textId="77777777" w:rsidR="0000290B" w:rsidRPr="00B50225" w:rsidRDefault="0000290B" w:rsidP="0000290B">
      <w:pPr>
        <w:pStyle w:val="BodyText"/>
        <w:rPr>
          <w:szCs w:val="18"/>
        </w:rPr>
      </w:pPr>
    </w:p>
    <w:p w14:paraId="79166BE6" w14:textId="77777777" w:rsidR="0000290B" w:rsidRPr="00B50225" w:rsidRDefault="0000290B" w:rsidP="0000290B">
      <w:pPr>
        <w:pStyle w:val="BodyText"/>
        <w:rPr>
          <w:szCs w:val="18"/>
        </w:rPr>
      </w:pPr>
      <w:r w:rsidRPr="00B50225">
        <w:rPr>
          <w:szCs w:val="18"/>
        </w:rPr>
        <w:t>Spoločnosť má nasledujúce podmienené záväzky, ktoré sa nesledujú v bežnom účtovníctve a neuvádzajú sa v súvahe:</w:t>
      </w:r>
    </w:p>
    <w:p w14:paraId="79166BE7" w14:textId="77777777" w:rsidR="0000290B" w:rsidRPr="00B50225" w:rsidRDefault="0000290B" w:rsidP="0000290B">
      <w:pPr>
        <w:pStyle w:val="BodyText"/>
        <w:rPr>
          <w:szCs w:val="18"/>
        </w:rPr>
      </w:pPr>
    </w:p>
    <w:p w14:paraId="79166BE8" w14:textId="77777777" w:rsidR="0000290B" w:rsidRPr="00B50225" w:rsidRDefault="0000290B" w:rsidP="001210B4">
      <w:pPr>
        <w:pStyle w:val="BodyText"/>
        <w:numPr>
          <w:ilvl w:val="0"/>
          <w:numId w:val="7"/>
        </w:numPr>
        <w:rPr>
          <w:szCs w:val="18"/>
        </w:rPr>
      </w:pPr>
      <w:r w:rsidRPr="00B50225">
        <w:rPr>
          <w:szCs w:val="18"/>
        </w:rPr>
        <w:t xml:space="preserve">Spoločnosť ručí za bankový úver, ktorý banka poskytla jej dcérskej </w:t>
      </w:r>
      <w:r w:rsidR="0058657D">
        <w:rPr>
          <w:szCs w:val="18"/>
        </w:rPr>
        <w:t>účtovnej jednotke</w:t>
      </w:r>
      <w:r w:rsidRPr="00B50225">
        <w:rPr>
          <w:szCs w:val="18"/>
        </w:rPr>
        <w:t xml:space="preserve"> ABC </w:t>
      </w:r>
      <w:proofErr w:type="spellStart"/>
      <w:r w:rsidRPr="00B50225">
        <w:rPr>
          <w:szCs w:val="18"/>
        </w:rPr>
        <w:t>Motoren</w:t>
      </w:r>
      <w:proofErr w:type="spellEnd"/>
      <w:r w:rsidRPr="00B50225">
        <w:rPr>
          <w:szCs w:val="18"/>
        </w:rPr>
        <w:t xml:space="preserve"> SR</w:t>
      </w:r>
      <w:r w:rsidR="0058657D" w:rsidRPr="00B50225">
        <w:rPr>
          <w:szCs w:val="18"/>
        </w:rPr>
        <w:t>,</w:t>
      </w:r>
      <w:r w:rsidR="0058657D">
        <w:rPr>
          <w:szCs w:val="18"/>
        </w:rPr>
        <w:t> </w:t>
      </w:r>
      <w:r w:rsidRPr="00B50225">
        <w:rPr>
          <w:szCs w:val="18"/>
        </w:rPr>
        <w:t>s.</w:t>
      </w:r>
      <w:r w:rsidR="00B866AF" w:rsidRPr="00B50225">
        <w:rPr>
          <w:szCs w:val="18"/>
        </w:rPr>
        <w:t xml:space="preserve"> </w:t>
      </w:r>
      <w:r w:rsidRPr="00B50225">
        <w:rPr>
          <w:szCs w:val="18"/>
        </w:rPr>
        <w:t>r.</w:t>
      </w:r>
      <w:r w:rsidR="00B866AF" w:rsidRPr="00B50225">
        <w:rPr>
          <w:szCs w:val="18"/>
        </w:rPr>
        <w:t xml:space="preserve"> </w:t>
      </w:r>
      <w:r w:rsidRPr="00B50225">
        <w:rPr>
          <w:szCs w:val="18"/>
        </w:rPr>
        <w:t xml:space="preserve">o., Martin, vo výške 100 000 EUR. Úver je splatný v rokoch </w:t>
      </w:r>
      <w:r w:rsidR="00CD0B6A" w:rsidRPr="00B50225">
        <w:rPr>
          <w:szCs w:val="18"/>
        </w:rPr>
        <w:t>201</w:t>
      </w:r>
      <w:r w:rsidR="00AA0E17">
        <w:rPr>
          <w:szCs w:val="18"/>
        </w:rPr>
        <w:t>8</w:t>
      </w:r>
      <w:r w:rsidR="00CD0B6A" w:rsidRPr="00B50225">
        <w:rPr>
          <w:szCs w:val="18"/>
        </w:rPr>
        <w:t xml:space="preserve"> </w:t>
      </w:r>
      <w:r w:rsidRPr="00B50225">
        <w:rPr>
          <w:szCs w:val="18"/>
        </w:rPr>
        <w:t xml:space="preserve">– </w:t>
      </w:r>
      <w:r w:rsidR="00CD0B6A" w:rsidRPr="00B50225">
        <w:rPr>
          <w:szCs w:val="18"/>
        </w:rPr>
        <w:t>20</w:t>
      </w:r>
      <w:r w:rsidR="00812AA4" w:rsidRPr="00B50225">
        <w:rPr>
          <w:szCs w:val="18"/>
        </w:rPr>
        <w:t>2</w:t>
      </w:r>
      <w:r w:rsidR="00AA0E17">
        <w:rPr>
          <w:szCs w:val="18"/>
        </w:rPr>
        <w:t>1</w:t>
      </w:r>
      <w:r w:rsidRPr="00B50225">
        <w:rPr>
          <w:szCs w:val="18"/>
        </w:rPr>
        <w:t xml:space="preserve">, úroková sadzba </w:t>
      </w:r>
      <w:r w:rsidR="00A9048F" w:rsidRPr="00B50225">
        <w:rPr>
          <w:szCs w:val="18"/>
        </w:rPr>
        <w:t>5,1</w:t>
      </w:r>
      <w:r w:rsidRPr="00B50225">
        <w:rPr>
          <w:szCs w:val="18"/>
        </w:rPr>
        <w:t xml:space="preserve"> % p. a.</w:t>
      </w:r>
    </w:p>
    <w:p w14:paraId="79166BE9" w14:textId="77777777" w:rsidR="0000290B" w:rsidRPr="00B50225" w:rsidRDefault="0000290B" w:rsidP="0000290B">
      <w:pPr>
        <w:pStyle w:val="BodyText"/>
        <w:rPr>
          <w:szCs w:val="18"/>
        </w:rPr>
      </w:pPr>
    </w:p>
    <w:p w14:paraId="79166BEA" w14:textId="77777777" w:rsidR="0000290B" w:rsidRPr="00B50225" w:rsidRDefault="0000290B" w:rsidP="001210B4">
      <w:pPr>
        <w:pStyle w:val="BodyText"/>
        <w:numPr>
          <w:ilvl w:val="0"/>
          <w:numId w:val="7"/>
        </w:numPr>
        <w:rPr>
          <w:szCs w:val="18"/>
        </w:rPr>
      </w:pPr>
      <w:r w:rsidRPr="00B50225">
        <w:rPr>
          <w:szCs w:val="18"/>
        </w:rPr>
        <w:t>Spoločnosti hrozí súdny proces, v ktorom ju konkurenčná spoločnosť chce žalovať za porušenie patentu. Predbežne požadovaná kompenzácia je 700 až 900 tis. EUR. Spoločnosť je presvedčená, že žiadny patent neporušila a prípadný súdny spor sa skončí v jej prospech. Náklady na prípadný súdny spor sa odhadujú vo výške približne 13 000 EUR.</w:t>
      </w:r>
    </w:p>
    <w:p w14:paraId="79166BEB" w14:textId="77777777" w:rsidR="00716632" w:rsidRDefault="00716632">
      <w:pPr>
        <w:spacing w:after="200" w:line="276" w:lineRule="auto"/>
        <w:rPr>
          <w:sz w:val="18"/>
          <w:szCs w:val="18"/>
        </w:rPr>
      </w:pPr>
      <w:r>
        <w:rPr>
          <w:szCs w:val="18"/>
        </w:rPr>
        <w:br w:type="page"/>
      </w:r>
    </w:p>
    <w:p w14:paraId="79166BED" w14:textId="77777777" w:rsidR="0000290B" w:rsidRPr="00B50225" w:rsidRDefault="0000290B" w:rsidP="001210B4">
      <w:pPr>
        <w:pStyle w:val="BodyText"/>
        <w:numPr>
          <w:ilvl w:val="0"/>
          <w:numId w:val="7"/>
        </w:numPr>
        <w:rPr>
          <w:szCs w:val="18"/>
        </w:rPr>
      </w:pPr>
      <w:r w:rsidRPr="00B50225">
        <w:rPr>
          <w:szCs w:val="18"/>
        </w:rPr>
        <w:lastRenderedPageBreak/>
        <w:t>Spoločnosti hrozí žaloba od štátnych orgánov životného prostredia a ochrany prírody za znečistenie spodných vôd, v ktorej bude tento štátny orgán požadovať odstránenie znečistenia spodných vôd a peňažnú pokutu. Spoločnosť je presvedčená, že spodné vody neznečistila a prípadný súdny spor sa skončí v jej prospech. Výška nákladov na prípadné odstraňovanie znečistenia spodných vôd nie je známa; peňažná pokuta môže dosiahnuť max. 60 000 EUR. Náklady na prípadný súdny spor sa odhadujú vo výške približne 10 000 EUR.</w:t>
      </w:r>
    </w:p>
    <w:p w14:paraId="79166BEE" w14:textId="77777777" w:rsidR="0000290B" w:rsidRPr="00B50225" w:rsidRDefault="0000290B" w:rsidP="0000290B">
      <w:pPr>
        <w:pStyle w:val="BodyText"/>
        <w:rPr>
          <w:szCs w:val="18"/>
        </w:rPr>
      </w:pPr>
    </w:p>
    <w:p w14:paraId="79166BEF" w14:textId="77777777" w:rsidR="0000290B" w:rsidRPr="00B50225" w:rsidRDefault="0000290B" w:rsidP="001210B4">
      <w:pPr>
        <w:pStyle w:val="BodyText"/>
        <w:numPr>
          <w:ilvl w:val="0"/>
          <w:numId w:val="7"/>
        </w:numPr>
        <w:rPr>
          <w:szCs w:val="18"/>
        </w:rPr>
      </w:pPr>
      <w:r w:rsidRPr="00B50225">
        <w:rPr>
          <w:szCs w:val="18"/>
        </w:rPr>
        <w:t>Spoločnosť chcú žalovať niekoľkí bývalí zamestnanci za porušenie právnych predpisov pri rozviazaní pracovného pomeru a žiadajú odškodné vo výške približne 150 000 EUR. Spoločnosť je presvedčená, že právne predpisy neporušila a že súdny spor sa skončí v jej prospech. Náklady na prípadný súdny spor sa odhadujú vo výške približne 10 000 EUR.</w:t>
      </w:r>
    </w:p>
    <w:p w14:paraId="79166BF0" w14:textId="77777777" w:rsidR="0000290B" w:rsidRPr="00B50225" w:rsidRDefault="0000290B" w:rsidP="0000290B">
      <w:pPr>
        <w:pStyle w:val="BodyText"/>
        <w:ind w:left="0"/>
        <w:rPr>
          <w:szCs w:val="18"/>
        </w:rPr>
      </w:pPr>
    </w:p>
    <w:p w14:paraId="79166BF1" w14:textId="77777777" w:rsidR="00775D22" w:rsidRPr="00F53D2F" w:rsidRDefault="0000290B" w:rsidP="00E23359">
      <w:pPr>
        <w:pStyle w:val="Body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14:paraId="79166BF2" w14:textId="77777777" w:rsidR="00F73EF1" w:rsidRDefault="00F73EF1" w:rsidP="00E23359">
      <w:pPr>
        <w:pStyle w:val="BodyText"/>
        <w:rPr>
          <w:szCs w:val="18"/>
        </w:rPr>
      </w:pPr>
    </w:p>
    <w:p w14:paraId="79166BF3" w14:textId="77777777" w:rsidR="00F73EF1" w:rsidRDefault="00F73EF1" w:rsidP="00282F28">
      <w:pPr>
        <w:pStyle w:val="BodyText"/>
        <w:rPr>
          <w:color w:val="0070C0"/>
          <w:szCs w:val="18"/>
        </w:rPr>
      </w:pPr>
      <w:r w:rsidRPr="0028408E">
        <w:rPr>
          <w:color w:val="0070C0"/>
          <w:szCs w:val="18"/>
        </w:rPr>
        <w:t>Ďalšie príklady:</w:t>
      </w:r>
    </w:p>
    <w:p w14:paraId="79166BF4" w14:textId="77777777" w:rsidR="00237BB4" w:rsidRPr="0028408E" w:rsidRDefault="00237BB4" w:rsidP="00282F28">
      <w:pPr>
        <w:pStyle w:val="BodyText"/>
        <w:rPr>
          <w:color w:val="0070C0"/>
          <w:szCs w:val="18"/>
        </w:rPr>
      </w:pPr>
    </w:p>
    <w:p w14:paraId="79166BF5" w14:textId="77777777" w:rsidR="00F73EF1" w:rsidRPr="0028408E" w:rsidRDefault="00F73EF1" w:rsidP="00282F28">
      <w:pPr>
        <w:pStyle w:val="BodyText"/>
        <w:numPr>
          <w:ilvl w:val="0"/>
          <w:numId w:val="52"/>
        </w:numPr>
        <w:tabs>
          <w:tab w:val="clear" w:pos="340"/>
          <w:tab w:val="num" w:pos="766"/>
        </w:tabs>
        <w:ind w:left="766"/>
        <w:rPr>
          <w:color w:val="0070C0"/>
          <w:szCs w:val="18"/>
        </w:rPr>
      </w:pPr>
      <w:r w:rsidRPr="0028408E">
        <w:rPr>
          <w:color w:val="0070C0"/>
          <w:szCs w:val="18"/>
        </w:rPr>
        <w:t>Účtovná jednotka je ručiteľom na zmenke (</w:t>
      </w:r>
      <w:proofErr w:type="spellStart"/>
      <w:r w:rsidRPr="0028408E">
        <w:rPr>
          <w:color w:val="0070C0"/>
          <w:szCs w:val="18"/>
        </w:rPr>
        <w:t>avalista</w:t>
      </w:r>
      <w:proofErr w:type="spellEnd"/>
      <w:r w:rsidRPr="0028408E">
        <w:rPr>
          <w:color w:val="0070C0"/>
          <w:szCs w:val="18"/>
        </w:rPr>
        <w:t>).</w:t>
      </w:r>
    </w:p>
    <w:p w14:paraId="79166BF6" w14:textId="77777777" w:rsidR="00F73EF1" w:rsidRPr="0028408E" w:rsidRDefault="00F73EF1" w:rsidP="00282F28">
      <w:pPr>
        <w:pStyle w:val="BodyText"/>
        <w:numPr>
          <w:ilvl w:val="0"/>
          <w:numId w:val="52"/>
        </w:numPr>
        <w:tabs>
          <w:tab w:val="clear" w:pos="340"/>
          <w:tab w:val="num" w:pos="766"/>
        </w:tabs>
        <w:ind w:left="766"/>
        <w:rPr>
          <w:color w:val="0070C0"/>
          <w:szCs w:val="18"/>
        </w:rPr>
      </w:pPr>
      <w:r w:rsidRPr="0028408E">
        <w:rPr>
          <w:color w:val="0070C0"/>
          <w:szCs w:val="18"/>
        </w:rPr>
        <w:t>Spoločné a nerozdielne ručenie v konzorciu, ak každý člen konzorcia ručí za svoje záväzky a za záväzky každého iného člena konzorcia.</w:t>
      </w:r>
    </w:p>
    <w:p w14:paraId="79166BF7" w14:textId="77777777" w:rsidR="00F73EF1" w:rsidRPr="0028408E" w:rsidRDefault="00F73EF1" w:rsidP="00282F28">
      <w:pPr>
        <w:pStyle w:val="BodyText"/>
        <w:numPr>
          <w:ilvl w:val="0"/>
          <w:numId w:val="52"/>
        </w:numPr>
        <w:tabs>
          <w:tab w:val="clear" w:pos="340"/>
          <w:tab w:val="num" w:pos="766"/>
        </w:tabs>
        <w:ind w:left="766"/>
        <w:rPr>
          <w:color w:val="0070C0"/>
          <w:szCs w:val="18"/>
        </w:rPr>
      </w:pPr>
      <w:r w:rsidRPr="0028408E">
        <w:rPr>
          <w:color w:val="0070C0"/>
          <w:szCs w:val="18"/>
        </w:rPr>
        <w:t>Ak je účtovná jednotka neobmedzene ručiacim spoločníkom v iných spoločnostiach (ak je spoločníkom vo verejnej obchodnej spoločnosti alebo komplementárom v komanditnej spoločnosti).</w:t>
      </w:r>
    </w:p>
    <w:p w14:paraId="79166BF8" w14:textId="77777777" w:rsidR="00F73EF1" w:rsidRPr="0028408E" w:rsidRDefault="00F73EF1" w:rsidP="00282F28">
      <w:pPr>
        <w:pStyle w:val="BodyText"/>
        <w:numPr>
          <w:ilvl w:val="0"/>
          <w:numId w:val="52"/>
        </w:numPr>
        <w:tabs>
          <w:tab w:val="clear" w:pos="340"/>
          <w:tab w:val="num" w:pos="766"/>
        </w:tabs>
        <w:ind w:left="766"/>
        <w:rPr>
          <w:color w:val="0070C0"/>
          <w:szCs w:val="18"/>
        </w:rPr>
      </w:pPr>
      <w:r w:rsidRPr="0028408E">
        <w:rPr>
          <w:color w:val="0070C0"/>
          <w:szCs w:val="18"/>
        </w:rPr>
        <w:t xml:space="preserve">Účtovná jednotka predala pohľadávky a ručí kupujúcemu za ich vymožiteľnosť. Ak ich kupujúci nevymôže, môže sa obrátiť na účtovnú jednotku a žiadať úhradu nevymoženej čiastky. </w:t>
      </w:r>
    </w:p>
    <w:p w14:paraId="79166BF9" w14:textId="77777777" w:rsidR="00F73EF1" w:rsidRPr="0028408E" w:rsidRDefault="00F73EF1" w:rsidP="00282F28">
      <w:pPr>
        <w:pStyle w:val="BodyText"/>
        <w:numPr>
          <w:ilvl w:val="0"/>
          <w:numId w:val="52"/>
        </w:numPr>
        <w:tabs>
          <w:tab w:val="clear" w:pos="340"/>
          <w:tab w:val="num" w:pos="766"/>
        </w:tabs>
        <w:ind w:left="766"/>
        <w:rPr>
          <w:color w:val="0070C0"/>
          <w:szCs w:val="18"/>
        </w:rPr>
      </w:pPr>
      <w:r w:rsidRPr="0028408E">
        <w:rPr>
          <w:color w:val="0070C0"/>
          <w:szCs w:val="18"/>
        </w:rPr>
        <w:t xml:space="preserve">Účtovná jednotka predala svoju dcérsku </w:t>
      </w:r>
      <w:r w:rsidR="0058657D">
        <w:rPr>
          <w:color w:val="0070C0"/>
          <w:szCs w:val="18"/>
        </w:rPr>
        <w:t xml:space="preserve">účtovnú jednotku </w:t>
      </w:r>
      <w:r w:rsidRPr="0028408E">
        <w:rPr>
          <w:color w:val="0070C0"/>
          <w:szCs w:val="18"/>
        </w:rPr>
        <w:t xml:space="preserve">a ručí kupujúcemu za to, že táto dcérska </w:t>
      </w:r>
      <w:r w:rsidR="0058657D">
        <w:rPr>
          <w:color w:val="0070C0"/>
          <w:szCs w:val="18"/>
        </w:rPr>
        <w:t>účtovná jednotka</w:t>
      </w:r>
      <w:r w:rsidRPr="0028408E">
        <w:rPr>
          <w:color w:val="0070C0"/>
          <w:szCs w:val="18"/>
        </w:rPr>
        <w:t xml:space="preserve"> bude počas určitého obdobia do</w:t>
      </w:r>
      <w:r w:rsidR="00830C02">
        <w:rPr>
          <w:color w:val="0070C0"/>
          <w:szCs w:val="18"/>
        </w:rPr>
        <w:t>sahovať určité parametre. Ak ich nedosiahne</w:t>
      </w:r>
      <w:r w:rsidRPr="0028408E">
        <w:rPr>
          <w:color w:val="0070C0"/>
          <w:szCs w:val="18"/>
        </w:rPr>
        <w:t xml:space="preserve">, kupujúci bude žiadať od účtovnej jednotky úhradu rozdielu medzi garantovanými parametrami a dosiahnutými </w:t>
      </w:r>
      <w:r w:rsidR="00E571DC" w:rsidRPr="0028408E">
        <w:rPr>
          <w:color w:val="0070C0"/>
          <w:szCs w:val="18"/>
        </w:rPr>
        <w:t>parametrami.</w:t>
      </w:r>
    </w:p>
    <w:p w14:paraId="79166BFA" w14:textId="77777777" w:rsidR="00E571DC" w:rsidRPr="0028408E" w:rsidRDefault="00E571DC" w:rsidP="00282F28">
      <w:pPr>
        <w:pStyle w:val="BodyText"/>
        <w:numPr>
          <w:ilvl w:val="0"/>
          <w:numId w:val="52"/>
        </w:numPr>
        <w:tabs>
          <w:tab w:val="clear" w:pos="340"/>
          <w:tab w:val="num" w:pos="766"/>
        </w:tabs>
        <w:ind w:left="766"/>
        <w:rPr>
          <w:color w:val="0070C0"/>
          <w:szCs w:val="18"/>
        </w:rPr>
      </w:pPr>
      <w:r w:rsidRPr="0028408E">
        <w:rPr>
          <w:color w:val="0070C0"/>
          <w:szCs w:val="18"/>
        </w:rPr>
        <w:t>Hroziace zmluvné pokuty a penále.</w:t>
      </w:r>
    </w:p>
    <w:p w14:paraId="79166BFB" w14:textId="77777777" w:rsidR="00E571DC" w:rsidRPr="0028408E" w:rsidRDefault="00E571DC" w:rsidP="00282F28">
      <w:pPr>
        <w:pStyle w:val="BodyText"/>
        <w:numPr>
          <w:ilvl w:val="0"/>
          <w:numId w:val="52"/>
        </w:numPr>
        <w:tabs>
          <w:tab w:val="clear" w:pos="340"/>
          <w:tab w:val="num" w:pos="766"/>
        </w:tabs>
        <w:ind w:left="766"/>
        <w:rPr>
          <w:color w:val="0070C0"/>
          <w:szCs w:val="18"/>
        </w:rPr>
      </w:pPr>
      <w:r w:rsidRPr="0028408E">
        <w:rPr>
          <w:color w:val="0070C0"/>
          <w:szCs w:val="18"/>
        </w:rPr>
        <w:t>Účtovná jednotka dostala od štátu daňové úľavy, ktoré sú spojené s určitými podmienkami. Ak účtovná jednotka tieto podmienky nesplní, bude musieť vyčerpané daňové úľavy vrátiť. Ak tieto daňové úľavy ešte nezačala čerpať, tak v poznámkach ešte neuvádza žiadne podmienené záväzky. Ale ak ich už čerpať začala, tak od toho momentu podmienené záväzky uvádza.</w:t>
      </w:r>
    </w:p>
    <w:p w14:paraId="79166BFC" w14:textId="77777777" w:rsidR="00E571DC" w:rsidRPr="0028408E" w:rsidRDefault="00E571DC" w:rsidP="00282F28">
      <w:pPr>
        <w:pStyle w:val="BodyText"/>
        <w:numPr>
          <w:ilvl w:val="0"/>
          <w:numId w:val="52"/>
        </w:numPr>
        <w:tabs>
          <w:tab w:val="clear" w:pos="340"/>
          <w:tab w:val="num" w:pos="766"/>
        </w:tabs>
        <w:ind w:left="766"/>
        <w:rPr>
          <w:color w:val="0070C0"/>
          <w:szCs w:val="18"/>
        </w:rPr>
      </w:pPr>
      <w:r w:rsidRPr="0028408E">
        <w:rPr>
          <w:color w:val="0070C0"/>
          <w:szCs w:val="18"/>
        </w:rPr>
        <w:t xml:space="preserve">Analogicky sa postupuje, ak účtovná jednotka dostala dotácie alebo iné investičné stimuly (napríklad od štátu alebo od Európskej únie) alebo inú analogickú podporu od iných subjektov. </w:t>
      </w:r>
    </w:p>
    <w:p w14:paraId="79166BFE" w14:textId="77777777" w:rsidR="0000290B" w:rsidRPr="00B50225" w:rsidRDefault="0000290B" w:rsidP="0000290B">
      <w:pPr>
        <w:pStyle w:val="BodyText"/>
        <w:rPr>
          <w:szCs w:val="18"/>
        </w:rPr>
      </w:pPr>
    </w:p>
    <w:p w14:paraId="79166BFF" w14:textId="77777777" w:rsidR="00AA0E17" w:rsidRPr="00A31BBB" w:rsidRDefault="00AA0E17" w:rsidP="001210B4">
      <w:pPr>
        <w:pStyle w:val="Heading2"/>
        <w:numPr>
          <w:ilvl w:val="0"/>
          <w:numId w:val="26"/>
        </w:numPr>
        <w:rPr>
          <w:szCs w:val="18"/>
        </w:rPr>
      </w:pPr>
      <w:r w:rsidRPr="00A31BBB">
        <w:rPr>
          <w:szCs w:val="18"/>
        </w:rPr>
        <w:t>Ostatné finančné povinnosti</w:t>
      </w:r>
    </w:p>
    <w:p w14:paraId="79166C00" w14:textId="77777777" w:rsidR="00AA0E17" w:rsidRPr="00B50225" w:rsidRDefault="00AA0E17" w:rsidP="00AA0E17">
      <w:pPr>
        <w:pStyle w:val="BodyText"/>
        <w:rPr>
          <w:szCs w:val="18"/>
        </w:rPr>
      </w:pPr>
    </w:p>
    <w:p w14:paraId="79166C01" w14:textId="77777777" w:rsidR="00AA0E17" w:rsidRPr="00B50225" w:rsidRDefault="00AA0E17" w:rsidP="00AA0E17">
      <w:pPr>
        <w:pStyle w:val="BodyText"/>
        <w:rPr>
          <w:szCs w:val="18"/>
        </w:rPr>
      </w:pPr>
      <w:r w:rsidRPr="00B50225">
        <w:rPr>
          <w:szCs w:val="18"/>
        </w:rPr>
        <w:t>Ostatné finančné povinnosti, ktoré sa nesledujú v bežnom účtovníctve a neuvádzajú v súvahe, sú tieto:</w:t>
      </w:r>
    </w:p>
    <w:p w14:paraId="79166C02" w14:textId="77777777" w:rsidR="00AA0E17" w:rsidRPr="00B50225" w:rsidRDefault="00AA0E17" w:rsidP="00AA0E17">
      <w:pPr>
        <w:pStyle w:val="BodyText"/>
        <w:rPr>
          <w:szCs w:val="18"/>
        </w:rPr>
      </w:pPr>
    </w:p>
    <w:p w14:paraId="79166C03" w14:textId="77777777" w:rsidR="00AA0E17" w:rsidRDefault="00AA0E17" w:rsidP="001210B4">
      <w:pPr>
        <w:pStyle w:val="BodyText"/>
        <w:numPr>
          <w:ilvl w:val="0"/>
          <w:numId w:val="8"/>
        </w:numPr>
        <w:rPr>
          <w:szCs w:val="18"/>
        </w:rPr>
      </w:pPr>
      <w:r w:rsidRPr="00B50225">
        <w:rPr>
          <w:szCs w:val="18"/>
        </w:rPr>
        <w:t xml:space="preserve">Spoločnosť má s materskou </w:t>
      </w:r>
      <w:r w:rsidR="0058657D">
        <w:rPr>
          <w:szCs w:val="18"/>
        </w:rPr>
        <w:t>účtovnou jednotkou</w:t>
      </w:r>
      <w:r w:rsidRPr="00B50225">
        <w:rPr>
          <w:szCs w:val="18"/>
        </w:rPr>
        <w:t xml:space="preserve"> uzatvorenú licenčnú zmluvu na roky 201</w:t>
      </w:r>
      <w:r>
        <w:rPr>
          <w:szCs w:val="18"/>
        </w:rPr>
        <w:t xml:space="preserve">4 – 2020 </w:t>
      </w:r>
      <w:r w:rsidRPr="00B50225">
        <w:rPr>
          <w:szCs w:val="18"/>
        </w:rPr>
        <w:t xml:space="preserve"> na výrobu elektromotorov typu ELMO-2B, podľa ktorej odvádza ročne fixný licenčný poplatok </w:t>
      </w:r>
      <w:r w:rsidR="00C02854">
        <w:rPr>
          <w:szCs w:val="18"/>
        </w:rPr>
        <w:t xml:space="preserve">vo výške </w:t>
      </w:r>
      <w:r w:rsidRPr="00B50225">
        <w:rPr>
          <w:szCs w:val="18"/>
        </w:rPr>
        <w:t>35 000 EUR a za každý vyrobený a predaný elektromotor odvádza variabilný licenčný poplatok vo výške 5 EUR. V roku 201</w:t>
      </w:r>
      <w:r>
        <w:rPr>
          <w:szCs w:val="18"/>
        </w:rPr>
        <w:t>5</w:t>
      </w:r>
      <w:r w:rsidRPr="00B50225">
        <w:rPr>
          <w:szCs w:val="18"/>
        </w:rPr>
        <w:t xml:space="preserve"> vyrobila a predala 5 300 ks týchto elektromotorov, v roku 201</w:t>
      </w:r>
      <w:r>
        <w:rPr>
          <w:szCs w:val="18"/>
        </w:rPr>
        <w:t>6</w:t>
      </w:r>
      <w:r w:rsidRPr="00B50225">
        <w:rPr>
          <w:szCs w:val="18"/>
        </w:rPr>
        <w:t xml:space="preserve"> plánuje vyrobiť a predať 7 000 ks a v nasledujúcich rokoch približne po 10 000 ks ročne. Záväzky Spoločnosti z uvedenej licenčnej zmluvy evidované na podsúvahových účtoch sú vo výške 260 000 EUR (rok</w:t>
      </w:r>
      <w:r>
        <w:rPr>
          <w:szCs w:val="18"/>
        </w:rPr>
        <w:t> </w:t>
      </w:r>
      <w:r w:rsidRPr="00B50225">
        <w:rPr>
          <w:szCs w:val="18"/>
        </w:rPr>
        <w:t>201</w:t>
      </w:r>
      <w:r>
        <w:rPr>
          <w:szCs w:val="18"/>
        </w:rPr>
        <w:t>4</w:t>
      </w:r>
      <w:r w:rsidRPr="00B50225">
        <w:rPr>
          <w:szCs w:val="18"/>
        </w:rPr>
        <w:t xml:space="preserve">: 321 500 EUR). </w:t>
      </w:r>
    </w:p>
    <w:p w14:paraId="79166C04" w14:textId="77777777" w:rsidR="00AA0E17" w:rsidRPr="00B50225" w:rsidRDefault="00AA0E17" w:rsidP="00A31BBB">
      <w:pPr>
        <w:pStyle w:val="BodyText"/>
        <w:ind w:left="766"/>
        <w:rPr>
          <w:szCs w:val="18"/>
        </w:rPr>
      </w:pPr>
    </w:p>
    <w:p w14:paraId="79166C05" w14:textId="0C792B33" w:rsidR="00AA0E17" w:rsidRPr="00B50225" w:rsidRDefault="00AA0E17" w:rsidP="00AE62D9">
      <w:pPr>
        <w:pStyle w:val="BodyText"/>
        <w:numPr>
          <w:ilvl w:val="0"/>
          <w:numId w:val="8"/>
        </w:numPr>
        <w:rPr>
          <w:szCs w:val="18"/>
        </w:rPr>
      </w:pPr>
      <w:r w:rsidRPr="00B50225">
        <w:rPr>
          <w:szCs w:val="18"/>
        </w:rPr>
        <w:t>Spoločnosť plánuje v rokoch 201</w:t>
      </w:r>
      <w:r>
        <w:rPr>
          <w:szCs w:val="18"/>
        </w:rPr>
        <w:t>6</w:t>
      </w:r>
      <w:r w:rsidRPr="00B50225">
        <w:rPr>
          <w:szCs w:val="18"/>
        </w:rPr>
        <w:t xml:space="preserve"> – 201</w:t>
      </w:r>
      <w:r>
        <w:rPr>
          <w:szCs w:val="18"/>
        </w:rPr>
        <w:t>7</w:t>
      </w:r>
      <w:r w:rsidRPr="00B50225">
        <w:rPr>
          <w:szCs w:val="18"/>
        </w:rPr>
        <w:t xml:space="preserve"> zmeniť časť výrobného sortimentu a prispôsobiť tejto zmene aj výrobné zariadenie. Už uzatvorila zmluvy s dodávateľmi, podľa ktorých v roku 201</w:t>
      </w:r>
      <w:r>
        <w:rPr>
          <w:szCs w:val="18"/>
        </w:rPr>
        <w:t>6</w:t>
      </w:r>
      <w:r w:rsidRPr="00B50225">
        <w:rPr>
          <w:szCs w:val="18"/>
        </w:rPr>
        <w:t xml:space="preserve"> bude investovať približne 330 000 EUR a v roku 201</w:t>
      </w:r>
      <w:r>
        <w:rPr>
          <w:szCs w:val="18"/>
        </w:rPr>
        <w:t>7</w:t>
      </w:r>
      <w:r w:rsidRPr="00B50225">
        <w:rPr>
          <w:szCs w:val="18"/>
        </w:rPr>
        <w:t xml:space="preserve"> približne 470 000 EUR. Záväzky Spoločnosti z uvedených zmlúv evidované na podsúvahových účtoch sú vo výške 800 000 EUR (rok 201</w:t>
      </w:r>
      <w:r>
        <w:rPr>
          <w:szCs w:val="18"/>
        </w:rPr>
        <w:t>4</w:t>
      </w:r>
      <w:r w:rsidRPr="00B50225">
        <w:rPr>
          <w:szCs w:val="18"/>
        </w:rPr>
        <w:t>: 0 EUR).</w:t>
      </w:r>
      <w:r w:rsidR="00AC7164">
        <w:rPr>
          <w:szCs w:val="18"/>
        </w:rPr>
        <w:t xml:space="preserve"> </w:t>
      </w:r>
    </w:p>
    <w:p w14:paraId="79166C06" w14:textId="77777777" w:rsidR="00AA0E17" w:rsidRDefault="00AA0E17" w:rsidP="0000290B">
      <w:pPr>
        <w:pStyle w:val="BodyText"/>
        <w:rPr>
          <w:szCs w:val="18"/>
        </w:rPr>
      </w:pPr>
    </w:p>
    <w:p w14:paraId="79166C07" w14:textId="0CCEBD26" w:rsidR="00AE4708" w:rsidRPr="0028408E" w:rsidRDefault="00AE4708" w:rsidP="00282F28">
      <w:pPr>
        <w:pStyle w:val="BodyText"/>
        <w:rPr>
          <w:color w:val="00B050"/>
          <w:szCs w:val="18"/>
        </w:rPr>
      </w:pPr>
      <w:r w:rsidRPr="0028408E">
        <w:rPr>
          <w:color w:val="00B050"/>
          <w:szCs w:val="18"/>
        </w:rPr>
        <w:t>Uvádzajú sa tu významné položky ostatných finančných povinností, ktoré sa nevykazujú v účtovných výkazoch</w:t>
      </w:r>
      <w:r w:rsidR="00830C02">
        <w:rPr>
          <w:color w:val="00B050"/>
          <w:szCs w:val="18"/>
        </w:rPr>
        <w:t>, napríklad</w:t>
      </w:r>
      <w:r w:rsidR="00D30681">
        <w:rPr>
          <w:color w:val="00B050"/>
          <w:szCs w:val="18"/>
        </w:rPr>
        <w:t>:</w:t>
      </w:r>
      <w:r w:rsidR="00830C02">
        <w:rPr>
          <w:color w:val="00B050"/>
          <w:szCs w:val="18"/>
        </w:rPr>
        <w:t xml:space="preserve"> </w:t>
      </w:r>
    </w:p>
    <w:p w14:paraId="79166C08" w14:textId="77777777" w:rsidR="00BF1076" w:rsidRDefault="00BF1076" w:rsidP="00282F28">
      <w:pPr>
        <w:pStyle w:val="BodyText"/>
        <w:rPr>
          <w:color w:val="00B0F0"/>
          <w:szCs w:val="18"/>
        </w:rPr>
      </w:pPr>
    </w:p>
    <w:p w14:paraId="79166C09" w14:textId="77777777" w:rsidR="00BF1076" w:rsidRPr="0028408E" w:rsidRDefault="00BF1076" w:rsidP="00282F28">
      <w:pPr>
        <w:pStyle w:val="BodyText"/>
        <w:numPr>
          <w:ilvl w:val="0"/>
          <w:numId w:val="55"/>
        </w:numPr>
        <w:tabs>
          <w:tab w:val="clear" w:pos="340"/>
          <w:tab w:val="num" w:pos="766"/>
        </w:tabs>
        <w:ind w:left="766"/>
        <w:rPr>
          <w:color w:val="0070C0"/>
          <w:szCs w:val="18"/>
        </w:rPr>
      </w:pPr>
      <w:r w:rsidRPr="0028408E">
        <w:rPr>
          <w:color w:val="0070C0"/>
          <w:szCs w:val="18"/>
        </w:rPr>
        <w:t xml:space="preserve">Povinnosti vyplývajúce zo zmlúv na obstaranie investícií; nejde o údaj o plánovaných investíciách, na ktoré ešte účtovná jednotka nemá uzatvorenú zmluvu s dodávateľmi týchto investícií, ale o zmluvy s dodávateľmi, ktoré sú už uzatvorené. </w:t>
      </w:r>
    </w:p>
    <w:p w14:paraId="79166C0A" w14:textId="77777777" w:rsidR="00BF1076" w:rsidRPr="0028408E" w:rsidRDefault="00BF1076" w:rsidP="00282F28">
      <w:pPr>
        <w:pStyle w:val="BodyText"/>
        <w:numPr>
          <w:ilvl w:val="0"/>
          <w:numId w:val="55"/>
        </w:numPr>
        <w:tabs>
          <w:tab w:val="clear" w:pos="340"/>
          <w:tab w:val="num" w:pos="766"/>
        </w:tabs>
        <w:ind w:left="766"/>
        <w:rPr>
          <w:color w:val="0070C0"/>
          <w:szCs w:val="18"/>
        </w:rPr>
      </w:pPr>
      <w:r w:rsidRPr="0028408E">
        <w:rPr>
          <w:color w:val="0070C0"/>
          <w:szCs w:val="18"/>
        </w:rPr>
        <w:t>Veľké opravy alebo tzv. generálne opravy dlhodobého majetku (napríklad vysoké pece, lietadlá, a pod.).</w:t>
      </w:r>
    </w:p>
    <w:p w14:paraId="79166C0B" w14:textId="77777777" w:rsidR="00BF1076" w:rsidRPr="0028408E" w:rsidRDefault="00BF1076" w:rsidP="00282F28">
      <w:pPr>
        <w:pStyle w:val="BodyText"/>
        <w:numPr>
          <w:ilvl w:val="0"/>
          <w:numId w:val="55"/>
        </w:numPr>
        <w:tabs>
          <w:tab w:val="clear" w:pos="340"/>
          <w:tab w:val="num" w:pos="766"/>
        </w:tabs>
        <w:ind w:left="766"/>
        <w:rPr>
          <w:color w:val="0070C0"/>
          <w:szCs w:val="18"/>
        </w:rPr>
      </w:pPr>
      <w:r w:rsidRPr="0028408E">
        <w:rPr>
          <w:color w:val="0070C0"/>
          <w:szCs w:val="18"/>
        </w:rPr>
        <w:t xml:space="preserve">Zmluvy na poskytnutie úverov alebo pôžičiek, ak tieto ešte neboli poskytnuté. </w:t>
      </w:r>
    </w:p>
    <w:p w14:paraId="79166C0C" w14:textId="77777777" w:rsidR="00BF1076" w:rsidRPr="0028408E" w:rsidRDefault="00BF1076" w:rsidP="00282F28">
      <w:pPr>
        <w:pStyle w:val="BodyText"/>
        <w:numPr>
          <w:ilvl w:val="0"/>
          <w:numId w:val="55"/>
        </w:numPr>
        <w:tabs>
          <w:tab w:val="clear" w:pos="340"/>
          <w:tab w:val="num" w:pos="766"/>
        </w:tabs>
        <w:ind w:left="766"/>
        <w:rPr>
          <w:color w:val="0070C0"/>
          <w:szCs w:val="18"/>
        </w:rPr>
      </w:pPr>
      <w:r w:rsidRPr="0028408E">
        <w:rPr>
          <w:color w:val="0070C0"/>
          <w:szCs w:val="18"/>
        </w:rPr>
        <w:t>Finančné povinnosti vyplývajúce z licenčných, koncesionárskych a podobných zmlúv.</w:t>
      </w:r>
    </w:p>
    <w:p w14:paraId="79166C0D" w14:textId="77777777" w:rsidR="00BF1076" w:rsidRPr="0028408E" w:rsidRDefault="00BF1076" w:rsidP="00282F28">
      <w:pPr>
        <w:pStyle w:val="BodyText"/>
        <w:numPr>
          <w:ilvl w:val="0"/>
          <w:numId w:val="55"/>
        </w:numPr>
        <w:tabs>
          <w:tab w:val="clear" w:pos="340"/>
          <w:tab w:val="num" w:pos="766"/>
        </w:tabs>
        <w:ind w:left="766"/>
        <w:rPr>
          <w:color w:val="0070C0"/>
          <w:szCs w:val="18"/>
        </w:rPr>
      </w:pPr>
      <w:r w:rsidRPr="0028408E">
        <w:rPr>
          <w:color w:val="0070C0"/>
          <w:szCs w:val="18"/>
        </w:rPr>
        <w:lastRenderedPageBreak/>
        <w:t xml:space="preserve">Finančné povinnosti zo zvýšenia základného imania alebo úhrady straty, ak tieto záväzky </w:t>
      </w:r>
      <w:r w:rsidR="00567BDE" w:rsidRPr="0028408E">
        <w:rPr>
          <w:color w:val="0070C0"/>
          <w:szCs w:val="18"/>
        </w:rPr>
        <w:t>ešte</w:t>
      </w:r>
      <w:r w:rsidRPr="0028408E">
        <w:rPr>
          <w:color w:val="0070C0"/>
          <w:szCs w:val="18"/>
        </w:rPr>
        <w:t xml:space="preserve"> nie sú uvedené v súvahe. </w:t>
      </w:r>
    </w:p>
    <w:p w14:paraId="79166C0E" w14:textId="77777777" w:rsidR="00BF1076" w:rsidRPr="0028408E" w:rsidRDefault="00BF1076" w:rsidP="00282F28">
      <w:pPr>
        <w:pStyle w:val="BodyText"/>
        <w:numPr>
          <w:ilvl w:val="0"/>
          <w:numId w:val="55"/>
        </w:numPr>
        <w:tabs>
          <w:tab w:val="clear" w:pos="340"/>
          <w:tab w:val="num" w:pos="766"/>
        </w:tabs>
        <w:ind w:left="766"/>
        <w:rPr>
          <w:color w:val="0070C0"/>
          <w:szCs w:val="18"/>
        </w:rPr>
      </w:pPr>
      <w:r w:rsidRPr="0028408E">
        <w:rPr>
          <w:color w:val="0070C0"/>
          <w:szCs w:val="18"/>
        </w:rPr>
        <w:t>Finančné povinnosti týkajúce sa spätného odkúpenia majetku, ktorý účtovná jednotka predala.</w:t>
      </w:r>
    </w:p>
    <w:p w14:paraId="79166C11" w14:textId="5E2CB700" w:rsidR="0075509E" w:rsidRPr="00282F28" w:rsidRDefault="00BF1076" w:rsidP="00282F28">
      <w:pPr>
        <w:pStyle w:val="BodyText"/>
        <w:numPr>
          <w:ilvl w:val="0"/>
          <w:numId w:val="55"/>
        </w:numPr>
        <w:tabs>
          <w:tab w:val="clear" w:pos="340"/>
          <w:tab w:val="num" w:pos="766"/>
        </w:tabs>
        <w:ind w:left="766"/>
        <w:rPr>
          <w:color w:val="0070C0"/>
          <w:szCs w:val="18"/>
        </w:rPr>
      </w:pPr>
      <w:r w:rsidRPr="0028408E">
        <w:rPr>
          <w:color w:val="0070C0"/>
          <w:szCs w:val="18"/>
        </w:rPr>
        <w:t>Finančné povinnosti týkajúce sa derivátov, opci</w:t>
      </w:r>
      <w:r w:rsidR="00B91901" w:rsidRPr="00282F28">
        <w:rPr>
          <w:color w:val="0070C0"/>
          <w:szCs w:val="18"/>
        </w:rPr>
        <w:t>í</w:t>
      </w:r>
      <w:r w:rsidR="00B91901">
        <w:rPr>
          <w:color w:val="0070C0"/>
          <w:szCs w:val="18"/>
        </w:rPr>
        <w:t>.</w:t>
      </w:r>
    </w:p>
    <w:p w14:paraId="79166C12" w14:textId="77777777" w:rsidR="005A0CAB" w:rsidRDefault="005A0CAB" w:rsidP="00282F28">
      <w:pPr>
        <w:pStyle w:val="BodyText"/>
        <w:ind w:left="766"/>
        <w:rPr>
          <w:color w:val="0070C0"/>
          <w:szCs w:val="18"/>
        </w:rPr>
      </w:pPr>
    </w:p>
    <w:p w14:paraId="79166C13" w14:textId="77777777" w:rsidR="0075509E" w:rsidRPr="00282F28" w:rsidRDefault="0075509E" w:rsidP="00282F28">
      <w:pPr>
        <w:pStyle w:val="BodyText"/>
        <w:ind w:left="766"/>
        <w:rPr>
          <w:color w:val="0070C0"/>
          <w:szCs w:val="18"/>
        </w:rPr>
      </w:pPr>
    </w:p>
    <w:p w14:paraId="79166C14" w14:textId="77777777" w:rsidR="00AA0E17" w:rsidRPr="00A31BBB" w:rsidRDefault="00AA0E17" w:rsidP="001210B4">
      <w:pPr>
        <w:pStyle w:val="Heading2"/>
        <w:numPr>
          <w:ilvl w:val="0"/>
          <w:numId w:val="26"/>
        </w:numPr>
        <w:rPr>
          <w:szCs w:val="18"/>
        </w:rPr>
      </w:pPr>
      <w:r w:rsidRPr="00A31BBB">
        <w:rPr>
          <w:szCs w:val="18"/>
        </w:rPr>
        <w:t>Najatý majetok</w:t>
      </w:r>
    </w:p>
    <w:p w14:paraId="79166C15" w14:textId="77777777" w:rsidR="00AA0E17" w:rsidRPr="00B50225" w:rsidRDefault="00AA0E17" w:rsidP="00AA0E17">
      <w:pPr>
        <w:pStyle w:val="BodyText"/>
        <w:rPr>
          <w:szCs w:val="18"/>
        </w:rPr>
      </w:pPr>
    </w:p>
    <w:p w14:paraId="79166C16" w14:textId="77777777" w:rsidR="00AA0E17" w:rsidRPr="00B50225" w:rsidRDefault="00AA0E17" w:rsidP="00AA0E17">
      <w:pPr>
        <w:pStyle w:val="BodyText"/>
        <w:rPr>
          <w:szCs w:val="18"/>
        </w:rPr>
      </w:pPr>
      <w:r w:rsidRPr="00B50225">
        <w:rPr>
          <w:szCs w:val="18"/>
        </w:rPr>
        <w:t>Spoločnosť má v nájme (operatívny prenájom) výrobnú linku od spriaznenej osoby. Nájomná zmluva je uzatvorená do roku 201</w:t>
      </w:r>
      <w:r>
        <w:rPr>
          <w:szCs w:val="18"/>
        </w:rPr>
        <w:t>8</w:t>
      </w:r>
      <w:r w:rsidRPr="00B50225">
        <w:rPr>
          <w:szCs w:val="18"/>
        </w:rPr>
        <w:t>. Ročné náklady na nájomné sú približne 170 000 EUR. Záväzky z prenájmu evidované na podsúvahových účtoch predstavujú 510 000 EUR (rok 201</w:t>
      </w:r>
      <w:r>
        <w:rPr>
          <w:szCs w:val="18"/>
        </w:rPr>
        <w:t>4</w:t>
      </w:r>
      <w:r w:rsidRPr="00B50225">
        <w:rPr>
          <w:szCs w:val="18"/>
        </w:rPr>
        <w:t>: 680 000 EUR).</w:t>
      </w:r>
    </w:p>
    <w:p w14:paraId="79166C17" w14:textId="77777777" w:rsidR="00AA0E17" w:rsidRPr="00B50225" w:rsidRDefault="00AA0E17" w:rsidP="00AA0E17">
      <w:pPr>
        <w:pStyle w:val="BodyText"/>
        <w:rPr>
          <w:szCs w:val="18"/>
        </w:rPr>
      </w:pPr>
    </w:p>
    <w:p w14:paraId="79166C18" w14:textId="77777777" w:rsidR="00AA0E17" w:rsidRDefault="00AA0E17" w:rsidP="00AA0E17">
      <w:pPr>
        <w:pStyle w:val="BodyText"/>
        <w:rPr>
          <w:szCs w:val="18"/>
        </w:rPr>
      </w:pPr>
      <w:r w:rsidRPr="00B50225">
        <w:rPr>
          <w:szCs w:val="18"/>
        </w:rPr>
        <w:t>Spoločnosť má časť administratívnych priestorov (580 m²) v nájme od tretej osoby. Nájomná zmluva je uzatvorená do roku 201</w:t>
      </w:r>
      <w:r>
        <w:rPr>
          <w:szCs w:val="18"/>
        </w:rPr>
        <w:t>9</w:t>
      </w:r>
      <w:r w:rsidRPr="00B50225">
        <w:rPr>
          <w:szCs w:val="18"/>
        </w:rPr>
        <w:t xml:space="preserve"> s možnosťou výpovede v určených prípadoch. Výpovedná lehota je 6 mesiacov pred ukončením kalendárneho rok</w:t>
      </w:r>
      <w:r>
        <w:rPr>
          <w:szCs w:val="18"/>
        </w:rPr>
        <w:t xml:space="preserve">a. Ročné nájomné predstavuje 86 </w:t>
      </w:r>
      <w:r w:rsidRPr="00B50225">
        <w:rPr>
          <w:szCs w:val="18"/>
        </w:rPr>
        <w:t>300 EUR. Záväzky z prenájmu evidované na podsúvahových účtoch predstavujú 345</w:t>
      </w:r>
      <w:r>
        <w:rPr>
          <w:szCs w:val="18"/>
        </w:rPr>
        <w:t> </w:t>
      </w:r>
      <w:r w:rsidRPr="00B50225">
        <w:rPr>
          <w:szCs w:val="18"/>
        </w:rPr>
        <w:t>200</w:t>
      </w:r>
      <w:r>
        <w:rPr>
          <w:szCs w:val="18"/>
        </w:rPr>
        <w:t> </w:t>
      </w:r>
      <w:r w:rsidRPr="00B50225">
        <w:rPr>
          <w:szCs w:val="18"/>
        </w:rPr>
        <w:t>EUR (rok 201</w:t>
      </w:r>
      <w:r>
        <w:rPr>
          <w:szCs w:val="18"/>
        </w:rPr>
        <w:t>4</w:t>
      </w:r>
      <w:r w:rsidRPr="00B50225">
        <w:rPr>
          <w:szCs w:val="18"/>
        </w:rPr>
        <w:t>: 431 500 EUR).</w:t>
      </w:r>
    </w:p>
    <w:p w14:paraId="79166C19" w14:textId="77777777" w:rsidR="00830C02" w:rsidRDefault="00830C02" w:rsidP="00AA0E17">
      <w:pPr>
        <w:pStyle w:val="BodyText"/>
        <w:rPr>
          <w:szCs w:val="18"/>
        </w:rPr>
      </w:pPr>
    </w:p>
    <w:p w14:paraId="79166C1A" w14:textId="77777777" w:rsidR="00AA0E17" w:rsidRPr="00B50225" w:rsidRDefault="00AA0E17" w:rsidP="009E0040">
      <w:pPr>
        <w:pStyle w:val="BodyText"/>
        <w:ind w:left="0"/>
        <w:rPr>
          <w:szCs w:val="18"/>
        </w:rPr>
      </w:pPr>
    </w:p>
    <w:p w14:paraId="79166C1B" w14:textId="77777777" w:rsidR="00AA0E17" w:rsidRPr="00A31BBB" w:rsidRDefault="00AA0E17" w:rsidP="001210B4">
      <w:pPr>
        <w:pStyle w:val="Heading2"/>
        <w:numPr>
          <w:ilvl w:val="0"/>
          <w:numId w:val="26"/>
        </w:numPr>
        <w:rPr>
          <w:szCs w:val="18"/>
        </w:rPr>
      </w:pPr>
      <w:r w:rsidRPr="00A31BBB">
        <w:rPr>
          <w:szCs w:val="18"/>
        </w:rPr>
        <w:t>Prenajatý majetok</w:t>
      </w:r>
    </w:p>
    <w:p w14:paraId="79166C1C" w14:textId="77777777" w:rsidR="00AA0E17" w:rsidRPr="00B50225" w:rsidRDefault="00AA0E17" w:rsidP="00AA0E17">
      <w:pPr>
        <w:pStyle w:val="BodyText"/>
        <w:rPr>
          <w:szCs w:val="18"/>
        </w:rPr>
      </w:pPr>
    </w:p>
    <w:p w14:paraId="79166C1D" w14:textId="77777777" w:rsidR="00AA0E17" w:rsidRDefault="00AA0E17" w:rsidP="00AA0E17">
      <w:pPr>
        <w:pStyle w:val="BodyText"/>
        <w:rPr>
          <w:szCs w:val="18"/>
        </w:rPr>
      </w:pPr>
      <w:r w:rsidRPr="00B50225">
        <w:rPr>
          <w:szCs w:val="18"/>
        </w:rPr>
        <w:t>Spoločnosť prenajíma časť výrobnej haly (1 240 m</w:t>
      </w:r>
      <w:r w:rsidRPr="00B50225">
        <w:rPr>
          <w:szCs w:val="18"/>
          <w:vertAlign w:val="superscript"/>
        </w:rPr>
        <w:t>2</w:t>
      </w:r>
      <w:r w:rsidRPr="00B50225">
        <w:rPr>
          <w:szCs w:val="18"/>
        </w:rPr>
        <w:t>) tretej osobe na výrobné účely. Ročné výnosy z nájomného sú približne 13 300 EUR. Nájomná zmluva je uzatvorená do roku 201</w:t>
      </w:r>
      <w:r>
        <w:rPr>
          <w:szCs w:val="18"/>
        </w:rPr>
        <w:t>8</w:t>
      </w:r>
      <w:r w:rsidRPr="00B50225">
        <w:rPr>
          <w:szCs w:val="18"/>
        </w:rPr>
        <w:t xml:space="preserve">. Prenajatú časť výrobnej haly vykazuje </w:t>
      </w:r>
      <w:r w:rsidR="00D30681">
        <w:rPr>
          <w:szCs w:val="18"/>
        </w:rPr>
        <w:t xml:space="preserve">Spoločnosť </w:t>
      </w:r>
      <w:r w:rsidRPr="00B50225">
        <w:rPr>
          <w:szCs w:val="18"/>
        </w:rPr>
        <w:t>v súvahe ako dlhodobý hmotný majetok. Pohľadávky z prenájmu evidované na podsúvahových účtoch predstavujú 39 900 EUR (rok 201</w:t>
      </w:r>
      <w:r>
        <w:rPr>
          <w:szCs w:val="18"/>
        </w:rPr>
        <w:t>4</w:t>
      </w:r>
      <w:r w:rsidRPr="00B50225">
        <w:rPr>
          <w:szCs w:val="18"/>
        </w:rPr>
        <w:t>: 53</w:t>
      </w:r>
      <w:r>
        <w:rPr>
          <w:szCs w:val="18"/>
        </w:rPr>
        <w:t> </w:t>
      </w:r>
      <w:r w:rsidRPr="00B50225">
        <w:rPr>
          <w:szCs w:val="18"/>
        </w:rPr>
        <w:t>200</w:t>
      </w:r>
      <w:r>
        <w:rPr>
          <w:szCs w:val="18"/>
        </w:rPr>
        <w:t> </w:t>
      </w:r>
      <w:r w:rsidRPr="00B50225">
        <w:rPr>
          <w:szCs w:val="18"/>
        </w:rPr>
        <w:t>EUR).</w:t>
      </w:r>
    </w:p>
    <w:p w14:paraId="79166C1F" w14:textId="7BDA8A14" w:rsidR="000818C7" w:rsidRDefault="000818C7" w:rsidP="005909AB">
      <w:pPr>
        <w:pStyle w:val="BodyText"/>
        <w:ind w:left="0"/>
        <w:rPr>
          <w:szCs w:val="18"/>
        </w:rPr>
      </w:pPr>
    </w:p>
    <w:p w14:paraId="79166C20" w14:textId="77777777" w:rsidR="00D15319" w:rsidRPr="00B50225" w:rsidRDefault="00D15319" w:rsidP="00D15319">
      <w:pPr>
        <w:pStyle w:val="Heading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79166C21" w14:textId="77777777" w:rsidR="00D15319" w:rsidRPr="00B50225" w:rsidRDefault="00D15319" w:rsidP="00D15319">
      <w:pPr>
        <w:pStyle w:val="BodyText"/>
        <w:rPr>
          <w:szCs w:val="18"/>
        </w:rPr>
      </w:pPr>
    </w:p>
    <w:p w14:paraId="79166C22" w14:textId="77777777" w:rsidR="00D15319" w:rsidRDefault="00D15319" w:rsidP="00D15319">
      <w:pPr>
        <w:pStyle w:val="BodyText"/>
        <w:rPr>
          <w:szCs w:val="18"/>
        </w:rPr>
      </w:pPr>
      <w:r w:rsidRPr="00B50225">
        <w:rPr>
          <w:szCs w:val="18"/>
        </w:rPr>
        <w:t>Po 31. decembri 201</w:t>
      </w:r>
      <w:r>
        <w:rPr>
          <w:szCs w:val="18"/>
        </w:rPr>
        <w:t>5</w:t>
      </w:r>
      <w:r w:rsidRPr="00B50225">
        <w:rPr>
          <w:szCs w:val="18"/>
        </w:rPr>
        <w:t xml:space="preserve"> nastali tieto udalosti majúce významný vplyv na verné zobrazenie skutočností, ktoré sú predmetom účtovníctva:</w:t>
      </w:r>
    </w:p>
    <w:p w14:paraId="79166C23" w14:textId="77777777" w:rsidR="00D15319" w:rsidRPr="00B50225" w:rsidRDefault="00D15319" w:rsidP="00D15319">
      <w:pPr>
        <w:pStyle w:val="BodyText"/>
        <w:rPr>
          <w:szCs w:val="18"/>
        </w:rPr>
      </w:pPr>
    </w:p>
    <w:p w14:paraId="79166C24" w14:textId="77777777" w:rsidR="00D15319" w:rsidRPr="00B50225" w:rsidRDefault="00D15319" w:rsidP="001210B4">
      <w:pPr>
        <w:pStyle w:val="BodyText"/>
        <w:numPr>
          <w:ilvl w:val="0"/>
          <w:numId w:val="9"/>
        </w:numPr>
        <w:rPr>
          <w:szCs w:val="18"/>
        </w:rPr>
      </w:pPr>
      <w:r w:rsidRPr="00B50225">
        <w:rPr>
          <w:szCs w:val="18"/>
        </w:rPr>
        <w:t>k 1. januáru 201</w:t>
      </w:r>
      <w:r w:rsidR="00AE4708">
        <w:rPr>
          <w:szCs w:val="18"/>
        </w:rPr>
        <w:t>6</w:t>
      </w:r>
      <w:r w:rsidRPr="00B50225">
        <w:rPr>
          <w:szCs w:val="18"/>
        </w:rPr>
        <w:t xml:space="preserve"> Spoločnosť predala všetky svoje podiely v</w:t>
      </w:r>
      <w:r w:rsidR="00B71506">
        <w:rPr>
          <w:szCs w:val="18"/>
        </w:rPr>
        <w:t> </w:t>
      </w:r>
      <w:r w:rsidRPr="00B50225">
        <w:rPr>
          <w:szCs w:val="18"/>
        </w:rPr>
        <w:t>spoločn</w:t>
      </w:r>
      <w:r w:rsidR="00B71506">
        <w:rPr>
          <w:szCs w:val="18"/>
        </w:rPr>
        <w:t>ej účtovnej jednotke</w:t>
      </w:r>
      <w:r w:rsidRPr="00B50225">
        <w:rPr>
          <w:szCs w:val="18"/>
        </w:rPr>
        <w:t xml:space="preserve"> ABC Elektro, s. r. o., Považská Bystrica,</w:t>
      </w:r>
    </w:p>
    <w:p w14:paraId="79166C25" w14:textId="77777777" w:rsidR="00D15319" w:rsidRDefault="00D15319" w:rsidP="001210B4">
      <w:pPr>
        <w:pStyle w:val="BodyText"/>
        <w:numPr>
          <w:ilvl w:val="0"/>
          <w:numId w:val="9"/>
        </w:numPr>
        <w:rPr>
          <w:szCs w:val="18"/>
        </w:rPr>
      </w:pPr>
      <w:r w:rsidRPr="00B50225">
        <w:rPr>
          <w:szCs w:val="18"/>
        </w:rPr>
        <w:t>k 1. februáru 201</w:t>
      </w:r>
      <w:r w:rsidR="00AE4708">
        <w:rPr>
          <w:szCs w:val="18"/>
        </w:rPr>
        <w:t>6</w:t>
      </w:r>
      <w:r w:rsidRPr="00B50225">
        <w:rPr>
          <w:szCs w:val="18"/>
        </w:rPr>
        <w:t xml:space="preserve"> Spoločnosť odkúpila 50% podielov od druhého spoločníka spoločn</w:t>
      </w:r>
      <w:r w:rsidR="00B71506">
        <w:rPr>
          <w:szCs w:val="18"/>
        </w:rPr>
        <w:t>ej účtovnej jednotky</w:t>
      </w:r>
      <w:r w:rsidRPr="00B50225">
        <w:rPr>
          <w:szCs w:val="18"/>
        </w:rPr>
        <w:t xml:space="preserve"> </w:t>
      </w:r>
      <w:r w:rsidR="00B71506" w:rsidRPr="00B50225">
        <w:rPr>
          <w:szCs w:val="18"/>
        </w:rPr>
        <w:t>ABC</w:t>
      </w:r>
      <w:r w:rsidR="00B71506">
        <w:rPr>
          <w:szCs w:val="18"/>
        </w:rPr>
        <w:t> </w:t>
      </w:r>
      <w:r w:rsidRPr="00B50225">
        <w:rPr>
          <w:szCs w:val="18"/>
        </w:rPr>
        <w:t>Elektromery, s. r. o., Košice, a následne zvýšila jeho základné imanie vložením časti podniku „výroba elektromerov“.</w:t>
      </w:r>
    </w:p>
    <w:p w14:paraId="79166C26" w14:textId="77777777" w:rsidR="00B27D7F" w:rsidRDefault="00B27D7F" w:rsidP="001246FB">
      <w:pPr>
        <w:pStyle w:val="BodyText"/>
        <w:rPr>
          <w:szCs w:val="18"/>
        </w:rPr>
      </w:pPr>
    </w:p>
    <w:p w14:paraId="79166C27" w14:textId="77777777" w:rsidR="00B27D7F" w:rsidRPr="009E0040" w:rsidRDefault="00B27D7F" w:rsidP="00282F28">
      <w:pPr>
        <w:ind w:left="360"/>
        <w:jc w:val="both"/>
        <w:rPr>
          <w:color w:val="00B050"/>
          <w:sz w:val="18"/>
          <w:szCs w:val="18"/>
        </w:rPr>
      </w:pPr>
      <w:r w:rsidRPr="009E0040">
        <w:rPr>
          <w:color w:val="00B050"/>
          <w:sz w:val="18"/>
          <w:szCs w:val="18"/>
        </w:rPr>
        <w:t>Uvádzajú sa</w:t>
      </w:r>
      <w:r w:rsidR="00200C9C">
        <w:rPr>
          <w:color w:val="00B050"/>
          <w:sz w:val="18"/>
          <w:szCs w:val="18"/>
        </w:rPr>
        <w:t xml:space="preserve"> tu</w:t>
      </w:r>
      <w:r w:rsidRPr="009E0040">
        <w:rPr>
          <w:color w:val="00B050"/>
          <w:sz w:val="18"/>
          <w:szCs w:val="18"/>
        </w:rPr>
        <w:t xml:space="preserve"> informácie o charaktere a finančnom vplyve významných udalostí, ktoré nastali po dni, ku ktorému sa zostavuje účtovná závierka do dňa zostavenia účtovnej závierky a ktoré nie sú zohľadnené v súvahe alebo vo výkaze ziskov a strát, napríklad informácie o:</w:t>
      </w:r>
    </w:p>
    <w:p w14:paraId="79166C28" w14:textId="77777777" w:rsidR="00B27D7F" w:rsidRPr="009E0040" w:rsidRDefault="00DA364B" w:rsidP="00282F28">
      <w:pPr>
        <w:pStyle w:val="ListParagraph"/>
        <w:numPr>
          <w:ilvl w:val="0"/>
          <w:numId w:val="69"/>
        </w:numPr>
        <w:tabs>
          <w:tab w:val="clear" w:pos="340"/>
          <w:tab w:val="num" w:pos="700"/>
        </w:tabs>
        <w:ind w:left="700"/>
        <w:jc w:val="both"/>
        <w:rPr>
          <w:color w:val="00B050"/>
          <w:sz w:val="18"/>
          <w:szCs w:val="18"/>
        </w:rPr>
      </w:pPr>
      <w:r w:rsidRPr="009E0040">
        <w:rPr>
          <w:color w:val="00B050"/>
          <w:sz w:val="18"/>
          <w:szCs w:val="18"/>
        </w:rPr>
        <w:t>poklese alebo zvýšení trhovej ceny finančného majetku ako dôsledku udalost</w:t>
      </w:r>
      <w:r w:rsidR="00200C9C">
        <w:rPr>
          <w:color w:val="00B050"/>
          <w:sz w:val="18"/>
          <w:szCs w:val="18"/>
        </w:rPr>
        <w:t>í</w:t>
      </w:r>
      <w:r w:rsidRPr="009E0040">
        <w:rPr>
          <w:color w:val="00B050"/>
          <w:sz w:val="18"/>
          <w:szCs w:val="18"/>
        </w:rPr>
        <w:t>, ktoré nastali po dni, ku ktorému sa zostavuje účtovná závierka do dňa zostavenia účtovnej závierky, s uvedením dôvodu týchto zmien,</w:t>
      </w:r>
    </w:p>
    <w:p w14:paraId="79166C29" w14:textId="77777777" w:rsidR="00DA364B" w:rsidRPr="009E0040" w:rsidRDefault="00DA364B" w:rsidP="00282F28">
      <w:pPr>
        <w:pStyle w:val="ListParagraph"/>
        <w:numPr>
          <w:ilvl w:val="0"/>
          <w:numId w:val="69"/>
        </w:numPr>
        <w:tabs>
          <w:tab w:val="clear" w:pos="340"/>
          <w:tab w:val="num" w:pos="700"/>
        </w:tabs>
        <w:ind w:left="700"/>
        <w:jc w:val="both"/>
        <w:rPr>
          <w:color w:val="00B050"/>
          <w:sz w:val="18"/>
          <w:szCs w:val="18"/>
        </w:rPr>
      </w:pPr>
      <w:r w:rsidRPr="009E0040">
        <w:rPr>
          <w:color w:val="00B050"/>
          <w:sz w:val="18"/>
          <w:szCs w:val="18"/>
        </w:rPr>
        <w:t>dôvodoch pre zmenu výšky rezerv a opravných položiek, ktoré nastali v dôsledku udalostí po dni, ku ktorému sa zostavuje účtovná závierka do dňa zostavenia účtovnej závierky,</w:t>
      </w:r>
    </w:p>
    <w:p w14:paraId="79166C2A" w14:textId="77777777" w:rsidR="00DA364B" w:rsidRPr="009E0040" w:rsidRDefault="00DA364B" w:rsidP="00282F28">
      <w:pPr>
        <w:pStyle w:val="ListParagraph"/>
        <w:numPr>
          <w:ilvl w:val="0"/>
          <w:numId w:val="69"/>
        </w:numPr>
        <w:tabs>
          <w:tab w:val="clear" w:pos="340"/>
          <w:tab w:val="num" w:pos="700"/>
        </w:tabs>
        <w:ind w:left="700"/>
        <w:jc w:val="both"/>
        <w:rPr>
          <w:color w:val="00B050"/>
          <w:sz w:val="18"/>
          <w:szCs w:val="18"/>
        </w:rPr>
      </w:pPr>
      <w:r w:rsidRPr="009E0040">
        <w:rPr>
          <w:color w:val="00B050"/>
          <w:sz w:val="18"/>
          <w:szCs w:val="18"/>
        </w:rPr>
        <w:t>zmene spoločníkov účtovnej jednotky,</w:t>
      </w:r>
    </w:p>
    <w:p w14:paraId="79166C2B" w14:textId="77777777" w:rsidR="00DA364B" w:rsidRPr="009E0040" w:rsidRDefault="00DA364B" w:rsidP="00282F28">
      <w:pPr>
        <w:pStyle w:val="ListParagraph"/>
        <w:numPr>
          <w:ilvl w:val="0"/>
          <w:numId w:val="69"/>
        </w:numPr>
        <w:tabs>
          <w:tab w:val="clear" w:pos="340"/>
          <w:tab w:val="num" w:pos="700"/>
        </w:tabs>
        <w:ind w:left="700"/>
        <w:jc w:val="both"/>
        <w:rPr>
          <w:color w:val="00B050"/>
          <w:sz w:val="18"/>
          <w:szCs w:val="18"/>
        </w:rPr>
      </w:pPr>
      <w:r w:rsidRPr="009E0040">
        <w:rPr>
          <w:color w:val="00B050"/>
          <w:sz w:val="18"/>
          <w:szCs w:val="18"/>
        </w:rPr>
        <w:t>prijatí rozhodnutia o predaji účtovnej jednotky alebo jej časti,</w:t>
      </w:r>
    </w:p>
    <w:p w14:paraId="79166C2C" w14:textId="77777777" w:rsidR="00DA364B" w:rsidRPr="009E0040" w:rsidRDefault="00DA364B" w:rsidP="00282F28">
      <w:pPr>
        <w:pStyle w:val="ListParagraph"/>
        <w:numPr>
          <w:ilvl w:val="0"/>
          <w:numId w:val="69"/>
        </w:numPr>
        <w:tabs>
          <w:tab w:val="clear" w:pos="340"/>
          <w:tab w:val="num" w:pos="700"/>
        </w:tabs>
        <w:ind w:left="700"/>
        <w:jc w:val="both"/>
        <w:rPr>
          <w:color w:val="00B050"/>
          <w:sz w:val="18"/>
          <w:szCs w:val="18"/>
        </w:rPr>
      </w:pPr>
      <w:r w:rsidRPr="009E0040">
        <w:rPr>
          <w:color w:val="00B050"/>
          <w:sz w:val="18"/>
          <w:szCs w:val="18"/>
        </w:rPr>
        <w:t xml:space="preserve">zmenách významných položiek dlhodobého finančného majetku, </w:t>
      </w:r>
    </w:p>
    <w:p w14:paraId="79166C2D" w14:textId="77777777" w:rsidR="00DA364B" w:rsidRPr="009E0040" w:rsidRDefault="00DA364B" w:rsidP="00282F28">
      <w:pPr>
        <w:pStyle w:val="ListParagraph"/>
        <w:numPr>
          <w:ilvl w:val="0"/>
          <w:numId w:val="69"/>
        </w:numPr>
        <w:tabs>
          <w:tab w:val="clear" w:pos="340"/>
          <w:tab w:val="num" w:pos="700"/>
        </w:tabs>
        <w:ind w:left="700"/>
        <w:jc w:val="both"/>
        <w:rPr>
          <w:color w:val="00B050"/>
          <w:sz w:val="18"/>
          <w:szCs w:val="18"/>
        </w:rPr>
      </w:pPr>
      <w:r w:rsidRPr="009E0040">
        <w:rPr>
          <w:color w:val="00B050"/>
          <w:sz w:val="18"/>
          <w:szCs w:val="18"/>
        </w:rPr>
        <w:t>začatí alebo ukončení činnosti časti účtovnej jednotky, napríklad odštepného závodu, organizačnej zložky, prevádzkarne,</w:t>
      </w:r>
    </w:p>
    <w:p w14:paraId="79166C2E" w14:textId="77777777" w:rsidR="00DA364B" w:rsidRPr="009E0040" w:rsidRDefault="00DA364B" w:rsidP="00282F28">
      <w:pPr>
        <w:pStyle w:val="ListParagraph"/>
        <w:numPr>
          <w:ilvl w:val="0"/>
          <w:numId w:val="69"/>
        </w:numPr>
        <w:tabs>
          <w:tab w:val="clear" w:pos="340"/>
          <w:tab w:val="num" w:pos="700"/>
        </w:tabs>
        <w:ind w:left="700"/>
        <w:jc w:val="both"/>
        <w:rPr>
          <w:color w:val="00B050"/>
          <w:sz w:val="18"/>
          <w:szCs w:val="18"/>
        </w:rPr>
      </w:pPr>
      <w:r w:rsidRPr="009E0040">
        <w:rPr>
          <w:color w:val="00B050"/>
          <w:sz w:val="18"/>
          <w:szCs w:val="18"/>
        </w:rPr>
        <w:t>vydaných dlhopisoch a iných cenných papieroch,</w:t>
      </w:r>
    </w:p>
    <w:p w14:paraId="79166C2F" w14:textId="77777777" w:rsidR="00DA364B" w:rsidRPr="009E0040" w:rsidRDefault="00DA364B" w:rsidP="00282F28">
      <w:pPr>
        <w:pStyle w:val="ListParagraph"/>
        <w:numPr>
          <w:ilvl w:val="0"/>
          <w:numId w:val="69"/>
        </w:numPr>
        <w:tabs>
          <w:tab w:val="clear" w:pos="340"/>
          <w:tab w:val="num" w:pos="700"/>
        </w:tabs>
        <w:ind w:left="700"/>
        <w:jc w:val="both"/>
        <w:rPr>
          <w:color w:val="00B050"/>
          <w:sz w:val="18"/>
          <w:szCs w:val="18"/>
        </w:rPr>
      </w:pPr>
      <w:r w:rsidRPr="009E0040">
        <w:rPr>
          <w:color w:val="00B050"/>
          <w:sz w:val="18"/>
          <w:szCs w:val="18"/>
        </w:rPr>
        <w:t>zlúčení, splynutí, rozdelení a zmene právnej formy účtovnej jednotky,</w:t>
      </w:r>
    </w:p>
    <w:p w14:paraId="79166C30" w14:textId="77777777" w:rsidR="00DA364B" w:rsidRPr="009E0040" w:rsidRDefault="00DA364B" w:rsidP="00282F28">
      <w:pPr>
        <w:pStyle w:val="ListParagraph"/>
        <w:numPr>
          <w:ilvl w:val="0"/>
          <w:numId w:val="69"/>
        </w:numPr>
        <w:tabs>
          <w:tab w:val="clear" w:pos="340"/>
          <w:tab w:val="num" w:pos="700"/>
        </w:tabs>
        <w:ind w:left="700"/>
        <w:jc w:val="both"/>
        <w:rPr>
          <w:color w:val="00B050"/>
          <w:sz w:val="18"/>
          <w:szCs w:val="18"/>
        </w:rPr>
      </w:pPr>
      <w:r w:rsidRPr="009E0040">
        <w:rPr>
          <w:color w:val="00B050"/>
          <w:sz w:val="18"/>
          <w:szCs w:val="18"/>
        </w:rPr>
        <w:t>mimoriadnych udalostiach, ak majú vplyv na hospodárenie účtovnej jednotky, napríklad o živelnej pohrome,</w:t>
      </w:r>
    </w:p>
    <w:p w14:paraId="79166C31" w14:textId="77777777" w:rsidR="00DA364B" w:rsidRPr="009E0040" w:rsidRDefault="00DA364B" w:rsidP="00282F28">
      <w:pPr>
        <w:pStyle w:val="ListParagraph"/>
        <w:numPr>
          <w:ilvl w:val="0"/>
          <w:numId w:val="69"/>
        </w:numPr>
        <w:tabs>
          <w:tab w:val="clear" w:pos="340"/>
          <w:tab w:val="num" w:pos="700"/>
        </w:tabs>
        <w:ind w:left="700"/>
        <w:jc w:val="both"/>
        <w:rPr>
          <w:color w:val="00B050"/>
          <w:sz w:val="18"/>
          <w:szCs w:val="18"/>
        </w:rPr>
      </w:pPr>
      <w:r w:rsidRPr="009E0040">
        <w:rPr>
          <w:color w:val="00B050"/>
          <w:sz w:val="18"/>
          <w:szCs w:val="18"/>
        </w:rPr>
        <w:t xml:space="preserve">získaní alebo odobratí licencií alebo iných povolení významných pre činnosť účtovnej jednotky a podobne. </w:t>
      </w:r>
    </w:p>
    <w:p w14:paraId="79166C32" w14:textId="77777777" w:rsidR="00716632" w:rsidRDefault="00716632">
      <w:pPr>
        <w:spacing w:after="200" w:line="276" w:lineRule="auto"/>
        <w:rPr>
          <w:b/>
          <w:caps/>
          <w:sz w:val="18"/>
          <w:szCs w:val="18"/>
        </w:rPr>
      </w:pPr>
      <w:r>
        <w:rPr>
          <w:szCs w:val="18"/>
        </w:rPr>
        <w:br w:type="page"/>
      </w:r>
    </w:p>
    <w:p w14:paraId="79166CC2" w14:textId="77777777" w:rsidR="00490ED4" w:rsidRDefault="00860149" w:rsidP="00AE62D9">
      <w:pPr>
        <w:pStyle w:val="Heading1"/>
        <w:tabs>
          <w:tab w:val="num" w:pos="360"/>
        </w:tabs>
        <w:spacing w:before="120" w:after="60"/>
        <w:ind w:left="360"/>
        <w:rPr>
          <w:color w:val="00B050"/>
          <w:szCs w:val="18"/>
        </w:rPr>
      </w:pPr>
      <w:bookmarkStart w:id="22" w:name="_Toc530739926"/>
      <w:r w:rsidRPr="0028408E">
        <w:rPr>
          <w:color w:val="00B050"/>
          <w:szCs w:val="18"/>
        </w:rPr>
        <w:lastRenderedPageBreak/>
        <w:t xml:space="preserve">OSTATNÉ Informácie </w:t>
      </w:r>
    </w:p>
    <w:p w14:paraId="79166CC4" w14:textId="77777777" w:rsidR="00A4774C" w:rsidRPr="0028408E" w:rsidRDefault="00055202" w:rsidP="00282F28">
      <w:pPr>
        <w:pStyle w:val="Heading1"/>
        <w:numPr>
          <w:ilvl w:val="0"/>
          <w:numId w:val="0"/>
        </w:numPr>
        <w:spacing w:before="120" w:after="60"/>
        <w:ind w:left="142"/>
        <w:jc w:val="both"/>
        <w:rPr>
          <w:b w:val="0"/>
          <w:caps w:val="0"/>
          <w:color w:val="00B050"/>
          <w:szCs w:val="18"/>
        </w:rPr>
      </w:pPr>
      <w:r w:rsidRPr="0028408E">
        <w:rPr>
          <w:b w:val="0"/>
          <w:caps w:val="0"/>
          <w:color w:val="00B050"/>
          <w:szCs w:val="18"/>
        </w:rPr>
        <w:t>Uvádza sa informácia o udelení výlučného práva alebo osobitného práva ktorým sa udelilo právo poskytovať služby vo</w:t>
      </w:r>
      <w:r w:rsidR="00FC075C">
        <w:rPr>
          <w:b w:val="0"/>
          <w:caps w:val="0"/>
          <w:color w:val="00B050"/>
          <w:szCs w:val="18"/>
        </w:rPr>
        <w:t xml:space="preserve">  </w:t>
      </w:r>
      <w:r w:rsidRPr="0028408E">
        <w:rPr>
          <w:b w:val="0"/>
          <w:caps w:val="0"/>
          <w:color w:val="00B050"/>
          <w:szCs w:val="18"/>
        </w:rPr>
        <w:t>verejnom záujme, pričom sa uvádza náhrada za túto činnosť v akejkoľvek forme, a ak sa zároveň vykonávajú aj iné činnosti, uvádzajú sa aj informácie o</w:t>
      </w:r>
    </w:p>
    <w:p w14:paraId="79166CC5" w14:textId="77777777" w:rsidR="00055202" w:rsidRPr="0028408E" w:rsidRDefault="00055202" w:rsidP="00282F28">
      <w:pPr>
        <w:pStyle w:val="Heading1"/>
        <w:numPr>
          <w:ilvl w:val="0"/>
          <w:numId w:val="4"/>
        </w:numPr>
        <w:spacing w:before="120" w:after="60"/>
        <w:ind w:left="142" w:firstLine="0"/>
        <w:rPr>
          <w:b w:val="0"/>
          <w:caps w:val="0"/>
          <w:color w:val="00B050"/>
          <w:szCs w:val="18"/>
        </w:rPr>
      </w:pPr>
      <w:r w:rsidRPr="0028408E">
        <w:rPr>
          <w:b w:val="0"/>
          <w:caps w:val="0"/>
          <w:color w:val="00B050"/>
          <w:szCs w:val="18"/>
        </w:rPr>
        <w:t>všetkých formách prijatej náhrady,</w:t>
      </w:r>
    </w:p>
    <w:p w14:paraId="79166CC6" w14:textId="77777777" w:rsidR="00A4774C" w:rsidRPr="0028408E" w:rsidRDefault="00A4774C" w:rsidP="00282F28">
      <w:pPr>
        <w:pStyle w:val="Heading1"/>
        <w:numPr>
          <w:ilvl w:val="0"/>
          <w:numId w:val="4"/>
        </w:numPr>
        <w:spacing w:before="120" w:after="60"/>
        <w:ind w:left="142" w:firstLine="0"/>
        <w:rPr>
          <w:b w:val="0"/>
          <w:caps w:val="0"/>
          <w:color w:val="00B050"/>
          <w:szCs w:val="18"/>
        </w:rPr>
      </w:pPr>
      <w:r w:rsidRPr="0028408E">
        <w:rPr>
          <w:b w:val="0"/>
          <w:caps w:val="0"/>
          <w:color w:val="00B050"/>
          <w:szCs w:val="18"/>
        </w:rPr>
        <w:t>účtovných zásadách použitých pri priraďovaní nákladov a výnosov,</w:t>
      </w:r>
    </w:p>
    <w:p w14:paraId="79166CC7" w14:textId="77777777" w:rsidR="00A4774C" w:rsidRPr="0028408E" w:rsidRDefault="00A4774C" w:rsidP="00282F28">
      <w:pPr>
        <w:pStyle w:val="Heading1"/>
        <w:numPr>
          <w:ilvl w:val="0"/>
          <w:numId w:val="4"/>
        </w:numPr>
        <w:spacing w:before="120" w:after="60"/>
        <w:ind w:left="142" w:firstLine="0"/>
        <w:rPr>
          <w:b w:val="0"/>
          <w:caps w:val="0"/>
          <w:color w:val="00B050"/>
          <w:szCs w:val="18"/>
        </w:rPr>
      </w:pPr>
      <w:r w:rsidRPr="0028408E">
        <w:rPr>
          <w:b w:val="0"/>
          <w:caps w:val="0"/>
          <w:color w:val="00B050"/>
          <w:szCs w:val="18"/>
        </w:rPr>
        <w:t>všetkých druhoch činností účtovnej jednotky.</w:t>
      </w:r>
    </w:p>
    <w:p w14:paraId="79166CC8" w14:textId="77777777" w:rsidR="00A4774C" w:rsidRPr="0028408E" w:rsidRDefault="00A4774C" w:rsidP="00282F28">
      <w:pPr>
        <w:ind w:left="142"/>
        <w:rPr>
          <w:color w:val="00B050"/>
        </w:rPr>
      </w:pPr>
    </w:p>
    <w:p w14:paraId="79166CCB" w14:textId="77777777" w:rsidR="00B62963" w:rsidRPr="0028408E" w:rsidRDefault="0065070C" w:rsidP="00282F28">
      <w:pPr>
        <w:jc w:val="both"/>
        <w:rPr>
          <w:color w:val="00B050"/>
          <w:sz w:val="18"/>
          <w:szCs w:val="18"/>
        </w:rPr>
      </w:pPr>
      <w:r w:rsidRPr="0028408E">
        <w:rPr>
          <w:color w:val="00B050"/>
          <w:sz w:val="18"/>
          <w:szCs w:val="18"/>
        </w:rPr>
        <w:t>Účtovná jednotka</w:t>
      </w:r>
      <w:r w:rsidR="00F4619A" w:rsidRPr="0028408E">
        <w:rPr>
          <w:color w:val="00B050"/>
          <w:sz w:val="18"/>
          <w:szCs w:val="18"/>
        </w:rPr>
        <w:t xml:space="preserve">, </w:t>
      </w:r>
      <w:r w:rsidR="00055202" w:rsidRPr="0028408E">
        <w:rPr>
          <w:color w:val="00B050"/>
          <w:sz w:val="18"/>
          <w:szCs w:val="18"/>
        </w:rPr>
        <w:t xml:space="preserve">na ktorú sa vzťahuje § 23d ods. 6 zákona, </w:t>
      </w:r>
      <w:r w:rsidR="00F4619A" w:rsidRPr="0028408E">
        <w:rPr>
          <w:color w:val="00B050"/>
          <w:sz w:val="18"/>
          <w:szCs w:val="18"/>
        </w:rPr>
        <w:t> ktorej činnosť je zaradená do kategórie priemyselnej výroby podľa osobitného predpisu (Sekcia C prílohy Vyhlášky Štatistického úradu Slovenskej republiky č. 306/2007 Z. z., ktorou sa vydáva Štatistická klasifikácia ekonomických činností) a ktorej čistý obrat za bezprostredne predchádzajúce účtovné obdobie bol väčší ako 250 00</w:t>
      </w:r>
      <w:r w:rsidR="00055202" w:rsidRPr="0028408E">
        <w:rPr>
          <w:color w:val="00B050"/>
          <w:sz w:val="18"/>
          <w:szCs w:val="18"/>
        </w:rPr>
        <w:t>0 000 EUR, uvedie aj informácie o:</w:t>
      </w:r>
    </w:p>
    <w:p w14:paraId="79166CCC" w14:textId="77777777" w:rsidR="00B62963" w:rsidRPr="0028408E" w:rsidRDefault="00B62963" w:rsidP="00282F28">
      <w:pPr>
        <w:ind w:left="142" w:firstLine="284"/>
        <w:jc w:val="both"/>
        <w:rPr>
          <w:color w:val="00B050"/>
          <w:sz w:val="18"/>
          <w:szCs w:val="18"/>
        </w:rPr>
      </w:pPr>
    </w:p>
    <w:p w14:paraId="79166CCD" w14:textId="77777777" w:rsidR="00B62963" w:rsidRPr="00282F28" w:rsidRDefault="00055202" w:rsidP="00282F28">
      <w:pPr>
        <w:pStyle w:val="ListParagraph"/>
        <w:numPr>
          <w:ilvl w:val="0"/>
          <w:numId w:val="95"/>
        </w:numPr>
        <w:jc w:val="both"/>
        <w:rPr>
          <w:color w:val="00B050"/>
          <w:sz w:val="18"/>
          <w:szCs w:val="18"/>
        </w:rPr>
      </w:pPr>
      <w:r w:rsidRPr="00282F28">
        <w:rPr>
          <w:color w:val="00B050"/>
          <w:sz w:val="18"/>
          <w:szCs w:val="18"/>
        </w:rPr>
        <w:t xml:space="preserve">zložení a výške </w:t>
      </w:r>
      <w:r w:rsidR="000C17C3" w:rsidRPr="00282F28">
        <w:rPr>
          <w:color w:val="00B050"/>
          <w:sz w:val="18"/>
          <w:szCs w:val="18"/>
        </w:rPr>
        <w:t>základného imania pripadajúceho na orgány verejnej moci a iné osoby, v ktorých má orgán verejnej moci väčšinový podiel na hlasovacích právach</w:t>
      </w:r>
      <w:r w:rsidRPr="00282F28">
        <w:rPr>
          <w:color w:val="00B050"/>
          <w:sz w:val="18"/>
          <w:szCs w:val="18"/>
        </w:rPr>
        <w:t xml:space="preserve"> s uvedením druhu akcie, opisu práv a povinností s nimi spojených pre každý druh akcií a ich percentuálny podiel na celkovom základnom imaní alebo hodnote a percentuálnej výške podielov na základnom imaní a s nimi spojených hlasovacích právach,</w:t>
      </w:r>
    </w:p>
    <w:p w14:paraId="79166CCE" w14:textId="77777777" w:rsidR="00055202" w:rsidRPr="00282F28" w:rsidRDefault="00055202" w:rsidP="00282F28">
      <w:pPr>
        <w:pStyle w:val="ListParagraph"/>
        <w:numPr>
          <w:ilvl w:val="0"/>
          <w:numId w:val="95"/>
        </w:numPr>
        <w:rPr>
          <w:color w:val="00B050"/>
        </w:rPr>
      </w:pPr>
      <w:r w:rsidRPr="00282F28">
        <w:rPr>
          <w:color w:val="00B050"/>
        </w:rPr>
        <w:t>cenných papierov vo vlastníctve orgánov verejnej moci a iných osôb, v ktorých má orgán verejnej moci väčšinový podiel na hlasovacích právach, s ktorými je spojené právo na výmenu za akcie, napríklad konvertibilné dlhopisy,</w:t>
      </w:r>
    </w:p>
    <w:p w14:paraId="79166CCF" w14:textId="77777777" w:rsidR="00055202" w:rsidRPr="00282F28" w:rsidRDefault="00055202" w:rsidP="00282F28">
      <w:pPr>
        <w:pStyle w:val="ListParagraph"/>
        <w:numPr>
          <w:ilvl w:val="0"/>
          <w:numId w:val="95"/>
        </w:numPr>
        <w:rPr>
          <w:color w:val="00B050"/>
        </w:rPr>
      </w:pPr>
      <w:r w:rsidRPr="00282F28">
        <w:rPr>
          <w:color w:val="00B050"/>
        </w:rPr>
        <w:t>výške dotácií a návratných finančných výpomocí,</w:t>
      </w:r>
    </w:p>
    <w:p w14:paraId="79166CD0" w14:textId="77777777" w:rsidR="00055202" w:rsidRPr="00282F28" w:rsidRDefault="00055202" w:rsidP="00282F28">
      <w:pPr>
        <w:pStyle w:val="ListParagraph"/>
        <w:numPr>
          <w:ilvl w:val="0"/>
          <w:numId w:val="95"/>
        </w:numPr>
        <w:rPr>
          <w:color w:val="00B050"/>
        </w:rPr>
      </w:pPr>
      <w:r w:rsidRPr="00282F28">
        <w:rPr>
          <w:color w:val="00B050"/>
        </w:rPr>
        <w:t>prijatých úveroch, poskytnutých prečerpaniach úverov, prijatých kapitálových príspevko</w:t>
      </w:r>
      <w:r w:rsidR="00200C9C" w:rsidRPr="00282F28">
        <w:rPr>
          <w:color w:val="00B050"/>
        </w:rPr>
        <w:t>ch</w:t>
      </w:r>
      <w:r w:rsidRPr="00282F28">
        <w:rPr>
          <w:color w:val="00B050"/>
        </w:rPr>
        <w:t xml:space="preserve"> s uvedením úrokových sadzieb a o podmienkach poskytnutia úveru a zárukách poskytnutých účtovnou jednotkou,</w:t>
      </w:r>
    </w:p>
    <w:p w14:paraId="79166CD1" w14:textId="77777777" w:rsidR="00055202" w:rsidRPr="00282F28" w:rsidRDefault="00055202" w:rsidP="00282F28">
      <w:pPr>
        <w:pStyle w:val="ListParagraph"/>
        <w:numPr>
          <w:ilvl w:val="0"/>
          <w:numId w:val="95"/>
        </w:numPr>
        <w:rPr>
          <w:color w:val="00B050"/>
        </w:rPr>
      </w:pPr>
      <w:r w:rsidRPr="00282F28">
        <w:rPr>
          <w:color w:val="00B050"/>
        </w:rPr>
        <w:t>zárukách poskytnutých orgánom verejnej moci a zárukách poskytnutých inou účtovnou jednotkou, v ktorej má orgán verejnej moci väčšinový podiel na hlasovacích právach, podmienkach ich poskytnutia a nákladoch na ich získanie</w:t>
      </w:r>
      <w:r w:rsidR="0065070C" w:rsidRPr="00282F28">
        <w:rPr>
          <w:color w:val="00B050"/>
        </w:rPr>
        <w:t xml:space="preserve">, </w:t>
      </w:r>
    </w:p>
    <w:p w14:paraId="79166CD2" w14:textId="77777777" w:rsidR="0065070C" w:rsidRPr="00282F28" w:rsidRDefault="0065070C" w:rsidP="00282F28">
      <w:pPr>
        <w:pStyle w:val="ListParagraph"/>
        <w:numPr>
          <w:ilvl w:val="0"/>
          <w:numId w:val="95"/>
        </w:numPr>
        <w:rPr>
          <w:color w:val="00B050"/>
        </w:rPr>
      </w:pPr>
      <w:r w:rsidRPr="00282F28">
        <w:rPr>
          <w:color w:val="00B050"/>
        </w:rPr>
        <w:t>vyplatených dividendách a výške nerozdeleného zisku,</w:t>
      </w:r>
    </w:p>
    <w:p w14:paraId="79166CD3" w14:textId="77777777" w:rsidR="0065070C" w:rsidRPr="00282F28" w:rsidRDefault="0065070C" w:rsidP="00282F28">
      <w:pPr>
        <w:pStyle w:val="ListParagraph"/>
        <w:numPr>
          <w:ilvl w:val="0"/>
          <w:numId w:val="95"/>
        </w:numPr>
        <w:rPr>
          <w:color w:val="00B050"/>
        </w:rPr>
      </w:pPr>
      <w:r w:rsidRPr="00282F28">
        <w:rPr>
          <w:color w:val="00B050"/>
        </w:rPr>
        <w:t>iných formách prijatej štátnej pomoci, najmä odpustenie súm, ktoré účtovná jednotka dlhuje štátu alebo inému subjektu verejnej správy.</w:t>
      </w:r>
    </w:p>
    <w:p w14:paraId="79166CD4" w14:textId="77777777" w:rsidR="00485C1F" w:rsidRPr="0028408E" w:rsidRDefault="00485C1F" w:rsidP="00282F28">
      <w:pPr>
        <w:ind w:left="142" w:firstLine="284"/>
        <w:jc w:val="both"/>
        <w:rPr>
          <w:color w:val="00B050"/>
          <w:sz w:val="18"/>
          <w:szCs w:val="18"/>
        </w:rPr>
      </w:pPr>
    </w:p>
    <w:p w14:paraId="79166CD5" w14:textId="48EAE19F" w:rsidR="00B62963" w:rsidRPr="0028408E" w:rsidRDefault="00185678" w:rsidP="00282F28">
      <w:pPr>
        <w:pStyle w:val="Heading1"/>
        <w:numPr>
          <w:ilvl w:val="0"/>
          <w:numId w:val="0"/>
        </w:numPr>
        <w:jc w:val="both"/>
        <w:rPr>
          <w:b w:val="0"/>
          <w:caps w:val="0"/>
          <w:color w:val="00B050"/>
          <w:szCs w:val="18"/>
        </w:rPr>
      </w:pPr>
      <w:r>
        <w:rPr>
          <w:b w:val="0"/>
          <w:caps w:val="0"/>
          <w:color w:val="00B050"/>
          <w:szCs w:val="18"/>
        </w:rPr>
        <w:t>Účtovná jednotka, na ktorú sa vzťahuje § 23d ods. 6 zákona, uvedie aj i</w:t>
      </w:r>
      <w:r w:rsidR="00875528" w:rsidRPr="0028408E">
        <w:rPr>
          <w:b w:val="0"/>
          <w:caps w:val="0"/>
          <w:color w:val="00B050"/>
          <w:szCs w:val="18"/>
        </w:rPr>
        <w:t>nformácie o finančných vzťahoch medzi orgánom verejnej moci a</w:t>
      </w:r>
      <w:r w:rsidR="0065070C" w:rsidRPr="0028408E">
        <w:rPr>
          <w:b w:val="0"/>
          <w:caps w:val="0"/>
          <w:color w:val="00B050"/>
          <w:szCs w:val="18"/>
        </w:rPr>
        <w:t> účtovnou jednotkou, a to o:</w:t>
      </w:r>
    </w:p>
    <w:p w14:paraId="79166CD6" w14:textId="77777777" w:rsidR="0065070C" w:rsidRPr="001246FB" w:rsidRDefault="0065070C" w:rsidP="00282F28">
      <w:pPr>
        <w:pStyle w:val="ListParagraph"/>
        <w:numPr>
          <w:ilvl w:val="0"/>
          <w:numId w:val="94"/>
        </w:numPr>
        <w:jc w:val="both"/>
        <w:rPr>
          <w:color w:val="00B050"/>
          <w:sz w:val="18"/>
          <w:szCs w:val="18"/>
        </w:rPr>
      </w:pPr>
      <w:r w:rsidRPr="001246FB">
        <w:rPr>
          <w:color w:val="00B050"/>
          <w:sz w:val="18"/>
          <w:szCs w:val="18"/>
        </w:rPr>
        <w:t>náhradách strát z hospodárskej činnosti účtovnej jednotky,</w:t>
      </w:r>
    </w:p>
    <w:p w14:paraId="79166CD7" w14:textId="77777777" w:rsidR="0065070C" w:rsidRPr="001246FB" w:rsidRDefault="0065070C" w:rsidP="00282F28">
      <w:pPr>
        <w:pStyle w:val="ListParagraph"/>
        <w:numPr>
          <w:ilvl w:val="0"/>
          <w:numId w:val="94"/>
        </w:numPr>
        <w:jc w:val="both"/>
        <w:rPr>
          <w:color w:val="00B050"/>
          <w:sz w:val="18"/>
          <w:szCs w:val="18"/>
        </w:rPr>
      </w:pPr>
      <w:r w:rsidRPr="001246FB">
        <w:rPr>
          <w:color w:val="00B050"/>
          <w:sz w:val="18"/>
          <w:szCs w:val="18"/>
        </w:rPr>
        <w:t>peňažných vkladoch a nepeňažných vkladoch,</w:t>
      </w:r>
    </w:p>
    <w:p w14:paraId="79166CD8" w14:textId="77777777" w:rsidR="0065070C" w:rsidRPr="001246FB" w:rsidRDefault="0065070C" w:rsidP="00282F28">
      <w:pPr>
        <w:pStyle w:val="ListParagraph"/>
        <w:numPr>
          <w:ilvl w:val="0"/>
          <w:numId w:val="94"/>
        </w:numPr>
        <w:jc w:val="both"/>
        <w:rPr>
          <w:color w:val="00B050"/>
          <w:sz w:val="18"/>
          <w:szCs w:val="18"/>
        </w:rPr>
      </w:pPr>
      <w:r w:rsidRPr="001246FB">
        <w:rPr>
          <w:color w:val="00B050"/>
          <w:sz w:val="18"/>
          <w:szCs w:val="18"/>
        </w:rPr>
        <w:t>nenávratných finančných príspevkoch a pôžičkách za zvýhodnených podmienok,</w:t>
      </w:r>
    </w:p>
    <w:p w14:paraId="79166CD9" w14:textId="77777777" w:rsidR="0065070C" w:rsidRPr="001246FB" w:rsidRDefault="0065070C" w:rsidP="00282F28">
      <w:pPr>
        <w:pStyle w:val="ListParagraph"/>
        <w:numPr>
          <w:ilvl w:val="0"/>
          <w:numId w:val="94"/>
        </w:numPr>
        <w:jc w:val="both"/>
        <w:rPr>
          <w:color w:val="00B050"/>
          <w:sz w:val="18"/>
          <w:szCs w:val="18"/>
        </w:rPr>
      </w:pPr>
      <w:r w:rsidRPr="001246FB">
        <w:rPr>
          <w:color w:val="00B050"/>
          <w:sz w:val="18"/>
          <w:szCs w:val="18"/>
        </w:rPr>
        <w:t>finančných výhodách, ktorými sú napríklad nevymáhanie pohľadávky voči účtovnej jednotke,</w:t>
      </w:r>
    </w:p>
    <w:p w14:paraId="79166CDA" w14:textId="77777777" w:rsidR="0065070C" w:rsidRPr="001246FB" w:rsidRDefault="0065070C" w:rsidP="00282F28">
      <w:pPr>
        <w:pStyle w:val="ListParagraph"/>
        <w:numPr>
          <w:ilvl w:val="0"/>
          <w:numId w:val="94"/>
        </w:numPr>
        <w:jc w:val="both"/>
        <w:rPr>
          <w:color w:val="00B050"/>
          <w:sz w:val="18"/>
          <w:szCs w:val="18"/>
        </w:rPr>
      </w:pPr>
      <w:r w:rsidRPr="001246FB">
        <w:rPr>
          <w:color w:val="00B050"/>
          <w:sz w:val="18"/>
          <w:szCs w:val="18"/>
        </w:rPr>
        <w:t>vzdaní sa dividend alebo podielov na zisku,</w:t>
      </w:r>
    </w:p>
    <w:p w14:paraId="79166CDB" w14:textId="77777777" w:rsidR="0065070C" w:rsidRPr="001246FB" w:rsidRDefault="0065070C" w:rsidP="00282F28">
      <w:pPr>
        <w:pStyle w:val="ListParagraph"/>
        <w:numPr>
          <w:ilvl w:val="0"/>
          <w:numId w:val="94"/>
        </w:numPr>
        <w:jc w:val="both"/>
        <w:rPr>
          <w:color w:val="00B050"/>
          <w:sz w:val="18"/>
          <w:szCs w:val="18"/>
        </w:rPr>
      </w:pPr>
      <w:r w:rsidRPr="001246FB">
        <w:rPr>
          <w:color w:val="00B050"/>
          <w:sz w:val="18"/>
          <w:szCs w:val="18"/>
        </w:rPr>
        <w:t xml:space="preserve">poskytnutých náhradách za finančné povinnosti uložené orgánom verejnej moci. </w:t>
      </w:r>
    </w:p>
    <w:p w14:paraId="79166CDC" w14:textId="77777777" w:rsidR="0065070C" w:rsidRDefault="0065070C" w:rsidP="00282F28">
      <w:pPr>
        <w:ind w:left="142" w:firstLine="284"/>
      </w:pPr>
    </w:p>
    <w:p w14:paraId="79166CDD" w14:textId="77777777" w:rsidR="003F7ACC" w:rsidRDefault="003F7ACC" w:rsidP="00282F28">
      <w:pPr>
        <w:ind w:left="142"/>
        <w:jc w:val="both"/>
        <w:rPr>
          <w:color w:val="00B050"/>
          <w:sz w:val="18"/>
          <w:szCs w:val="18"/>
        </w:rPr>
      </w:pPr>
      <w:r w:rsidRPr="0028408E">
        <w:rPr>
          <w:color w:val="00B050"/>
          <w:sz w:val="18"/>
          <w:szCs w:val="18"/>
        </w:rPr>
        <w:t>Povinnosť zverejnenia týchto informácií sa vzťahuje na účtovnú jednotku, v ktorej má orgán verejnej moci väčšinový podiel na hlasovacích právach preto, že má podiel na účtovnej jednotke, alebo akcie účtovnej jednotky, s ktorými je spojená väčšina hlasovacích práv, a to i nepriamo prostredníctvom iných osôb, v ktorých má orgán verejnej moci väčšinový podiel na hlasovacích právach.</w:t>
      </w:r>
    </w:p>
    <w:p w14:paraId="79166CDE" w14:textId="77777777" w:rsidR="00B91901" w:rsidRPr="0028408E" w:rsidRDefault="00B91901" w:rsidP="00282F28">
      <w:pPr>
        <w:ind w:left="284"/>
        <w:jc w:val="both"/>
        <w:rPr>
          <w:color w:val="00B050"/>
          <w:sz w:val="18"/>
          <w:szCs w:val="18"/>
        </w:rPr>
      </w:pPr>
    </w:p>
    <w:p w14:paraId="79166D0B" w14:textId="5F97E7DC" w:rsidR="007D6502" w:rsidRPr="00B50225" w:rsidRDefault="00170B9E" w:rsidP="00282F28">
      <w:pPr>
        <w:pStyle w:val="BodyText"/>
        <w:ind w:left="142"/>
        <w:rPr>
          <w:szCs w:val="18"/>
        </w:rPr>
      </w:pPr>
      <w:r w:rsidRPr="0028408E">
        <w:rPr>
          <w:color w:val="00B050"/>
          <w:szCs w:val="18"/>
        </w:rPr>
        <w:t>Orgán verejnej moci nie je v slovenských právnych predpisoch definovaný.  V smernici 2006/1</w:t>
      </w:r>
      <w:r w:rsidR="00D30DD2">
        <w:rPr>
          <w:color w:val="00B050"/>
          <w:szCs w:val="18"/>
        </w:rPr>
        <w:t>1</w:t>
      </w:r>
      <w:r w:rsidRPr="0028408E">
        <w:rPr>
          <w:color w:val="00B050"/>
          <w:szCs w:val="18"/>
        </w:rPr>
        <w:t xml:space="preserve">1/ES zo 16. novembra 2006 o transparentnosti finančných vzťahov členských štátov a verejných podnikov a o finančnej transparentnosti v niektorých podnikoch, ktorá je základom pre vyššie uvedené usmernenia, je orgán verejnej moci definovaný ako „všetky verejné orgány vrátane štátnych a regionálnych, miestnych a všetkých ostatných územných orgánov“ (čl. 2 písm. a) </w:t>
      </w:r>
      <w:r w:rsidR="00B91901">
        <w:rPr>
          <w:color w:val="00B050"/>
          <w:szCs w:val="18"/>
        </w:rPr>
        <w:t>s</w:t>
      </w:r>
      <w:r w:rsidRPr="0028408E">
        <w:rPr>
          <w:color w:val="00B050"/>
          <w:szCs w:val="18"/>
        </w:rPr>
        <w:t>mernice).</w:t>
      </w:r>
      <w:bookmarkEnd w:id="22"/>
    </w:p>
    <w:sectPr w:rsidR="007D6502" w:rsidRPr="00B50225" w:rsidSect="00F05756">
      <w:headerReference w:type="default" r:id="rId42"/>
      <w:headerReference w:type="first" r:id="rId43"/>
      <w:footerReference w:type="first" r:id="rId44"/>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7C9AC9C" w14:textId="77777777" w:rsidR="00FA517F" w:rsidRDefault="00FA517F" w:rsidP="00E95128">
      <w:r>
        <w:separator/>
      </w:r>
    </w:p>
  </w:endnote>
  <w:endnote w:type="continuationSeparator" w:id="0">
    <w:p w14:paraId="5EAC6094" w14:textId="77777777" w:rsidR="00FA517F" w:rsidRDefault="00FA517F"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2000000000000000000"/>
    <w:charset w:val="00"/>
    <w:family w:val="auto"/>
    <w:pitch w:val="variable"/>
    <w:sig w:usb0="80000023" w:usb1="00000000" w:usb2="00000000" w:usb3="00000000" w:csb0="00000001" w:csb1="00000000"/>
  </w:font>
  <w:font w:name="Univers 45 Light">
    <w:panose1 w:val="00000000000000000000"/>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66D79" w14:textId="77777777" w:rsidR="00A72789" w:rsidRPr="000D3235" w:rsidRDefault="00A72789" w:rsidP="000658BA">
    <w:pPr>
      <w:tabs>
        <w:tab w:val="right" w:pos="9214"/>
      </w:tabs>
      <w:autoSpaceDE w:val="0"/>
      <w:autoSpaceDN w:val="0"/>
      <w:adjustRightInd w:val="0"/>
      <w:rPr>
        <w:rStyle w:val="PageNumber"/>
        <w:sz w:val="16"/>
        <w:szCs w:val="16"/>
      </w:rPr>
    </w:pPr>
    <w:r w:rsidRPr="000D3235">
      <w:rPr>
        <w:rStyle w:val="PageNumber"/>
        <w:b/>
      </w:rPr>
      <w:fldChar w:fldCharType="begin"/>
    </w:r>
    <w:r w:rsidRPr="000D3235">
      <w:rPr>
        <w:rStyle w:val="PageNumber"/>
        <w:b/>
      </w:rPr>
      <w:instrText xml:space="preserve"> PAGE </w:instrText>
    </w:r>
    <w:r w:rsidRPr="000D3235">
      <w:rPr>
        <w:rStyle w:val="PageNumber"/>
        <w:b/>
      </w:rPr>
      <w:fldChar w:fldCharType="separate"/>
    </w:r>
    <w:r>
      <w:rPr>
        <w:rStyle w:val="PageNumber"/>
        <w:b/>
        <w:noProof/>
      </w:rPr>
      <w:t>56</w:t>
    </w:r>
    <w:r w:rsidRPr="000D3235">
      <w:rPr>
        <w:rStyle w:val="PageNumber"/>
        <w:b/>
      </w:rPr>
      <w:fldChar w:fldCharType="end"/>
    </w:r>
    <w:r w:rsidRPr="000D3235">
      <w:rPr>
        <w:rStyle w:val="PageNumber"/>
        <w:sz w:val="16"/>
        <w:szCs w:val="16"/>
      </w:rPr>
      <w:tab/>
    </w:r>
    <w:r w:rsidRPr="000D3235">
      <w:rPr>
        <w:sz w:val="16"/>
        <w:szCs w:val="16"/>
        <w:lang w:val="de-DE"/>
      </w:rPr>
      <w:t xml:space="preserve">© 2006 KPMG </w:t>
    </w:r>
    <w:proofErr w:type="spellStart"/>
    <w:r w:rsidRPr="000D3235">
      <w:rPr>
        <w:sz w:val="16"/>
        <w:szCs w:val="16"/>
        <w:lang w:val="de-DE"/>
      </w:rPr>
      <w:t>Slovensko</w:t>
    </w:r>
    <w:proofErr w:type="spellEnd"/>
    <w:r w:rsidRPr="000D3235">
      <w:rPr>
        <w:sz w:val="16"/>
        <w:szCs w:val="16"/>
        <w:lang w:val="de-DE"/>
      </w:rPr>
      <w:t xml:space="preserve">, </w:t>
    </w:r>
    <w:proofErr w:type="spellStart"/>
    <w:r w:rsidRPr="000D3235">
      <w:rPr>
        <w:sz w:val="16"/>
        <w:szCs w:val="16"/>
        <w:lang w:val="de-DE"/>
      </w:rPr>
      <w:t>spol</w:t>
    </w:r>
    <w:proofErr w:type="spellEnd"/>
    <w:r w:rsidRPr="000D3235">
      <w:rPr>
        <w:sz w:val="16"/>
        <w:szCs w:val="16"/>
        <w:lang w:val="de-DE"/>
      </w:rPr>
      <w:t>. s r.o. Alle Rechte vorbehalten</w:t>
    </w:r>
    <w:r w:rsidRPr="000D3235">
      <w:rPr>
        <w:sz w:val="16"/>
        <w:szCs w:val="16"/>
      </w:rPr>
      <w:t xml:space="preserve">. </w:t>
    </w:r>
    <w:proofErr w:type="spellStart"/>
    <w:r w:rsidRPr="000D3235">
      <w:rPr>
        <w:sz w:val="16"/>
        <w:szCs w:val="16"/>
      </w:rPr>
      <w:t>Gedruckt</w:t>
    </w:r>
    <w:proofErr w:type="spellEnd"/>
    <w:r w:rsidRPr="000D3235">
      <w:rPr>
        <w:sz w:val="16"/>
        <w:szCs w:val="16"/>
      </w:rPr>
      <w:t xml:space="preserve"> in der </w:t>
    </w:r>
    <w:proofErr w:type="spellStart"/>
    <w:r w:rsidRPr="000D3235">
      <w:rPr>
        <w:sz w:val="16"/>
        <w:szCs w:val="16"/>
      </w:rPr>
      <w:t>Slowakei</w:t>
    </w:r>
    <w:proofErr w:type="spellEnd"/>
    <w:r w:rsidRPr="000D3235">
      <w:rPr>
        <w:sz w:val="16"/>
        <w:szCs w:val="16"/>
      </w:rPr>
      <w:t>.</w:t>
    </w:r>
  </w:p>
  <w:p w14:paraId="79166D7A" w14:textId="77777777" w:rsidR="00A72789" w:rsidRPr="000D3235" w:rsidRDefault="00A72789" w:rsidP="000658BA">
    <w:pPr>
      <w:autoSpaceDE w:val="0"/>
      <w:autoSpaceDN w:val="0"/>
      <w:adjustRightInd w:val="0"/>
      <w:rPr>
        <w:sz w:val="16"/>
        <w:szCs w:val="16"/>
      </w:rPr>
    </w:pPr>
  </w:p>
  <w:p w14:paraId="79166D7B" w14:textId="77777777" w:rsidR="00A72789" w:rsidRPr="000D3235" w:rsidRDefault="00A72789">
    <w:pPr>
      <w:pStyle w:val="Footer"/>
      <w:ind w:right="360"/>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66D7C" w14:textId="77777777" w:rsidR="00A72789" w:rsidRDefault="00A72789"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rPr>
          <w:b/>
        </w:rPr>
        <w:id w:val="-1325354758"/>
        <w:docPartObj>
          <w:docPartGallery w:val="Page Numbers (Bottom of Page)"/>
          <w:docPartUnique/>
        </w:docPartObj>
      </w:sdtPr>
      <w:sdtEndPr>
        <w:rPr>
          <w:b w:val="0"/>
        </w:r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7D" w14:textId="77777777" w:rsidR="00A72789" w:rsidRDefault="00A72789" w:rsidP="002F05C7">
    <w:pPr>
      <w:pStyle w:val="Footer"/>
      <w:rPr>
        <w:sz w:val="16"/>
        <w:szCs w:val="16"/>
      </w:rPr>
    </w:pPr>
  </w:p>
  <w:p w14:paraId="79166D7E" w14:textId="77777777" w:rsidR="00A72789" w:rsidRPr="00F70C00" w:rsidRDefault="00A72789" w:rsidP="002F05C7">
    <w:pPr>
      <w:pStyle w:val="Footer"/>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66D83" w14:textId="4A272B30" w:rsidR="00A72789" w:rsidRPr="00062DCD" w:rsidRDefault="00A72789" w:rsidP="00CA6FE3">
    <w:pPr>
      <w:jc w:val="both"/>
      <w:rPr>
        <w:rFonts w:ascii="Calibri" w:hAnsi="Calibri" w:cs="Calibri"/>
        <w:color w:val="1F497D"/>
        <w:sz w:val="18"/>
        <w:szCs w:val="18"/>
      </w:rPr>
    </w:pPr>
    <w:r w:rsidRPr="00CA6FE3">
      <w:rPr>
        <w:sz w:val="18"/>
        <w:szCs w:val="18"/>
      </w:rPr>
      <w:t>© 201</w:t>
    </w:r>
    <w:r>
      <w:rPr>
        <w:sz w:val="18"/>
        <w:szCs w:val="18"/>
      </w:rPr>
      <w:t>6</w:t>
    </w:r>
    <w:r w:rsidRPr="00CA6FE3">
      <w:rPr>
        <w:sz w:val="18"/>
        <w:szCs w:val="18"/>
      </w:rPr>
      <w:t xml:space="preserve"> KPMG Slovensko spol. s </w:t>
    </w:r>
    <w:proofErr w:type="spellStart"/>
    <w:r w:rsidRPr="00CA6FE3">
      <w:rPr>
        <w:sz w:val="18"/>
        <w:szCs w:val="18"/>
      </w:rPr>
      <w:t>r.o</w:t>
    </w:r>
    <w:proofErr w:type="spellEnd"/>
    <w:r w:rsidRPr="00CA6FE3">
      <w:rPr>
        <w:sz w:val="18"/>
        <w:szCs w:val="18"/>
      </w:rPr>
      <w:t xml:space="preserve">., slovenská spoločnosť s ručením obmedzeným a člen KPMG, siete nezávislých firiem pridružených ku KPMG International </w:t>
    </w:r>
    <w:proofErr w:type="spellStart"/>
    <w:r w:rsidRPr="00CA6FE3">
      <w:rPr>
        <w:sz w:val="18"/>
        <w:szCs w:val="18"/>
      </w:rPr>
      <w:t>Cooperative</w:t>
    </w:r>
    <w:proofErr w:type="spellEnd"/>
    <w:r w:rsidRPr="00CA6FE3">
      <w:rPr>
        <w:sz w:val="18"/>
        <w:szCs w:val="18"/>
      </w:rPr>
      <w:t>, právnickej osobe registrovanej vo</w:t>
    </w:r>
    <w:r>
      <w:rPr>
        <w:sz w:val="18"/>
        <w:szCs w:val="18"/>
      </w:rPr>
      <w:t xml:space="preserve"> Š</w:t>
    </w:r>
    <w:r w:rsidRPr="00CA6FE3">
      <w:rPr>
        <w:sz w:val="18"/>
        <w:szCs w:val="18"/>
      </w:rPr>
      <w:t>vajčiarsku. Všetky práva vyhradené. Vytlačené na Slovensku.</w:t>
    </w:r>
    <w:r>
      <w:rPr>
        <w:rFonts w:ascii="Calibri" w:hAnsi="Calibri" w:cs="Calibri"/>
        <w:color w:val="1F497D"/>
        <w:sz w:val="18"/>
        <w:szCs w:val="18"/>
      </w:rPr>
      <w:t xml:space="preserve"> </w:t>
    </w:r>
    <w:r w:rsidRPr="00CA6FE3">
      <w:rPr>
        <w:sz w:val="18"/>
        <w:szCs w:val="18"/>
      </w:rPr>
      <w:t>Informácie tu uvedené majú všeobecný charakter a nevzťahujú sa na okolnosti žiadnej konkrétnej fyzickej alebo právnickej osoby.  Hoci našou snahou je poskytnúť presné a aktuálne informácie, ich aktuálnosť nemôžeme zaručiť aj v budúcnosti. Neodporúčame konať na základe týchto informácií bez príslušnej profesionálnej rady a dôkladnej analýzy konkrétnej situácie.</w:t>
    </w:r>
  </w:p>
  <w:p w14:paraId="79166D84" w14:textId="77777777" w:rsidR="00A72789" w:rsidRPr="00310A8B" w:rsidRDefault="00A72789" w:rsidP="0058479C">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66D8C" w14:textId="5BB0AF85" w:rsidR="00A72789" w:rsidRDefault="00A72789">
    <w:pPr>
      <w:pStyle w:val="Footer"/>
      <w:jc w:val="right"/>
    </w:pPr>
    <w:r w:rsidRPr="00803D2C">
      <w:rPr>
        <w:sz w:val="16"/>
        <w:szCs w:val="16"/>
        <w:lang w:val="en-US"/>
      </w:rPr>
      <w:t xml:space="preserve">© </w:t>
    </w:r>
    <w:r>
      <w:rPr>
        <w:sz w:val="16"/>
        <w:szCs w:val="16"/>
        <w:lang w:val="en-US"/>
      </w:rPr>
      <w:t>2016</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Pr>
        <w:sz w:val="16"/>
        <w:szCs w:val="16"/>
      </w:rPr>
      <w:tab/>
    </w:r>
    <w:sdt>
      <w:sdtPr>
        <w:id w:val="-1326278887"/>
        <w:docPartObj>
          <w:docPartGallery w:val="Page Numbers (Bottom of Page)"/>
          <w:docPartUnique/>
        </w:docPartObj>
      </w:sdtPr>
      <w:sdtEndPr/>
      <w:sdtContent>
        <w:r>
          <w:fldChar w:fldCharType="begin"/>
        </w:r>
        <w:r>
          <w:instrText xml:space="preserve"> PAGE   \* MERGEFORMAT </w:instrText>
        </w:r>
        <w:r>
          <w:fldChar w:fldCharType="separate"/>
        </w:r>
        <w:r w:rsidR="00264A3A">
          <w:rPr>
            <w:noProof/>
          </w:rPr>
          <w:t>10</w:t>
        </w:r>
        <w:r>
          <w:rPr>
            <w:noProof/>
          </w:rPr>
          <w:fldChar w:fldCharType="end"/>
        </w:r>
      </w:sdtContent>
    </w:sdt>
  </w:p>
  <w:p w14:paraId="79166D8D" w14:textId="77777777" w:rsidR="00A72789" w:rsidRPr="00F70C00" w:rsidRDefault="00A72789" w:rsidP="002F05C7">
    <w:pPr>
      <w:pStyle w:val="Footer"/>
      <w:rPr>
        <w:sz w:val="16"/>
        <w:szCs w:val="16"/>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66DD2" w14:textId="77777777" w:rsidR="00A72789" w:rsidRDefault="00A72789"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A72789" w:rsidRDefault="00A72789" w:rsidP="00F70C00">
    <w:pPr>
      <w:pStyle w:val="Footer"/>
      <w:tabs>
        <w:tab w:val="clear" w:pos="9072"/>
        <w:tab w:val="right" w:pos="9214"/>
      </w:tabs>
      <w:rPr>
        <w:sz w:val="16"/>
        <w:szCs w:val="16"/>
      </w:rPr>
    </w:pPr>
  </w:p>
  <w:p w14:paraId="79166DD4" w14:textId="77777777" w:rsidR="00A72789" w:rsidRPr="00F70C00" w:rsidRDefault="00A72789"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887BB64" w14:textId="77777777" w:rsidR="00FA517F" w:rsidRDefault="00FA517F" w:rsidP="00E95128">
      <w:r>
        <w:separator/>
      </w:r>
    </w:p>
  </w:footnote>
  <w:footnote w:type="continuationSeparator" w:id="0">
    <w:p w14:paraId="31A63F07" w14:textId="77777777" w:rsidR="00FA517F" w:rsidRDefault="00FA517F"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66D63" w14:textId="77777777" w:rsidR="00A72789" w:rsidRDefault="00A72789" w:rsidP="000658BA">
    <w:pPr>
      <w:pStyle w:val="Header"/>
      <w:tabs>
        <w:tab w:val="center" w:pos="4253"/>
        <w:tab w:val="right" w:pos="9214"/>
      </w:tabs>
      <w:ind w:right="-1"/>
      <w:rPr>
        <w:sz w:val="18"/>
        <w:szCs w:val="18"/>
      </w:rPr>
    </w:pPr>
  </w:p>
  <w:p w14:paraId="79166D64" w14:textId="77777777" w:rsidR="00A72789" w:rsidRPr="00803D2C" w:rsidRDefault="00A72789" w:rsidP="000658BA">
    <w:pPr>
      <w:pStyle w:val="Header"/>
      <w:tabs>
        <w:tab w:val="center" w:pos="4253"/>
        <w:tab w:val="right" w:pos="9214"/>
      </w:tabs>
      <w:ind w:right="-1"/>
    </w:pPr>
    <w:r>
      <w:rPr>
        <w:noProof/>
        <w:lang w:eastAsia="sk-SK"/>
      </w:rPr>
      <w:drawing>
        <wp:anchor distT="0" distB="0" distL="114300" distR="114300" simplePos="0" relativeHeight="251656192" behindDoc="1" locked="0" layoutInCell="1" allowOverlap="1" wp14:anchorId="79166DD5" wp14:editId="79166DD6">
          <wp:simplePos x="0" y="0"/>
          <wp:positionH relativeFrom="column">
            <wp:posOffset>0</wp:posOffset>
          </wp:positionH>
          <wp:positionV relativeFrom="paragraph">
            <wp:posOffset>-1905</wp:posOffset>
          </wp:positionV>
          <wp:extent cx="629920" cy="243840"/>
          <wp:effectExtent l="19050" t="0" r="0" b="0"/>
          <wp:wrapThrough wrapText="bothSides">
            <wp:wrapPolygon edited="0">
              <wp:start x="-653" y="0"/>
              <wp:lineTo x="0" y="20250"/>
              <wp:lineTo x="15024" y="20250"/>
              <wp:lineTo x="18290" y="20250"/>
              <wp:lineTo x="19597" y="20250"/>
              <wp:lineTo x="21556" y="10125"/>
              <wp:lineTo x="21556" y="0"/>
              <wp:lineTo x="-653" y="0"/>
            </wp:wrapPolygon>
          </wp:wrapThrough>
          <wp:docPr id="24" name="Picture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pic:spPr>
              </pic:pic>
            </a:graphicData>
          </a:graphic>
        </wp:anchor>
      </w:drawing>
    </w:r>
    <w:r>
      <w:rPr>
        <w:sz w:val="18"/>
        <w:szCs w:val="18"/>
      </w:rPr>
      <w:tab/>
    </w:r>
    <w:r>
      <w:rPr>
        <w:sz w:val="18"/>
        <w:szCs w:val="18"/>
      </w:rPr>
      <w:tab/>
    </w:r>
    <w:proofErr w:type="spellStart"/>
    <w:r w:rsidRPr="009D33FD">
      <w:rPr>
        <w:sz w:val="18"/>
      </w:rPr>
      <w:t>Illustrativer</w:t>
    </w:r>
    <w:proofErr w:type="spellEnd"/>
    <w:r w:rsidRPr="009D33FD">
      <w:rPr>
        <w:sz w:val="18"/>
      </w:rPr>
      <w:t xml:space="preserve"> </w:t>
    </w:r>
    <w:proofErr w:type="spellStart"/>
    <w:r w:rsidRPr="009D33FD">
      <w:rPr>
        <w:sz w:val="18"/>
      </w:rPr>
      <w:t>Jahresabschluss</w:t>
    </w:r>
    <w:proofErr w:type="spellEnd"/>
    <w:r w:rsidRPr="00252E14">
      <w:br/>
    </w:r>
    <w:r>
      <w:t xml:space="preserve"> </w:t>
    </w:r>
    <w:r>
      <w:tab/>
    </w:r>
    <w:r>
      <w:rPr>
        <w:b/>
        <w:bCs/>
        <w:sz w:val="18"/>
        <w:szCs w:val="18"/>
      </w:rPr>
      <w:t>AB</w:t>
    </w:r>
    <w:r w:rsidRPr="008D6361">
      <w:rPr>
        <w:b/>
        <w:bCs/>
        <w:sz w:val="18"/>
        <w:szCs w:val="18"/>
      </w:rPr>
      <w:t>C Slovenská výroba, spol. s r. o.</w:t>
    </w:r>
    <w:r>
      <w:rPr>
        <w:b/>
        <w:bCs/>
        <w:sz w:val="18"/>
        <w:szCs w:val="18"/>
      </w:rPr>
      <w:tab/>
    </w:r>
    <w:proofErr w:type="spellStart"/>
    <w:r w:rsidRPr="009D33FD">
      <w:rPr>
        <w:sz w:val="18"/>
      </w:rPr>
      <w:t>zum</w:t>
    </w:r>
    <w:proofErr w:type="spellEnd"/>
    <w:r w:rsidRPr="009D33FD">
      <w:rPr>
        <w:sz w:val="18"/>
      </w:rPr>
      <w:t xml:space="preserve"> 31. </w:t>
    </w:r>
    <w:r w:rsidRPr="000D3235">
      <w:rPr>
        <w:sz w:val="18"/>
        <w:lang w:val="de-DE"/>
      </w:rPr>
      <w:t xml:space="preserve">Dezember </w:t>
    </w:r>
    <w:r>
      <w:rPr>
        <w:sz w:val="18"/>
        <w:lang w:val="de-DE"/>
      </w:rPr>
      <w:t>2012</w:t>
    </w:r>
  </w:p>
  <w:p w14:paraId="79166D65" w14:textId="77777777" w:rsidR="00A72789" w:rsidRPr="000D3235" w:rsidRDefault="00A72789" w:rsidP="000658BA">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66D66" w14:textId="77777777" w:rsidR="00A72789" w:rsidRDefault="00A72789" w:rsidP="008A2D79">
    <w:pPr>
      <w:pStyle w:val="Header"/>
      <w:tabs>
        <w:tab w:val="center" w:pos="4820"/>
        <w:tab w:val="right" w:pos="9214"/>
      </w:tabs>
      <w:jc w:val="right"/>
      <w:rPr>
        <w:sz w:val="18"/>
      </w:rPr>
    </w:pPr>
  </w:p>
  <w:p w14:paraId="79166D67" w14:textId="77777777" w:rsidR="00A72789" w:rsidRPr="00E95128" w:rsidRDefault="00A72789"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6432" behindDoc="1" locked="0" layoutInCell="1" allowOverlap="1" wp14:anchorId="79166DD7" wp14:editId="79166DD8">
          <wp:simplePos x="0" y="0"/>
          <wp:positionH relativeFrom="column">
            <wp:align>left</wp:align>
          </wp:positionH>
          <wp:positionV relativeFrom="page">
            <wp:posOffset>561975</wp:posOffset>
          </wp:positionV>
          <wp:extent cx="629920" cy="243840"/>
          <wp:effectExtent l="19050" t="0" r="0" b="0"/>
          <wp:wrapNone/>
          <wp:docPr id="25"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68" w14:textId="77777777" w:rsidR="00A72789" w:rsidRDefault="00A72789"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69" w14:textId="77777777" w:rsidR="00A72789" w:rsidRDefault="00A72789" w:rsidP="008A2D79">
    <w:pPr>
      <w:pStyle w:val="Header"/>
      <w:tabs>
        <w:tab w:val="clear" w:pos="4536"/>
        <w:tab w:val="clear" w:pos="9072"/>
        <w:tab w:val="center" w:pos="3969"/>
        <w:tab w:val="right" w:pos="9214"/>
      </w:tabs>
      <w:jc w:val="right"/>
      <w:rPr>
        <w:sz w:val="18"/>
        <w:szCs w:val="18"/>
      </w:rPr>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A72789" w14:paraId="79166D76" w14:textId="77777777" w:rsidTr="00D34B3E">
      <w:trPr>
        <w:trHeight w:val="299"/>
      </w:trPr>
      <w:tc>
        <w:tcPr>
          <w:tcW w:w="2251" w:type="dxa"/>
          <w:vAlign w:val="center"/>
        </w:tcPr>
        <w:p w14:paraId="79166D6A" w14:textId="77777777" w:rsidR="00A72789" w:rsidRDefault="00A72789" w:rsidP="00D34B3E">
          <w:pPr>
            <w:pStyle w:val="Header"/>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6B" w14:textId="77777777" w:rsidR="00A72789" w:rsidRDefault="00A72789" w:rsidP="00D34B3E">
          <w:pPr>
            <w:pStyle w:val="Header"/>
            <w:tabs>
              <w:tab w:val="clear" w:pos="4536"/>
              <w:tab w:val="center" w:pos="4253"/>
              <w:tab w:val="right" w:pos="9214"/>
            </w:tabs>
            <w:jc w:val="right"/>
            <w:rPr>
              <w:sz w:val="22"/>
            </w:rPr>
          </w:pPr>
          <w:r>
            <w:rPr>
              <w:sz w:val="22"/>
            </w:rPr>
            <w:t>DIČ</w:t>
          </w:r>
        </w:p>
      </w:tc>
      <w:tc>
        <w:tcPr>
          <w:tcW w:w="284" w:type="dxa"/>
          <w:vAlign w:val="center"/>
        </w:tcPr>
        <w:p w14:paraId="79166D6C" w14:textId="77777777" w:rsidR="00A72789" w:rsidRDefault="00A72789" w:rsidP="00D34B3E">
          <w:pPr>
            <w:pStyle w:val="Header"/>
            <w:tabs>
              <w:tab w:val="clear" w:pos="4536"/>
              <w:tab w:val="center" w:pos="4253"/>
              <w:tab w:val="right" w:pos="9214"/>
            </w:tabs>
            <w:jc w:val="center"/>
            <w:rPr>
              <w:sz w:val="22"/>
            </w:rPr>
          </w:pPr>
        </w:p>
      </w:tc>
      <w:tc>
        <w:tcPr>
          <w:tcW w:w="283" w:type="dxa"/>
          <w:vAlign w:val="center"/>
        </w:tcPr>
        <w:p w14:paraId="79166D6D" w14:textId="77777777" w:rsidR="00A72789" w:rsidRDefault="00A72789" w:rsidP="00D34B3E">
          <w:pPr>
            <w:pStyle w:val="Header"/>
            <w:tabs>
              <w:tab w:val="clear" w:pos="4536"/>
              <w:tab w:val="center" w:pos="4253"/>
              <w:tab w:val="right" w:pos="9214"/>
            </w:tabs>
            <w:jc w:val="center"/>
            <w:rPr>
              <w:sz w:val="22"/>
            </w:rPr>
          </w:pPr>
        </w:p>
      </w:tc>
      <w:tc>
        <w:tcPr>
          <w:tcW w:w="284" w:type="dxa"/>
          <w:vAlign w:val="center"/>
        </w:tcPr>
        <w:p w14:paraId="79166D6E" w14:textId="77777777" w:rsidR="00A72789" w:rsidRDefault="00A72789" w:rsidP="00D34B3E">
          <w:pPr>
            <w:pStyle w:val="Header"/>
            <w:tabs>
              <w:tab w:val="clear" w:pos="4536"/>
              <w:tab w:val="center" w:pos="4253"/>
              <w:tab w:val="right" w:pos="9214"/>
            </w:tabs>
            <w:jc w:val="center"/>
            <w:rPr>
              <w:sz w:val="22"/>
            </w:rPr>
          </w:pPr>
        </w:p>
      </w:tc>
      <w:tc>
        <w:tcPr>
          <w:tcW w:w="283" w:type="dxa"/>
          <w:vAlign w:val="center"/>
        </w:tcPr>
        <w:p w14:paraId="79166D6F" w14:textId="77777777" w:rsidR="00A72789" w:rsidRDefault="00A72789" w:rsidP="00D34B3E">
          <w:pPr>
            <w:pStyle w:val="Header"/>
            <w:tabs>
              <w:tab w:val="clear" w:pos="4536"/>
              <w:tab w:val="center" w:pos="4253"/>
              <w:tab w:val="right" w:pos="9214"/>
            </w:tabs>
            <w:jc w:val="center"/>
            <w:rPr>
              <w:sz w:val="22"/>
            </w:rPr>
          </w:pPr>
        </w:p>
      </w:tc>
      <w:tc>
        <w:tcPr>
          <w:tcW w:w="284" w:type="dxa"/>
          <w:vAlign w:val="center"/>
        </w:tcPr>
        <w:p w14:paraId="79166D70" w14:textId="77777777" w:rsidR="00A72789" w:rsidRDefault="00A72789" w:rsidP="00D34B3E">
          <w:pPr>
            <w:pStyle w:val="Header"/>
            <w:tabs>
              <w:tab w:val="clear" w:pos="4536"/>
              <w:tab w:val="center" w:pos="4253"/>
              <w:tab w:val="right" w:pos="9214"/>
            </w:tabs>
            <w:jc w:val="center"/>
            <w:rPr>
              <w:sz w:val="22"/>
            </w:rPr>
          </w:pPr>
        </w:p>
      </w:tc>
      <w:tc>
        <w:tcPr>
          <w:tcW w:w="283" w:type="dxa"/>
          <w:vAlign w:val="center"/>
        </w:tcPr>
        <w:p w14:paraId="79166D71" w14:textId="77777777" w:rsidR="00A72789" w:rsidRDefault="00A72789" w:rsidP="00D34B3E">
          <w:pPr>
            <w:pStyle w:val="Header"/>
            <w:tabs>
              <w:tab w:val="clear" w:pos="4536"/>
              <w:tab w:val="center" w:pos="4253"/>
              <w:tab w:val="right" w:pos="9214"/>
            </w:tabs>
            <w:jc w:val="center"/>
            <w:rPr>
              <w:sz w:val="22"/>
            </w:rPr>
          </w:pPr>
        </w:p>
      </w:tc>
      <w:tc>
        <w:tcPr>
          <w:tcW w:w="284" w:type="dxa"/>
          <w:vAlign w:val="center"/>
        </w:tcPr>
        <w:p w14:paraId="79166D72" w14:textId="77777777" w:rsidR="00A72789" w:rsidRDefault="00A72789" w:rsidP="00D34B3E">
          <w:pPr>
            <w:pStyle w:val="Header"/>
            <w:tabs>
              <w:tab w:val="clear" w:pos="4536"/>
              <w:tab w:val="center" w:pos="4253"/>
              <w:tab w:val="right" w:pos="9214"/>
            </w:tabs>
            <w:jc w:val="center"/>
            <w:rPr>
              <w:sz w:val="22"/>
            </w:rPr>
          </w:pPr>
        </w:p>
      </w:tc>
      <w:tc>
        <w:tcPr>
          <w:tcW w:w="283" w:type="dxa"/>
          <w:vAlign w:val="center"/>
        </w:tcPr>
        <w:p w14:paraId="79166D73" w14:textId="77777777" w:rsidR="00A72789" w:rsidRDefault="00A72789" w:rsidP="00D34B3E">
          <w:pPr>
            <w:pStyle w:val="Header"/>
            <w:tabs>
              <w:tab w:val="clear" w:pos="4536"/>
              <w:tab w:val="center" w:pos="4253"/>
              <w:tab w:val="right" w:pos="9214"/>
            </w:tabs>
            <w:jc w:val="center"/>
            <w:rPr>
              <w:sz w:val="22"/>
            </w:rPr>
          </w:pPr>
        </w:p>
      </w:tc>
      <w:tc>
        <w:tcPr>
          <w:tcW w:w="284" w:type="dxa"/>
          <w:vAlign w:val="center"/>
        </w:tcPr>
        <w:p w14:paraId="79166D74" w14:textId="77777777" w:rsidR="00A72789" w:rsidRDefault="00A72789" w:rsidP="00D34B3E">
          <w:pPr>
            <w:pStyle w:val="Header"/>
            <w:tabs>
              <w:tab w:val="clear" w:pos="4536"/>
              <w:tab w:val="center" w:pos="4253"/>
              <w:tab w:val="right" w:pos="9214"/>
            </w:tabs>
            <w:jc w:val="center"/>
            <w:rPr>
              <w:sz w:val="22"/>
            </w:rPr>
          </w:pPr>
        </w:p>
      </w:tc>
      <w:tc>
        <w:tcPr>
          <w:tcW w:w="283" w:type="dxa"/>
          <w:vAlign w:val="center"/>
        </w:tcPr>
        <w:p w14:paraId="79166D75" w14:textId="77777777" w:rsidR="00A72789" w:rsidRDefault="00A72789" w:rsidP="00D34B3E">
          <w:pPr>
            <w:pStyle w:val="Header"/>
            <w:tabs>
              <w:tab w:val="clear" w:pos="4536"/>
              <w:tab w:val="center" w:pos="4253"/>
              <w:tab w:val="right" w:pos="9214"/>
            </w:tabs>
            <w:jc w:val="center"/>
            <w:rPr>
              <w:sz w:val="22"/>
            </w:rPr>
          </w:pPr>
        </w:p>
      </w:tc>
    </w:tr>
  </w:tbl>
  <w:p w14:paraId="79166D77" w14:textId="77777777" w:rsidR="00A72789" w:rsidRDefault="00A72789" w:rsidP="008B1245">
    <w:pPr>
      <w:pStyle w:val="Header"/>
      <w:rPr>
        <w:sz w:val="24"/>
      </w:rPr>
    </w:pPr>
  </w:p>
  <w:p w14:paraId="79166D78" w14:textId="77777777" w:rsidR="00A72789" w:rsidRPr="00E95128" w:rsidRDefault="00A72789" w:rsidP="008A2D79">
    <w:pPr>
      <w:pStyle w:val="Header"/>
      <w:tabs>
        <w:tab w:val="clear" w:pos="4536"/>
        <w:tab w:val="clear" w:pos="9072"/>
        <w:tab w:val="center" w:pos="3969"/>
        <w:tab w:val="right" w:pos="9214"/>
      </w:tabs>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66D7F" w14:textId="77777777" w:rsidR="00A72789" w:rsidRDefault="00A72789" w:rsidP="008A2D79">
    <w:pPr>
      <w:pStyle w:val="Header"/>
      <w:tabs>
        <w:tab w:val="center" w:pos="4820"/>
        <w:tab w:val="right" w:pos="9214"/>
      </w:tabs>
      <w:jc w:val="right"/>
      <w:rPr>
        <w:sz w:val="18"/>
      </w:rPr>
    </w:pPr>
  </w:p>
  <w:p w14:paraId="79166D80" w14:textId="1902FCB1" w:rsidR="00A72789" w:rsidRPr="00E95128" w:rsidRDefault="00A72789"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4384" behindDoc="1" locked="0" layoutInCell="1" allowOverlap="1" wp14:anchorId="79166DD9" wp14:editId="79166DDA">
          <wp:simplePos x="0" y="0"/>
          <wp:positionH relativeFrom="column">
            <wp:align>left</wp:align>
          </wp:positionH>
          <wp:positionV relativeFrom="page">
            <wp:posOffset>561975</wp:posOffset>
          </wp:positionV>
          <wp:extent cx="629920" cy="243840"/>
          <wp:effectExtent l="19050" t="0" r="0" b="0"/>
          <wp:wrapNone/>
          <wp:docPr id="26"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r>
      <w:rPr>
        <w:sz w:val="18"/>
        <w:szCs w:val="18"/>
      </w:rPr>
      <w:t xml:space="preserve"> pre malé účtovné jednotky</w:t>
    </w:r>
  </w:p>
  <w:p w14:paraId="79166D81" w14:textId="77777777" w:rsidR="00A72789" w:rsidRPr="00E95128" w:rsidRDefault="00A72789" w:rsidP="008A2D79">
    <w:pPr>
      <w:pStyle w:val="Header"/>
      <w:tabs>
        <w:tab w:val="clear" w:pos="4536"/>
        <w:tab w:val="clear" w:pos="9072"/>
        <w:tab w:val="center" w:pos="3969"/>
        <w:tab w:val="right" w:pos="9214"/>
      </w:tabs>
      <w:jc w:val="right"/>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2015</w:t>
    </w:r>
  </w:p>
  <w:p w14:paraId="79166D82" w14:textId="77777777" w:rsidR="00A72789" w:rsidRPr="00E95128" w:rsidRDefault="00A72789" w:rsidP="00CD302E">
    <w:pPr>
      <w:pStyle w:val="Header"/>
      <w:tabs>
        <w:tab w:val="clear" w:pos="4536"/>
        <w:tab w:val="center" w:pos="4253"/>
        <w:tab w:val="right" w:pos="9214"/>
      </w:tabs>
      <w:jc w:val="right"/>
      <w:rPr>
        <w:sz w:val="2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66D85" w14:textId="77777777" w:rsidR="00A72789" w:rsidRDefault="00A72789" w:rsidP="008A2D79">
    <w:pPr>
      <w:pStyle w:val="Header"/>
      <w:tabs>
        <w:tab w:val="center" w:pos="4820"/>
        <w:tab w:val="right" w:pos="9214"/>
      </w:tabs>
      <w:jc w:val="right"/>
      <w:rPr>
        <w:sz w:val="18"/>
      </w:rPr>
    </w:pPr>
  </w:p>
  <w:p w14:paraId="79166D86" w14:textId="22A4D583" w:rsidR="00A72789" w:rsidRPr="00E95128" w:rsidRDefault="00A72789"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74624" behindDoc="1" locked="0" layoutInCell="1" allowOverlap="1" wp14:anchorId="79166DDB" wp14:editId="79166DDC">
          <wp:simplePos x="0" y="0"/>
          <wp:positionH relativeFrom="column">
            <wp:align>left</wp:align>
          </wp:positionH>
          <wp:positionV relativeFrom="page">
            <wp:posOffset>561975</wp:posOffset>
          </wp:positionV>
          <wp:extent cx="629920" cy="243840"/>
          <wp:effectExtent l="19050" t="0" r="0" b="0"/>
          <wp:wrapNone/>
          <wp:docPr id="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r>
      <w:rPr>
        <w:sz w:val="18"/>
        <w:szCs w:val="18"/>
      </w:rPr>
      <w:t xml:space="preserve"> pre malé účtovné jednotky</w:t>
    </w:r>
  </w:p>
  <w:p w14:paraId="79166D87" w14:textId="77777777" w:rsidR="00A72789" w:rsidRDefault="00A72789"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2015</w:t>
    </w:r>
  </w:p>
  <w:p w14:paraId="79166D88" w14:textId="77777777" w:rsidR="00A72789" w:rsidRDefault="00A72789" w:rsidP="008A2D79">
    <w:pPr>
      <w:pStyle w:val="Header"/>
      <w:tabs>
        <w:tab w:val="clear" w:pos="4536"/>
        <w:tab w:val="clear" w:pos="9072"/>
        <w:tab w:val="center" w:pos="3969"/>
        <w:tab w:val="right" w:pos="9214"/>
      </w:tabs>
      <w:jc w:val="right"/>
      <w:rPr>
        <w:sz w:val="18"/>
        <w:szCs w:val="18"/>
      </w:rPr>
    </w:pPr>
  </w:p>
  <w:p w14:paraId="79166D89" w14:textId="77777777" w:rsidR="00A72789" w:rsidRDefault="00A72789" w:rsidP="005450B9">
    <w:pPr>
      <w:pStyle w:val="Header"/>
      <w:tabs>
        <w:tab w:val="clear" w:pos="4536"/>
        <w:tab w:val="clear" w:pos="9072"/>
        <w:tab w:val="center" w:pos="3969"/>
        <w:tab w:val="right" w:pos="9214"/>
      </w:tabs>
      <w:jc w:val="center"/>
    </w:pPr>
  </w:p>
  <w:p w14:paraId="79166D8A" w14:textId="77777777" w:rsidR="00A72789" w:rsidRDefault="00A72789" w:rsidP="005450B9">
    <w:pPr>
      <w:pStyle w:val="Header"/>
      <w:tabs>
        <w:tab w:val="clear" w:pos="4536"/>
        <w:tab w:val="clear" w:pos="9072"/>
        <w:tab w:val="center" w:pos="3969"/>
        <w:tab w:val="right" w:pos="9214"/>
      </w:tabs>
      <w:jc w:val="center"/>
    </w:pPr>
  </w:p>
  <w:p w14:paraId="79166D8B" w14:textId="77777777" w:rsidR="00A72789" w:rsidRPr="00E95128" w:rsidRDefault="00A72789" w:rsidP="005450B9">
    <w:pPr>
      <w:pStyle w:val="Header"/>
      <w:tabs>
        <w:tab w:val="clear" w:pos="4536"/>
        <w:tab w:val="clear" w:pos="9072"/>
        <w:tab w:val="center" w:pos="3969"/>
        <w:tab w:val="right" w:pos="9214"/>
      </w:tabs>
      <w:jc w:val="cent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66D8E" w14:textId="77777777" w:rsidR="00A72789" w:rsidRDefault="00A72789" w:rsidP="008A2D79">
    <w:pPr>
      <w:pStyle w:val="Header"/>
      <w:tabs>
        <w:tab w:val="center" w:pos="4820"/>
        <w:tab w:val="right" w:pos="9214"/>
      </w:tabs>
      <w:jc w:val="right"/>
      <w:rPr>
        <w:sz w:val="18"/>
      </w:rPr>
    </w:pPr>
  </w:p>
  <w:p w14:paraId="79166D8F" w14:textId="77777777" w:rsidR="00A72789" w:rsidRPr="00E95128" w:rsidRDefault="00A72789"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72576" behindDoc="1" locked="0" layoutInCell="1" allowOverlap="1" wp14:anchorId="79166DDD" wp14:editId="79166DDE">
          <wp:simplePos x="0" y="0"/>
          <wp:positionH relativeFrom="column">
            <wp:align>left</wp:align>
          </wp:positionH>
          <wp:positionV relativeFrom="page">
            <wp:posOffset>561975</wp:posOffset>
          </wp:positionV>
          <wp:extent cx="629920" cy="243840"/>
          <wp:effectExtent l="19050" t="0" r="0" b="0"/>
          <wp:wrapNone/>
          <wp:docPr id="2"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90" w14:textId="77777777" w:rsidR="00A72789" w:rsidRDefault="00A72789"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91" w14:textId="77777777" w:rsidR="00A72789" w:rsidRPr="00E95128" w:rsidRDefault="00A72789"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A72789" w14:paraId="79166D9E" w14:textId="77777777" w:rsidTr="00D34B3E">
      <w:trPr>
        <w:trHeight w:val="299"/>
      </w:trPr>
      <w:tc>
        <w:tcPr>
          <w:tcW w:w="2251" w:type="dxa"/>
          <w:vAlign w:val="center"/>
        </w:tcPr>
        <w:p w14:paraId="79166D92" w14:textId="77777777" w:rsidR="00A72789" w:rsidRDefault="00A72789" w:rsidP="00D34B3E">
          <w:pPr>
            <w:pStyle w:val="Header"/>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93" w14:textId="77777777" w:rsidR="00A72789" w:rsidRDefault="00A72789" w:rsidP="00D34B3E">
          <w:pPr>
            <w:pStyle w:val="Header"/>
            <w:tabs>
              <w:tab w:val="clear" w:pos="4536"/>
              <w:tab w:val="center" w:pos="4253"/>
              <w:tab w:val="right" w:pos="9214"/>
            </w:tabs>
            <w:jc w:val="right"/>
            <w:rPr>
              <w:sz w:val="22"/>
            </w:rPr>
          </w:pPr>
          <w:r>
            <w:rPr>
              <w:sz w:val="22"/>
            </w:rPr>
            <w:t>DIČ</w:t>
          </w:r>
        </w:p>
      </w:tc>
      <w:tc>
        <w:tcPr>
          <w:tcW w:w="284" w:type="dxa"/>
          <w:vAlign w:val="center"/>
        </w:tcPr>
        <w:p w14:paraId="79166D94" w14:textId="77777777" w:rsidR="00A72789" w:rsidRDefault="00A72789" w:rsidP="00D34B3E">
          <w:pPr>
            <w:pStyle w:val="Header"/>
            <w:tabs>
              <w:tab w:val="clear" w:pos="4536"/>
              <w:tab w:val="center" w:pos="4253"/>
              <w:tab w:val="right" w:pos="9214"/>
            </w:tabs>
            <w:jc w:val="center"/>
            <w:rPr>
              <w:sz w:val="22"/>
            </w:rPr>
          </w:pPr>
        </w:p>
      </w:tc>
      <w:tc>
        <w:tcPr>
          <w:tcW w:w="283" w:type="dxa"/>
          <w:vAlign w:val="center"/>
        </w:tcPr>
        <w:p w14:paraId="79166D95" w14:textId="77777777" w:rsidR="00A72789" w:rsidRDefault="00A72789" w:rsidP="00D34B3E">
          <w:pPr>
            <w:pStyle w:val="Header"/>
            <w:tabs>
              <w:tab w:val="clear" w:pos="4536"/>
              <w:tab w:val="center" w:pos="4253"/>
              <w:tab w:val="right" w:pos="9214"/>
            </w:tabs>
            <w:jc w:val="center"/>
            <w:rPr>
              <w:sz w:val="22"/>
            </w:rPr>
          </w:pPr>
        </w:p>
      </w:tc>
      <w:tc>
        <w:tcPr>
          <w:tcW w:w="284" w:type="dxa"/>
          <w:vAlign w:val="center"/>
        </w:tcPr>
        <w:p w14:paraId="79166D96" w14:textId="77777777" w:rsidR="00A72789" w:rsidRDefault="00A72789" w:rsidP="00D34B3E">
          <w:pPr>
            <w:pStyle w:val="Header"/>
            <w:tabs>
              <w:tab w:val="clear" w:pos="4536"/>
              <w:tab w:val="center" w:pos="4253"/>
              <w:tab w:val="right" w:pos="9214"/>
            </w:tabs>
            <w:jc w:val="center"/>
            <w:rPr>
              <w:sz w:val="22"/>
            </w:rPr>
          </w:pPr>
        </w:p>
      </w:tc>
      <w:tc>
        <w:tcPr>
          <w:tcW w:w="283" w:type="dxa"/>
          <w:vAlign w:val="center"/>
        </w:tcPr>
        <w:p w14:paraId="79166D97" w14:textId="77777777" w:rsidR="00A72789" w:rsidRDefault="00A72789" w:rsidP="00D34B3E">
          <w:pPr>
            <w:pStyle w:val="Header"/>
            <w:tabs>
              <w:tab w:val="clear" w:pos="4536"/>
              <w:tab w:val="center" w:pos="4253"/>
              <w:tab w:val="right" w:pos="9214"/>
            </w:tabs>
            <w:jc w:val="center"/>
            <w:rPr>
              <w:sz w:val="22"/>
            </w:rPr>
          </w:pPr>
        </w:p>
      </w:tc>
      <w:tc>
        <w:tcPr>
          <w:tcW w:w="284" w:type="dxa"/>
          <w:vAlign w:val="center"/>
        </w:tcPr>
        <w:p w14:paraId="79166D98" w14:textId="77777777" w:rsidR="00A72789" w:rsidRDefault="00A72789" w:rsidP="00D34B3E">
          <w:pPr>
            <w:pStyle w:val="Header"/>
            <w:tabs>
              <w:tab w:val="clear" w:pos="4536"/>
              <w:tab w:val="center" w:pos="4253"/>
              <w:tab w:val="right" w:pos="9214"/>
            </w:tabs>
            <w:jc w:val="center"/>
            <w:rPr>
              <w:sz w:val="22"/>
            </w:rPr>
          </w:pPr>
        </w:p>
      </w:tc>
      <w:tc>
        <w:tcPr>
          <w:tcW w:w="283" w:type="dxa"/>
          <w:vAlign w:val="center"/>
        </w:tcPr>
        <w:p w14:paraId="79166D99" w14:textId="77777777" w:rsidR="00A72789" w:rsidRDefault="00A72789" w:rsidP="00D34B3E">
          <w:pPr>
            <w:pStyle w:val="Header"/>
            <w:tabs>
              <w:tab w:val="clear" w:pos="4536"/>
              <w:tab w:val="center" w:pos="4253"/>
              <w:tab w:val="right" w:pos="9214"/>
            </w:tabs>
            <w:jc w:val="center"/>
            <w:rPr>
              <w:sz w:val="22"/>
            </w:rPr>
          </w:pPr>
        </w:p>
      </w:tc>
      <w:tc>
        <w:tcPr>
          <w:tcW w:w="284" w:type="dxa"/>
          <w:vAlign w:val="center"/>
        </w:tcPr>
        <w:p w14:paraId="79166D9A" w14:textId="77777777" w:rsidR="00A72789" w:rsidRDefault="00A72789" w:rsidP="00D34B3E">
          <w:pPr>
            <w:pStyle w:val="Header"/>
            <w:tabs>
              <w:tab w:val="clear" w:pos="4536"/>
              <w:tab w:val="center" w:pos="4253"/>
              <w:tab w:val="right" w:pos="9214"/>
            </w:tabs>
            <w:jc w:val="center"/>
            <w:rPr>
              <w:sz w:val="22"/>
            </w:rPr>
          </w:pPr>
        </w:p>
      </w:tc>
      <w:tc>
        <w:tcPr>
          <w:tcW w:w="283" w:type="dxa"/>
          <w:vAlign w:val="center"/>
        </w:tcPr>
        <w:p w14:paraId="79166D9B" w14:textId="77777777" w:rsidR="00A72789" w:rsidRDefault="00A72789" w:rsidP="00D34B3E">
          <w:pPr>
            <w:pStyle w:val="Header"/>
            <w:tabs>
              <w:tab w:val="clear" w:pos="4536"/>
              <w:tab w:val="center" w:pos="4253"/>
              <w:tab w:val="right" w:pos="9214"/>
            </w:tabs>
            <w:jc w:val="center"/>
            <w:rPr>
              <w:sz w:val="22"/>
            </w:rPr>
          </w:pPr>
        </w:p>
      </w:tc>
      <w:tc>
        <w:tcPr>
          <w:tcW w:w="284" w:type="dxa"/>
          <w:vAlign w:val="center"/>
        </w:tcPr>
        <w:p w14:paraId="79166D9C" w14:textId="77777777" w:rsidR="00A72789" w:rsidRDefault="00A72789" w:rsidP="00D34B3E">
          <w:pPr>
            <w:pStyle w:val="Header"/>
            <w:tabs>
              <w:tab w:val="clear" w:pos="4536"/>
              <w:tab w:val="center" w:pos="4253"/>
              <w:tab w:val="right" w:pos="9214"/>
            </w:tabs>
            <w:jc w:val="center"/>
            <w:rPr>
              <w:sz w:val="22"/>
            </w:rPr>
          </w:pPr>
        </w:p>
      </w:tc>
      <w:tc>
        <w:tcPr>
          <w:tcW w:w="283" w:type="dxa"/>
          <w:vAlign w:val="center"/>
        </w:tcPr>
        <w:p w14:paraId="79166D9D" w14:textId="77777777" w:rsidR="00A72789" w:rsidRDefault="00A72789" w:rsidP="00D34B3E">
          <w:pPr>
            <w:pStyle w:val="Header"/>
            <w:tabs>
              <w:tab w:val="clear" w:pos="4536"/>
              <w:tab w:val="center" w:pos="4253"/>
              <w:tab w:val="right" w:pos="9214"/>
            </w:tabs>
            <w:jc w:val="center"/>
            <w:rPr>
              <w:sz w:val="22"/>
            </w:rPr>
          </w:pPr>
        </w:p>
      </w:tc>
    </w:tr>
  </w:tbl>
  <w:p w14:paraId="79166D9F" w14:textId="77777777" w:rsidR="00A72789" w:rsidRPr="00E95128" w:rsidRDefault="00A72789" w:rsidP="00CD302E">
    <w:pPr>
      <w:pStyle w:val="Header"/>
      <w:tabs>
        <w:tab w:val="clear" w:pos="4536"/>
        <w:tab w:val="center" w:pos="4253"/>
        <w:tab w:val="right" w:pos="9214"/>
      </w:tabs>
      <w:jc w:val="right"/>
      <w:rPr>
        <w:sz w:val="22"/>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66DA0" w14:textId="289FD9CF" w:rsidR="00A72789" w:rsidRPr="00E95128" w:rsidRDefault="00A72789" w:rsidP="00650498">
    <w:pPr>
      <w:pStyle w:val="Header"/>
      <w:tabs>
        <w:tab w:val="center" w:pos="4820"/>
        <w:tab w:val="right" w:pos="9213"/>
      </w:tabs>
      <w:jc w:val="right"/>
      <w:rPr>
        <w:sz w:val="18"/>
      </w:rPr>
    </w:pPr>
    <w:r w:rsidRPr="006F7B65">
      <w:rPr>
        <w:rFonts w:eastAsiaTheme="minorHAnsi"/>
        <w:noProof/>
        <w:lang w:eastAsia="sk-SK"/>
      </w:rPr>
      <w:drawing>
        <wp:anchor distT="0" distB="0" distL="114300" distR="114300" simplePos="0" relativeHeight="251678720" behindDoc="1" locked="0" layoutInCell="1" allowOverlap="1" wp14:anchorId="79166DDF" wp14:editId="79166DE0">
          <wp:simplePos x="0" y="0"/>
          <wp:positionH relativeFrom="column">
            <wp:align>left</wp:align>
          </wp:positionH>
          <wp:positionV relativeFrom="page">
            <wp:posOffset>561975</wp:posOffset>
          </wp:positionV>
          <wp:extent cx="629920" cy="243840"/>
          <wp:effectExtent l="19050" t="0" r="0" b="0"/>
          <wp:wrapNone/>
          <wp:docPr id="7" name="Picture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r>
      <w:rPr>
        <w:sz w:val="18"/>
        <w:szCs w:val="18"/>
      </w:rPr>
      <w:t xml:space="preserve"> pre malé účtovné jednotky</w:t>
    </w:r>
  </w:p>
  <w:p w14:paraId="79166DA1" w14:textId="77777777" w:rsidR="00A72789" w:rsidRDefault="00A72789" w:rsidP="00650498">
    <w:pPr>
      <w:pStyle w:val="Header"/>
      <w:tabs>
        <w:tab w:val="clear" w:pos="4536"/>
        <w:tab w:val="clear" w:pos="9072"/>
        <w:tab w:val="center" w:pos="3969"/>
        <w:tab w:val="right" w:pos="9213"/>
      </w:tabs>
      <w:spacing w:after="120"/>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2015</w:t>
    </w:r>
  </w:p>
  <w:p w14:paraId="79166DA2" w14:textId="77777777" w:rsidR="00A72789" w:rsidRDefault="00A72789"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A72789" w:rsidRPr="00C14925" w14:paraId="79166DAF" w14:textId="77777777" w:rsidTr="0028408E">
      <w:trPr>
        <w:trHeight w:hRule="exact" w:val="278"/>
      </w:trPr>
      <w:tc>
        <w:tcPr>
          <w:tcW w:w="2062" w:type="dxa"/>
          <w:tcBorders>
            <w:top w:val="nil"/>
            <w:left w:val="nil"/>
            <w:bottom w:val="nil"/>
            <w:right w:val="nil"/>
          </w:tcBorders>
          <w:vAlign w:val="center"/>
        </w:tcPr>
        <w:p w14:paraId="79166DA3" w14:textId="77777777" w:rsidR="00A72789" w:rsidRPr="00C14925" w:rsidRDefault="00A72789" w:rsidP="001B3829">
          <w:pPr>
            <w:pStyle w:val="Header"/>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A72789" w:rsidRPr="00C14925" w:rsidRDefault="00A72789" w:rsidP="00D94BB3">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A72789" w:rsidRPr="00833D0C" w:rsidRDefault="00A72789" w:rsidP="00650498">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A72789" w:rsidRPr="00833D0C" w:rsidRDefault="00A72789" w:rsidP="00650498">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7" w14:textId="77777777" w:rsidR="00A72789" w:rsidRPr="00833D0C" w:rsidRDefault="00A72789" w:rsidP="00650498">
          <w:pPr>
            <w:pStyle w:val="Header"/>
            <w:tabs>
              <w:tab w:val="clear" w:pos="4536"/>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8" w14:textId="77777777" w:rsidR="00A72789" w:rsidRPr="00833D0C" w:rsidRDefault="00A72789" w:rsidP="00650498">
          <w:pPr>
            <w:pStyle w:val="Header"/>
            <w:tabs>
              <w:tab w:val="clear" w:pos="4536"/>
              <w:tab w:val="center" w:pos="4253"/>
              <w:tab w:val="right" w:pos="9213"/>
            </w:tabs>
            <w:spacing w:line="276" w:lineRule="auto"/>
            <w:jc w:val="center"/>
            <w:rPr>
              <w:sz w:val="18"/>
              <w:szCs w:val="18"/>
            </w:rPr>
          </w:pPr>
          <w:r w:rsidRPr="00833D0C">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9" w14:textId="77777777" w:rsidR="00A72789" w:rsidRPr="00833D0C" w:rsidRDefault="00A72789" w:rsidP="00650498">
          <w:pPr>
            <w:pStyle w:val="Header"/>
            <w:tabs>
              <w:tab w:val="clear" w:pos="4536"/>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A" w14:textId="77777777" w:rsidR="00A72789" w:rsidRPr="00833D0C" w:rsidRDefault="00A72789" w:rsidP="00650498">
          <w:pPr>
            <w:pStyle w:val="Header"/>
            <w:tabs>
              <w:tab w:val="clear" w:pos="4536"/>
              <w:tab w:val="center" w:pos="4253"/>
              <w:tab w:val="right" w:pos="9213"/>
            </w:tabs>
            <w:spacing w:line="276" w:lineRule="auto"/>
            <w:jc w:val="center"/>
            <w:rPr>
              <w:sz w:val="18"/>
              <w:szCs w:val="18"/>
            </w:rPr>
          </w:pPr>
          <w:r w:rsidRPr="00833D0C">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B" w14:textId="77777777" w:rsidR="00A72789" w:rsidRPr="00833D0C" w:rsidRDefault="00A72789" w:rsidP="00650498">
          <w:pPr>
            <w:pStyle w:val="Header"/>
            <w:tabs>
              <w:tab w:val="clear" w:pos="4536"/>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C" w14:textId="77777777" w:rsidR="00A72789" w:rsidRPr="00833D0C" w:rsidRDefault="00A72789" w:rsidP="00650498">
          <w:pPr>
            <w:pStyle w:val="Header"/>
            <w:tabs>
              <w:tab w:val="clear" w:pos="4536"/>
              <w:tab w:val="center" w:pos="4253"/>
              <w:tab w:val="right" w:pos="9213"/>
            </w:tabs>
            <w:spacing w:line="276" w:lineRule="auto"/>
            <w:jc w:val="center"/>
            <w:rPr>
              <w:sz w:val="18"/>
              <w:szCs w:val="18"/>
            </w:rPr>
          </w:pPr>
          <w:r w:rsidRPr="00833D0C">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D" w14:textId="77777777" w:rsidR="00A72789" w:rsidRPr="00833D0C" w:rsidRDefault="00A72789" w:rsidP="00650498">
          <w:pPr>
            <w:pStyle w:val="Header"/>
            <w:tabs>
              <w:tab w:val="clear" w:pos="4536"/>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E" w14:textId="77777777" w:rsidR="00A72789" w:rsidRPr="00833D0C" w:rsidRDefault="00A72789" w:rsidP="00650498">
          <w:pPr>
            <w:pStyle w:val="Header"/>
            <w:tabs>
              <w:tab w:val="clear" w:pos="4536"/>
              <w:tab w:val="center" w:pos="4253"/>
              <w:tab w:val="right" w:pos="9213"/>
            </w:tabs>
            <w:spacing w:line="276" w:lineRule="auto"/>
            <w:jc w:val="center"/>
            <w:rPr>
              <w:sz w:val="18"/>
              <w:szCs w:val="18"/>
            </w:rPr>
          </w:pPr>
          <w:r w:rsidRPr="00833D0C">
            <w:rPr>
              <w:sz w:val="18"/>
              <w:szCs w:val="18"/>
            </w:rPr>
            <w:t>9</w:t>
          </w:r>
        </w:p>
      </w:tc>
    </w:tr>
  </w:tbl>
  <w:p w14:paraId="79166DB0" w14:textId="77777777" w:rsidR="00A72789" w:rsidRPr="00833D0C" w:rsidRDefault="00A72789"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A72789" w:rsidRPr="00C14925" w14:paraId="79166DBD" w14:textId="77777777" w:rsidTr="008C19C4">
      <w:trPr>
        <w:trHeight w:val="127"/>
      </w:trPr>
      <w:tc>
        <w:tcPr>
          <w:tcW w:w="2012" w:type="dxa"/>
          <w:tcBorders>
            <w:top w:val="nil"/>
            <w:left w:val="nil"/>
            <w:bottom w:val="nil"/>
            <w:right w:val="nil"/>
          </w:tcBorders>
          <w:vAlign w:val="center"/>
          <w:hideMark/>
        </w:tcPr>
        <w:p w14:paraId="79166DB1" w14:textId="77777777" w:rsidR="00A72789" w:rsidRPr="00C14925" w:rsidRDefault="00A72789" w:rsidP="00650498">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A72789" w:rsidRPr="00C14925" w:rsidRDefault="00A72789"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3" w14:textId="77777777" w:rsidR="00A72789" w:rsidRPr="00833D0C" w:rsidRDefault="00A72789" w:rsidP="00650498">
          <w:pPr>
            <w:pStyle w:val="Header"/>
            <w:tabs>
              <w:tab w:val="clear" w:pos="4536"/>
              <w:tab w:val="center" w:pos="4253"/>
              <w:tab w:val="right" w:pos="9213"/>
            </w:tabs>
            <w:spacing w:line="276" w:lineRule="auto"/>
            <w:jc w:val="center"/>
            <w:rPr>
              <w:sz w:val="18"/>
              <w:szCs w:val="18"/>
            </w:rPr>
          </w:pPr>
          <w:r w:rsidRPr="00833D0C">
            <w:rPr>
              <w:sz w:val="18"/>
              <w:szCs w:val="18"/>
            </w:rPr>
            <w:t>9</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166DB4" w14:textId="77777777" w:rsidR="00A72789" w:rsidRPr="00833D0C" w:rsidRDefault="00A72789" w:rsidP="00650498">
          <w:pPr>
            <w:pStyle w:val="Header"/>
            <w:tabs>
              <w:tab w:val="clear" w:pos="4536"/>
              <w:tab w:val="center" w:pos="4253"/>
              <w:tab w:val="right" w:pos="9213"/>
            </w:tabs>
            <w:spacing w:line="276" w:lineRule="auto"/>
            <w:jc w:val="center"/>
            <w:rPr>
              <w:sz w:val="18"/>
              <w:szCs w:val="18"/>
            </w:rPr>
          </w:pPr>
          <w:r w:rsidRPr="00833D0C">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5" w14:textId="77777777" w:rsidR="00A72789" w:rsidRPr="00833D0C" w:rsidRDefault="00A72789" w:rsidP="00650498">
          <w:pPr>
            <w:pStyle w:val="Header"/>
            <w:tabs>
              <w:tab w:val="clear" w:pos="4536"/>
              <w:tab w:val="center" w:pos="4253"/>
              <w:tab w:val="right" w:pos="9213"/>
            </w:tabs>
            <w:spacing w:line="276" w:lineRule="auto"/>
            <w:jc w:val="center"/>
            <w:rPr>
              <w:sz w:val="18"/>
              <w:szCs w:val="18"/>
            </w:rPr>
          </w:pPr>
          <w:r w:rsidRPr="00833D0C">
            <w:rPr>
              <w:sz w:val="18"/>
              <w:szCs w:val="18"/>
            </w:rPr>
            <w:t>9</w:t>
          </w:r>
        </w:p>
      </w:tc>
      <w:tc>
        <w:tcPr>
          <w:tcW w:w="287" w:type="dxa"/>
          <w:tcBorders>
            <w:top w:val="single" w:sz="4" w:space="0" w:color="auto"/>
            <w:left w:val="single" w:sz="4" w:space="0" w:color="auto"/>
            <w:bottom w:val="single" w:sz="4" w:space="0" w:color="auto"/>
            <w:right w:val="single" w:sz="4" w:space="0" w:color="auto"/>
          </w:tcBorders>
          <w:vAlign w:val="center"/>
          <w:hideMark/>
        </w:tcPr>
        <w:p w14:paraId="79166DB6" w14:textId="77777777" w:rsidR="00A72789" w:rsidRPr="00833D0C" w:rsidRDefault="00A72789" w:rsidP="00650498">
          <w:pPr>
            <w:pStyle w:val="Header"/>
            <w:tabs>
              <w:tab w:val="clear" w:pos="4536"/>
              <w:tab w:val="center" w:pos="4253"/>
              <w:tab w:val="right" w:pos="9213"/>
            </w:tabs>
            <w:spacing w:line="276" w:lineRule="auto"/>
            <w:jc w:val="center"/>
            <w:rPr>
              <w:sz w:val="18"/>
              <w:szCs w:val="18"/>
            </w:rPr>
          </w:pPr>
          <w:r w:rsidRPr="00833D0C">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7" w14:textId="77777777" w:rsidR="00A72789" w:rsidRPr="00833D0C" w:rsidRDefault="00A72789" w:rsidP="00650498">
          <w:pPr>
            <w:pStyle w:val="Header"/>
            <w:tabs>
              <w:tab w:val="clear" w:pos="4536"/>
              <w:tab w:val="center" w:pos="4253"/>
              <w:tab w:val="right" w:pos="9213"/>
            </w:tabs>
            <w:spacing w:line="276" w:lineRule="auto"/>
            <w:jc w:val="center"/>
            <w:rPr>
              <w:sz w:val="18"/>
              <w:szCs w:val="18"/>
            </w:rPr>
          </w:pPr>
          <w:r w:rsidRPr="00833D0C">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8" w14:textId="77777777" w:rsidR="00A72789" w:rsidRPr="00833D0C" w:rsidRDefault="00A72789" w:rsidP="00650498">
          <w:pPr>
            <w:pStyle w:val="Header"/>
            <w:tabs>
              <w:tab w:val="clear" w:pos="4536"/>
              <w:tab w:val="center" w:pos="4253"/>
              <w:tab w:val="right" w:pos="9213"/>
            </w:tabs>
            <w:spacing w:line="276" w:lineRule="auto"/>
            <w:jc w:val="center"/>
            <w:rPr>
              <w:sz w:val="18"/>
              <w:szCs w:val="18"/>
            </w:rPr>
          </w:pPr>
          <w:r w:rsidRPr="00833D0C">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9" w14:textId="77777777" w:rsidR="00A72789" w:rsidRPr="00833D0C" w:rsidRDefault="00A72789" w:rsidP="00650498">
          <w:pPr>
            <w:pStyle w:val="Header"/>
            <w:tabs>
              <w:tab w:val="clear" w:pos="4536"/>
              <w:tab w:val="center" w:pos="4253"/>
              <w:tab w:val="right" w:pos="9213"/>
            </w:tabs>
            <w:spacing w:line="276" w:lineRule="auto"/>
            <w:jc w:val="center"/>
            <w:rPr>
              <w:sz w:val="18"/>
              <w:szCs w:val="18"/>
            </w:rPr>
          </w:pPr>
          <w:r w:rsidRPr="00833D0C">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A" w14:textId="77777777" w:rsidR="00A72789" w:rsidRPr="00833D0C" w:rsidRDefault="00A72789" w:rsidP="00650498">
          <w:pPr>
            <w:pStyle w:val="Header"/>
            <w:tabs>
              <w:tab w:val="clear" w:pos="4536"/>
              <w:tab w:val="center" w:pos="4253"/>
              <w:tab w:val="right" w:pos="9213"/>
            </w:tabs>
            <w:spacing w:line="276" w:lineRule="auto"/>
            <w:jc w:val="center"/>
            <w:rPr>
              <w:sz w:val="18"/>
              <w:szCs w:val="18"/>
            </w:rPr>
          </w:pPr>
          <w:r w:rsidRPr="00833D0C">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B" w14:textId="77777777" w:rsidR="00A72789" w:rsidRPr="00833D0C" w:rsidRDefault="00A72789" w:rsidP="00650498">
          <w:pPr>
            <w:pStyle w:val="Header"/>
            <w:tabs>
              <w:tab w:val="clear" w:pos="4536"/>
              <w:tab w:val="center" w:pos="4253"/>
              <w:tab w:val="right" w:pos="9213"/>
            </w:tabs>
            <w:spacing w:line="276" w:lineRule="auto"/>
            <w:jc w:val="center"/>
            <w:rPr>
              <w:sz w:val="18"/>
              <w:szCs w:val="18"/>
            </w:rPr>
          </w:pPr>
          <w:r w:rsidRPr="00833D0C">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C" w14:textId="77777777" w:rsidR="00A72789" w:rsidRPr="00833D0C" w:rsidRDefault="00A72789" w:rsidP="00650498">
          <w:pPr>
            <w:pStyle w:val="Header"/>
            <w:tabs>
              <w:tab w:val="clear" w:pos="4536"/>
              <w:tab w:val="center" w:pos="4253"/>
              <w:tab w:val="right" w:pos="9213"/>
            </w:tabs>
            <w:spacing w:line="276" w:lineRule="auto"/>
            <w:jc w:val="center"/>
            <w:rPr>
              <w:sz w:val="18"/>
              <w:szCs w:val="18"/>
            </w:rPr>
          </w:pPr>
          <w:r w:rsidRPr="00833D0C">
            <w:rPr>
              <w:sz w:val="18"/>
              <w:szCs w:val="18"/>
            </w:rPr>
            <w:t>9</w:t>
          </w:r>
        </w:p>
      </w:tc>
    </w:tr>
  </w:tbl>
  <w:p w14:paraId="79166DBE" w14:textId="77777777" w:rsidR="00A72789" w:rsidRDefault="00A72789" w:rsidP="00B50225">
    <w:pPr>
      <w:pStyle w:val="Header"/>
      <w:tabs>
        <w:tab w:val="clear" w:pos="4536"/>
        <w:tab w:val="clear" w:pos="9072"/>
        <w:tab w:val="center" w:pos="3969"/>
        <w:tab w:val="right" w:pos="9214"/>
      </w:tabs>
    </w:pPr>
  </w:p>
  <w:p w14:paraId="79166DBF" w14:textId="77777777" w:rsidR="00A72789" w:rsidRPr="00E95128" w:rsidRDefault="00A72789" w:rsidP="00B50225">
    <w:pPr>
      <w:pStyle w:val="Header"/>
      <w:tabs>
        <w:tab w:val="clear" w:pos="4536"/>
        <w:tab w:val="clear" w:pos="9072"/>
        <w:tab w:val="center" w:pos="3969"/>
        <w:tab w:val="right" w:pos="9214"/>
      </w:tabs>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66DC0" w14:textId="77777777" w:rsidR="00A72789" w:rsidRDefault="00A72789" w:rsidP="008A2D79">
    <w:pPr>
      <w:pStyle w:val="Header"/>
      <w:tabs>
        <w:tab w:val="center" w:pos="4820"/>
        <w:tab w:val="right" w:pos="9214"/>
      </w:tabs>
      <w:jc w:val="right"/>
      <w:rPr>
        <w:sz w:val="18"/>
      </w:rPr>
    </w:pPr>
  </w:p>
  <w:p w14:paraId="79166DC1" w14:textId="77777777" w:rsidR="00A72789" w:rsidRPr="00E95128" w:rsidRDefault="00A72789"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7777777" w:rsidR="00A72789" w:rsidRDefault="00A72789"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C3" w14:textId="77777777" w:rsidR="00A72789" w:rsidRPr="00E95128" w:rsidRDefault="00A72789"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A72789" w14:paraId="79166DD0" w14:textId="77777777" w:rsidTr="00D34B3E">
      <w:trPr>
        <w:trHeight w:val="299"/>
      </w:trPr>
      <w:tc>
        <w:tcPr>
          <w:tcW w:w="2251" w:type="dxa"/>
          <w:vAlign w:val="center"/>
        </w:tcPr>
        <w:p w14:paraId="79166DC4" w14:textId="77777777" w:rsidR="00A72789" w:rsidRDefault="00A72789" w:rsidP="00D34B3E">
          <w:pPr>
            <w:pStyle w:val="Header"/>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A72789" w:rsidRDefault="00A72789" w:rsidP="00D34B3E">
          <w:pPr>
            <w:pStyle w:val="Header"/>
            <w:tabs>
              <w:tab w:val="clear" w:pos="4536"/>
              <w:tab w:val="center" w:pos="4253"/>
              <w:tab w:val="right" w:pos="9214"/>
            </w:tabs>
            <w:jc w:val="right"/>
            <w:rPr>
              <w:sz w:val="22"/>
            </w:rPr>
          </w:pPr>
          <w:r>
            <w:rPr>
              <w:sz w:val="22"/>
            </w:rPr>
            <w:t>DIČ</w:t>
          </w:r>
        </w:p>
      </w:tc>
      <w:tc>
        <w:tcPr>
          <w:tcW w:w="284" w:type="dxa"/>
          <w:vAlign w:val="center"/>
        </w:tcPr>
        <w:p w14:paraId="79166DC6" w14:textId="77777777" w:rsidR="00A72789" w:rsidRDefault="00A72789" w:rsidP="00D34B3E">
          <w:pPr>
            <w:pStyle w:val="Header"/>
            <w:tabs>
              <w:tab w:val="clear" w:pos="4536"/>
              <w:tab w:val="center" w:pos="4253"/>
              <w:tab w:val="right" w:pos="9214"/>
            </w:tabs>
            <w:jc w:val="center"/>
            <w:rPr>
              <w:sz w:val="22"/>
            </w:rPr>
          </w:pPr>
        </w:p>
      </w:tc>
      <w:tc>
        <w:tcPr>
          <w:tcW w:w="283" w:type="dxa"/>
          <w:vAlign w:val="center"/>
        </w:tcPr>
        <w:p w14:paraId="79166DC7" w14:textId="77777777" w:rsidR="00A72789" w:rsidRDefault="00A72789" w:rsidP="00D34B3E">
          <w:pPr>
            <w:pStyle w:val="Header"/>
            <w:tabs>
              <w:tab w:val="clear" w:pos="4536"/>
              <w:tab w:val="center" w:pos="4253"/>
              <w:tab w:val="right" w:pos="9214"/>
            </w:tabs>
            <w:jc w:val="center"/>
            <w:rPr>
              <w:sz w:val="22"/>
            </w:rPr>
          </w:pPr>
        </w:p>
      </w:tc>
      <w:tc>
        <w:tcPr>
          <w:tcW w:w="284" w:type="dxa"/>
          <w:vAlign w:val="center"/>
        </w:tcPr>
        <w:p w14:paraId="79166DC8" w14:textId="77777777" w:rsidR="00A72789" w:rsidRDefault="00A72789" w:rsidP="00D34B3E">
          <w:pPr>
            <w:pStyle w:val="Header"/>
            <w:tabs>
              <w:tab w:val="clear" w:pos="4536"/>
              <w:tab w:val="center" w:pos="4253"/>
              <w:tab w:val="right" w:pos="9214"/>
            </w:tabs>
            <w:jc w:val="center"/>
            <w:rPr>
              <w:sz w:val="22"/>
            </w:rPr>
          </w:pPr>
        </w:p>
      </w:tc>
      <w:tc>
        <w:tcPr>
          <w:tcW w:w="283" w:type="dxa"/>
          <w:vAlign w:val="center"/>
        </w:tcPr>
        <w:p w14:paraId="79166DC9" w14:textId="77777777" w:rsidR="00A72789" w:rsidRDefault="00A72789" w:rsidP="00D34B3E">
          <w:pPr>
            <w:pStyle w:val="Header"/>
            <w:tabs>
              <w:tab w:val="clear" w:pos="4536"/>
              <w:tab w:val="center" w:pos="4253"/>
              <w:tab w:val="right" w:pos="9214"/>
            </w:tabs>
            <w:jc w:val="center"/>
            <w:rPr>
              <w:sz w:val="22"/>
            </w:rPr>
          </w:pPr>
        </w:p>
      </w:tc>
      <w:tc>
        <w:tcPr>
          <w:tcW w:w="284" w:type="dxa"/>
          <w:vAlign w:val="center"/>
        </w:tcPr>
        <w:p w14:paraId="79166DCA" w14:textId="77777777" w:rsidR="00A72789" w:rsidRDefault="00A72789" w:rsidP="00D34B3E">
          <w:pPr>
            <w:pStyle w:val="Header"/>
            <w:tabs>
              <w:tab w:val="clear" w:pos="4536"/>
              <w:tab w:val="center" w:pos="4253"/>
              <w:tab w:val="right" w:pos="9214"/>
            </w:tabs>
            <w:jc w:val="center"/>
            <w:rPr>
              <w:sz w:val="22"/>
            </w:rPr>
          </w:pPr>
        </w:p>
      </w:tc>
      <w:tc>
        <w:tcPr>
          <w:tcW w:w="283" w:type="dxa"/>
          <w:vAlign w:val="center"/>
        </w:tcPr>
        <w:p w14:paraId="79166DCB" w14:textId="77777777" w:rsidR="00A72789" w:rsidRDefault="00A72789" w:rsidP="00D34B3E">
          <w:pPr>
            <w:pStyle w:val="Header"/>
            <w:tabs>
              <w:tab w:val="clear" w:pos="4536"/>
              <w:tab w:val="center" w:pos="4253"/>
              <w:tab w:val="right" w:pos="9214"/>
            </w:tabs>
            <w:jc w:val="center"/>
            <w:rPr>
              <w:sz w:val="22"/>
            </w:rPr>
          </w:pPr>
        </w:p>
      </w:tc>
      <w:tc>
        <w:tcPr>
          <w:tcW w:w="284" w:type="dxa"/>
          <w:vAlign w:val="center"/>
        </w:tcPr>
        <w:p w14:paraId="79166DCC" w14:textId="77777777" w:rsidR="00A72789" w:rsidRDefault="00A72789" w:rsidP="00D34B3E">
          <w:pPr>
            <w:pStyle w:val="Header"/>
            <w:tabs>
              <w:tab w:val="clear" w:pos="4536"/>
              <w:tab w:val="center" w:pos="4253"/>
              <w:tab w:val="right" w:pos="9214"/>
            </w:tabs>
            <w:jc w:val="center"/>
            <w:rPr>
              <w:sz w:val="22"/>
            </w:rPr>
          </w:pPr>
        </w:p>
      </w:tc>
      <w:tc>
        <w:tcPr>
          <w:tcW w:w="283" w:type="dxa"/>
          <w:vAlign w:val="center"/>
        </w:tcPr>
        <w:p w14:paraId="79166DCD" w14:textId="77777777" w:rsidR="00A72789" w:rsidRDefault="00A72789" w:rsidP="00D34B3E">
          <w:pPr>
            <w:pStyle w:val="Header"/>
            <w:tabs>
              <w:tab w:val="clear" w:pos="4536"/>
              <w:tab w:val="center" w:pos="4253"/>
              <w:tab w:val="right" w:pos="9214"/>
            </w:tabs>
            <w:jc w:val="center"/>
            <w:rPr>
              <w:sz w:val="22"/>
            </w:rPr>
          </w:pPr>
        </w:p>
      </w:tc>
      <w:tc>
        <w:tcPr>
          <w:tcW w:w="284" w:type="dxa"/>
          <w:vAlign w:val="center"/>
        </w:tcPr>
        <w:p w14:paraId="79166DCE" w14:textId="77777777" w:rsidR="00A72789" w:rsidRDefault="00A72789" w:rsidP="00D34B3E">
          <w:pPr>
            <w:pStyle w:val="Header"/>
            <w:tabs>
              <w:tab w:val="clear" w:pos="4536"/>
              <w:tab w:val="center" w:pos="4253"/>
              <w:tab w:val="right" w:pos="9214"/>
            </w:tabs>
            <w:jc w:val="center"/>
            <w:rPr>
              <w:sz w:val="22"/>
            </w:rPr>
          </w:pPr>
        </w:p>
      </w:tc>
      <w:tc>
        <w:tcPr>
          <w:tcW w:w="283" w:type="dxa"/>
          <w:vAlign w:val="center"/>
        </w:tcPr>
        <w:p w14:paraId="79166DCF" w14:textId="77777777" w:rsidR="00A72789" w:rsidRDefault="00A72789" w:rsidP="00D34B3E">
          <w:pPr>
            <w:pStyle w:val="Header"/>
            <w:tabs>
              <w:tab w:val="clear" w:pos="4536"/>
              <w:tab w:val="center" w:pos="4253"/>
              <w:tab w:val="right" w:pos="9214"/>
            </w:tabs>
            <w:jc w:val="center"/>
            <w:rPr>
              <w:sz w:val="22"/>
            </w:rPr>
          </w:pPr>
        </w:p>
      </w:tc>
    </w:tr>
  </w:tbl>
  <w:p w14:paraId="79166DD1" w14:textId="77777777" w:rsidR="00A72789" w:rsidRPr="00E95128" w:rsidRDefault="00A72789"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8"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5"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6"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7"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8"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9"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0"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2"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3"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15:restartNumberingAfterBreak="0">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75"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6"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9" w15:restartNumberingAfterBreak="0">
    <w:nsid w:val="7FA06E1E"/>
    <w:multiLevelType w:val="hybridMultilevel"/>
    <w:tmpl w:val="9A646D8C"/>
    <w:lvl w:ilvl="0" w:tplc="55D67E02">
      <w:start w:val="1"/>
      <w:numFmt w:val="bullet"/>
      <w:pStyle w:val="List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4"/>
  </w:num>
  <w:num w:numId="2">
    <w:abstractNumId w:val="41"/>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7"/>
  </w:num>
  <w:num w:numId="6">
    <w:abstractNumId w:val="5"/>
  </w:num>
  <w:num w:numId="7">
    <w:abstractNumId w:val="53"/>
  </w:num>
  <w:num w:numId="8">
    <w:abstractNumId w:val="23"/>
  </w:num>
  <w:num w:numId="9">
    <w:abstractNumId w:val="22"/>
  </w:num>
  <w:num w:numId="10">
    <w:abstractNumId w:val="78"/>
  </w:num>
  <w:num w:numId="11">
    <w:abstractNumId w:val="41"/>
    <w:lvlOverride w:ilvl="0">
      <w:startOverride w:val="1"/>
    </w:lvlOverride>
  </w:num>
  <w:num w:numId="12">
    <w:abstractNumId w:val="41"/>
    <w:lvlOverride w:ilvl="0">
      <w:startOverride w:val="1"/>
    </w:lvlOverride>
  </w:num>
  <w:num w:numId="13">
    <w:abstractNumId w:val="12"/>
  </w:num>
  <w:num w:numId="14">
    <w:abstractNumId w:val="9"/>
  </w:num>
  <w:num w:numId="15">
    <w:abstractNumId w:val="27"/>
  </w:num>
  <w:num w:numId="16">
    <w:abstractNumId w:val="14"/>
  </w:num>
  <w:num w:numId="17">
    <w:abstractNumId w:val="8"/>
  </w:num>
  <w:num w:numId="18">
    <w:abstractNumId w:val="18"/>
  </w:num>
  <w:num w:numId="19">
    <w:abstractNumId w:val="41"/>
  </w:num>
  <w:num w:numId="2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2"/>
  </w:num>
  <w:num w:numId="22">
    <w:abstractNumId w:val="65"/>
  </w:num>
  <w:num w:numId="23">
    <w:abstractNumId w:val="79"/>
  </w:num>
  <w:num w:numId="24">
    <w:abstractNumId w:val="13"/>
  </w:num>
  <w:num w:numId="25">
    <w:abstractNumId w:val="47"/>
  </w:num>
  <w:num w:numId="26">
    <w:abstractNumId w:val="51"/>
  </w:num>
  <w:num w:numId="27">
    <w:abstractNumId w:val="52"/>
  </w:num>
  <w:num w:numId="28">
    <w:abstractNumId w:val="32"/>
  </w:num>
  <w:num w:numId="29">
    <w:abstractNumId w:val="31"/>
  </w:num>
  <w:num w:numId="30">
    <w:abstractNumId w:val="63"/>
  </w:num>
  <w:num w:numId="31">
    <w:abstractNumId w:val="35"/>
  </w:num>
  <w:num w:numId="32">
    <w:abstractNumId w:val="73"/>
  </w:num>
  <w:num w:numId="33">
    <w:abstractNumId w:val="24"/>
  </w:num>
  <w:num w:numId="34">
    <w:abstractNumId w:val="60"/>
  </w:num>
  <w:num w:numId="35">
    <w:abstractNumId w:val="26"/>
  </w:num>
  <w:num w:numId="36">
    <w:abstractNumId w:val="17"/>
  </w:num>
  <w:num w:numId="37">
    <w:abstractNumId w:val="62"/>
  </w:num>
  <w:num w:numId="38">
    <w:abstractNumId w:val="3"/>
  </w:num>
  <w:num w:numId="39">
    <w:abstractNumId w:val="34"/>
  </w:num>
  <w:num w:numId="40">
    <w:abstractNumId w:val="37"/>
  </w:num>
  <w:num w:numId="41">
    <w:abstractNumId w:val="15"/>
  </w:num>
  <w:num w:numId="42">
    <w:abstractNumId w:val="16"/>
  </w:num>
  <w:num w:numId="43">
    <w:abstractNumId w:val="75"/>
  </w:num>
  <w:num w:numId="44">
    <w:abstractNumId w:val="25"/>
  </w:num>
  <w:num w:numId="45">
    <w:abstractNumId w:val="39"/>
  </w:num>
  <w:num w:numId="46">
    <w:abstractNumId w:val="64"/>
  </w:num>
  <w:num w:numId="47">
    <w:abstractNumId w:val="11"/>
  </w:num>
  <w:num w:numId="48">
    <w:abstractNumId w:val="77"/>
  </w:num>
  <w:num w:numId="49">
    <w:abstractNumId w:val="77"/>
  </w:num>
  <w:num w:numId="50">
    <w:abstractNumId w:val="2"/>
  </w:num>
  <w:num w:numId="51">
    <w:abstractNumId w:val="68"/>
  </w:num>
  <w:num w:numId="52">
    <w:abstractNumId w:val="4"/>
  </w:num>
  <w:num w:numId="53">
    <w:abstractNumId w:val="70"/>
  </w:num>
  <w:num w:numId="54">
    <w:abstractNumId w:val="49"/>
  </w:num>
  <w:num w:numId="55">
    <w:abstractNumId w:val="59"/>
  </w:num>
  <w:num w:numId="56">
    <w:abstractNumId w:val="38"/>
  </w:num>
  <w:num w:numId="57">
    <w:abstractNumId w:val="58"/>
  </w:num>
  <w:num w:numId="58">
    <w:abstractNumId w:val="45"/>
  </w:num>
  <w:num w:numId="59">
    <w:abstractNumId w:val="20"/>
  </w:num>
  <w:num w:numId="60">
    <w:abstractNumId w:val="30"/>
  </w:num>
  <w:num w:numId="61">
    <w:abstractNumId w:val="36"/>
  </w:num>
  <w:num w:numId="62">
    <w:abstractNumId w:val="57"/>
  </w:num>
  <w:num w:numId="63">
    <w:abstractNumId w:val="77"/>
  </w:num>
  <w:num w:numId="64">
    <w:abstractNumId w:val="77"/>
  </w:num>
  <w:num w:numId="65">
    <w:abstractNumId w:val="72"/>
  </w:num>
  <w:num w:numId="66">
    <w:abstractNumId w:val="54"/>
  </w:num>
  <w:num w:numId="67">
    <w:abstractNumId w:val="7"/>
  </w:num>
  <w:num w:numId="68">
    <w:abstractNumId w:val="48"/>
  </w:num>
  <w:num w:numId="69">
    <w:abstractNumId w:val="69"/>
  </w:num>
  <w:num w:numId="70">
    <w:abstractNumId w:val="74"/>
  </w:num>
  <w:num w:numId="71">
    <w:abstractNumId w:val="10"/>
  </w:num>
  <w:num w:numId="72">
    <w:abstractNumId w:val="21"/>
  </w:num>
  <w:num w:numId="73">
    <w:abstractNumId w:val="6"/>
  </w:num>
  <w:num w:numId="74">
    <w:abstractNumId w:val="77"/>
  </w:num>
  <w:num w:numId="75">
    <w:abstractNumId w:val="40"/>
  </w:num>
  <w:num w:numId="76">
    <w:abstractNumId w:val="74"/>
  </w:num>
  <w:num w:numId="77">
    <w:abstractNumId w:val="74"/>
  </w:num>
  <w:num w:numId="78">
    <w:abstractNumId w:val="74"/>
    <w:lvlOverride w:ilvl="0">
      <w:startOverride w:val="9"/>
    </w:lvlOverride>
  </w:num>
  <w:num w:numId="79">
    <w:abstractNumId w:val="77"/>
  </w:num>
  <w:num w:numId="80">
    <w:abstractNumId w:val="77"/>
  </w:num>
  <w:num w:numId="81">
    <w:abstractNumId w:val="77"/>
  </w:num>
  <w:num w:numId="82">
    <w:abstractNumId w:val="77"/>
  </w:num>
  <w:num w:numId="83">
    <w:abstractNumId w:val="77"/>
  </w:num>
  <w:num w:numId="84">
    <w:abstractNumId w:val="61"/>
  </w:num>
  <w:num w:numId="85">
    <w:abstractNumId w:val="55"/>
  </w:num>
  <w:num w:numId="86">
    <w:abstractNumId w:val="33"/>
  </w:num>
  <w:num w:numId="87">
    <w:abstractNumId w:val="29"/>
  </w:num>
  <w:num w:numId="88">
    <w:abstractNumId w:val="19"/>
  </w:num>
  <w:num w:numId="89">
    <w:abstractNumId w:val="56"/>
  </w:num>
  <w:num w:numId="90">
    <w:abstractNumId w:val="67"/>
  </w:num>
  <w:num w:numId="91">
    <w:abstractNumId w:val="71"/>
  </w:num>
  <w:num w:numId="92">
    <w:abstractNumId w:val="1"/>
  </w:num>
  <w:num w:numId="93">
    <w:abstractNumId w:val="43"/>
  </w:num>
  <w:num w:numId="94">
    <w:abstractNumId w:val="46"/>
  </w:num>
  <w:num w:numId="95">
    <w:abstractNumId w:val="76"/>
  </w:num>
  <w:num w:numId="96">
    <w:abstractNumId w:val="50"/>
  </w:num>
  <w:num w:numId="97">
    <w:abstractNumId w:val="66"/>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4A3A"/>
    <w:rsid w:val="00265153"/>
    <w:rsid w:val="00265B4F"/>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26C1"/>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1666D7"/>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uiPriority w:val="9"/>
    <w:qFormat/>
    <w:rsid w:val="00E95128"/>
    <w:pPr>
      <w:keepNext/>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5"/>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paragraph" w:customStyle="1" w:styleId="AccountingPolicy">
    <w:name w:val="Accounting Policy"/>
    <w:basedOn w:val="Normal"/>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BD0E9A"/>
    <w:rPr>
      <w:rFonts w:ascii="Times New Roman" w:hAnsi="Times New Roman" w:cs="Times New Roman"/>
      <w:bCs/>
      <w:iCs/>
      <w:sz w:val="18"/>
      <w:szCs w:val="18"/>
    </w:rPr>
  </w:style>
  <w:style w:type="paragraph" w:customStyle="1" w:styleId="odstavec">
    <w:name w:val="odstavec"/>
    <w:basedOn w:val="Normal"/>
    <w:link w:val="odstavecChar"/>
    <w:autoRedefine/>
    <w:rsid w:val="00BD0E9A"/>
    <w:pPr>
      <w:suppressAutoHyphens/>
      <w:ind w:left="426"/>
      <w:jc w:val="both"/>
    </w:pPr>
    <w:rPr>
      <w:rFonts w:eastAsiaTheme="minorHAnsi"/>
      <w:bCs/>
      <w:iCs/>
      <w:sz w:val="18"/>
      <w:szCs w:val="18"/>
    </w:rPr>
  </w:style>
  <w:style w:type="paragraph" w:customStyle="1" w:styleId="abc">
    <w:name w:val="abc"/>
    <w:basedOn w:val="Normal"/>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al"/>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953A9B"/>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2C2178"/>
    <w:pPr>
      <w:numPr>
        <w:numId w:val="23"/>
      </w:numPr>
      <w:spacing w:after="60"/>
      <w:jc w:val="both"/>
    </w:pPr>
    <w:rPr>
      <w:sz w:val="22"/>
      <w:lang w:val="cs-CZ" w:eastAsia="cs-CZ"/>
    </w:rPr>
  </w:style>
  <w:style w:type="character" w:customStyle="1" w:styleId="ListBulletChar">
    <w:name w:val="List Bullet Char"/>
    <w:link w:val="ListBullet"/>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al"/>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A420D8"/>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oter" Target="footer4.xml"/><Relationship Id="rId26" Type="http://schemas.openxmlformats.org/officeDocument/2006/relationships/image" Target="media/image5.emf"/><Relationship Id="rId39" Type="http://schemas.openxmlformats.org/officeDocument/2006/relationships/package" Target="embeddings/Microsoft_Excel_Worksheet10.xlsx"/><Relationship Id="rId3" Type="http://schemas.openxmlformats.org/officeDocument/2006/relationships/customXml" Target="../customXml/item3.xml"/><Relationship Id="rId21" Type="http://schemas.openxmlformats.org/officeDocument/2006/relationships/package" Target="embeddings/Microsoft_Excel_Worksheet1.xlsx"/><Relationship Id="rId34" Type="http://schemas.openxmlformats.org/officeDocument/2006/relationships/image" Target="media/image9.emf"/><Relationship Id="rId42" Type="http://schemas.openxmlformats.org/officeDocument/2006/relationships/header" Target="header6.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package" Target="embeddings/Microsoft_Excel_Worksheet3.xlsx"/><Relationship Id="rId33" Type="http://schemas.openxmlformats.org/officeDocument/2006/relationships/package" Target="embeddings/Microsoft_Excel_Worksheet7.xlsx"/><Relationship Id="rId38" Type="http://schemas.openxmlformats.org/officeDocument/2006/relationships/image" Target="media/image11.emf"/><Relationship Id="rId46"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image" Target="media/image2.emf"/><Relationship Id="rId29" Type="http://schemas.openxmlformats.org/officeDocument/2006/relationships/package" Target="embeddings/Microsoft_Excel_Worksheet5.xlsx"/><Relationship Id="rId41" Type="http://schemas.openxmlformats.org/officeDocument/2006/relationships/package" Target="embeddings/Microsoft_Excel_Worksheet11.xlsx"/><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image" Target="media/image4.emf"/><Relationship Id="rId32" Type="http://schemas.openxmlformats.org/officeDocument/2006/relationships/image" Target="media/image8.emf"/><Relationship Id="rId37" Type="http://schemas.openxmlformats.org/officeDocument/2006/relationships/package" Target="embeddings/Microsoft_Excel_Worksheet9.xlsx"/><Relationship Id="rId40" Type="http://schemas.openxmlformats.org/officeDocument/2006/relationships/image" Target="media/image12.emf"/><Relationship Id="rId45"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package" Target="embeddings/Microsoft_Excel_Worksheet2.xlsx"/><Relationship Id="rId28" Type="http://schemas.openxmlformats.org/officeDocument/2006/relationships/image" Target="media/image6.emf"/><Relationship Id="rId36" Type="http://schemas.openxmlformats.org/officeDocument/2006/relationships/image" Target="media/image10.emf"/><Relationship Id="rId10" Type="http://schemas.openxmlformats.org/officeDocument/2006/relationships/endnotes" Target="endnotes.xml"/><Relationship Id="rId19" Type="http://schemas.openxmlformats.org/officeDocument/2006/relationships/header" Target="header5.xml"/><Relationship Id="rId31" Type="http://schemas.openxmlformats.org/officeDocument/2006/relationships/package" Target="embeddings/Microsoft_Excel_Worksheet6.xlsx"/><Relationship Id="rId44" Type="http://schemas.openxmlformats.org/officeDocument/2006/relationships/footer" Target="foot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image" Target="media/image3.emf"/><Relationship Id="rId27" Type="http://schemas.openxmlformats.org/officeDocument/2006/relationships/package" Target="embeddings/Microsoft_Excel_Worksheet4.xlsx"/><Relationship Id="rId30" Type="http://schemas.openxmlformats.org/officeDocument/2006/relationships/image" Target="media/image7.emf"/><Relationship Id="rId35" Type="http://schemas.openxmlformats.org/officeDocument/2006/relationships/package" Target="embeddings/Microsoft_Excel_Worksheet8.xlsx"/><Relationship Id="rId43" Type="http://schemas.openxmlformats.org/officeDocument/2006/relationships/header" Target="header7.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_rels/header4.xml.rels><?xml version="1.0" encoding="UTF-8" standalone="yes"?>
<Relationships xmlns="http://schemas.openxmlformats.org/package/2006/relationships"><Relationship Id="rId1" Type="http://schemas.openxmlformats.org/officeDocument/2006/relationships/image" Target="media/image1.wmf"/></Relationships>
</file>

<file path=word/_rels/header5.xml.rels><?xml version="1.0" encoding="UTF-8" standalone="yes"?>
<Relationships xmlns="http://schemas.openxmlformats.org/package/2006/relationships"><Relationship Id="rId1" Type="http://schemas.openxmlformats.org/officeDocument/2006/relationships/image" Target="media/image1.wmf"/></Relationships>
</file>

<file path=word/_rels/header6.xml.rels><?xml version="1.0" encoding="UTF-8" standalone="yes"?>
<Relationships xmlns="http://schemas.openxmlformats.org/package/2006/relationships"><Relationship Id="rId1" Type="http://schemas.openxmlformats.org/officeDocument/2006/relationships/image" Target="media/image1.wmf"/></Relationships>
</file>

<file path=word/_rels/header7.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0BEFAEEBB1A4A4CA9A3D1E9A0E134B0" ma:contentTypeVersion="0" ma:contentTypeDescription="Create a new document." ma:contentTypeScope="" ma:versionID="9bc85e4edfa46d2a19f03cabea808b6b">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0AAAC7-48FA-4A77-92D8-7920B650CD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s>
</ds:datastoreItem>
</file>

<file path=customXml/itemProps4.xml><?xml version="1.0" encoding="utf-8"?>
<ds:datastoreItem xmlns:ds="http://schemas.openxmlformats.org/officeDocument/2006/customXml" ds:itemID="{776CC34F-309A-4D41-B2CE-D266E7BD35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26</Pages>
  <Words>12228</Words>
  <Characters>69704</Characters>
  <Application>Microsoft Office Word</Application>
  <DocSecurity>0</DocSecurity>
  <Lines>580</Lines>
  <Paragraphs>163</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81769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Sikulova, Andrea</cp:lastModifiedBy>
  <cp:revision>5</cp:revision>
  <cp:lastPrinted>2016-01-11T16:47:00Z</cp:lastPrinted>
  <dcterms:created xsi:type="dcterms:W3CDTF">2016-02-20T16:01:00Z</dcterms:created>
  <dcterms:modified xsi:type="dcterms:W3CDTF">2016-02-22T13:06:00Z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0x01010050BEFAEEBB1A4A4CA9A3D1E9A0E134B0</vt:lpwstr>
  </property>
</Properties>
</file>