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2524" w:rsidRPr="00A47A0E" w:rsidRDefault="00612524" w:rsidP="00440D1E">
      <w:pPr>
        <w:pStyle w:val="Nadpis1"/>
        <w:numPr>
          <w:ilvl w:val="0"/>
          <w:numId w:val="1"/>
        </w:numPr>
        <w:jc w:val="both"/>
        <w:rPr>
          <w:rFonts w:ascii="Times New Roman" w:hAnsi="Times New Roman" w:cs="Times New Roman"/>
          <w:color w:val="800000"/>
          <w:sz w:val="24"/>
          <w:szCs w:val="24"/>
        </w:rPr>
      </w:pPr>
      <w:bookmarkStart w:id="0" w:name="_Toc530739894"/>
      <w:r w:rsidRPr="00A47A0E">
        <w:rPr>
          <w:rFonts w:ascii="Times New Roman" w:hAnsi="Times New Roman" w:cs="Times New Roman"/>
          <w:color w:val="800000"/>
          <w:sz w:val="24"/>
          <w:szCs w:val="24"/>
        </w:rPr>
        <w:t>Informácie o účtovnej jednotke</w:t>
      </w:r>
      <w:bookmarkEnd w:id="0"/>
    </w:p>
    <w:p w:rsidR="00612524" w:rsidRPr="00A47A0E" w:rsidRDefault="00612524" w:rsidP="00440D1E">
      <w:pPr>
        <w:pStyle w:val="Zkladntext"/>
        <w:tabs>
          <w:tab w:val="left" w:pos="426"/>
        </w:tabs>
        <w:rPr>
          <w:rFonts w:ascii="Times New Roman" w:hAnsi="Times New Roman" w:cs="Times New Roman"/>
        </w:rPr>
      </w:pPr>
    </w:p>
    <w:p w:rsidR="00612524" w:rsidRPr="00A47A0E" w:rsidRDefault="00612524" w:rsidP="0042144F">
      <w:pPr>
        <w:pStyle w:val="Nadpis2"/>
        <w:numPr>
          <w:ilvl w:val="0"/>
          <w:numId w:val="5"/>
        </w:numPr>
        <w:rPr>
          <w:rFonts w:ascii="Times New Roman" w:hAnsi="Times New Roman" w:cs="Times New Roman"/>
          <w:color w:val="800000"/>
          <w:sz w:val="22"/>
          <w:szCs w:val="22"/>
        </w:rPr>
      </w:pPr>
      <w:bookmarkStart w:id="1" w:name="_Toc530739895"/>
      <w:r w:rsidRPr="00A47A0E">
        <w:rPr>
          <w:rFonts w:ascii="Times New Roman" w:hAnsi="Times New Roman" w:cs="Times New Roman"/>
          <w:color w:val="800000"/>
          <w:sz w:val="22"/>
          <w:szCs w:val="22"/>
        </w:rPr>
        <w:t xml:space="preserve">Obchodné meno a sídlo spoločnosti: </w:t>
      </w:r>
    </w:p>
    <w:p w:rsidR="00612524" w:rsidRPr="0032714F" w:rsidRDefault="004E3ED0">
      <w:pPr>
        <w:pStyle w:val="Nadpis2"/>
        <w:numPr>
          <w:ilvl w:val="0"/>
          <w:numId w:val="0"/>
        </w:numPr>
        <w:rPr>
          <w:rFonts w:ascii="Times New Roman" w:hAnsi="Times New Roman" w:cs="Times New Roman"/>
          <w:b w:val="0"/>
          <w:bCs w:val="0"/>
          <w:sz w:val="20"/>
          <w:szCs w:val="20"/>
        </w:rPr>
      </w:pPr>
      <w:r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>Spoločnosť</w:t>
      </w:r>
      <w:r w:rsidR="00610183">
        <w:rPr>
          <w:rFonts w:ascii="Times New Roman" w:hAnsi="Times New Roman" w:cs="Times New Roman"/>
          <w:b w:val="0"/>
          <w:bCs w:val="0"/>
          <w:sz w:val="20"/>
          <w:szCs w:val="20"/>
        </w:rPr>
        <w:t>N reality</w:t>
      </w:r>
      <w:r w:rsidR="00C35809"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>, spol. s r.o.</w:t>
      </w:r>
      <w:r w:rsidR="00612524"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, </w:t>
      </w:r>
      <w:r w:rsidR="00610183">
        <w:rPr>
          <w:rFonts w:ascii="Times New Roman" w:hAnsi="Times New Roman" w:cs="Times New Roman"/>
          <w:b w:val="0"/>
          <w:bCs w:val="0"/>
          <w:sz w:val="20"/>
          <w:szCs w:val="20"/>
        </w:rPr>
        <w:t>Ilkovičova 34, 812 30</w:t>
      </w:r>
      <w:r w:rsidR="00612524"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Bratislava</w:t>
      </w:r>
    </w:p>
    <w:p w:rsidR="00612524" w:rsidRPr="0032714F" w:rsidRDefault="00612524">
      <w:pPr>
        <w:pStyle w:val="Nadpis2"/>
        <w:numPr>
          <w:ilvl w:val="0"/>
          <w:numId w:val="0"/>
        </w:numPr>
        <w:rPr>
          <w:rFonts w:ascii="Times New Roman" w:hAnsi="Times New Roman" w:cs="Times New Roman"/>
          <w:b w:val="0"/>
          <w:bCs w:val="0"/>
          <w:sz w:val="20"/>
          <w:szCs w:val="20"/>
        </w:rPr>
      </w:pPr>
      <w:r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Spoločnosť </w:t>
      </w:r>
      <w:r w:rsidR="00610183">
        <w:rPr>
          <w:rFonts w:ascii="Times New Roman" w:hAnsi="Times New Roman" w:cs="Times New Roman"/>
          <w:b w:val="0"/>
          <w:bCs w:val="0"/>
          <w:sz w:val="20"/>
          <w:szCs w:val="20"/>
        </w:rPr>
        <w:t>N reality</w:t>
      </w:r>
      <w:r w:rsidR="00610183"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>, spol. s r.o.</w:t>
      </w:r>
      <w:r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bola založená</w:t>
      </w:r>
      <w:r w:rsidR="001F4238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dňa </w:t>
      </w:r>
      <w:r w:rsidR="00610183">
        <w:rPr>
          <w:rFonts w:ascii="Times New Roman" w:hAnsi="Times New Roman" w:cs="Times New Roman"/>
          <w:b w:val="0"/>
          <w:bCs w:val="0"/>
          <w:sz w:val="20"/>
          <w:szCs w:val="20"/>
        </w:rPr>
        <w:t>16</w:t>
      </w:r>
      <w:r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>.</w:t>
      </w:r>
      <w:r w:rsidR="00610183">
        <w:rPr>
          <w:rFonts w:ascii="Times New Roman" w:hAnsi="Times New Roman" w:cs="Times New Roman"/>
          <w:b w:val="0"/>
          <w:bCs w:val="0"/>
          <w:sz w:val="20"/>
          <w:szCs w:val="20"/>
        </w:rPr>
        <w:t>8</w:t>
      </w:r>
      <w:r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>.</w:t>
      </w:r>
      <w:r w:rsidR="00610183">
        <w:rPr>
          <w:rFonts w:ascii="Times New Roman" w:hAnsi="Times New Roman" w:cs="Times New Roman"/>
          <w:b w:val="0"/>
          <w:bCs w:val="0"/>
          <w:sz w:val="20"/>
          <w:szCs w:val="20"/>
        </w:rPr>
        <w:t>2012</w:t>
      </w:r>
      <w:r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a do obchodného registra bola zapísaná </w:t>
      </w:r>
      <w:r w:rsidR="00610183">
        <w:rPr>
          <w:rFonts w:ascii="Times New Roman" w:hAnsi="Times New Roman" w:cs="Times New Roman"/>
          <w:b w:val="0"/>
          <w:bCs w:val="0"/>
          <w:sz w:val="20"/>
          <w:szCs w:val="20"/>
        </w:rPr>
        <w:t>16</w:t>
      </w:r>
      <w:r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>.</w:t>
      </w:r>
      <w:r w:rsidR="00610183">
        <w:rPr>
          <w:rFonts w:ascii="Times New Roman" w:hAnsi="Times New Roman" w:cs="Times New Roman"/>
          <w:b w:val="0"/>
          <w:bCs w:val="0"/>
          <w:sz w:val="20"/>
          <w:szCs w:val="20"/>
        </w:rPr>
        <w:t>8</w:t>
      </w:r>
      <w:r w:rsidRPr="0032714F">
        <w:rPr>
          <w:rFonts w:ascii="Times New Roman" w:hAnsi="Times New Roman" w:cs="Times New Roman"/>
          <w:b w:val="0"/>
          <w:bCs w:val="0"/>
          <w:sz w:val="20"/>
          <w:szCs w:val="20"/>
        </w:rPr>
        <w:t>.</w:t>
      </w:r>
      <w:r w:rsidR="00610183">
        <w:rPr>
          <w:rFonts w:ascii="Times New Roman" w:hAnsi="Times New Roman" w:cs="Times New Roman"/>
          <w:b w:val="0"/>
          <w:bCs w:val="0"/>
          <w:sz w:val="20"/>
          <w:szCs w:val="20"/>
        </w:rPr>
        <w:t>2012</w:t>
      </w:r>
      <w:r w:rsidRPr="00584F7D">
        <w:rPr>
          <w:rFonts w:ascii="Times New Roman" w:hAnsi="Times New Roman" w:cs="Times New Roman"/>
          <w:b w:val="0"/>
          <w:bCs w:val="0"/>
          <w:sz w:val="20"/>
          <w:szCs w:val="20"/>
        </w:rPr>
        <w:t xml:space="preserve"> (Obchodný register Okresného súdu Bratislava  I v Bratislave, oddiel SRO, vložka číslo </w:t>
      </w:r>
      <w:r w:rsidR="00610183">
        <w:rPr>
          <w:rFonts w:ascii="Times New Roman" w:hAnsi="Times New Roman" w:cs="Times New Roman"/>
          <w:b w:val="0"/>
          <w:bCs w:val="0"/>
          <w:sz w:val="20"/>
          <w:szCs w:val="20"/>
        </w:rPr>
        <w:t>83416</w:t>
      </w:r>
      <w:r w:rsidR="0032714F" w:rsidRPr="00584F7D">
        <w:rPr>
          <w:rFonts w:ascii="Times New Roman" w:hAnsi="Times New Roman" w:cs="Times New Roman"/>
          <w:b w:val="0"/>
          <w:bCs w:val="0"/>
          <w:sz w:val="20"/>
          <w:szCs w:val="20"/>
        </w:rPr>
        <w:t>/B</w:t>
      </w:r>
    </w:p>
    <w:p w:rsidR="004E3ED0" w:rsidRPr="004E3ED0" w:rsidRDefault="004E3ED0" w:rsidP="004E3ED0"/>
    <w:p w:rsidR="00612524" w:rsidRPr="00A47A0E" w:rsidRDefault="00476C35" w:rsidP="0042144F">
      <w:pPr>
        <w:pStyle w:val="Nadpis2"/>
        <w:numPr>
          <w:ilvl w:val="0"/>
          <w:numId w:val="5"/>
        </w:numPr>
        <w:rPr>
          <w:rFonts w:ascii="Times New Roman" w:hAnsi="Times New Roman" w:cs="Times New Roman"/>
          <w:color w:val="800000"/>
          <w:sz w:val="22"/>
          <w:szCs w:val="22"/>
        </w:rPr>
      </w:pPr>
      <w:bookmarkStart w:id="2" w:name="_Toc530739896"/>
      <w:bookmarkEnd w:id="1"/>
      <w:r w:rsidRPr="00A47A0E">
        <w:rPr>
          <w:rFonts w:ascii="Times New Roman" w:hAnsi="Times New Roman" w:cs="Times New Roman"/>
          <w:color w:val="800000"/>
          <w:sz w:val="22"/>
          <w:szCs w:val="22"/>
        </w:rPr>
        <w:t>Opis hospodárskej</w:t>
      </w:r>
      <w:r w:rsidR="00612524" w:rsidRPr="00A47A0E">
        <w:rPr>
          <w:rFonts w:ascii="Times New Roman" w:hAnsi="Times New Roman" w:cs="Times New Roman"/>
          <w:color w:val="800000"/>
          <w:sz w:val="22"/>
          <w:szCs w:val="22"/>
        </w:rPr>
        <w:t xml:space="preserve"> činnosti spoločnosti:</w:t>
      </w:r>
      <w:bookmarkEnd w:id="2"/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Kúpa tovaru na účely jeho predaja konečnému spotrebiteľovi (maloobchod) alebo iným prevádzkovateľom živnosti (veľkoobchod),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color w:val="000000"/>
          <w:sz w:val="20"/>
          <w:szCs w:val="20"/>
        </w:rPr>
        <w:t>Prenájom nehnuteľností spojený s poskytovaním iných než základných služieb spojených s prenájmom,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color w:val="000000"/>
          <w:sz w:val="20"/>
          <w:szCs w:val="20"/>
        </w:rPr>
        <w:t>Správa a údržba bytového a nebytového fondu v rozsahu voľných živností,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color w:val="000000"/>
          <w:sz w:val="20"/>
          <w:szCs w:val="20"/>
        </w:rPr>
        <w:t>Prípravné práce k realizácii stavby,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color w:val="000000"/>
          <w:sz w:val="20"/>
          <w:szCs w:val="20"/>
        </w:rPr>
        <w:t>Uskutočňovanie stavieb a ich zmien,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color w:val="000000"/>
          <w:sz w:val="20"/>
          <w:szCs w:val="20"/>
        </w:rPr>
        <w:t>Dokončovacie stavebné práce pri realizácii exteriérov a interiérov,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color w:val="000000"/>
          <w:sz w:val="20"/>
          <w:szCs w:val="20"/>
        </w:rPr>
        <w:t>Sprostredkovateľská činnosť v oblasti obchodu,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color w:val="000000"/>
          <w:sz w:val="20"/>
          <w:szCs w:val="20"/>
        </w:rPr>
        <w:t>Sprostredkovateľská činnosť v oblasti služieb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P</w:t>
      </w:r>
      <w:r w:rsidR="00883D4F">
        <w:rPr>
          <w:rFonts w:ascii="Times New Roman" w:hAnsi="Times New Roman" w:cs="Times New Roman"/>
          <w:sz w:val="20"/>
          <w:szCs w:val="20"/>
        </w:rPr>
        <w:t>o</w:t>
      </w:r>
      <w:r w:rsidRPr="00DF3FDF">
        <w:rPr>
          <w:rFonts w:ascii="Times New Roman" w:hAnsi="Times New Roman" w:cs="Times New Roman"/>
          <w:sz w:val="20"/>
          <w:szCs w:val="20"/>
        </w:rPr>
        <w:t>čítačové služby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Služby súvisiace s počítačovým spracovaním údajov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Prenájom hnuteľných vecí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Administratívne služby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Činnosť podnikateľských, organizačných a ekonomických poradcov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Vedenie účtovníctva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Vykonávanie mimoškolskej vzdelávacej činnosti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Prevádzkovanie kultúrnych, spoločenských a zábavných zariadení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Organizovanie kultúrnych a iných spoločenských podujatí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Prevádzkovanie športových zariadení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Čistiace a upratovacie služby</w:t>
      </w:r>
    </w:p>
    <w:p w:rsidR="00610183" w:rsidRPr="00DF3FDF" w:rsidRDefault="00610183" w:rsidP="00DF3FDF">
      <w:pPr>
        <w:pStyle w:val="Zkladntext"/>
        <w:numPr>
          <w:ilvl w:val="0"/>
          <w:numId w:val="36"/>
        </w:numPr>
        <w:autoSpaceDE/>
        <w:autoSpaceDN/>
        <w:rPr>
          <w:rFonts w:ascii="Times New Roman" w:hAnsi="Times New Roman" w:cs="Times New Roman"/>
          <w:sz w:val="20"/>
          <w:szCs w:val="20"/>
        </w:rPr>
      </w:pPr>
      <w:r w:rsidRPr="00DF3FDF">
        <w:rPr>
          <w:rFonts w:ascii="Times New Roman" w:hAnsi="Times New Roman" w:cs="Times New Roman"/>
          <w:sz w:val="20"/>
          <w:szCs w:val="20"/>
        </w:rPr>
        <w:t>Prieskum trhu a verejnej mienky</w:t>
      </w:r>
    </w:p>
    <w:p w:rsidR="00C35809" w:rsidRPr="0032714F" w:rsidRDefault="00C35809" w:rsidP="00C35809">
      <w:pPr>
        <w:pStyle w:val="Zkladntext"/>
        <w:ind w:left="0"/>
        <w:rPr>
          <w:rFonts w:ascii="Times New Roman" w:hAnsi="Times New Roman" w:cs="Times New Roman"/>
          <w:sz w:val="20"/>
          <w:szCs w:val="20"/>
        </w:rPr>
      </w:pPr>
    </w:p>
    <w:p w:rsidR="00612524" w:rsidRDefault="001F423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Vzhľadom na svoj charakter spoločnosť nenakupovala žiadne cenné papiere a zvieratá, a ani nevytvárala vlastnou činnosťou zásoby a dlhodobý majetok.</w:t>
      </w:r>
    </w:p>
    <w:p w:rsidR="001F4238" w:rsidRPr="00A47A0E" w:rsidRDefault="001F4238">
      <w:pPr>
        <w:rPr>
          <w:rFonts w:ascii="Times New Roman" w:hAnsi="Times New Roman" w:cs="Times New Roman"/>
        </w:rPr>
      </w:pPr>
    </w:p>
    <w:p w:rsidR="00AD667B" w:rsidRPr="00A47A0E" w:rsidRDefault="00AD667B" w:rsidP="0042144F">
      <w:pPr>
        <w:pStyle w:val="Nzov"/>
        <w:numPr>
          <w:ilvl w:val="0"/>
          <w:numId w:val="5"/>
        </w:numPr>
        <w:spacing w:before="0" w:beforeAutospacing="0" w:after="60"/>
        <w:jc w:val="left"/>
        <w:rPr>
          <w:rFonts w:ascii="Times New Roman" w:hAnsi="Times New Roman" w:cs="Times New Roman"/>
          <w:color w:val="800000"/>
        </w:rPr>
      </w:pPr>
      <w:r w:rsidRPr="00A47A0E">
        <w:rPr>
          <w:rFonts w:ascii="Times New Roman" w:hAnsi="Times New Roman" w:cs="Times New Roman"/>
          <w:color w:val="800000"/>
        </w:rPr>
        <w:t>Informácie o priemernom počte zamestnancov:</w:t>
      </w:r>
      <w:r w:rsidRPr="00A47A0E">
        <w:rPr>
          <w:rFonts w:ascii="Times New Roman" w:hAnsi="Times New Roman" w:cs="Times New Roman"/>
          <w:color w:val="800000"/>
        </w:rPr>
        <w:br/>
      </w:r>
    </w:p>
    <w:p w:rsidR="00612524" w:rsidRPr="00251182" w:rsidRDefault="00D263CC" w:rsidP="00AD667B">
      <w:pPr>
        <w:pStyle w:val="Nzov"/>
        <w:spacing w:before="0" w:beforeAutospacing="0" w:after="60"/>
        <w:jc w:val="left"/>
        <w:rPr>
          <w:rFonts w:ascii="Times New Roman" w:hAnsi="Times New Roman" w:cs="Times New Roman"/>
          <w:i/>
          <w:iCs/>
        </w:rPr>
      </w:pPr>
      <w:r w:rsidRPr="00251182">
        <w:rPr>
          <w:rFonts w:ascii="Times New Roman" w:hAnsi="Times New Roman" w:cs="Times New Roman"/>
          <w:i/>
          <w:iCs/>
        </w:rPr>
        <w:t xml:space="preserve">Informácie k časti A. písm. </w:t>
      </w:r>
      <w:r w:rsidR="00440D1E">
        <w:rPr>
          <w:rFonts w:ascii="Times New Roman" w:hAnsi="Times New Roman" w:cs="Times New Roman"/>
          <w:i/>
          <w:iCs/>
        </w:rPr>
        <w:t>c</w:t>
      </w:r>
      <w:r w:rsidRPr="00251182">
        <w:rPr>
          <w:rFonts w:ascii="Times New Roman" w:hAnsi="Times New Roman" w:cs="Times New Roman"/>
          <w:i/>
          <w:iCs/>
        </w:rPr>
        <w:t>) o počte zamestnancov</w:t>
      </w:r>
    </w:p>
    <w:p w:rsidR="00426837" w:rsidRPr="00A47A0E" w:rsidRDefault="00CD7F52" w:rsidP="00426837">
      <w:pPr>
        <w:rPr>
          <w:rFonts w:ascii="Times New Roman" w:hAnsi="Times New Roman" w:cs="Times New Roman"/>
          <w:lang w:eastAsia="en-US"/>
        </w:rPr>
      </w:pPr>
      <w:r w:rsidRPr="00251182">
        <w:rPr>
          <w:rFonts w:ascii="Times New Roman" w:hAnsi="Times New Roman" w:cs="Times New Roman"/>
          <w:lang w:eastAsia="en-US"/>
        </w:rPr>
        <w:object w:dxaOrig="9197" w:dyaOrig="228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0.6pt;height:97.4pt" o:ole="">
            <v:imagedata r:id="rId9" o:title=""/>
          </v:shape>
          <o:OLEObject Type="Embed" ProgID="Excel.Sheet.8" ShapeID="_x0000_i1025" DrawAspect="Content" ObjectID="_1520249251" r:id="rId10"/>
        </w:object>
      </w:r>
    </w:p>
    <w:p w:rsidR="00476C35" w:rsidRDefault="00476C35" w:rsidP="00476C35">
      <w:pPr>
        <w:rPr>
          <w:rFonts w:ascii="Times New Roman" w:hAnsi="Times New Roman" w:cs="Times New Roman"/>
        </w:rPr>
      </w:pPr>
    </w:p>
    <w:p w:rsidR="00FA0E5B" w:rsidRPr="00A47A0E" w:rsidRDefault="00FA0E5B" w:rsidP="00476C35">
      <w:pPr>
        <w:rPr>
          <w:rFonts w:ascii="Times New Roman" w:hAnsi="Times New Roman" w:cs="Times New Roman"/>
        </w:rPr>
      </w:pPr>
    </w:p>
    <w:p w:rsidR="00CD7F52" w:rsidRPr="00CD7F52" w:rsidRDefault="00476C35" w:rsidP="0042144F">
      <w:pPr>
        <w:pStyle w:val="Zkladntext"/>
        <w:numPr>
          <w:ilvl w:val="0"/>
          <w:numId w:val="5"/>
        </w:numPr>
        <w:jc w:val="left"/>
        <w:rPr>
          <w:rFonts w:ascii="Times New Roman" w:hAnsi="Times New Roman" w:cs="Times New Roman"/>
          <w:b/>
          <w:bCs/>
          <w:sz w:val="20"/>
          <w:szCs w:val="20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Údaj, či je účtovná jednotka neobmedzene ručiacim spoločníkom v iných účtovných jednotkách:</w:t>
      </w:r>
    </w:p>
    <w:p w:rsidR="008B6784" w:rsidRPr="0032714F" w:rsidRDefault="00426837" w:rsidP="00CD7F52">
      <w:pPr>
        <w:pStyle w:val="Zkladntext"/>
        <w:ind w:left="0"/>
        <w:jc w:val="left"/>
        <w:rPr>
          <w:rFonts w:ascii="Times New Roman" w:hAnsi="Times New Roman" w:cs="Times New Roman"/>
          <w:b/>
          <w:bCs/>
          <w:sz w:val="20"/>
          <w:szCs w:val="20"/>
        </w:rPr>
      </w:pPr>
      <w:r w:rsidRPr="0032714F">
        <w:rPr>
          <w:rFonts w:ascii="Times New Roman" w:hAnsi="Times New Roman" w:cs="Times New Roman"/>
          <w:sz w:val="20"/>
          <w:szCs w:val="20"/>
        </w:rPr>
        <w:t>Spoločnosť nie je neobmedzene ručiacim spoločníkom v iných účtovných jednotkách.</w:t>
      </w:r>
    </w:p>
    <w:p w:rsidR="00476C35" w:rsidRPr="00A47A0E" w:rsidRDefault="00476C35" w:rsidP="008B6784">
      <w:pPr>
        <w:pStyle w:val="Zkladntext"/>
        <w:ind w:left="360"/>
        <w:jc w:val="left"/>
        <w:rPr>
          <w:rFonts w:ascii="Times New Roman" w:hAnsi="Times New Roman" w:cs="Times New Roman"/>
          <w:b/>
          <w:bCs/>
          <w:sz w:val="22"/>
          <w:szCs w:val="22"/>
        </w:rPr>
      </w:pPr>
    </w:p>
    <w:p w:rsidR="00612524" w:rsidRPr="00A47A0E" w:rsidRDefault="00612524" w:rsidP="0042144F">
      <w:pPr>
        <w:pStyle w:val="Zkladntext"/>
        <w:numPr>
          <w:ilvl w:val="0"/>
          <w:numId w:val="5"/>
        </w:numPr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Právny dôvod na zostavenie účtovnej závierky: </w:t>
      </w:r>
    </w:p>
    <w:p w:rsidR="00612524" w:rsidRPr="0032714F" w:rsidRDefault="00612524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  <w:r w:rsidRPr="0032714F">
        <w:rPr>
          <w:rFonts w:ascii="Times New Roman" w:hAnsi="Times New Roman" w:cs="Times New Roman"/>
          <w:sz w:val="20"/>
          <w:szCs w:val="20"/>
        </w:rPr>
        <w:t>Účtovná závierka Spoločnosti k 31. decembru 20</w:t>
      </w:r>
      <w:r w:rsidR="00D14AD5" w:rsidRPr="0032714F">
        <w:rPr>
          <w:rFonts w:ascii="Times New Roman" w:hAnsi="Times New Roman" w:cs="Times New Roman"/>
          <w:sz w:val="20"/>
          <w:szCs w:val="20"/>
        </w:rPr>
        <w:t>1</w:t>
      </w:r>
      <w:r w:rsidR="00C8726A">
        <w:rPr>
          <w:rFonts w:ascii="Times New Roman" w:hAnsi="Times New Roman" w:cs="Times New Roman"/>
          <w:sz w:val="20"/>
          <w:szCs w:val="20"/>
        </w:rPr>
        <w:t>5</w:t>
      </w:r>
      <w:r w:rsidRPr="0032714F">
        <w:rPr>
          <w:rFonts w:ascii="Times New Roman" w:hAnsi="Times New Roman" w:cs="Times New Roman"/>
          <w:sz w:val="20"/>
          <w:szCs w:val="20"/>
        </w:rPr>
        <w:t xml:space="preserve"> je zostavená ako riadna účtovná závierka podľa § 17 ods. 6 zákona NR SR č. 431/2002 Z. z. o účtovníctve za ú</w:t>
      </w:r>
      <w:r w:rsidR="00FD5E46" w:rsidRPr="0032714F">
        <w:rPr>
          <w:rFonts w:ascii="Times New Roman" w:hAnsi="Times New Roman" w:cs="Times New Roman"/>
          <w:sz w:val="20"/>
          <w:szCs w:val="20"/>
        </w:rPr>
        <w:t>čtovné obdobie od 1.</w:t>
      </w:r>
      <w:r w:rsidR="007110BC">
        <w:rPr>
          <w:rFonts w:ascii="Times New Roman" w:hAnsi="Times New Roman" w:cs="Times New Roman"/>
          <w:sz w:val="20"/>
          <w:szCs w:val="20"/>
        </w:rPr>
        <w:t>januára</w:t>
      </w:r>
      <w:r w:rsidR="00FD5E46" w:rsidRPr="0032714F">
        <w:rPr>
          <w:rFonts w:ascii="Times New Roman" w:hAnsi="Times New Roman" w:cs="Times New Roman"/>
          <w:sz w:val="20"/>
          <w:szCs w:val="20"/>
        </w:rPr>
        <w:t xml:space="preserve"> 20</w:t>
      </w:r>
      <w:r w:rsidR="00D14AD5" w:rsidRPr="0032714F">
        <w:rPr>
          <w:rFonts w:ascii="Times New Roman" w:hAnsi="Times New Roman" w:cs="Times New Roman"/>
          <w:sz w:val="20"/>
          <w:szCs w:val="20"/>
        </w:rPr>
        <w:t>1</w:t>
      </w:r>
      <w:r w:rsidR="00C8726A">
        <w:rPr>
          <w:rFonts w:ascii="Times New Roman" w:hAnsi="Times New Roman" w:cs="Times New Roman"/>
          <w:sz w:val="20"/>
          <w:szCs w:val="20"/>
        </w:rPr>
        <w:t>5</w:t>
      </w:r>
      <w:r w:rsidRPr="0032714F">
        <w:rPr>
          <w:rFonts w:ascii="Times New Roman" w:hAnsi="Times New Roman" w:cs="Times New Roman"/>
          <w:sz w:val="20"/>
          <w:szCs w:val="20"/>
        </w:rPr>
        <w:t xml:space="preserve"> do 31.decembra 20</w:t>
      </w:r>
      <w:r w:rsidR="007110BC">
        <w:rPr>
          <w:rFonts w:ascii="Times New Roman" w:hAnsi="Times New Roman" w:cs="Times New Roman"/>
          <w:sz w:val="20"/>
          <w:szCs w:val="20"/>
        </w:rPr>
        <w:t>1</w:t>
      </w:r>
      <w:r w:rsidR="00C8726A">
        <w:rPr>
          <w:rFonts w:ascii="Times New Roman" w:hAnsi="Times New Roman" w:cs="Times New Roman"/>
          <w:sz w:val="20"/>
          <w:szCs w:val="20"/>
        </w:rPr>
        <w:t>5</w:t>
      </w:r>
      <w:r w:rsidRPr="0032714F">
        <w:rPr>
          <w:rFonts w:ascii="Times New Roman" w:hAnsi="Times New Roman" w:cs="Times New Roman"/>
          <w:sz w:val="20"/>
          <w:szCs w:val="20"/>
        </w:rPr>
        <w:t>.</w:t>
      </w:r>
    </w:p>
    <w:p w:rsidR="00584F7D" w:rsidRPr="00A47A0E" w:rsidRDefault="00584F7D">
      <w:pPr>
        <w:rPr>
          <w:rFonts w:ascii="Times New Roman" w:hAnsi="Times New Roman" w:cs="Times New Roman"/>
          <w:sz w:val="22"/>
          <w:szCs w:val="22"/>
        </w:rPr>
      </w:pPr>
    </w:p>
    <w:p w:rsidR="00612524" w:rsidRPr="00A47A0E" w:rsidRDefault="00612524" w:rsidP="0042144F">
      <w:pPr>
        <w:numPr>
          <w:ilvl w:val="0"/>
          <w:numId w:val="5"/>
        </w:num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Dátum schválenia účtovnej závierky za predchádzajúce účtovné obdobie: </w:t>
      </w:r>
    </w:p>
    <w:p w:rsidR="00AD61CA" w:rsidRDefault="007110BC" w:rsidP="007C14F0">
      <w:pPr>
        <w:rPr>
          <w:rFonts w:ascii="Times New Roman" w:hAnsi="Times New Roman" w:cs="Times New Roman"/>
          <w:b/>
          <w:bCs/>
        </w:rPr>
      </w:pPr>
      <w:r w:rsidRPr="0032714F">
        <w:rPr>
          <w:rFonts w:ascii="Times New Roman" w:hAnsi="Times New Roman" w:cs="Times New Roman"/>
        </w:rPr>
        <w:t>Účtovná závierka Spoločnosti k 31.decembru 201</w:t>
      </w:r>
      <w:r w:rsidR="00C8726A">
        <w:rPr>
          <w:rFonts w:ascii="Times New Roman" w:hAnsi="Times New Roman" w:cs="Times New Roman"/>
        </w:rPr>
        <w:t>4</w:t>
      </w:r>
      <w:r w:rsidRPr="0032714F">
        <w:rPr>
          <w:rFonts w:ascii="Times New Roman" w:hAnsi="Times New Roman" w:cs="Times New Roman"/>
        </w:rPr>
        <w:t xml:space="preserve">, za predchádzajúce účtovné obdobie, bola schválená valným </w:t>
      </w:r>
      <w:r w:rsidRPr="00670CB3">
        <w:rPr>
          <w:rFonts w:ascii="Times New Roman" w:hAnsi="Times New Roman" w:cs="Times New Roman"/>
        </w:rPr>
        <w:t xml:space="preserve">zhromaždením Spoločnosti dňa </w:t>
      </w:r>
      <w:r w:rsidR="00806CCE" w:rsidRPr="00670CB3">
        <w:rPr>
          <w:rFonts w:ascii="Times New Roman" w:hAnsi="Times New Roman" w:cs="Times New Roman"/>
        </w:rPr>
        <w:t>24</w:t>
      </w:r>
      <w:r w:rsidRPr="00670CB3">
        <w:rPr>
          <w:rFonts w:ascii="Times New Roman" w:hAnsi="Times New Roman" w:cs="Times New Roman"/>
        </w:rPr>
        <w:t>.</w:t>
      </w:r>
      <w:r w:rsidR="00806CCE" w:rsidRPr="00670CB3">
        <w:rPr>
          <w:rFonts w:ascii="Times New Roman" w:hAnsi="Times New Roman" w:cs="Times New Roman"/>
        </w:rPr>
        <w:t xml:space="preserve"> </w:t>
      </w:r>
      <w:r w:rsidR="00ED6747" w:rsidRPr="00670CB3">
        <w:rPr>
          <w:rFonts w:ascii="Times New Roman" w:hAnsi="Times New Roman" w:cs="Times New Roman"/>
        </w:rPr>
        <w:t>marec</w:t>
      </w:r>
      <w:r w:rsidRPr="00670CB3">
        <w:rPr>
          <w:rFonts w:ascii="Times New Roman" w:hAnsi="Times New Roman" w:cs="Times New Roman"/>
        </w:rPr>
        <w:t xml:space="preserve"> 201</w:t>
      </w:r>
      <w:r w:rsidR="00ED6747" w:rsidRPr="00670CB3">
        <w:rPr>
          <w:rFonts w:ascii="Times New Roman" w:hAnsi="Times New Roman" w:cs="Times New Roman"/>
        </w:rPr>
        <w:t>5</w:t>
      </w:r>
      <w:r w:rsidRPr="00670CB3">
        <w:rPr>
          <w:rFonts w:ascii="Times New Roman" w:hAnsi="Times New Roman" w:cs="Times New Roman"/>
        </w:rPr>
        <w:t>.</w:t>
      </w:r>
    </w:p>
    <w:p w:rsidR="00612524" w:rsidRPr="00AD61CA" w:rsidRDefault="00AD61CA" w:rsidP="00AD61CA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b/>
          <w:bCs/>
          <w:color w:val="C00000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lastRenderedPageBreak/>
        <w:t>Zverejnenie účtovnej závierky za predchádzajúce účtovné obdobie:</w:t>
      </w:r>
    </w:p>
    <w:p w:rsidR="007110BC" w:rsidRPr="0032714F" w:rsidRDefault="007110BC" w:rsidP="007110BC">
      <w:pPr>
        <w:pStyle w:val="Zkladntext2"/>
        <w:rPr>
          <w:rFonts w:ascii="Times New Roman" w:hAnsi="Times New Roman" w:cs="Times New Roman"/>
          <w:sz w:val="20"/>
          <w:szCs w:val="20"/>
        </w:rPr>
      </w:pPr>
      <w:r w:rsidRPr="00670CB3">
        <w:rPr>
          <w:rFonts w:ascii="Times New Roman" w:hAnsi="Times New Roman" w:cs="Times New Roman"/>
          <w:sz w:val="20"/>
          <w:szCs w:val="20"/>
        </w:rPr>
        <w:t>Účtovná závierka Spoločnosti k 31.decembru 201</w:t>
      </w:r>
      <w:r w:rsidR="00C8726A" w:rsidRPr="00670CB3">
        <w:rPr>
          <w:rFonts w:ascii="Times New Roman" w:hAnsi="Times New Roman" w:cs="Times New Roman"/>
          <w:sz w:val="20"/>
          <w:szCs w:val="20"/>
        </w:rPr>
        <w:t>4</w:t>
      </w:r>
      <w:r w:rsidRPr="00670CB3">
        <w:rPr>
          <w:rFonts w:ascii="Times New Roman" w:hAnsi="Times New Roman" w:cs="Times New Roman"/>
          <w:sz w:val="20"/>
          <w:szCs w:val="20"/>
        </w:rPr>
        <w:t xml:space="preserve">  bola uložená do zbierky listín obchodného registra.</w:t>
      </w:r>
    </w:p>
    <w:p w:rsidR="000C455B" w:rsidRPr="00A47A0E" w:rsidRDefault="000C455B" w:rsidP="00DF3FDF">
      <w:pPr>
        <w:pStyle w:val="Zkladntext2"/>
        <w:rPr>
          <w:rFonts w:ascii="Times New Roman" w:hAnsi="Times New Roman" w:cs="Times New Roman"/>
        </w:rPr>
      </w:pPr>
    </w:p>
    <w:p w:rsidR="00612524" w:rsidRPr="00A47A0E" w:rsidRDefault="00612524" w:rsidP="00440D1E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bookmarkStart w:id="3" w:name="_Toc530739897"/>
      <w:r w:rsidRPr="00A47A0E">
        <w:rPr>
          <w:rFonts w:ascii="Times New Roman" w:hAnsi="Times New Roman" w:cs="Times New Roman"/>
          <w:color w:val="800000"/>
          <w:sz w:val="24"/>
          <w:szCs w:val="24"/>
        </w:rPr>
        <w:t>Informácie o ČLENOCH ŠTATUTáRNýCH OrgánoV, DOZORNÝCH ORGÁNOV A INÝCH ORGáNOV  účtovnej jednotky</w:t>
      </w:r>
      <w:bookmarkEnd w:id="3"/>
    </w:p>
    <w:p w:rsidR="00112FE2" w:rsidRPr="00A47A0E" w:rsidRDefault="00112FE2" w:rsidP="00112FE2">
      <w:pPr>
        <w:pStyle w:val="Zkladntext"/>
        <w:ind w:left="0"/>
        <w:rPr>
          <w:rFonts w:ascii="Times New Roman" w:hAnsi="Times New Roman" w:cs="Times New Roman"/>
          <w:sz w:val="20"/>
          <w:szCs w:val="20"/>
        </w:rPr>
      </w:pPr>
    </w:p>
    <w:p w:rsidR="004D4419" w:rsidRPr="00873229" w:rsidRDefault="004D4419" w:rsidP="004D4419">
      <w:pPr>
        <w:rPr>
          <w:szCs w:val="17"/>
        </w:rPr>
      </w:pPr>
    </w:p>
    <w:p w:rsidR="004D4419" w:rsidRPr="00AD61CA" w:rsidRDefault="004D4419" w:rsidP="00AD61CA">
      <w:pPr>
        <w:outlineLvl w:val="0"/>
        <w:rPr>
          <w:rFonts w:ascii="Times New Roman" w:hAnsi="Times New Roman" w:cs="Times New Roman"/>
          <w:b/>
          <w:i/>
          <w:snapToGrid w:val="0"/>
          <w:sz w:val="22"/>
          <w:szCs w:val="22"/>
        </w:rPr>
      </w:pPr>
      <w:r w:rsidRPr="00AD61CA">
        <w:rPr>
          <w:rFonts w:ascii="Times New Roman" w:hAnsi="Times New Roman" w:cs="Times New Roman"/>
          <w:b/>
          <w:i/>
          <w:snapToGrid w:val="0"/>
          <w:sz w:val="22"/>
          <w:szCs w:val="22"/>
        </w:rPr>
        <w:t>Členovia štatutárnych orgánov:</w:t>
      </w:r>
    </w:p>
    <w:p w:rsidR="00AD61CA" w:rsidRPr="00AD61CA" w:rsidRDefault="00AD61CA" w:rsidP="00AD61CA">
      <w:pPr>
        <w:outlineLvl w:val="0"/>
        <w:rPr>
          <w:rFonts w:ascii="Times New Roman" w:hAnsi="Times New Roman" w:cs="Times New Roman"/>
          <w:i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01"/>
        <w:gridCol w:w="3577"/>
        <w:gridCol w:w="4394"/>
      </w:tblGrid>
      <w:tr w:rsidR="004D4419" w:rsidRPr="0032714F" w:rsidTr="0032714F">
        <w:tc>
          <w:tcPr>
            <w:tcW w:w="1101" w:type="dxa"/>
            <w:tcBorders>
              <w:top w:val="single" w:sz="8" w:space="0" w:color="auto"/>
              <w:bottom w:val="single" w:sz="4" w:space="0" w:color="auto"/>
            </w:tcBorders>
          </w:tcPr>
          <w:p w:rsidR="004D4419" w:rsidRPr="0032714F" w:rsidRDefault="004D4419" w:rsidP="0032714F">
            <w:pPr>
              <w:jc w:val="center"/>
              <w:rPr>
                <w:rFonts w:ascii="Times New Roman" w:hAnsi="Times New Roman" w:cs="Times New Roman"/>
                <w:b/>
                <w:i/>
              </w:rPr>
            </w:pPr>
            <w:bookmarkStart w:id="4" w:name="_Toc530739898"/>
            <w:r w:rsidRPr="0032714F">
              <w:rPr>
                <w:rFonts w:ascii="Times New Roman" w:hAnsi="Times New Roman" w:cs="Times New Roman"/>
                <w:b/>
                <w:i/>
              </w:rPr>
              <w:t>Por. č.</w:t>
            </w:r>
          </w:p>
        </w:tc>
        <w:tc>
          <w:tcPr>
            <w:tcW w:w="3577" w:type="dxa"/>
            <w:tcBorders>
              <w:top w:val="single" w:sz="8" w:space="0" w:color="auto"/>
              <w:bottom w:val="single" w:sz="4" w:space="0" w:color="auto"/>
            </w:tcBorders>
          </w:tcPr>
          <w:p w:rsidR="004D4419" w:rsidRPr="0032714F" w:rsidRDefault="004D4419" w:rsidP="0032714F">
            <w:pPr>
              <w:rPr>
                <w:rFonts w:ascii="Times New Roman" w:hAnsi="Times New Roman" w:cs="Times New Roman"/>
                <w:b/>
                <w:i/>
              </w:rPr>
            </w:pPr>
            <w:r w:rsidRPr="0032714F">
              <w:rPr>
                <w:rFonts w:ascii="Times New Roman" w:hAnsi="Times New Roman" w:cs="Times New Roman"/>
                <w:b/>
                <w:i/>
              </w:rPr>
              <w:t>Priezvisko, meno, titul</w:t>
            </w:r>
          </w:p>
        </w:tc>
        <w:tc>
          <w:tcPr>
            <w:tcW w:w="4394" w:type="dxa"/>
            <w:tcBorders>
              <w:top w:val="single" w:sz="8" w:space="0" w:color="auto"/>
              <w:bottom w:val="single" w:sz="4" w:space="0" w:color="auto"/>
            </w:tcBorders>
          </w:tcPr>
          <w:p w:rsidR="004D4419" w:rsidRPr="0032714F" w:rsidRDefault="004D4419" w:rsidP="0032714F">
            <w:pPr>
              <w:rPr>
                <w:rFonts w:ascii="Times New Roman" w:hAnsi="Times New Roman" w:cs="Times New Roman"/>
                <w:b/>
                <w:i/>
              </w:rPr>
            </w:pPr>
            <w:r w:rsidRPr="0032714F">
              <w:rPr>
                <w:rFonts w:ascii="Times New Roman" w:hAnsi="Times New Roman" w:cs="Times New Roman"/>
                <w:b/>
                <w:i/>
              </w:rPr>
              <w:t>Funkcia</w:t>
            </w:r>
          </w:p>
        </w:tc>
      </w:tr>
      <w:tr w:rsidR="004D4419" w:rsidRPr="0032714F" w:rsidTr="00275005">
        <w:tc>
          <w:tcPr>
            <w:tcW w:w="1101" w:type="dxa"/>
            <w:tcBorders>
              <w:top w:val="single" w:sz="4" w:space="0" w:color="auto"/>
              <w:bottom w:val="single" w:sz="4" w:space="0" w:color="auto"/>
            </w:tcBorders>
          </w:tcPr>
          <w:p w:rsidR="004D4419" w:rsidRPr="0032714F" w:rsidRDefault="004D4419" w:rsidP="0032714F">
            <w:pPr>
              <w:jc w:val="center"/>
              <w:rPr>
                <w:rFonts w:ascii="Times New Roman" w:hAnsi="Times New Roman" w:cs="Times New Roman"/>
              </w:rPr>
            </w:pPr>
            <w:r w:rsidRPr="0032714F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3577" w:type="dxa"/>
            <w:tcBorders>
              <w:top w:val="single" w:sz="4" w:space="0" w:color="auto"/>
              <w:bottom w:val="single" w:sz="4" w:space="0" w:color="auto"/>
            </w:tcBorders>
          </w:tcPr>
          <w:p w:rsidR="004D4419" w:rsidRPr="0032714F" w:rsidRDefault="00275005" w:rsidP="0027500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Doc. </w:t>
            </w:r>
            <w:r w:rsidR="004D4419" w:rsidRPr="0032714F">
              <w:rPr>
                <w:rFonts w:ascii="Times New Roman" w:hAnsi="Times New Roman" w:cs="Times New Roman"/>
              </w:rPr>
              <w:t xml:space="preserve">Ing. </w:t>
            </w:r>
            <w:r>
              <w:rPr>
                <w:rFonts w:ascii="Times New Roman" w:hAnsi="Times New Roman" w:cs="Times New Roman"/>
              </w:rPr>
              <w:t>Otto</w:t>
            </w:r>
            <w:r w:rsidR="004D4419" w:rsidRPr="0032714F">
              <w:rPr>
                <w:rFonts w:ascii="Times New Roman" w:hAnsi="Times New Roman" w:cs="Times New Roman"/>
              </w:rPr>
              <w:t>Berger</w:t>
            </w:r>
            <w:r>
              <w:rPr>
                <w:rFonts w:ascii="Times New Roman" w:hAnsi="Times New Roman" w:cs="Times New Roman"/>
              </w:rPr>
              <w:t xml:space="preserve"> CSc.</w:t>
            </w:r>
          </w:p>
        </w:tc>
        <w:tc>
          <w:tcPr>
            <w:tcW w:w="4394" w:type="dxa"/>
            <w:tcBorders>
              <w:top w:val="single" w:sz="4" w:space="0" w:color="auto"/>
              <w:bottom w:val="single" w:sz="4" w:space="0" w:color="auto"/>
            </w:tcBorders>
          </w:tcPr>
          <w:p w:rsidR="004D4419" w:rsidRPr="0032714F" w:rsidRDefault="00CD7F52" w:rsidP="0032714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Konateľ</w:t>
            </w:r>
          </w:p>
        </w:tc>
      </w:tr>
      <w:tr w:rsidR="00275005" w:rsidRPr="0032714F" w:rsidTr="00275005">
        <w:tc>
          <w:tcPr>
            <w:tcW w:w="1101" w:type="dxa"/>
            <w:tcBorders>
              <w:top w:val="single" w:sz="4" w:space="0" w:color="auto"/>
              <w:bottom w:val="single" w:sz="4" w:space="0" w:color="auto"/>
            </w:tcBorders>
          </w:tcPr>
          <w:p w:rsidR="00275005" w:rsidRPr="0032714F" w:rsidRDefault="00275005" w:rsidP="0032714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3577" w:type="dxa"/>
            <w:tcBorders>
              <w:top w:val="single" w:sz="4" w:space="0" w:color="auto"/>
              <w:bottom w:val="single" w:sz="4" w:space="0" w:color="auto"/>
            </w:tcBorders>
          </w:tcPr>
          <w:p w:rsidR="00275005" w:rsidRPr="0032714F" w:rsidRDefault="00275005" w:rsidP="0027500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Ing. Roman Berger</w:t>
            </w:r>
          </w:p>
        </w:tc>
        <w:tc>
          <w:tcPr>
            <w:tcW w:w="4394" w:type="dxa"/>
            <w:tcBorders>
              <w:top w:val="single" w:sz="4" w:space="0" w:color="auto"/>
              <w:bottom w:val="single" w:sz="4" w:space="0" w:color="auto"/>
            </w:tcBorders>
          </w:tcPr>
          <w:p w:rsidR="00275005" w:rsidRDefault="00275005" w:rsidP="0032714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Konateľ</w:t>
            </w:r>
          </w:p>
        </w:tc>
      </w:tr>
      <w:tr w:rsidR="00275005" w:rsidRPr="0032714F" w:rsidTr="00275005">
        <w:tc>
          <w:tcPr>
            <w:tcW w:w="1101" w:type="dxa"/>
            <w:tcBorders>
              <w:top w:val="single" w:sz="4" w:space="0" w:color="auto"/>
              <w:bottom w:val="single" w:sz="4" w:space="0" w:color="auto"/>
            </w:tcBorders>
          </w:tcPr>
          <w:p w:rsidR="00275005" w:rsidRDefault="00275005" w:rsidP="0032714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3577" w:type="dxa"/>
            <w:tcBorders>
              <w:top w:val="single" w:sz="4" w:space="0" w:color="auto"/>
              <w:bottom w:val="single" w:sz="4" w:space="0" w:color="auto"/>
            </w:tcBorders>
          </w:tcPr>
          <w:p w:rsidR="00275005" w:rsidRDefault="00275005" w:rsidP="0027500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MUDr. RobertMardiak</w:t>
            </w:r>
          </w:p>
        </w:tc>
        <w:tc>
          <w:tcPr>
            <w:tcW w:w="4394" w:type="dxa"/>
            <w:tcBorders>
              <w:top w:val="single" w:sz="4" w:space="0" w:color="auto"/>
              <w:bottom w:val="single" w:sz="4" w:space="0" w:color="auto"/>
            </w:tcBorders>
          </w:tcPr>
          <w:p w:rsidR="00275005" w:rsidRDefault="00275005" w:rsidP="0032714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Konateľ</w:t>
            </w:r>
          </w:p>
        </w:tc>
      </w:tr>
      <w:tr w:rsidR="00275005" w:rsidRPr="0032714F" w:rsidTr="0032714F">
        <w:tc>
          <w:tcPr>
            <w:tcW w:w="1101" w:type="dxa"/>
            <w:tcBorders>
              <w:top w:val="single" w:sz="4" w:space="0" w:color="auto"/>
            </w:tcBorders>
          </w:tcPr>
          <w:p w:rsidR="00275005" w:rsidRDefault="00275005" w:rsidP="0032714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3577" w:type="dxa"/>
            <w:tcBorders>
              <w:top w:val="single" w:sz="4" w:space="0" w:color="auto"/>
            </w:tcBorders>
          </w:tcPr>
          <w:p w:rsidR="00275005" w:rsidRDefault="00275005" w:rsidP="0027500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JanBoruta</w:t>
            </w:r>
          </w:p>
        </w:tc>
        <w:tc>
          <w:tcPr>
            <w:tcW w:w="4394" w:type="dxa"/>
            <w:tcBorders>
              <w:top w:val="single" w:sz="4" w:space="0" w:color="auto"/>
            </w:tcBorders>
          </w:tcPr>
          <w:p w:rsidR="00275005" w:rsidRDefault="00275005" w:rsidP="0032714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Konateľ</w:t>
            </w:r>
          </w:p>
        </w:tc>
      </w:tr>
    </w:tbl>
    <w:p w:rsidR="004D4419" w:rsidRPr="0032714F" w:rsidRDefault="004D4419" w:rsidP="004D4419">
      <w:pPr>
        <w:rPr>
          <w:rFonts w:ascii="Times New Roman" w:hAnsi="Times New Roman" w:cs="Times New Roman"/>
        </w:rPr>
      </w:pPr>
    </w:p>
    <w:p w:rsidR="004D4419" w:rsidRPr="0032714F" w:rsidRDefault="004D4419" w:rsidP="004D4419">
      <w:pPr>
        <w:outlineLvl w:val="0"/>
        <w:rPr>
          <w:rFonts w:ascii="Times New Roman" w:hAnsi="Times New Roman" w:cs="Times New Roman"/>
          <w:b/>
          <w:snapToGrid w:val="0"/>
          <w:u w:val="single"/>
        </w:rPr>
      </w:pPr>
    </w:p>
    <w:p w:rsidR="004D4419" w:rsidRPr="00AD61CA" w:rsidRDefault="004D4419" w:rsidP="00AD61CA">
      <w:pPr>
        <w:pStyle w:val="Nadpis2"/>
        <w:numPr>
          <w:ilvl w:val="1"/>
          <w:numId w:val="0"/>
        </w:numPr>
        <w:tabs>
          <w:tab w:val="num" w:pos="567"/>
        </w:tabs>
        <w:autoSpaceDE/>
        <w:autoSpaceDN/>
        <w:ind w:left="567" w:hanging="567"/>
        <w:jc w:val="both"/>
        <w:rPr>
          <w:rFonts w:ascii="Times New Roman" w:hAnsi="Times New Roman" w:cs="Times New Roman"/>
          <w:i/>
          <w:sz w:val="22"/>
          <w:szCs w:val="22"/>
        </w:rPr>
      </w:pPr>
      <w:r w:rsidRPr="00AD61CA">
        <w:rPr>
          <w:rFonts w:ascii="Times New Roman" w:hAnsi="Times New Roman" w:cs="Times New Roman"/>
          <w:i/>
          <w:sz w:val="22"/>
          <w:szCs w:val="22"/>
        </w:rPr>
        <w:t>Informácie o spoločníkoch účtovnej jednotky</w:t>
      </w:r>
      <w:bookmarkEnd w:id="4"/>
    </w:p>
    <w:p w:rsidR="00AD61CA" w:rsidRPr="00AD61CA" w:rsidRDefault="00DF3FDF" w:rsidP="00AD61CA">
      <w:r w:rsidRPr="00A47A0E">
        <w:rPr>
          <w:rFonts w:ascii="Times New Roman" w:hAnsi="Times New Roman" w:cs="Times New Roman"/>
          <w:lang w:eastAsia="en-US"/>
        </w:rPr>
        <w:object w:dxaOrig="8936" w:dyaOrig="2646">
          <v:shape id="_x0000_i1026" type="#_x0000_t75" style="width:446.8pt;height:131.3pt" o:ole="">
            <v:imagedata r:id="rId11" o:title=""/>
          </v:shape>
          <o:OLEObject Type="Embed" ProgID="Excel.Sheet.8" ShapeID="_x0000_i1026" DrawAspect="Content" ObjectID="_1520249252" r:id="rId12"/>
        </w:object>
      </w:r>
    </w:p>
    <w:p w:rsidR="004E369F" w:rsidRDefault="004E369F" w:rsidP="004D4419">
      <w:pPr>
        <w:rPr>
          <w:rFonts w:ascii="Times New Roman" w:hAnsi="Times New Roman" w:cs="Times New Roman"/>
        </w:rPr>
      </w:pPr>
    </w:p>
    <w:p w:rsidR="004D4419" w:rsidRPr="0032714F" w:rsidRDefault="004D4419" w:rsidP="004D4419">
      <w:pPr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Spoločnosť nemá žiadne podiely na základnom imaní iných spoločností.</w:t>
      </w:r>
    </w:p>
    <w:p w:rsidR="004D4419" w:rsidRPr="0032714F" w:rsidRDefault="004D4419" w:rsidP="004D4419">
      <w:pPr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Spoločnosť neručí neobmedzene žiadnej inej spoločnosti ani tretej strane.</w:t>
      </w:r>
    </w:p>
    <w:p w:rsidR="00413836" w:rsidRDefault="00413836" w:rsidP="004D4419">
      <w:pPr>
        <w:pStyle w:val="Nadpis2"/>
        <w:numPr>
          <w:ilvl w:val="0"/>
          <w:numId w:val="0"/>
        </w:numPr>
        <w:rPr>
          <w:rFonts w:ascii="Times New Roman" w:hAnsi="Times New Roman" w:cs="Times New Roman"/>
          <w:sz w:val="20"/>
          <w:szCs w:val="20"/>
        </w:rPr>
      </w:pPr>
    </w:p>
    <w:p w:rsidR="004D4419" w:rsidRPr="00AD61CA" w:rsidRDefault="004D4419" w:rsidP="004D4419">
      <w:pPr>
        <w:pStyle w:val="Nadpis2"/>
        <w:numPr>
          <w:ilvl w:val="0"/>
          <w:numId w:val="0"/>
        </w:numPr>
        <w:rPr>
          <w:rFonts w:ascii="Times New Roman" w:hAnsi="Times New Roman" w:cs="Times New Roman"/>
          <w:i/>
          <w:sz w:val="22"/>
          <w:szCs w:val="22"/>
        </w:rPr>
      </w:pPr>
      <w:r w:rsidRPr="00AD61CA">
        <w:rPr>
          <w:rFonts w:ascii="Times New Roman" w:hAnsi="Times New Roman" w:cs="Times New Roman"/>
          <w:i/>
          <w:sz w:val="22"/>
          <w:szCs w:val="22"/>
        </w:rPr>
        <w:t>Informácie o konsolidovanom celku</w:t>
      </w:r>
    </w:p>
    <w:p w:rsidR="004D4419" w:rsidRPr="0032714F" w:rsidRDefault="004D4419" w:rsidP="004D4419">
      <w:pPr>
        <w:pStyle w:val="Zkladntext"/>
        <w:rPr>
          <w:rFonts w:ascii="Times New Roman" w:hAnsi="Times New Roman" w:cs="Times New Roman"/>
          <w:sz w:val="20"/>
          <w:szCs w:val="20"/>
        </w:rPr>
      </w:pPr>
    </w:p>
    <w:p w:rsidR="004D4419" w:rsidRDefault="004D4419" w:rsidP="004D4419">
      <w:pPr>
        <w:pStyle w:val="Zkladntext"/>
        <w:ind w:left="567"/>
        <w:rPr>
          <w:rFonts w:ascii="Times New Roman" w:hAnsi="Times New Roman" w:cs="Times New Roman"/>
          <w:sz w:val="20"/>
          <w:szCs w:val="20"/>
        </w:rPr>
      </w:pPr>
      <w:r w:rsidRPr="0032714F">
        <w:rPr>
          <w:rFonts w:ascii="Times New Roman" w:hAnsi="Times New Roman" w:cs="Times New Roman"/>
          <w:sz w:val="20"/>
          <w:szCs w:val="20"/>
        </w:rPr>
        <w:t>Spoločnosť nie je členom žiadneho konsolidovaného celku.</w:t>
      </w:r>
    </w:p>
    <w:p w:rsidR="00B92CE6" w:rsidRPr="0032714F" w:rsidRDefault="00B92CE6" w:rsidP="004D4419">
      <w:pPr>
        <w:pStyle w:val="Zkladntext"/>
        <w:ind w:left="567"/>
        <w:rPr>
          <w:rFonts w:ascii="Times New Roman" w:hAnsi="Times New Roman" w:cs="Times New Roman"/>
          <w:sz w:val="20"/>
          <w:szCs w:val="20"/>
        </w:rPr>
      </w:pPr>
    </w:p>
    <w:p w:rsidR="004D4419" w:rsidRPr="0032714F" w:rsidRDefault="004D4419" w:rsidP="004D4419">
      <w:pPr>
        <w:pStyle w:val="Zkladntext"/>
        <w:ind w:hanging="426"/>
        <w:rPr>
          <w:rFonts w:ascii="Times New Roman" w:hAnsi="Times New Roman" w:cs="Times New Roman"/>
          <w:sz w:val="20"/>
          <w:szCs w:val="20"/>
        </w:rPr>
      </w:pPr>
    </w:p>
    <w:p w:rsidR="004D4419" w:rsidRPr="00123ABF" w:rsidRDefault="004D4419" w:rsidP="00440D1E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bookmarkStart w:id="5" w:name="_Toc530739899"/>
      <w:r w:rsidRPr="00123ABF">
        <w:rPr>
          <w:rFonts w:ascii="Times New Roman" w:hAnsi="Times New Roman" w:cs="Times New Roman"/>
          <w:color w:val="800000"/>
          <w:sz w:val="24"/>
          <w:szCs w:val="24"/>
        </w:rPr>
        <w:t>POUŽITÉ ÚČTOVNÉ ZÁSADY A ÚČTOVNÉ METÓDY</w:t>
      </w:r>
    </w:p>
    <w:bookmarkEnd w:id="5"/>
    <w:p w:rsidR="004D4419" w:rsidRPr="0032714F" w:rsidRDefault="004D4419" w:rsidP="004D4419">
      <w:pPr>
        <w:pStyle w:val="Zkladntext"/>
        <w:rPr>
          <w:rFonts w:ascii="Times New Roman" w:hAnsi="Times New Roman" w:cs="Times New Roman"/>
          <w:sz w:val="20"/>
          <w:szCs w:val="20"/>
        </w:rPr>
      </w:pPr>
    </w:p>
    <w:p w:rsidR="004D4419" w:rsidRPr="0032714F" w:rsidRDefault="004D4419" w:rsidP="0042144F">
      <w:pPr>
        <w:numPr>
          <w:ilvl w:val="0"/>
          <w:numId w:val="7"/>
        </w:numPr>
        <w:tabs>
          <w:tab w:val="clear" w:pos="1017"/>
          <w:tab w:val="num" w:pos="567"/>
        </w:tabs>
        <w:autoSpaceDE/>
        <w:autoSpaceDN/>
        <w:ind w:left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 xml:space="preserve">Spoločnosť uplatňuje účtovné princípy a postupy účtovania v súlade so zákonom o účtovníctve a s postupmi účtovania pre podnikateľov, ktoré platia v Slovenskej republike. Účtovníctvo sa vedie v peňažných jednotkách slovenskej meny, t. j. v EUR. </w:t>
      </w:r>
    </w:p>
    <w:p w:rsidR="004D4419" w:rsidRPr="0032714F" w:rsidRDefault="004D4419" w:rsidP="004D4419">
      <w:pPr>
        <w:pStyle w:val="Zkladntext"/>
        <w:tabs>
          <w:tab w:val="num" w:pos="567"/>
        </w:tabs>
        <w:ind w:left="567" w:hanging="567"/>
        <w:rPr>
          <w:rFonts w:ascii="Times New Roman" w:hAnsi="Times New Roman" w:cs="Times New Roman"/>
          <w:sz w:val="20"/>
          <w:szCs w:val="20"/>
        </w:rPr>
      </w:pPr>
    </w:p>
    <w:p w:rsidR="004D4419" w:rsidRDefault="004D4419" w:rsidP="0042144F">
      <w:pPr>
        <w:numPr>
          <w:ilvl w:val="0"/>
          <w:numId w:val="7"/>
        </w:numPr>
        <w:tabs>
          <w:tab w:val="clear" w:pos="1017"/>
          <w:tab w:val="num" w:pos="567"/>
        </w:tabs>
        <w:autoSpaceDE/>
        <w:autoSpaceDN/>
        <w:ind w:left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D7F52" w:rsidRPr="0032714F" w:rsidRDefault="00CD7F52" w:rsidP="00CD7F52">
      <w:pPr>
        <w:autoSpaceDE/>
        <w:autoSpaceDN/>
        <w:jc w:val="both"/>
        <w:rPr>
          <w:rFonts w:ascii="Times New Roman" w:hAnsi="Times New Roman" w:cs="Times New Roman"/>
        </w:rPr>
      </w:pPr>
    </w:p>
    <w:p w:rsidR="004D4419" w:rsidRPr="0032714F" w:rsidRDefault="004D4419" w:rsidP="0042144F">
      <w:pPr>
        <w:numPr>
          <w:ilvl w:val="0"/>
          <w:numId w:val="7"/>
        </w:numPr>
        <w:tabs>
          <w:tab w:val="clear" w:pos="1017"/>
          <w:tab w:val="num" w:pos="567"/>
        </w:tabs>
        <w:autoSpaceDE/>
        <w:autoSpaceDN/>
        <w:ind w:left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Pri oceňovaní majetku a záväzkov sa uplatňuje zásada opatrnosti, t. j. berú sa za základ všetky riziká, straty a zníženia hodnoty, ktoré sa týkajú majetku a záväzkov a sú známe ku dňu, ku ktorému sa zostavuje účtovná závierka.</w:t>
      </w:r>
    </w:p>
    <w:p w:rsidR="004D4419" w:rsidRDefault="004D4419" w:rsidP="004D4419">
      <w:pPr>
        <w:tabs>
          <w:tab w:val="num" w:pos="425"/>
          <w:tab w:val="num" w:pos="567"/>
        </w:tabs>
        <w:ind w:left="567" w:hanging="567"/>
        <w:rPr>
          <w:rFonts w:ascii="Times New Roman" w:hAnsi="Times New Roman" w:cs="Times New Roman"/>
        </w:rPr>
      </w:pPr>
    </w:p>
    <w:p w:rsidR="004D4419" w:rsidRPr="0032714F" w:rsidRDefault="004D4419" w:rsidP="0042144F">
      <w:pPr>
        <w:numPr>
          <w:ilvl w:val="0"/>
          <w:numId w:val="7"/>
        </w:numPr>
        <w:tabs>
          <w:tab w:val="clear" w:pos="1017"/>
          <w:tab w:val="num" w:pos="567"/>
        </w:tabs>
        <w:autoSpaceDE/>
        <w:autoSpaceDN/>
        <w:ind w:left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Dlhodobé a krátkodobé pohľadávky, záväzky, úvery a pôžičky.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4D4419" w:rsidRPr="0032714F" w:rsidRDefault="004D4419" w:rsidP="004D4419">
      <w:pPr>
        <w:tabs>
          <w:tab w:val="num" w:pos="425"/>
          <w:tab w:val="num" w:pos="567"/>
        </w:tabs>
        <w:ind w:left="567" w:hanging="567"/>
        <w:rPr>
          <w:rFonts w:ascii="Times New Roman" w:hAnsi="Times New Roman" w:cs="Times New Roman"/>
        </w:rPr>
      </w:pPr>
    </w:p>
    <w:p w:rsidR="004D4419" w:rsidRPr="0032714F" w:rsidRDefault="004D4419" w:rsidP="0042144F">
      <w:pPr>
        <w:numPr>
          <w:ilvl w:val="0"/>
          <w:numId w:val="7"/>
        </w:numPr>
        <w:tabs>
          <w:tab w:val="clear" w:pos="1017"/>
          <w:tab w:val="num" w:pos="567"/>
        </w:tabs>
        <w:autoSpaceDE/>
        <w:autoSpaceDN/>
        <w:ind w:left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lastRenderedPageBreak/>
        <w:t>Použitie odhadov. Zostavenie účtovnej závierky si vyžaduje, aby vedenie podniku vypracovalo odhady a predpoklady, ktoré majú vplyv na vykazované sumy aktív a pasív, uvedenie možných budúcich aktív a pasív k dátumu účtovnej závierky, ako aj na vykazovanú výšku výnosov a nákladov počas roka. Skutočné výsledky sa môžu od takýchto odhadov líšiť.</w:t>
      </w:r>
    </w:p>
    <w:p w:rsidR="004D4419" w:rsidRPr="0032714F" w:rsidRDefault="004D4419" w:rsidP="004D4419">
      <w:pPr>
        <w:pStyle w:val="Zkladntext"/>
        <w:ind w:left="450"/>
        <w:rPr>
          <w:rFonts w:ascii="Times New Roman" w:hAnsi="Times New Roman" w:cs="Times New Roman"/>
          <w:sz w:val="20"/>
          <w:szCs w:val="20"/>
        </w:rPr>
      </w:pPr>
    </w:p>
    <w:p w:rsidR="004D4419" w:rsidRPr="00AD61CA" w:rsidRDefault="004D4419" w:rsidP="004D4419">
      <w:pPr>
        <w:pStyle w:val="Nadpis2"/>
        <w:numPr>
          <w:ilvl w:val="1"/>
          <w:numId w:val="0"/>
        </w:numPr>
        <w:tabs>
          <w:tab w:val="num" w:pos="567"/>
        </w:tabs>
        <w:autoSpaceDE/>
        <w:autoSpaceDN/>
        <w:ind w:left="567" w:hanging="567"/>
        <w:jc w:val="both"/>
        <w:rPr>
          <w:rFonts w:ascii="Times New Roman" w:hAnsi="Times New Roman" w:cs="Times New Roman"/>
          <w:i/>
          <w:sz w:val="22"/>
          <w:szCs w:val="22"/>
        </w:rPr>
      </w:pPr>
      <w:r w:rsidRPr="00AD61CA">
        <w:rPr>
          <w:rFonts w:ascii="Times New Roman" w:hAnsi="Times New Roman" w:cs="Times New Roman"/>
          <w:i/>
          <w:sz w:val="22"/>
          <w:szCs w:val="22"/>
        </w:rPr>
        <w:t>Spôsob ocenenia jednotlivých zložiek majetku a záväzkov – prvé ocenenie</w:t>
      </w:r>
    </w:p>
    <w:p w:rsidR="004D4419" w:rsidRPr="0032714F" w:rsidRDefault="004D4419" w:rsidP="004D4419">
      <w:pPr>
        <w:ind w:left="450"/>
        <w:rPr>
          <w:rFonts w:ascii="Times New Roman" w:hAnsi="Times New Roman" w:cs="Times New Roman"/>
        </w:rPr>
      </w:pPr>
    </w:p>
    <w:p w:rsidR="004D4419" w:rsidRPr="0032714F" w:rsidRDefault="004D4419" w:rsidP="004D4419">
      <w:pPr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Pri obstaraní majetku sa uplatňuje princíp obstarávacích cien (t. j. historických cien). Ocenenie jednotlivých položiek majetku a záväzkov je takéto:</w:t>
      </w:r>
    </w:p>
    <w:p w:rsidR="004D4419" w:rsidRPr="0032714F" w:rsidRDefault="004D4419" w:rsidP="004D4419">
      <w:pPr>
        <w:rPr>
          <w:rFonts w:ascii="Times New Roman" w:hAnsi="Times New Roman" w:cs="Times New Roman"/>
        </w:rPr>
      </w:pPr>
    </w:p>
    <w:p w:rsidR="004D4419" w:rsidRDefault="004D4419" w:rsidP="0042144F">
      <w:pPr>
        <w:numPr>
          <w:ilvl w:val="0"/>
          <w:numId w:val="8"/>
        </w:numPr>
        <w:autoSpaceDE/>
        <w:autoSpaceDN/>
        <w:ind w:left="567" w:hanging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Dlhodobý hmotný a nehmotný majetok obstaraný kúpou sa oceňuje obstarávacou cenou, ktorá zahrňuje cenu obstarania a náklady súvisiace s obstaraním (prepravu, montáž, poistné a pod.). Súčasťou obstarávacej ceny od 1. januára 2003 nie sú realizované kurzové rozdiely, ktoré vznikli do momentu uvedenia dlhodobého majetku do používania.</w:t>
      </w:r>
    </w:p>
    <w:p w:rsidR="00CD7F52" w:rsidRPr="0032714F" w:rsidRDefault="00CD7F52" w:rsidP="00CD7F52">
      <w:pPr>
        <w:autoSpaceDE/>
        <w:autoSpaceDN/>
        <w:ind w:left="567"/>
        <w:jc w:val="both"/>
        <w:rPr>
          <w:rFonts w:ascii="Times New Roman" w:hAnsi="Times New Roman" w:cs="Times New Roman"/>
        </w:rPr>
      </w:pPr>
    </w:p>
    <w:p w:rsidR="004D4419" w:rsidRPr="0032714F" w:rsidRDefault="004D4419" w:rsidP="00440D1E">
      <w:pPr>
        <w:pStyle w:val="Zkladntext"/>
        <w:numPr>
          <w:ilvl w:val="0"/>
          <w:numId w:val="8"/>
        </w:numPr>
        <w:tabs>
          <w:tab w:val="num" w:pos="-1134"/>
        </w:tabs>
        <w:autoSpaceDE/>
        <w:autoSpaceDN/>
        <w:ind w:left="567" w:hanging="567"/>
        <w:rPr>
          <w:rFonts w:ascii="Times New Roman" w:hAnsi="Times New Roman" w:cs="Times New Roman"/>
          <w:sz w:val="20"/>
          <w:szCs w:val="20"/>
        </w:rPr>
      </w:pPr>
      <w:r w:rsidRPr="0032714F">
        <w:rPr>
          <w:rFonts w:ascii="Times New Roman" w:hAnsi="Times New Roman" w:cs="Times New Roman"/>
          <w:sz w:val="20"/>
          <w:szCs w:val="20"/>
        </w:rPr>
        <w:t>Zásoby obstarané kúpou:</w:t>
      </w:r>
    </w:p>
    <w:p w:rsidR="004D4419" w:rsidRPr="0032714F" w:rsidRDefault="004D4419" w:rsidP="0042144F">
      <w:pPr>
        <w:numPr>
          <w:ilvl w:val="0"/>
          <w:numId w:val="11"/>
        </w:numPr>
        <w:tabs>
          <w:tab w:val="clear" w:pos="425"/>
          <w:tab w:val="left" w:pos="993"/>
        </w:tabs>
        <w:autoSpaceDE/>
        <w:autoSpaceDN/>
        <w:ind w:left="993" w:hanging="426"/>
        <w:jc w:val="both"/>
        <w:rPr>
          <w:rFonts w:ascii="Times New Roman" w:hAnsi="Times New Roman" w:cs="Times New Roman"/>
          <w:snapToGrid w:val="0"/>
        </w:rPr>
      </w:pPr>
      <w:r w:rsidRPr="0032714F">
        <w:rPr>
          <w:rFonts w:ascii="Times New Roman" w:hAnsi="Times New Roman" w:cs="Times New Roman"/>
          <w:snapToGrid w:val="0"/>
        </w:rPr>
        <w:t>nakupovaný materiál – obstarávacou cenou. Pri úbytku rovnakého druhu zásob sa používa metóda FIFO.</w:t>
      </w:r>
    </w:p>
    <w:p w:rsidR="004D4419" w:rsidRPr="0032714F" w:rsidRDefault="004D4419" w:rsidP="004D4419">
      <w:pPr>
        <w:ind w:left="426"/>
        <w:rPr>
          <w:rFonts w:ascii="Times New Roman" w:hAnsi="Times New Roman" w:cs="Times New Roman"/>
        </w:rPr>
      </w:pPr>
    </w:p>
    <w:p w:rsidR="004D4419" w:rsidRPr="0032714F" w:rsidRDefault="004D4419" w:rsidP="0042144F">
      <w:pPr>
        <w:numPr>
          <w:ilvl w:val="0"/>
          <w:numId w:val="8"/>
        </w:numPr>
        <w:autoSpaceDE/>
        <w:autoSpaceDN/>
        <w:ind w:left="567" w:hanging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Pohľadávky:</w:t>
      </w:r>
    </w:p>
    <w:p w:rsidR="004D4419" w:rsidRPr="0032714F" w:rsidRDefault="004D4419" w:rsidP="0042144F">
      <w:pPr>
        <w:numPr>
          <w:ilvl w:val="0"/>
          <w:numId w:val="11"/>
        </w:numPr>
        <w:tabs>
          <w:tab w:val="clear" w:pos="425"/>
          <w:tab w:val="left" w:pos="993"/>
        </w:tabs>
        <w:autoSpaceDE/>
        <w:autoSpaceDN/>
        <w:ind w:left="993" w:hanging="426"/>
        <w:jc w:val="both"/>
        <w:rPr>
          <w:rFonts w:ascii="Times New Roman" w:hAnsi="Times New Roman" w:cs="Times New Roman"/>
          <w:snapToGrid w:val="0"/>
        </w:rPr>
      </w:pPr>
      <w:r w:rsidRPr="0032714F">
        <w:rPr>
          <w:rFonts w:ascii="Times New Roman" w:hAnsi="Times New Roman" w:cs="Times New Roman"/>
          <w:snapToGrid w:val="0"/>
        </w:rPr>
        <w:t>pri ich vzniku alebo bezodplatnom nadobudnutí – menovitou hodnotou,</w:t>
      </w:r>
    </w:p>
    <w:p w:rsidR="004D4419" w:rsidRPr="0032714F" w:rsidRDefault="004D4419" w:rsidP="0042144F">
      <w:pPr>
        <w:numPr>
          <w:ilvl w:val="0"/>
          <w:numId w:val="11"/>
        </w:numPr>
        <w:tabs>
          <w:tab w:val="clear" w:pos="425"/>
          <w:tab w:val="left" w:pos="993"/>
        </w:tabs>
        <w:autoSpaceDE/>
        <w:autoSpaceDN/>
        <w:ind w:left="993" w:hanging="426"/>
        <w:jc w:val="both"/>
        <w:rPr>
          <w:rFonts w:ascii="Times New Roman" w:hAnsi="Times New Roman" w:cs="Times New Roman"/>
          <w:snapToGrid w:val="0"/>
        </w:rPr>
      </w:pPr>
      <w:r w:rsidRPr="0032714F">
        <w:rPr>
          <w:rFonts w:ascii="Times New Roman" w:hAnsi="Times New Roman" w:cs="Times New Roman"/>
          <w:snapToGrid w:val="0"/>
        </w:rPr>
        <w:t>pri odplatnom nadobudnutí (postúpení) alebo nadobudnutí vkladom do základného imania – obstarávacou cenou.</w:t>
      </w:r>
    </w:p>
    <w:p w:rsidR="004D4419" w:rsidRPr="0032714F" w:rsidRDefault="004D4419" w:rsidP="004D4419">
      <w:pPr>
        <w:ind w:left="425"/>
        <w:rPr>
          <w:rFonts w:ascii="Times New Roman" w:hAnsi="Times New Roman" w:cs="Times New Roman"/>
          <w:snapToGrid w:val="0"/>
        </w:rPr>
      </w:pPr>
    </w:p>
    <w:p w:rsidR="004D4419" w:rsidRPr="0032714F" w:rsidRDefault="004D4419" w:rsidP="0042144F">
      <w:pPr>
        <w:numPr>
          <w:ilvl w:val="0"/>
          <w:numId w:val="8"/>
        </w:numPr>
        <w:autoSpaceDE/>
        <w:autoSpaceDN/>
        <w:ind w:left="567" w:hanging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Peňažné prostriedky a ceniny</w:t>
      </w:r>
    </w:p>
    <w:p w:rsidR="004D4419" w:rsidRPr="0032714F" w:rsidRDefault="004D4419" w:rsidP="0042144F">
      <w:pPr>
        <w:numPr>
          <w:ilvl w:val="0"/>
          <w:numId w:val="11"/>
        </w:numPr>
        <w:tabs>
          <w:tab w:val="clear" w:pos="425"/>
          <w:tab w:val="left" w:pos="993"/>
        </w:tabs>
        <w:autoSpaceDE/>
        <w:autoSpaceDN/>
        <w:ind w:left="993" w:hanging="426"/>
        <w:jc w:val="both"/>
        <w:rPr>
          <w:rFonts w:ascii="Times New Roman" w:hAnsi="Times New Roman" w:cs="Times New Roman"/>
          <w:snapToGrid w:val="0"/>
        </w:rPr>
      </w:pPr>
      <w:r w:rsidRPr="0032714F">
        <w:rPr>
          <w:rFonts w:ascii="Times New Roman" w:hAnsi="Times New Roman" w:cs="Times New Roman"/>
          <w:snapToGrid w:val="0"/>
        </w:rPr>
        <w:t>menovitou hodnotou.</w:t>
      </w:r>
    </w:p>
    <w:p w:rsidR="004D4419" w:rsidRPr="0032714F" w:rsidRDefault="004D4419" w:rsidP="004D4419">
      <w:pPr>
        <w:pStyle w:val="Zkladntext"/>
        <w:rPr>
          <w:rFonts w:ascii="Times New Roman" w:hAnsi="Times New Roman" w:cs="Times New Roman"/>
          <w:sz w:val="20"/>
          <w:szCs w:val="20"/>
        </w:rPr>
      </w:pPr>
    </w:p>
    <w:p w:rsidR="004D4419" w:rsidRPr="0032714F" w:rsidRDefault="004D4419" w:rsidP="0042144F">
      <w:pPr>
        <w:numPr>
          <w:ilvl w:val="0"/>
          <w:numId w:val="8"/>
        </w:numPr>
        <w:autoSpaceDE/>
        <w:autoSpaceDN/>
        <w:ind w:left="567" w:hanging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Časové rozlíšenie na strane aktív súvahy – očakávanou menovitou hodnotou.</w:t>
      </w:r>
    </w:p>
    <w:p w:rsidR="004D4419" w:rsidRPr="0032714F" w:rsidRDefault="004D4419" w:rsidP="004D4419">
      <w:pPr>
        <w:pStyle w:val="Zarkazkladnhotextu3"/>
        <w:ind w:left="0"/>
        <w:rPr>
          <w:rFonts w:ascii="Times New Roman" w:hAnsi="Times New Roman" w:cs="Times New Roman"/>
          <w:sz w:val="20"/>
          <w:szCs w:val="20"/>
        </w:rPr>
      </w:pPr>
    </w:p>
    <w:p w:rsidR="004D4419" w:rsidRPr="0032714F" w:rsidRDefault="004D4419" w:rsidP="0042144F">
      <w:pPr>
        <w:numPr>
          <w:ilvl w:val="0"/>
          <w:numId w:val="8"/>
        </w:numPr>
        <w:autoSpaceDE/>
        <w:autoSpaceDN/>
        <w:ind w:left="567" w:hanging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Záväzky:</w:t>
      </w:r>
    </w:p>
    <w:p w:rsidR="004D4419" w:rsidRPr="0032714F" w:rsidRDefault="004D4419" w:rsidP="0042144F">
      <w:pPr>
        <w:numPr>
          <w:ilvl w:val="0"/>
          <w:numId w:val="11"/>
        </w:numPr>
        <w:tabs>
          <w:tab w:val="clear" w:pos="425"/>
          <w:tab w:val="left" w:pos="993"/>
        </w:tabs>
        <w:autoSpaceDE/>
        <w:autoSpaceDN/>
        <w:ind w:left="993" w:hanging="426"/>
        <w:jc w:val="both"/>
        <w:rPr>
          <w:rFonts w:ascii="Times New Roman" w:hAnsi="Times New Roman" w:cs="Times New Roman"/>
          <w:snapToGrid w:val="0"/>
        </w:rPr>
      </w:pPr>
      <w:r w:rsidRPr="0032714F">
        <w:rPr>
          <w:rFonts w:ascii="Times New Roman" w:hAnsi="Times New Roman" w:cs="Times New Roman"/>
          <w:snapToGrid w:val="0"/>
        </w:rPr>
        <w:t>pri ich vzniku – menovitou hodnotou,</w:t>
      </w:r>
    </w:p>
    <w:p w:rsidR="004D4419" w:rsidRPr="0032714F" w:rsidRDefault="004D4419" w:rsidP="0042144F">
      <w:pPr>
        <w:numPr>
          <w:ilvl w:val="0"/>
          <w:numId w:val="11"/>
        </w:numPr>
        <w:tabs>
          <w:tab w:val="clear" w:pos="425"/>
          <w:tab w:val="left" w:pos="993"/>
        </w:tabs>
        <w:autoSpaceDE/>
        <w:autoSpaceDN/>
        <w:ind w:left="993" w:hanging="426"/>
        <w:jc w:val="both"/>
        <w:rPr>
          <w:rFonts w:ascii="Times New Roman" w:hAnsi="Times New Roman" w:cs="Times New Roman"/>
          <w:snapToGrid w:val="0"/>
        </w:rPr>
      </w:pPr>
      <w:r w:rsidRPr="0032714F">
        <w:rPr>
          <w:rFonts w:ascii="Times New Roman" w:hAnsi="Times New Roman" w:cs="Times New Roman"/>
          <w:snapToGrid w:val="0"/>
        </w:rPr>
        <w:t>pri prevzatí – obstarávacou cenou.</w:t>
      </w:r>
    </w:p>
    <w:p w:rsidR="004D4419" w:rsidRPr="0032714F" w:rsidRDefault="004D4419" w:rsidP="004D4419">
      <w:pPr>
        <w:pStyle w:val="Pta"/>
        <w:tabs>
          <w:tab w:val="num" w:pos="709"/>
        </w:tabs>
        <w:rPr>
          <w:rFonts w:ascii="Times New Roman" w:hAnsi="Times New Roman" w:cs="Times New Roman"/>
          <w:snapToGrid w:val="0"/>
        </w:rPr>
      </w:pPr>
    </w:p>
    <w:p w:rsidR="004D4419" w:rsidRPr="0032714F" w:rsidRDefault="004D4419" w:rsidP="0042144F">
      <w:pPr>
        <w:numPr>
          <w:ilvl w:val="0"/>
          <w:numId w:val="8"/>
        </w:numPr>
        <w:autoSpaceDE/>
        <w:autoSpaceDN/>
        <w:ind w:left="567" w:hanging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Rezervy – v očakávanej výške záväzku alebo poistno-matematickými metódami.</w:t>
      </w:r>
    </w:p>
    <w:p w:rsidR="004D4419" w:rsidRPr="0032714F" w:rsidRDefault="004D4419" w:rsidP="004D4419">
      <w:pPr>
        <w:rPr>
          <w:rFonts w:ascii="Times New Roman" w:hAnsi="Times New Roman" w:cs="Times New Roman"/>
        </w:rPr>
      </w:pPr>
    </w:p>
    <w:p w:rsidR="004D4419" w:rsidRPr="0032714F" w:rsidRDefault="004D4419" w:rsidP="0042144F">
      <w:pPr>
        <w:numPr>
          <w:ilvl w:val="0"/>
          <w:numId w:val="8"/>
        </w:numPr>
        <w:autoSpaceDE/>
        <w:autoSpaceDN/>
        <w:ind w:left="567" w:hanging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Časové rozlíšenie na strane pasív súvahy – očakávanou menovitou hodnotou.</w:t>
      </w:r>
    </w:p>
    <w:p w:rsidR="004D4419" w:rsidRPr="0032714F" w:rsidRDefault="004D4419" w:rsidP="004D4419">
      <w:pPr>
        <w:rPr>
          <w:rFonts w:ascii="Times New Roman" w:hAnsi="Times New Roman" w:cs="Times New Roman"/>
        </w:rPr>
      </w:pPr>
    </w:p>
    <w:p w:rsidR="004D4419" w:rsidRPr="0032714F" w:rsidRDefault="004D4419" w:rsidP="0042144F">
      <w:pPr>
        <w:numPr>
          <w:ilvl w:val="0"/>
          <w:numId w:val="8"/>
        </w:numPr>
        <w:autoSpaceDE/>
        <w:autoSpaceDN/>
        <w:ind w:left="567" w:hanging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>Daň z príjmov splatná – podľa slovenského zákona o daniach z príjmov sa splatné dane z príjmov určujú</w:t>
      </w:r>
      <w:r w:rsidR="007110BC">
        <w:rPr>
          <w:rFonts w:ascii="Times New Roman" w:hAnsi="Times New Roman" w:cs="Times New Roman"/>
        </w:rPr>
        <w:t xml:space="preserve"> z účtovného zisku </w:t>
      </w:r>
      <w:r w:rsidR="007110BC" w:rsidRPr="00670CB3">
        <w:rPr>
          <w:rFonts w:ascii="Times New Roman" w:hAnsi="Times New Roman" w:cs="Times New Roman"/>
        </w:rPr>
        <w:t>pri sadzbe 2</w:t>
      </w:r>
      <w:r w:rsidR="00E357DB" w:rsidRPr="00670CB3">
        <w:rPr>
          <w:rFonts w:ascii="Times New Roman" w:hAnsi="Times New Roman" w:cs="Times New Roman"/>
        </w:rPr>
        <w:t>2</w:t>
      </w:r>
      <w:r w:rsidRPr="00670CB3">
        <w:rPr>
          <w:rFonts w:ascii="Times New Roman" w:hAnsi="Times New Roman" w:cs="Times New Roman"/>
        </w:rPr>
        <w:t xml:space="preserve"> %, po úpravách o niektoré</w:t>
      </w:r>
      <w:r w:rsidRPr="0032714F">
        <w:rPr>
          <w:rFonts w:ascii="Times New Roman" w:hAnsi="Times New Roman" w:cs="Times New Roman"/>
        </w:rPr>
        <w:t xml:space="preserve"> položky na daňové účely.</w:t>
      </w:r>
    </w:p>
    <w:p w:rsidR="004D4419" w:rsidRPr="0032714F" w:rsidRDefault="004D4419" w:rsidP="004D4419">
      <w:pPr>
        <w:rPr>
          <w:rFonts w:ascii="Times New Roman" w:hAnsi="Times New Roman" w:cs="Times New Roman"/>
        </w:rPr>
      </w:pPr>
    </w:p>
    <w:p w:rsidR="004D4419" w:rsidRPr="00AD61CA" w:rsidRDefault="004D4419" w:rsidP="004D4419">
      <w:pPr>
        <w:pStyle w:val="Nadpis2"/>
        <w:numPr>
          <w:ilvl w:val="1"/>
          <w:numId w:val="0"/>
        </w:numPr>
        <w:tabs>
          <w:tab w:val="num" w:pos="567"/>
        </w:tabs>
        <w:autoSpaceDE/>
        <w:autoSpaceDN/>
        <w:ind w:left="567" w:hanging="567"/>
        <w:jc w:val="both"/>
        <w:rPr>
          <w:rFonts w:ascii="Times New Roman" w:hAnsi="Times New Roman" w:cs="Times New Roman"/>
          <w:i/>
          <w:sz w:val="22"/>
          <w:szCs w:val="22"/>
        </w:rPr>
      </w:pPr>
      <w:r w:rsidRPr="00AD61CA">
        <w:rPr>
          <w:rFonts w:ascii="Times New Roman" w:hAnsi="Times New Roman" w:cs="Times New Roman"/>
          <w:i/>
          <w:sz w:val="22"/>
          <w:szCs w:val="22"/>
        </w:rPr>
        <w:t>Spôsob ocenenia jednotlivých zložiek majetku a záväzkov – nasledujúce ocenenie</w:t>
      </w:r>
    </w:p>
    <w:p w:rsidR="004D4419" w:rsidRPr="00AD61CA" w:rsidRDefault="004D4419" w:rsidP="004D4419">
      <w:pPr>
        <w:ind w:left="450"/>
        <w:rPr>
          <w:rFonts w:ascii="Times New Roman" w:hAnsi="Times New Roman" w:cs="Times New Roman"/>
          <w:i/>
          <w:sz w:val="22"/>
          <w:szCs w:val="22"/>
        </w:rPr>
      </w:pPr>
    </w:p>
    <w:p w:rsidR="004D4419" w:rsidRPr="0032714F" w:rsidRDefault="004D4419" w:rsidP="0042144F">
      <w:pPr>
        <w:numPr>
          <w:ilvl w:val="0"/>
          <w:numId w:val="9"/>
        </w:numPr>
        <w:tabs>
          <w:tab w:val="clear" w:pos="425"/>
        </w:tabs>
        <w:autoSpaceDE/>
        <w:autoSpaceDN/>
        <w:ind w:left="567" w:hanging="567"/>
        <w:jc w:val="both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 xml:space="preserve">Predpokladané riziká, straty a zníženia hodnoty, ktoré sa týkajú majetku a záväzkov, sa vyjadrujú prostredníctvom rezerv, opravných položiek a odpisov. </w:t>
      </w:r>
    </w:p>
    <w:p w:rsidR="004D4419" w:rsidRPr="0032714F" w:rsidRDefault="004D4419" w:rsidP="004D4419">
      <w:pPr>
        <w:tabs>
          <w:tab w:val="num" w:pos="1134"/>
          <w:tab w:val="left" w:pos="1560"/>
        </w:tabs>
        <w:ind w:left="851"/>
        <w:rPr>
          <w:rFonts w:ascii="Times New Roman" w:hAnsi="Times New Roman" w:cs="Times New Roman"/>
          <w:snapToGrid w:val="0"/>
        </w:rPr>
      </w:pPr>
    </w:p>
    <w:p w:rsidR="004D4419" w:rsidRDefault="004D4419" w:rsidP="008F4351">
      <w:pPr>
        <w:numPr>
          <w:ilvl w:val="0"/>
          <w:numId w:val="10"/>
        </w:numPr>
        <w:tabs>
          <w:tab w:val="num" w:pos="993"/>
          <w:tab w:val="left" w:pos="1560"/>
        </w:tabs>
        <w:autoSpaceDE/>
        <w:autoSpaceDN/>
        <w:ind w:left="993" w:hanging="426"/>
        <w:jc w:val="both"/>
        <w:rPr>
          <w:rFonts w:ascii="Times New Roman" w:hAnsi="Times New Roman" w:cs="Times New Roman"/>
          <w:snapToGrid w:val="0"/>
        </w:rPr>
      </w:pPr>
      <w:r w:rsidRPr="0032714F">
        <w:rPr>
          <w:rFonts w:ascii="Times New Roman" w:hAnsi="Times New Roman" w:cs="Times New Roman"/>
          <w:snapToGrid w:val="0"/>
          <w:u w:val="single"/>
        </w:rPr>
        <w:t xml:space="preserve">Rezervy </w:t>
      </w:r>
      <w:r w:rsidRPr="0032714F">
        <w:rPr>
          <w:rFonts w:ascii="Times New Roman" w:hAnsi="Times New Roman" w:cs="Times New Roman"/>
          <w:snapToGrid w:val="0"/>
        </w:rPr>
        <w:t xml:space="preserve">– účtujú sa v očakávanej výške záväzku. Spoločnosť vytvára rezervu na krytie známych rizík alebo strát z podnikania. Ku dňu, ku ktorému sa zostavuje účtovná závierka, sa posudzuje ich výška a odôvodnenosť. </w:t>
      </w:r>
    </w:p>
    <w:p w:rsidR="001942AF" w:rsidRDefault="001942AF" w:rsidP="001942AF">
      <w:pPr>
        <w:tabs>
          <w:tab w:val="num" w:pos="993"/>
          <w:tab w:val="left" w:pos="1560"/>
        </w:tabs>
        <w:autoSpaceDE/>
        <w:autoSpaceDN/>
        <w:ind w:left="993"/>
        <w:jc w:val="both"/>
        <w:rPr>
          <w:rFonts w:ascii="Times New Roman" w:hAnsi="Times New Roman" w:cs="Times New Roman"/>
          <w:snapToGrid w:val="0"/>
        </w:rPr>
      </w:pPr>
    </w:p>
    <w:p w:rsidR="001942AF" w:rsidRPr="0032714F" w:rsidRDefault="001942AF" w:rsidP="008F4351">
      <w:pPr>
        <w:numPr>
          <w:ilvl w:val="0"/>
          <w:numId w:val="10"/>
        </w:numPr>
        <w:tabs>
          <w:tab w:val="num" w:pos="993"/>
          <w:tab w:val="left" w:pos="1560"/>
        </w:tabs>
        <w:autoSpaceDE/>
        <w:autoSpaceDN/>
        <w:ind w:left="993" w:hanging="426"/>
        <w:jc w:val="both"/>
        <w:rPr>
          <w:rFonts w:ascii="Times New Roman" w:hAnsi="Times New Roman" w:cs="Times New Roman"/>
          <w:snapToGrid w:val="0"/>
        </w:rPr>
      </w:pPr>
      <w:r>
        <w:rPr>
          <w:rFonts w:ascii="Times New Roman" w:hAnsi="Times New Roman" w:cs="Times New Roman"/>
          <w:snapToGrid w:val="0"/>
          <w:u w:val="single"/>
        </w:rPr>
        <w:t>Opravné položky:</w:t>
      </w:r>
    </w:p>
    <w:p w:rsidR="004D4419" w:rsidRDefault="004D4419" w:rsidP="00C8726A">
      <w:pPr>
        <w:autoSpaceDE/>
        <w:autoSpaceDN/>
        <w:ind w:left="993" w:right="57"/>
        <w:jc w:val="both"/>
        <w:rPr>
          <w:rFonts w:ascii="Times New Roman" w:hAnsi="Times New Roman" w:cs="Times New Roman"/>
          <w:snapToGrid w:val="0"/>
        </w:rPr>
      </w:pPr>
      <w:r w:rsidRPr="0032714F">
        <w:rPr>
          <w:rFonts w:ascii="Times New Roman" w:hAnsi="Times New Roman" w:cs="Times New Roman"/>
          <w:snapToGrid w:val="0"/>
        </w:rPr>
        <w:t>k pohľadávkam po lehote splatnosti nad 360 dní vo výške 100 % alebo kvalifikovaným odhadom na základe posúdenia spoločnosti</w:t>
      </w:r>
    </w:p>
    <w:p w:rsidR="00D47890" w:rsidRPr="0032714F" w:rsidRDefault="00D47890" w:rsidP="008F4351">
      <w:pPr>
        <w:autoSpaceDE/>
        <w:autoSpaceDN/>
        <w:ind w:left="1418" w:right="57"/>
        <w:jc w:val="both"/>
        <w:rPr>
          <w:rFonts w:ascii="Times New Roman" w:hAnsi="Times New Roman" w:cs="Times New Roman"/>
          <w:snapToGrid w:val="0"/>
        </w:rPr>
      </w:pPr>
    </w:p>
    <w:p w:rsidR="00D47890" w:rsidRDefault="00D47890" w:rsidP="00D47890">
      <w:pPr>
        <w:autoSpaceDE/>
        <w:autoSpaceDN/>
        <w:ind w:left="821"/>
        <w:jc w:val="both"/>
        <w:rPr>
          <w:rFonts w:ascii="Times New Roman" w:hAnsi="Times New Roman" w:cs="Times New Roman"/>
          <w:snapToGrid w:val="0"/>
          <w:u w:val="single"/>
        </w:rPr>
      </w:pPr>
    </w:p>
    <w:p w:rsidR="004D4419" w:rsidRPr="001942AF" w:rsidRDefault="004D4419" w:rsidP="004D4419">
      <w:pPr>
        <w:numPr>
          <w:ilvl w:val="0"/>
          <w:numId w:val="10"/>
        </w:numPr>
        <w:tabs>
          <w:tab w:val="num" w:pos="993"/>
        </w:tabs>
        <w:autoSpaceDE/>
        <w:autoSpaceDN/>
        <w:ind w:left="851" w:hanging="142"/>
        <w:jc w:val="both"/>
        <w:rPr>
          <w:rFonts w:ascii="Times New Roman" w:hAnsi="Times New Roman" w:cs="Times New Roman"/>
          <w:snapToGrid w:val="0"/>
        </w:rPr>
      </w:pPr>
      <w:r w:rsidRPr="001942AF">
        <w:rPr>
          <w:rFonts w:ascii="Times New Roman" w:hAnsi="Times New Roman" w:cs="Times New Roman"/>
          <w:snapToGrid w:val="0"/>
          <w:u w:val="single"/>
        </w:rPr>
        <w:t xml:space="preserve">Plán odpisov </w:t>
      </w:r>
    </w:p>
    <w:p w:rsidR="004D4419" w:rsidRDefault="004D4419" w:rsidP="00C8726A">
      <w:pPr>
        <w:ind w:left="851"/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 xml:space="preserve">Dlhodobý hmotný a nehmotný majetok sa odpisuje podľa plánu odpisov, ktorý bol stanovený s ohľadom na odhad reálnej ekonomickej životnosti. </w:t>
      </w:r>
    </w:p>
    <w:p w:rsidR="000C455B" w:rsidRDefault="000C455B" w:rsidP="00CD7F52">
      <w:pPr>
        <w:ind w:left="993"/>
        <w:rPr>
          <w:rFonts w:ascii="Times New Roman" w:hAnsi="Times New Roman" w:cs="Times New Roman"/>
        </w:rPr>
      </w:pPr>
    </w:p>
    <w:p w:rsidR="004D4419" w:rsidRPr="00AD61CA" w:rsidRDefault="004D4419" w:rsidP="004D4419">
      <w:pPr>
        <w:pStyle w:val="Nadpis2"/>
        <w:numPr>
          <w:ilvl w:val="1"/>
          <w:numId w:val="0"/>
        </w:numPr>
        <w:tabs>
          <w:tab w:val="num" w:pos="567"/>
        </w:tabs>
        <w:autoSpaceDE/>
        <w:autoSpaceDN/>
        <w:ind w:left="567" w:hanging="567"/>
        <w:jc w:val="both"/>
        <w:rPr>
          <w:rFonts w:ascii="Times New Roman" w:hAnsi="Times New Roman" w:cs="Times New Roman"/>
          <w:i/>
          <w:sz w:val="22"/>
          <w:szCs w:val="22"/>
        </w:rPr>
      </w:pPr>
      <w:r w:rsidRPr="00AD61CA">
        <w:rPr>
          <w:rFonts w:ascii="Times New Roman" w:hAnsi="Times New Roman" w:cs="Times New Roman"/>
          <w:i/>
          <w:sz w:val="22"/>
          <w:szCs w:val="22"/>
        </w:rPr>
        <w:lastRenderedPageBreak/>
        <w:t>Prepočet údajov v cudzích menách na slovenskú menu</w:t>
      </w:r>
    </w:p>
    <w:p w:rsidR="004D4419" w:rsidRPr="0032714F" w:rsidRDefault="004D4419" w:rsidP="004D4419">
      <w:pPr>
        <w:rPr>
          <w:rFonts w:ascii="Times New Roman" w:hAnsi="Times New Roman" w:cs="Times New Roman"/>
        </w:rPr>
      </w:pPr>
    </w:p>
    <w:p w:rsidR="004D4419" w:rsidRPr="0032714F" w:rsidRDefault="004D4419" w:rsidP="004D4419">
      <w:pPr>
        <w:rPr>
          <w:rFonts w:ascii="Times New Roman" w:hAnsi="Times New Roman" w:cs="Times New Roman"/>
        </w:rPr>
      </w:pPr>
      <w:r w:rsidRPr="0032714F">
        <w:rPr>
          <w:rFonts w:ascii="Times New Roman" w:hAnsi="Times New Roman" w:cs="Times New Roman"/>
        </w:rPr>
        <w:t xml:space="preserve">Majetok a záväzky vyjadrené v cudzej mene sa prepočítavajú na menu EUR  referenčným  výmenným kurzom určeným a vyhláseným Európskou centrálnou bankou alebo Národnou bankou Slovenska  v deň predchádzajúci  dňu uskutočnenia účtovného prípadu.  Pri kúpe a predaji cudzej meny za menu EUR sa použil kurz, za ktorý boli tieto hodnoty nakúpené alebo predané. </w:t>
      </w:r>
    </w:p>
    <w:p w:rsidR="00F06EEA" w:rsidRDefault="00F06EEA" w:rsidP="00F06EEA">
      <w:bookmarkStart w:id="6" w:name="_Toc530739900"/>
    </w:p>
    <w:p w:rsidR="00F06EEA" w:rsidRPr="00F06EEA" w:rsidRDefault="00F06EEA" w:rsidP="00F06EEA"/>
    <w:p w:rsidR="00612524" w:rsidRPr="00A47A0E" w:rsidRDefault="00612524" w:rsidP="00275005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r w:rsidRPr="00A47A0E">
        <w:rPr>
          <w:rFonts w:ascii="Times New Roman" w:hAnsi="Times New Roman" w:cs="Times New Roman"/>
          <w:color w:val="800000"/>
          <w:sz w:val="24"/>
          <w:szCs w:val="24"/>
        </w:rPr>
        <w:t>informácie o údajoch na strane aktív súvahy</w:t>
      </w:r>
      <w:bookmarkEnd w:id="6"/>
    </w:p>
    <w:p w:rsidR="00F06EEA" w:rsidRDefault="00F06EEA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rFonts w:ascii="Times New Roman" w:hAnsi="Times New Roman" w:cs="Times New Roman"/>
          <w:sz w:val="22"/>
          <w:szCs w:val="22"/>
        </w:rPr>
      </w:pPr>
    </w:p>
    <w:p w:rsidR="00275005" w:rsidRPr="00A47A0E" w:rsidRDefault="00275005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rFonts w:ascii="Times New Roman" w:hAnsi="Times New Roman" w:cs="Times New Roman"/>
          <w:sz w:val="22"/>
          <w:szCs w:val="22"/>
        </w:rPr>
      </w:pPr>
    </w:p>
    <w:p w:rsidR="00612524" w:rsidRPr="00A47A0E" w:rsidRDefault="00FB4EF6" w:rsidP="00DD395C">
      <w:pPr>
        <w:pStyle w:val="Nadpis2"/>
        <w:numPr>
          <w:ilvl w:val="0"/>
          <w:numId w:val="24"/>
        </w:numPr>
        <w:rPr>
          <w:rFonts w:ascii="Times New Roman" w:hAnsi="Times New Roman" w:cs="Times New Roman"/>
          <w:color w:val="800000"/>
          <w:sz w:val="22"/>
          <w:szCs w:val="22"/>
        </w:rPr>
      </w:pPr>
      <w:bookmarkStart w:id="7" w:name="_Toc530739901"/>
      <w:bookmarkStart w:id="8" w:name="_Toc530739905"/>
      <w:r w:rsidRPr="00A47A0E">
        <w:rPr>
          <w:rFonts w:ascii="Times New Roman" w:hAnsi="Times New Roman" w:cs="Times New Roman"/>
          <w:color w:val="800000"/>
          <w:sz w:val="22"/>
          <w:szCs w:val="22"/>
        </w:rPr>
        <w:t>Informácie o d</w:t>
      </w:r>
      <w:r w:rsidR="00612524" w:rsidRPr="00A47A0E">
        <w:rPr>
          <w:rFonts w:ascii="Times New Roman" w:hAnsi="Times New Roman" w:cs="Times New Roman"/>
          <w:color w:val="800000"/>
          <w:sz w:val="22"/>
          <w:szCs w:val="22"/>
        </w:rPr>
        <w:t>lhodob</w:t>
      </w:r>
      <w:r w:rsidRPr="00A47A0E">
        <w:rPr>
          <w:rFonts w:ascii="Times New Roman" w:hAnsi="Times New Roman" w:cs="Times New Roman"/>
          <w:color w:val="800000"/>
          <w:sz w:val="22"/>
          <w:szCs w:val="22"/>
        </w:rPr>
        <w:t>om</w:t>
      </w:r>
      <w:r w:rsidR="00612524" w:rsidRPr="00A47A0E">
        <w:rPr>
          <w:rFonts w:ascii="Times New Roman" w:hAnsi="Times New Roman" w:cs="Times New Roman"/>
          <w:color w:val="800000"/>
          <w:sz w:val="22"/>
          <w:szCs w:val="22"/>
        </w:rPr>
        <w:t xml:space="preserve"> nehmotn</w:t>
      </w:r>
      <w:r w:rsidRPr="00A47A0E">
        <w:rPr>
          <w:rFonts w:ascii="Times New Roman" w:hAnsi="Times New Roman" w:cs="Times New Roman"/>
          <w:color w:val="800000"/>
          <w:sz w:val="22"/>
          <w:szCs w:val="22"/>
        </w:rPr>
        <w:t>om</w:t>
      </w:r>
      <w:r w:rsidR="00612524" w:rsidRPr="00A47A0E">
        <w:rPr>
          <w:rFonts w:ascii="Times New Roman" w:hAnsi="Times New Roman" w:cs="Times New Roman"/>
          <w:color w:val="800000"/>
          <w:sz w:val="22"/>
          <w:szCs w:val="22"/>
        </w:rPr>
        <w:t xml:space="preserve"> majetk</w:t>
      </w:r>
      <w:r w:rsidRPr="00A47A0E">
        <w:rPr>
          <w:rFonts w:ascii="Times New Roman" w:hAnsi="Times New Roman" w:cs="Times New Roman"/>
          <w:color w:val="800000"/>
          <w:sz w:val="22"/>
          <w:szCs w:val="22"/>
        </w:rPr>
        <w:t>u</w:t>
      </w:r>
      <w:bookmarkEnd w:id="7"/>
      <w:r w:rsidR="00C8726A">
        <w:rPr>
          <w:rFonts w:ascii="Times New Roman" w:hAnsi="Times New Roman" w:cs="Times New Roman"/>
          <w:color w:val="800000"/>
          <w:sz w:val="22"/>
          <w:szCs w:val="22"/>
        </w:rPr>
        <w:t xml:space="preserve"> </w:t>
      </w:r>
      <w:r w:rsidR="00816EB1" w:rsidRPr="00A47A0E">
        <w:rPr>
          <w:rFonts w:ascii="Times New Roman" w:hAnsi="Times New Roman" w:cs="Times New Roman"/>
          <w:color w:val="800000"/>
          <w:sz w:val="22"/>
          <w:szCs w:val="22"/>
        </w:rPr>
        <w:t>a dlhodob</w:t>
      </w:r>
      <w:r w:rsidRPr="00A47A0E">
        <w:rPr>
          <w:rFonts w:ascii="Times New Roman" w:hAnsi="Times New Roman" w:cs="Times New Roman"/>
          <w:color w:val="800000"/>
          <w:sz w:val="22"/>
          <w:szCs w:val="22"/>
        </w:rPr>
        <w:t>om</w:t>
      </w:r>
      <w:r w:rsidR="00816EB1" w:rsidRPr="00A47A0E">
        <w:rPr>
          <w:rFonts w:ascii="Times New Roman" w:hAnsi="Times New Roman" w:cs="Times New Roman"/>
          <w:color w:val="800000"/>
          <w:sz w:val="22"/>
          <w:szCs w:val="22"/>
        </w:rPr>
        <w:t xml:space="preserve"> hmotn</w:t>
      </w:r>
      <w:r w:rsidRPr="00A47A0E">
        <w:rPr>
          <w:rFonts w:ascii="Times New Roman" w:hAnsi="Times New Roman" w:cs="Times New Roman"/>
          <w:color w:val="800000"/>
          <w:sz w:val="22"/>
          <w:szCs w:val="22"/>
        </w:rPr>
        <w:t>om</w:t>
      </w:r>
      <w:r w:rsidR="00816EB1" w:rsidRPr="00A47A0E">
        <w:rPr>
          <w:rFonts w:ascii="Times New Roman" w:hAnsi="Times New Roman" w:cs="Times New Roman"/>
          <w:color w:val="800000"/>
          <w:sz w:val="22"/>
          <w:szCs w:val="22"/>
        </w:rPr>
        <w:t xml:space="preserve"> majetk</w:t>
      </w:r>
      <w:r w:rsidRPr="00A47A0E">
        <w:rPr>
          <w:rFonts w:ascii="Times New Roman" w:hAnsi="Times New Roman" w:cs="Times New Roman"/>
          <w:color w:val="800000"/>
          <w:sz w:val="22"/>
          <w:szCs w:val="22"/>
        </w:rPr>
        <w:t>u</w:t>
      </w:r>
    </w:p>
    <w:p w:rsidR="00E66A41" w:rsidRDefault="00E66A41" w:rsidP="00E66A41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bookmarkStart w:id="9" w:name="_Toc530739903"/>
    </w:p>
    <w:p w:rsidR="00E66A41" w:rsidRPr="00AD61CA" w:rsidRDefault="00E66A41" w:rsidP="00E66A41">
      <w:pPr>
        <w:pStyle w:val="Nzov"/>
        <w:spacing w:before="0" w:beforeAutospacing="0" w:after="0"/>
        <w:jc w:val="left"/>
        <w:rPr>
          <w:rFonts w:ascii="Times New Roman" w:hAnsi="Times New Roman" w:cs="Times New Roman"/>
          <w:i/>
          <w:iCs/>
        </w:rPr>
      </w:pPr>
      <w:r w:rsidRPr="00AD61CA">
        <w:rPr>
          <w:rFonts w:ascii="Times New Roman" w:hAnsi="Times New Roman" w:cs="Times New Roman"/>
          <w:i/>
          <w:iCs/>
        </w:rPr>
        <w:t xml:space="preserve">Informácie k časti </w:t>
      </w:r>
      <w:r w:rsidR="00440D1E" w:rsidRPr="00AD61CA">
        <w:rPr>
          <w:rFonts w:ascii="Times New Roman" w:hAnsi="Times New Roman" w:cs="Times New Roman"/>
          <w:i/>
          <w:iCs/>
        </w:rPr>
        <w:t>D</w:t>
      </w:r>
      <w:r w:rsidRPr="00AD61CA">
        <w:rPr>
          <w:rFonts w:ascii="Times New Roman" w:hAnsi="Times New Roman" w:cs="Times New Roman"/>
          <w:i/>
          <w:iCs/>
        </w:rPr>
        <w:t>. písm. a) o dlhodobom nehmotnom majetku</w:t>
      </w:r>
    </w:p>
    <w:p w:rsidR="004E1B16" w:rsidRPr="00A47A0E" w:rsidRDefault="00326594" w:rsidP="00413836">
      <w:pPr>
        <w:rPr>
          <w:rFonts w:ascii="Times New Roman" w:hAnsi="Times New Roman" w:cs="Times New Roman"/>
        </w:rPr>
      </w:pPr>
      <w:r w:rsidRPr="00C51339">
        <w:rPr>
          <w:rFonts w:ascii="Times New Roman" w:hAnsi="Times New Roman" w:cs="Times New Roman"/>
        </w:rPr>
        <w:object w:dxaOrig="9324" w:dyaOrig="8091">
          <v:shape id="_x0000_i1039" type="#_x0000_t75" style="width:466.95pt;height:404.45pt" o:ole="">
            <v:imagedata r:id="rId13" o:title=""/>
          </v:shape>
          <o:OLEObject Type="Embed" ProgID="Excel.Sheet.8" ShapeID="_x0000_i1039" DrawAspect="Content" ObjectID="_1520249253" r:id="rId14"/>
        </w:object>
      </w:r>
    </w:p>
    <w:p w:rsidR="009D17A1" w:rsidRDefault="009D17A1" w:rsidP="009D17A1">
      <w:pPr>
        <w:rPr>
          <w:rFonts w:ascii="Times New Roman" w:hAnsi="Times New Roman" w:cs="Times New Roman"/>
          <w:lang w:eastAsia="en-US"/>
        </w:rPr>
      </w:pPr>
    </w:p>
    <w:p w:rsidR="00EE63DC" w:rsidRDefault="00EE63DC" w:rsidP="009D17A1">
      <w:pPr>
        <w:rPr>
          <w:rFonts w:ascii="Times New Roman" w:hAnsi="Times New Roman" w:cs="Times New Roman"/>
          <w:lang w:eastAsia="en-US"/>
        </w:rPr>
      </w:pPr>
    </w:p>
    <w:bookmarkStart w:id="10" w:name="_MON_1456138936"/>
    <w:bookmarkEnd w:id="10"/>
    <w:p w:rsidR="007110BC" w:rsidRPr="00A47A0E" w:rsidRDefault="00D914DA" w:rsidP="007110BC">
      <w:pPr>
        <w:rPr>
          <w:rFonts w:ascii="Times New Roman" w:hAnsi="Times New Roman" w:cs="Times New Roman"/>
        </w:rPr>
      </w:pPr>
      <w:r w:rsidRPr="00C51339">
        <w:rPr>
          <w:rFonts w:ascii="Times New Roman" w:hAnsi="Times New Roman" w:cs="Times New Roman"/>
        </w:rPr>
        <w:object w:dxaOrig="9345" w:dyaOrig="8063">
          <v:shape id="_x0000_i1040" type="#_x0000_t75" style="width:468pt;height:402.35pt" o:ole="">
            <v:imagedata r:id="rId15" o:title=""/>
          </v:shape>
          <o:OLEObject Type="Embed" ProgID="Excel.Sheet.8" ShapeID="_x0000_i1040" DrawAspect="Content" ObjectID="_1520249254" r:id="rId16"/>
        </w:object>
      </w:r>
    </w:p>
    <w:p w:rsidR="007110BC" w:rsidRDefault="007110BC" w:rsidP="009D17A1">
      <w:pPr>
        <w:rPr>
          <w:rFonts w:ascii="Times New Roman" w:hAnsi="Times New Roman" w:cs="Times New Roman"/>
          <w:lang w:eastAsia="en-US"/>
        </w:rPr>
      </w:pPr>
    </w:p>
    <w:p w:rsidR="00EE63DC" w:rsidRDefault="00EE63DC" w:rsidP="009D17A1">
      <w:pPr>
        <w:rPr>
          <w:rFonts w:ascii="Times New Roman" w:hAnsi="Times New Roman" w:cs="Times New Roman"/>
          <w:lang w:eastAsia="en-US"/>
        </w:rPr>
      </w:pPr>
    </w:p>
    <w:p w:rsidR="00EE63DC" w:rsidRDefault="00EE63DC" w:rsidP="009D17A1">
      <w:pPr>
        <w:rPr>
          <w:rFonts w:ascii="Times New Roman" w:hAnsi="Times New Roman" w:cs="Times New Roman"/>
          <w:lang w:eastAsia="en-US"/>
        </w:rPr>
      </w:pPr>
    </w:p>
    <w:p w:rsidR="00EE63DC" w:rsidRDefault="00EE63DC" w:rsidP="009D17A1">
      <w:pPr>
        <w:rPr>
          <w:rFonts w:ascii="Times New Roman" w:hAnsi="Times New Roman" w:cs="Times New Roman"/>
          <w:lang w:eastAsia="en-US"/>
        </w:rPr>
      </w:pPr>
    </w:p>
    <w:p w:rsidR="00EE63DC" w:rsidRDefault="00EE63DC" w:rsidP="009D17A1">
      <w:pPr>
        <w:rPr>
          <w:rFonts w:ascii="Times New Roman" w:hAnsi="Times New Roman" w:cs="Times New Roman"/>
          <w:lang w:eastAsia="en-US"/>
        </w:rPr>
      </w:pPr>
    </w:p>
    <w:p w:rsidR="00EE63DC" w:rsidRDefault="00EE63DC" w:rsidP="009D17A1">
      <w:pPr>
        <w:rPr>
          <w:rFonts w:ascii="Times New Roman" w:hAnsi="Times New Roman" w:cs="Times New Roman"/>
          <w:lang w:eastAsia="en-US"/>
        </w:rPr>
      </w:pPr>
    </w:p>
    <w:p w:rsidR="00620F8A" w:rsidRPr="00ED6747" w:rsidRDefault="00620F8A" w:rsidP="00620F8A">
      <w:pPr>
        <w:pStyle w:val="Nzov"/>
        <w:spacing w:before="0" w:beforeAutospacing="0" w:after="0"/>
        <w:jc w:val="left"/>
        <w:rPr>
          <w:rFonts w:ascii="Times New Roman" w:hAnsi="Times New Roman" w:cs="Times New Roman"/>
          <w:i/>
          <w:iCs/>
        </w:rPr>
      </w:pPr>
      <w:r w:rsidRPr="00ED6747">
        <w:rPr>
          <w:rFonts w:ascii="Times New Roman" w:hAnsi="Times New Roman" w:cs="Times New Roman"/>
          <w:i/>
          <w:iCs/>
        </w:rPr>
        <w:lastRenderedPageBreak/>
        <w:t xml:space="preserve">Informácie k časti </w:t>
      </w:r>
      <w:r w:rsidR="00440D1E" w:rsidRPr="00ED6747">
        <w:rPr>
          <w:rFonts w:ascii="Times New Roman" w:hAnsi="Times New Roman" w:cs="Times New Roman"/>
          <w:i/>
          <w:iCs/>
        </w:rPr>
        <w:t>D</w:t>
      </w:r>
      <w:r w:rsidRPr="00ED6747">
        <w:rPr>
          <w:rFonts w:ascii="Times New Roman" w:hAnsi="Times New Roman" w:cs="Times New Roman"/>
          <w:i/>
          <w:iCs/>
        </w:rPr>
        <w:t>. písm. a) o dlhodobom  hmotnom majetku</w:t>
      </w:r>
      <w:r w:rsidRPr="00ED6747">
        <w:rPr>
          <w:rFonts w:ascii="Times New Roman" w:hAnsi="Times New Roman" w:cs="Times New Roman"/>
          <w:i/>
          <w:iCs/>
        </w:rPr>
        <w:tab/>
      </w:r>
    </w:p>
    <w:bookmarkStart w:id="11" w:name="_MON_1456138996"/>
    <w:bookmarkEnd w:id="11"/>
    <w:p w:rsidR="007110BC" w:rsidRPr="00C8726A" w:rsidRDefault="00ED6747" w:rsidP="007110BC">
      <w:pPr>
        <w:rPr>
          <w:highlight w:val="yellow"/>
          <w:lang w:eastAsia="en-US"/>
        </w:rPr>
      </w:pPr>
      <w:r w:rsidRPr="00ED6747">
        <w:rPr>
          <w:rFonts w:ascii="Times New Roman" w:hAnsi="Times New Roman" w:cs="Times New Roman"/>
        </w:rPr>
        <w:object w:dxaOrig="11265" w:dyaOrig="8411">
          <v:shape id="_x0000_i1041" type="#_x0000_t75" style="width:501.9pt;height:402.35pt" o:ole="">
            <v:imagedata r:id="rId17" o:title=""/>
          </v:shape>
          <o:OLEObject Type="Embed" ProgID="Excel.Sheet.8" ShapeID="_x0000_i1041" DrawAspect="Content" ObjectID="_1520249255" r:id="rId18"/>
        </w:object>
      </w:r>
    </w:p>
    <w:bookmarkStart w:id="12" w:name="_MON_1519216252"/>
    <w:bookmarkEnd w:id="12"/>
    <w:p w:rsidR="00EE63DC" w:rsidRDefault="00ED6747" w:rsidP="00532229">
      <w:pPr>
        <w:pStyle w:val="Nadpis3"/>
        <w:rPr>
          <w:rFonts w:ascii="Times New Roman" w:hAnsi="Times New Roman" w:cs="Times New Roman"/>
        </w:rPr>
      </w:pPr>
      <w:r w:rsidRPr="00ED6747">
        <w:rPr>
          <w:rFonts w:ascii="Times New Roman" w:hAnsi="Times New Roman" w:cs="Times New Roman"/>
        </w:rPr>
        <w:object w:dxaOrig="11265" w:dyaOrig="8411">
          <v:shape id="_x0000_i1042" type="#_x0000_t75" style="width:501.9pt;height:402.35pt" o:ole="">
            <v:imagedata r:id="rId19" o:title=""/>
          </v:shape>
          <o:OLEObject Type="Embed" ProgID="Excel.Sheet.8" ShapeID="_x0000_i1042" DrawAspect="Content" ObjectID="_1520249256" r:id="rId20"/>
        </w:object>
      </w:r>
    </w:p>
    <w:p w:rsidR="00532229" w:rsidRDefault="00AF4751" w:rsidP="00CD2D6F">
      <w:pPr>
        <w:pStyle w:val="Nadpis3"/>
        <w:rPr>
          <w:rFonts w:ascii="Times New Roman" w:hAnsi="Times New Roman" w:cs="Times New Roman"/>
          <w:snapToGrid w:val="0"/>
        </w:rPr>
      </w:pPr>
      <w:r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>(b)   Spôsob</w:t>
      </w:r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 xml:space="preserve"> a výška</w:t>
      </w:r>
      <w:r w:rsidR="00C8726A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 xml:space="preserve"> </w:t>
      </w:r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>poistenia</w:t>
      </w:r>
      <w:r w:rsidR="00C8726A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 xml:space="preserve"> </w:t>
      </w:r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>dlhodobého</w:t>
      </w:r>
      <w:r w:rsidR="00C8726A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 xml:space="preserve"> </w:t>
      </w:r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>nehmotného</w:t>
      </w:r>
      <w:r w:rsidR="00C8726A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 xml:space="preserve"> </w:t>
      </w:r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>majetku a dlhodobého</w:t>
      </w:r>
      <w:r w:rsidR="00C8726A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 xml:space="preserve"> </w:t>
      </w:r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>hmotného</w:t>
      </w:r>
      <w:r w:rsidR="00C8726A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 xml:space="preserve"> </w:t>
      </w:r>
      <w:r w:rsidR="006258CD" w:rsidRPr="00C51339">
        <w:rPr>
          <w:rFonts w:ascii="Times New Roman" w:hAnsi="Times New Roman" w:cs="Times New Roman"/>
          <w:bCs w:val="0"/>
          <w:i w:val="0"/>
          <w:color w:val="800000"/>
          <w:sz w:val="22"/>
          <w:szCs w:val="22"/>
        </w:rPr>
        <w:t>majetku:</w:t>
      </w:r>
      <w:r w:rsidR="00CA1827" w:rsidRPr="00C51339">
        <w:rPr>
          <w:rFonts w:ascii="Times New Roman" w:hAnsi="Times New Roman" w:cs="Times New Roman"/>
          <w:bCs w:val="0"/>
          <w:i w:val="0"/>
          <w:sz w:val="22"/>
          <w:szCs w:val="22"/>
        </w:rPr>
        <w:br/>
      </w:r>
    </w:p>
    <w:p w:rsidR="007918AD" w:rsidRDefault="00CD7F52" w:rsidP="00532229">
      <w:pPr>
        <w:rPr>
          <w:rFonts w:ascii="Times New Roman" w:hAnsi="Times New Roman" w:cs="Times New Roman"/>
          <w:snapToGrid w:val="0"/>
        </w:rPr>
      </w:pPr>
      <w:r>
        <w:rPr>
          <w:rFonts w:ascii="Times New Roman" w:hAnsi="Times New Roman" w:cs="Times New Roman"/>
          <w:snapToGrid w:val="0"/>
        </w:rPr>
        <w:t>Majetok s</w:t>
      </w:r>
      <w:r w:rsidR="005A1A01">
        <w:rPr>
          <w:rFonts w:ascii="Times New Roman" w:hAnsi="Times New Roman" w:cs="Times New Roman"/>
          <w:snapToGrid w:val="0"/>
        </w:rPr>
        <w:t>poločnosti</w:t>
      </w:r>
      <w:r w:rsidR="00505E3C">
        <w:rPr>
          <w:rFonts w:ascii="Times New Roman" w:hAnsi="Times New Roman" w:cs="Times New Roman"/>
          <w:snapToGrid w:val="0"/>
        </w:rPr>
        <w:t xml:space="preserve"> je poistený. Poistné je vo výške 499,44 eur.</w:t>
      </w:r>
    </w:p>
    <w:p w:rsidR="00D41566" w:rsidRDefault="00D41566" w:rsidP="00532229">
      <w:pPr>
        <w:spacing w:after="120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</w:p>
    <w:p w:rsidR="006258CD" w:rsidRDefault="006258CD" w:rsidP="00532229">
      <w:pPr>
        <w:spacing w:after="120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(c)  Informácia o dlhodobom nehmotnom majetku a dlhodobom hmotnom majetku, na ktorý je zriadené záložné právo:</w:t>
      </w:r>
    </w:p>
    <w:p w:rsidR="00532229" w:rsidRPr="00C51339" w:rsidRDefault="00532229" w:rsidP="00532229">
      <w:pPr>
        <w:rPr>
          <w:rFonts w:ascii="Times New Roman" w:hAnsi="Times New Roman" w:cs="Times New Roman"/>
        </w:rPr>
      </w:pPr>
      <w:r w:rsidRPr="00C51339">
        <w:rPr>
          <w:rFonts w:ascii="Times New Roman" w:hAnsi="Times New Roman" w:cs="Times New Roman"/>
        </w:rPr>
        <w:t>Spoločnosť nemá žiadne obmedzenia v disponovaní s nehmotným a hmotným dlhodobým majetkom a nie je zriadené žiadne záložné právo.</w:t>
      </w:r>
    </w:p>
    <w:p w:rsidR="00F06EEA" w:rsidRPr="00C51339" w:rsidRDefault="00F06EEA" w:rsidP="00532229">
      <w:pPr>
        <w:pStyle w:val="Zkladntext"/>
        <w:ind w:left="0"/>
        <w:rPr>
          <w:rFonts w:ascii="Times New Roman" w:hAnsi="Times New Roman" w:cs="Times New Roman"/>
          <w:sz w:val="17"/>
          <w:szCs w:val="17"/>
        </w:rPr>
      </w:pPr>
    </w:p>
    <w:p w:rsidR="00CD7F52" w:rsidRDefault="006258CD" w:rsidP="00AD667B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(d) </w:t>
      </w:r>
      <w:r w:rsidR="00FB4EF6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 Informácia o dlhodobom majetku, pri ktorom vlastnícke právo nadobudol veriteľ zmluvou o zabezpečovacom prevode práva, ale ktorý využíva na základe zmluvy o výpožičke:</w:t>
      </w:r>
      <w:r w:rsidRPr="00A47A0E">
        <w:rPr>
          <w:rFonts w:ascii="Times New Roman" w:hAnsi="Times New Roman" w:cs="Times New Roman"/>
          <w:b/>
          <w:bCs/>
          <w:sz w:val="22"/>
          <w:szCs w:val="22"/>
        </w:rPr>
        <w:br/>
      </w:r>
    </w:p>
    <w:p w:rsidR="00F06EEA" w:rsidRDefault="00AD667B" w:rsidP="00AD667B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  <w:r w:rsidRPr="00C51339">
        <w:rPr>
          <w:rFonts w:ascii="Times New Roman" w:hAnsi="Times New Roman" w:cs="Times New Roman"/>
          <w:sz w:val="20"/>
          <w:szCs w:val="20"/>
        </w:rPr>
        <w:t>Spoločnosť v roku 201</w:t>
      </w:r>
      <w:r w:rsidR="00C8726A">
        <w:rPr>
          <w:rFonts w:ascii="Times New Roman" w:hAnsi="Times New Roman" w:cs="Times New Roman"/>
          <w:sz w:val="20"/>
          <w:szCs w:val="20"/>
        </w:rPr>
        <w:t>5</w:t>
      </w:r>
      <w:r w:rsidRPr="00C51339">
        <w:rPr>
          <w:rFonts w:ascii="Times New Roman" w:hAnsi="Times New Roman" w:cs="Times New Roman"/>
          <w:sz w:val="20"/>
          <w:szCs w:val="20"/>
        </w:rPr>
        <w:t xml:space="preserve"> neúčtovala dlhodobom majetku</w:t>
      </w:r>
      <w:r w:rsidR="001E3180" w:rsidRPr="00C51339">
        <w:rPr>
          <w:rFonts w:ascii="Times New Roman" w:hAnsi="Times New Roman" w:cs="Times New Roman"/>
          <w:sz w:val="20"/>
          <w:szCs w:val="20"/>
        </w:rPr>
        <w:t>,p</w:t>
      </w:r>
      <w:r w:rsidR="00CA1827" w:rsidRPr="00C51339">
        <w:rPr>
          <w:rFonts w:ascii="Times New Roman" w:hAnsi="Times New Roman" w:cs="Times New Roman"/>
          <w:sz w:val="20"/>
          <w:szCs w:val="20"/>
        </w:rPr>
        <w:t>ri ktorom vlastnícke právo nadobudol veriteľ zmluvou o zabezpečovacom práve.</w:t>
      </w:r>
    </w:p>
    <w:p w:rsidR="00CD7F52" w:rsidRDefault="00FB4EF6" w:rsidP="00AD667B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  <w:r w:rsidRPr="00A47A0E">
        <w:rPr>
          <w:rFonts w:ascii="Times New Roman" w:hAnsi="Times New Roman" w:cs="Times New Roman"/>
          <w:b/>
          <w:bCs/>
          <w:sz w:val="22"/>
          <w:szCs w:val="22"/>
        </w:rPr>
        <w:br/>
      </w: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(e)  Informácia o nadobudnutom dlhodobom nehnuteľnom majetku</w:t>
      </w:r>
      <w:r w:rsidR="001E3180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, pri ktorom nebolo vlastnícke právo zapísané do katastra nehnuteľností</w:t>
      </w: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:</w:t>
      </w:r>
      <w:r w:rsidRPr="00A47A0E">
        <w:rPr>
          <w:rFonts w:ascii="Times New Roman" w:hAnsi="Times New Roman" w:cs="Times New Roman"/>
          <w:b/>
          <w:bCs/>
          <w:sz w:val="22"/>
          <w:szCs w:val="22"/>
        </w:rPr>
        <w:br/>
      </w:r>
    </w:p>
    <w:p w:rsidR="00F06EEA" w:rsidRDefault="00AD667B" w:rsidP="00AD667B">
      <w:pPr>
        <w:pStyle w:val="Zkladntext"/>
        <w:ind w:left="0"/>
        <w:jc w:val="left"/>
        <w:rPr>
          <w:rFonts w:ascii="Times New Roman" w:hAnsi="Times New Roman" w:cs="Times New Roman"/>
          <w:b/>
          <w:bCs/>
          <w:sz w:val="20"/>
          <w:szCs w:val="20"/>
        </w:rPr>
      </w:pPr>
      <w:r w:rsidRPr="00C51339">
        <w:rPr>
          <w:rFonts w:ascii="Times New Roman" w:hAnsi="Times New Roman" w:cs="Times New Roman"/>
          <w:sz w:val="20"/>
          <w:szCs w:val="20"/>
        </w:rPr>
        <w:t>Spoločnosť v roku 201</w:t>
      </w:r>
      <w:r w:rsidR="00C8726A">
        <w:rPr>
          <w:rFonts w:ascii="Times New Roman" w:hAnsi="Times New Roman" w:cs="Times New Roman"/>
          <w:sz w:val="20"/>
          <w:szCs w:val="20"/>
        </w:rPr>
        <w:t>5</w:t>
      </w:r>
      <w:r w:rsidRPr="00C51339">
        <w:rPr>
          <w:rFonts w:ascii="Times New Roman" w:hAnsi="Times New Roman" w:cs="Times New Roman"/>
          <w:sz w:val="20"/>
          <w:szCs w:val="20"/>
        </w:rPr>
        <w:t xml:space="preserve"> neúčtovala dlhodobom neh</w:t>
      </w:r>
      <w:r w:rsidR="00CA1827" w:rsidRPr="00C51339">
        <w:rPr>
          <w:rFonts w:ascii="Times New Roman" w:hAnsi="Times New Roman" w:cs="Times New Roman"/>
          <w:sz w:val="20"/>
          <w:szCs w:val="20"/>
        </w:rPr>
        <w:t>n</w:t>
      </w:r>
      <w:r w:rsidRPr="00C51339">
        <w:rPr>
          <w:rFonts w:ascii="Times New Roman" w:hAnsi="Times New Roman" w:cs="Times New Roman"/>
          <w:sz w:val="20"/>
          <w:szCs w:val="20"/>
        </w:rPr>
        <w:t>uteľnom majetku</w:t>
      </w:r>
      <w:r w:rsidR="001E3180" w:rsidRPr="00C51339">
        <w:rPr>
          <w:rFonts w:ascii="Times New Roman" w:hAnsi="Times New Roman" w:cs="Times New Roman"/>
          <w:sz w:val="20"/>
          <w:szCs w:val="20"/>
        </w:rPr>
        <w:t>,pri ktorom nebolo vlastnícke právo zap</w:t>
      </w:r>
      <w:r w:rsidR="0054373C">
        <w:rPr>
          <w:rFonts w:ascii="Times New Roman" w:hAnsi="Times New Roman" w:cs="Times New Roman"/>
          <w:sz w:val="20"/>
          <w:szCs w:val="20"/>
        </w:rPr>
        <w:t>ísané do katastra nehnuteľností.</w:t>
      </w:r>
      <w:r w:rsidR="001E3180" w:rsidRPr="00C51339">
        <w:rPr>
          <w:rFonts w:ascii="Times New Roman" w:hAnsi="Times New Roman" w:cs="Times New Roman"/>
          <w:b/>
          <w:bCs/>
          <w:sz w:val="20"/>
          <w:szCs w:val="20"/>
        </w:rPr>
        <w:br/>
      </w:r>
    </w:p>
    <w:p w:rsidR="00CD7F52" w:rsidRDefault="00FB4EF6" w:rsidP="00AD667B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lastRenderedPageBreak/>
        <w:t>(f)  Informácia o majetku, ktorým je goodwil</w:t>
      </w:r>
      <w:r w:rsidR="0054373C">
        <w:rPr>
          <w:rFonts w:ascii="Times New Roman" w:hAnsi="Times New Roman" w:cs="Times New Roman"/>
          <w:b/>
          <w:bCs/>
          <w:color w:val="800000"/>
          <w:sz w:val="22"/>
          <w:szCs w:val="22"/>
        </w:rPr>
        <w:t>l</w:t>
      </w: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 a spôsobe výpočtu jeho hodnoty:</w:t>
      </w:r>
      <w:r w:rsidRPr="00A47A0E">
        <w:rPr>
          <w:rFonts w:ascii="Times New Roman" w:hAnsi="Times New Roman" w:cs="Times New Roman"/>
          <w:b/>
          <w:bCs/>
          <w:sz w:val="22"/>
          <w:szCs w:val="22"/>
        </w:rPr>
        <w:br/>
      </w:r>
    </w:p>
    <w:p w:rsidR="00F06EEA" w:rsidRDefault="00AD667B" w:rsidP="00AD667B">
      <w:pPr>
        <w:pStyle w:val="Zkladntext"/>
        <w:ind w:left="0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C51339">
        <w:rPr>
          <w:rFonts w:ascii="Times New Roman" w:hAnsi="Times New Roman" w:cs="Times New Roman"/>
          <w:sz w:val="20"/>
          <w:szCs w:val="20"/>
        </w:rPr>
        <w:t>Spoločnosť v roku 201</w:t>
      </w:r>
      <w:r w:rsidR="00C8726A">
        <w:rPr>
          <w:rFonts w:ascii="Times New Roman" w:hAnsi="Times New Roman" w:cs="Times New Roman"/>
          <w:sz w:val="20"/>
          <w:szCs w:val="20"/>
        </w:rPr>
        <w:t>5</w:t>
      </w:r>
      <w:r w:rsidRPr="00C51339">
        <w:rPr>
          <w:rFonts w:ascii="Times New Roman" w:hAnsi="Times New Roman" w:cs="Times New Roman"/>
          <w:sz w:val="20"/>
          <w:szCs w:val="20"/>
        </w:rPr>
        <w:t xml:space="preserve"> neúčtovala</w:t>
      </w:r>
      <w:r w:rsidR="006D09C7">
        <w:rPr>
          <w:rFonts w:ascii="Times New Roman" w:hAnsi="Times New Roman" w:cs="Times New Roman"/>
          <w:sz w:val="20"/>
          <w:szCs w:val="20"/>
        </w:rPr>
        <w:t xml:space="preserve"> o </w:t>
      </w:r>
      <w:r w:rsidRPr="00C51339">
        <w:rPr>
          <w:rFonts w:ascii="Times New Roman" w:hAnsi="Times New Roman" w:cs="Times New Roman"/>
          <w:sz w:val="20"/>
          <w:szCs w:val="20"/>
        </w:rPr>
        <w:t>goodwil</w:t>
      </w:r>
      <w:r w:rsidR="0054373C">
        <w:rPr>
          <w:rFonts w:ascii="Times New Roman" w:hAnsi="Times New Roman" w:cs="Times New Roman"/>
          <w:sz w:val="20"/>
          <w:szCs w:val="20"/>
        </w:rPr>
        <w:t>l</w:t>
      </w:r>
      <w:r w:rsidRPr="00C51339">
        <w:rPr>
          <w:rFonts w:ascii="Times New Roman" w:hAnsi="Times New Roman" w:cs="Times New Roman"/>
          <w:sz w:val="20"/>
          <w:szCs w:val="20"/>
        </w:rPr>
        <w:t>e</w:t>
      </w:r>
      <w:r w:rsidRPr="00A47A0E">
        <w:rPr>
          <w:rFonts w:ascii="Times New Roman" w:hAnsi="Times New Roman" w:cs="Times New Roman"/>
          <w:sz w:val="22"/>
          <w:szCs w:val="22"/>
        </w:rPr>
        <w:t>.</w:t>
      </w:r>
      <w:r w:rsidR="00FB4EF6" w:rsidRPr="00A47A0E">
        <w:rPr>
          <w:rFonts w:ascii="Times New Roman" w:hAnsi="Times New Roman" w:cs="Times New Roman"/>
          <w:b/>
          <w:bCs/>
          <w:sz w:val="22"/>
          <w:szCs w:val="22"/>
        </w:rPr>
        <w:br/>
      </w:r>
    </w:p>
    <w:p w:rsidR="00F06EEA" w:rsidRDefault="00F06EEA" w:rsidP="00AD667B">
      <w:pPr>
        <w:pStyle w:val="Zkladntext"/>
        <w:ind w:left="0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</w:p>
    <w:p w:rsidR="00CD7F52" w:rsidRDefault="00FB4EF6" w:rsidP="00AD667B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(g)  Informácie o údajoch, ktoré sa účtujú na účte 097- opravná položka k nadobudnutému majetku:</w:t>
      </w:r>
      <w:r w:rsidRPr="00A47A0E">
        <w:rPr>
          <w:rFonts w:ascii="Times New Roman" w:hAnsi="Times New Roman" w:cs="Times New Roman"/>
          <w:b/>
          <w:bCs/>
          <w:sz w:val="22"/>
          <w:szCs w:val="22"/>
        </w:rPr>
        <w:br/>
      </w:r>
    </w:p>
    <w:p w:rsidR="00F06EEA" w:rsidRDefault="00AD667B" w:rsidP="00AD667B">
      <w:pPr>
        <w:pStyle w:val="Zkladntext"/>
        <w:ind w:left="0"/>
        <w:jc w:val="left"/>
        <w:rPr>
          <w:rFonts w:ascii="Times New Roman" w:hAnsi="Times New Roman" w:cs="Times New Roman"/>
          <w:b/>
          <w:bCs/>
          <w:sz w:val="22"/>
          <w:szCs w:val="22"/>
        </w:rPr>
      </w:pPr>
      <w:r w:rsidRPr="00C51339">
        <w:rPr>
          <w:rFonts w:ascii="Times New Roman" w:hAnsi="Times New Roman" w:cs="Times New Roman"/>
          <w:sz w:val="20"/>
          <w:szCs w:val="20"/>
        </w:rPr>
        <w:t>Spoločnosť v roku 201</w:t>
      </w:r>
      <w:r w:rsidR="00C8726A">
        <w:rPr>
          <w:rFonts w:ascii="Times New Roman" w:hAnsi="Times New Roman" w:cs="Times New Roman"/>
          <w:sz w:val="20"/>
          <w:szCs w:val="20"/>
        </w:rPr>
        <w:t>5</w:t>
      </w:r>
      <w:r w:rsidRPr="00C51339">
        <w:rPr>
          <w:rFonts w:ascii="Times New Roman" w:hAnsi="Times New Roman" w:cs="Times New Roman"/>
          <w:sz w:val="20"/>
          <w:szCs w:val="20"/>
        </w:rPr>
        <w:t xml:space="preserve"> neúčtovala o opravnej položke k dlhodobému finančnému majetku.</w:t>
      </w:r>
      <w:r w:rsidR="00FB4EF6" w:rsidRPr="00C51339">
        <w:rPr>
          <w:rFonts w:ascii="Times New Roman" w:hAnsi="Times New Roman" w:cs="Times New Roman"/>
          <w:b/>
          <w:bCs/>
          <w:sz w:val="20"/>
          <w:szCs w:val="20"/>
        </w:rPr>
        <w:br/>
      </w:r>
    </w:p>
    <w:p w:rsidR="000302C6" w:rsidRPr="00C51339" w:rsidRDefault="00FB4EF6" w:rsidP="00AD667B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  <w:r w:rsidRPr="00A47A0E">
        <w:rPr>
          <w:rFonts w:ascii="Times New Roman" w:hAnsi="Times New Roman" w:cs="Times New Roman"/>
          <w:b/>
          <w:bCs/>
          <w:sz w:val="22"/>
          <w:szCs w:val="22"/>
        </w:rPr>
        <w:br/>
      </w: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(h)  Informácie o výskumnej a vývojovej činnosti:</w:t>
      </w:r>
      <w:r w:rsidRPr="00A47A0E">
        <w:rPr>
          <w:rFonts w:ascii="Times New Roman" w:hAnsi="Times New Roman" w:cs="Times New Roman"/>
          <w:b/>
          <w:bCs/>
          <w:sz w:val="22"/>
          <w:szCs w:val="22"/>
        </w:rPr>
        <w:br/>
      </w:r>
      <w:r w:rsidR="00AD667B" w:rsidRPr="00C51339">
        <w:rPr>
          <w:rFonts w:ascii="Times New Roman" w:hAnsi="Times New Roman" w:cs="Times New Roman"/>
          <w:sz w:val="20"/>
          <w:szCs w:val="20"/>
        </w:rPr>
        <w:t>Spoločnosť v roku 201</w:t>
      </w:r>
      <w:r w:rsidR="00C8726A">
        <w:rPr>
          <w:rFonts w:ascii="Times New Roman" w:hAnsi="Times New Roman" w:cs="Times New Roman"/>
          <w:sz w:val="20"/>
          <w:szCs w:val="20"/>
        </w:rPr>
        <w:t>5</w:t>
      </w:r>
      <w:r w:rsidR="00AD667B" w:rsidRPr="00C51339">
        <w:rPr>
          <w:rFonts w:ascii="Times New Roman" w:hAnsi="Times New Roman" w:cs="Times New Roman"/>
          <w:sz w:val="20"/>
          <w:szCs w:val="20"/>
        </w:rPr>
        <w:t xml:space="preserve"> neúčtovala</w:t>
      </w:r>
      <w:r w:rsidR="00C8726A">
        <w:rPr>
          <w:rFonts w:ascii="Times New Roman" w:hAnsi="Times New Roman" w:cs="Times New Roman"/>
          <w:sz w:val="20"/>
          <w:szCs w:val="20"/>
        </w:rPr>
        <w:t xml:space="preserve"> o</w:t>
      </w:r>
      <w:r w:rsidR="00AD667B" w:rsidRPr="00C51339">
        <w:rPr>
          <w:rFonts w:ascii="Times New Roman" w:hAnsi="Times New Roman" w:cs="Times New Roman"/>
          <w:sz w:val="20"/>
          <w:szCs w:val="20"/>
        </w:rPr>
        <w:t xml:space="preserve"> výskumnej a vývojovej činnosti.</w:t>
      </w:r>
    </w:p>
    <w:p w:rsidR="005E1AE8" w:rsidRDefault="005E1AE8" w:rsidP="00AD667B">
      <w:pPr>
        <w:pStyle w:val="Zkladntext"/>
        <w:ind w:left="0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</w:p>
    <w:p w:rsidR="00F06EEA" w:rsidRDefault="00F06EEA" w:rsidP="00AD667B">
      <w:pPr>
        <w:pStyle w:val="Zkladntext"/>
        <w:ind w:left="0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</w:p>
    <w:p w:rsidR="009414F4" w:rsidRPr="00A47A0E" w:rsidRDefault="00FB4EF6" w:rsidP="00AD667B">
      <w:pPr>
        <w:pStyle w:val="Zkladntext"/>
        <w:ind w:left="0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(i)   Informácie o štruktúre dlhodobého finančného majetku:</w:t>
      </w:r>
    </w:p>
    <w:p w:rsidR="00532229" w:rsidRDefault="003B51AA" w:rsidP="00532229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v roku 201</w:t>
      </w:r>
      <w:r w:rsidR="00C8726A">
        <w:rPr>
          <w:rFonts w:ascii="Times New Roman" w:hAnsi="Times New Roman" w:cs="Times New Roman"/>
          <w:sz w:val="20"/>
          <w:szCs w:val="20"/>
        </w:rPr>
        <w:t>5</w:t>
      </w:r>
      <w:r w:rsidR="00532229" w:rsidRPr="00C51339">
        <w:rPr>
          <w:rFonts w:ascii="Times New Roman" w:hAnsi="Times New Roman" w:cs="Times New Roman"/>
          <w:sz w:val="20"/>
          <w:szCs w:val="20"/>
        </w:rPr>
        <w:t xml:space="preserve"> neúčtovala o dlhodobom finančnom majetku</w:t>
      </w:r>
    </w:p>
    <w:p w:rsidR="00F06EEA" w:rsidRDefault="00F06EEA" w:rsidP="00532229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</w:p>
    <w:p w:rsidR="00F06EEA" w:rsidRPr="00C51339" w:rsidRDefault="00F06EEA" w:rsidP="00532229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</w:p>
    <w:p w:rsidR="00AD61CA" w:rsidRDefault="00DD395C" w:rsidP="00DE0C00">
      <w:pPr>
        <w:rPr>
          <w:rFonts w:ascii="Times New Roman" w:hAnsi="Times New Roman" w:cs="Times New Roman"/>
          <w:i/>
          <w:iCs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(j</w:t>
      </w:r>
      <w:r w:rsidR="00AC3DAF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)  Informácia o tvorbe a zúčtovaní opravných položiek k pohľadávkam:</w:t>
      </w:r>
    </w:p>
    <w:p w:rsidR="00E16ABF" w:rsidRDefault="00E16ABF" w:rsidP="00DE0C00">
      <w:pPr>
        <w:rPr>
          <w:rFonts w:ascii="Times New Roman" w:hAnsi="Times New Roman" w:cs="Times New Roman"/>
          <w:b/>
          <w:i/>
          <w:iCs/>
          <w:sz w:val="22"/>
          <w:szCs w:val="22"/>
        </w:rPr>
      </w:pPr>
    </w:p>
    <w:p w:rsidR="00AC3DAF" w:rsidRDefault="00AC3DAF" w:rsidP="00DE0C00">
      <w:pPr>
        <w:rPr>
          <w:rFonts w:ascii="Times New Roman" w:hAnsi="Times New Roman" w:cs="Times New Roman"/>
          <w:b/>
          <w:i/>
          <w:iCs/>
        </w:rPr>
      </w:pPr>
      <w:r w:rsidRPr="00AD61CA">
        <w:rPr>
          <w:rFonts w:ascii="Times New Roman" w:hAnsi="Times New Roman" w:cs="Times New Roman"/>
          <w:b/>
          <w:i/>
          <w:iCs/>
          <w:sz w:val="22"/>
          <w:szCs w:val="22"/>
        </w:rPr>
        <w:t xml:space="preserve">Informácie k časti </w:t>
      </w:r>
      <w:r w:rsidR="00DD395C" w:rsidRPr="00AD61CA">
        <w:rPr>
          <w:rFonts w:ascii="Times New Roman" w:hAnsi="Times New Roman" w:cs="Times New Roman"/>
          <w:b/>
          <w:i/>
          <w:iCs/>
          <w:sz w:val="22"/>
          <w:szCs w:val="22"/>
        </w:rPr>
        <w:t>D</w:t>
      </w:r>
      <w:r w:rsidRPr="00AD61CA">
        <w:rPr>
          <w:rFonts w:ascii="Times New Roman" w:hAnsi="Times New Roman" w:cs="Times New Roman"/>
          <w:b/>
          <w:i/>
          <w:iCs/>
          <w:sz w:val="22"/>
          <w:szCs w:val="22"/>
        </w:rPr>
        <w:t xml:space="preserve">. písm. </w:t>
      </w:r>
      <w:r w:rsidR="00DD395C" w:rsidRPr="00AD61CA">
        <w:rPr>
          <w:rFonts w:ascii="Times New Roman" w:hAnsi="Times New Roman" w:cs="Times New Roman"/>
          <w:b/>
          <w:i/>
          <w:iCs/>
          <w:sz w:val="22"/>
          <w:szCs w:val="22"/>
        </w:rPr>
        <w:t>j</w:t>
      </w:r>
      <w:r w:rsidRPr="00AD61CA">
        <w:rPr>
          <w:rFonts w:ascii="Times New Roman" w:hAnsi="Times New Roman" w:cs="Times New Roman"/>
          <w:b/>
          <w:i/>
          <w:iCs/>
          <w:sz w:val="22"/>
          <w:szCs w:val="22"/>
        </w:rPr>
        <w:t>) o vývoji opravnej položky  k pohľadávkam</w:t>
      </w:r>
    </w:p>
    <w:p w:rsidR="0054373C" w:rsidRPr="0054373C" w:rsidRDefault="0054373C" w:rsidP="00DE0C00">
      <w:pPr>
        <w:rPr>
          <w:rFonts w:ascii="Times New Roman" w:hAnsi="Times New Roman" w:cs="Times New Roman"/>
          <w:i/>
          <w:iCs/>
        </w:rPr>
      </w:pPr>
      <w:r w:rsidRPr="0054373C">
        <w:rPr>
          <w:rFonts w:ascii="Times New Roman" w:hAnsi="Times New Roman" w:cs="Times New Roman"/>
          <w:i/>
          <w:iCs/>
        </w:rPr>
        <w:t>Tabuľka č.1</w:t>
      </w:r>
      <w:r>
        <w:rPr>
          <w:rFonts w:ascii="Times New Roman" w:hAnsi="Times New Roman" w:cs="Times New Roman"/>
          <w:i/>
          <w:iCs/>
        </w:rPr>
        <w:t>-rok 201</w:t>
      </w:r>
      <w:r w:rsidR="006D09C7">
        <w:rPr>
          <w:rFonts w:ascii="Times New Roman" w:hAnsi="Times New Roman" w:cs="Times New Roman"/>
          <w:i/>
          <w:iCs/>
        </w:rPr>
        <w:t>4</w:t>
      </w:r>
    </w:p>
    <w:p w:rsidR="00E16ABF" w:rsidRPr="0054373C" w:rsidRDefault="00A94246" w:rsidP="00AD667B">
      <w:pPr>
        <w:rPr>
          <w:rFonts w:ascii="Times New Roman" w:hAnsi="Times New Roman" w:cs="Times New Roman"/>
          <w:lang w:eastAsia="en-US"/>
        </w:rPr>
      </w:pPr>
      <w:r w:rsidRPr="00246448">
        <w:rPr>
          <w:rFonts w:ascii="Times New Roman" w:hAnsi="Times New Roman" w:cs="Times New Roman"/>
          <w:lang w:eastAsia="en-US"/>
        </w:rPr>
        <w:object w:dxaOrig="9787" w:dyaOrig="3631">
          <v:shape id="_x0000_i1043" type="#_x0000_t75" style="width:490.25pt;height:182.1pt" o:ole="">
            <v:imagedata r:id="rId21" o:title=""/>
          </v:shape>
          <o:OLEObject Type="Embed" ProgID="Excel.Sheet.8" ShapeID="_x0000_i1043" DrawAspect="Content" ObjectID="_1520249257" r:id="rId22"/>
        </w:object>
      </w:r>
    </w:p>
    <w:p w:rsidR="0054373C" w:rsidRPr="0054373C" w:rsidRDefault="0054373C" w:rsidP="0054373C">
      <w:pPr>
        <w:rPr>
          <w:rFonts w:ascii="Times New Roman" w:hAnsi="Times New Roman" w:cs="Times New Roman"/>
          <w:i/>
          <w:iCs/>
        </w:rPr>
      </w:pPr>
      <w:r w:rsidRPr="0054373C">
        <w:rPr>
          <w:rFonts w:ascii="Times New Roman" w:hAnsi="Times New Roman" w:cs="Times New Roman"/>
          <w:i/>
          <w:iCs/>
        </w:rPr>
        <w:t>Tabuľka č.2</w:t>
      </w:r>
      <w:r>
        <w:rPr>
          <w:rFonts w:ascii="Times New Roman" w:hAnsi="Times New Roman" w:cs="Times New Roman"/>
          <w:i/>
          <w:iCs/>
        </w:rPr>
        <w:t>-rok 201</w:t>
      </w:r>
      <w:r w:rsidR="006D09C7">
        <w:rPr>
          <w:rFonts w:ascii="Times New Roman" w:hAnsi="Times New Roman" w:cs="Times New Roman"/>
          <w:i/>
          <w:iCs/>
        </w:rPr>
        <w:t>3</w:t>
      </w:r>
    </w:p>
    <w:p w:rsidR="00E16ABF" w:rsidRDefault="0054373C" w:rsidP="00AD667B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246448">
        <w:rPr>
          <w:rFonts w:ascii="Times New Roman" w:hAnsi="Times New Roman" w:cs="Times New Roman"/>
          <w:lang w:eastAsia="en-US"/>
        </w:rPr>
        <w:object w:dxaOrig="9746" w:dyaOrig="3632">
          <v:shape id="_x0000_i1044" type="#_x0000_t75" style="width:488.1pt;height:182.1pt" o:ole="">
            <v:imagedata r:id="rId23" o:title=""/>
          </v:shape>
          <o:OLEObject Type="Embed" ProgID="Excel.Sheet.8" ShapeID="_x0000_i1044" DrawAspect="Content" ObjectID="_1520249258" r:id="rId24"/>
        </w:object>
      </w:r>
    </w:p>
    <w:p w:rsidR="00E16ABF" w:rsidRDefault="00E16ABF" w:rsidP="00AD667B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</w:p>
    <w:p w:rsidR="00E16ABF" w:rsidRDefault="00E16ABF" w:rsidP="00AD667B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</w:p>
    <w:p w:rsidR="00F06EEA" w:rsidRDefault="00DD395C" w:rsidP="00AD667B">
      <w:pPr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(k</w:t>
      </w:r>
      <w:r w:rsidR="00AC3DAF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)   Informácia o hodnote pohľadávok do lehoty splatnosti  a po lehote splatnosti:</w:t>
      </w:r>
    </w:p>
    <w:p w:rsidR="00F06EEA" w:rsidRPr="00A47A0E" w:rsidRDefault="00F06EEA" w:rsidP="00AD667B">
      <w:pPr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</w:p>
    <w:p w:rsidR="00AC3DAF" w:rsidRPr="00B86AEA" w:rsidRDefault="00AC3DAF" w:rsidP="00AC3DA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  <w:i/>
          <w:iCs/>
        </w:rPr>
      </w:pPr>
      <w:r w:rsidRPr="00B86AEA">
        <w:rPr>
          <w:rFonts w:ascii="Times New Roman" w:hAnsi="Times New Roman" w:cs="Times New Roman"/>
          <w:i/>
          <w:iCs/>
        </w:rPr>
        <w:t xml:space="preserve">Informácie k časti </w:t>
      </w:r>
      <w:r w:rsidR="00DD395C" w:rsidRPr="00B86AEA">
        <w:rPr>
          <w:rFonts w:ascii="Times New Roman" w:hAnsi="Times New Roman" w:cs="Times New Roman"/>
          <w:i/>
          <w:iCs/>
        </w:rPr>
        <w:t>D</w:t>
      </w:r>
      <w:r w:rsidRPr="00B86AEA">
        <w:rPr>
          <w:rFonts w:ascii="Times New Roman" w:hAnsi="Times New Roman" w:cs="Times New Roman"/>
          <w:i/>
          <w:iCs/>
        </w:rPr>
        <w:t xml:space="preserve">. písm. </w:t>
      </w:r>
      <w:r w:rsidR="00DD395C" w:rsidRPr="00B86AEA">
        <w:rPr>
          <w:rFonts w:ascii="Times New Roman" w:hAnsi="Times New Roman" w:cs="Times New Roman"/>
          <w:i/>
          <w:iCs/>
        </w:rPr>
        <w:t>k</w:t>
      </w:r>
      <w:r w:rsidRPr="00B86AEA">
        <w:rPr>
          <w:rFonts w:ascii="Times New Roman" w:hAnsi="Times New Roman" w:cs="Times New Roman"/>
          <w:i/>
          <w:iCs/>
        </w:rPr>
        <w:t xml:space="preserve">) o vekovej štruktúre pohľadávok </w:t>
      </w:r>
    </w:p>
    <w:p w:rsidR="001A24A4" w:rsidRPr="001A24A4" w:rsidRDefault="00AC3DAF" w:rsidP="001A24A4">
      <w:pPr>
        <w:rPr>
          <w:rFonts w:ascii="Times New Roman" w:hAnsi="Times New Roman" w:cs="Times New Roman"/>
          <w:sz w:val="18"/>
          <w:szCs w:val="18"/>
        </w:rPr>
      </w:pPr>
      <w:r w:rsidRPr="00B86AEA">
        <w:rPr>
          <w:rFonts w:ascii="Times New Roman" w:hAnsi="Times New Roman" w:cs="Times New Roman"/>
          <w:i/>
          <w:sz w:val="22"/>
          <w:szCs w:val="22"/>
        </w:rPr>
        <w:t>Tabuľka č. 1</w:t>
      </w:r>
      <w:r w:rsidR="00B86AEA" w:rsidRPr="00B86AEA">
        <w:rPr>
          <w:rFonts w:ascii="Times New Roman" w:hAnsi="Times New Roman" w:cs="Times New Roman"/>
          <w:i/>
          <w:sz w:val="22"/>
          <w:szCs w:val="22"/>
        </w:rPr>
        <w:t xml:space="preserve"> – rok </w:t>
      </w:r>
      <w:r w:rsidR="00F06EEA">
        <w:rPr>
          <w:rFonts w:ascii="Times New Roman" w:hAnsi="Times New Roman" w:cs="Times New Roman"/>
          <w:i/>
          <w:sz w:val="22"/>
          <w:szCs w:val="22"/>
        </w:rPr>
        <w:t>2</w:t>
      </w:r>
      <w:r w:rsidR="00B86AEA" w:rsidRPr="00B86AEA">
        <w:rPr>
          <w:rFonts w:ascii="Times New Roman" w:hAnsi="Times New Roman" w:cs="Times New Roman"/>
          <w:i/>
          <w:sz w:val="22"/>
          <w:szCs w:val="22"/>
        </w:rPr>
        <w:t>01</w:t>
      </w:r>
      <w:bookmarkStart w:id="13" w:name="_MON_1456139549"/>
      <w:bookmarkEnd w:id="13"/>
      <w:r w:rsidR="0010474D">
        <w:rPr>
          <w:rFonts w:ascii="Times New Roman" w:hAnsi="Times New Roman" w:cs="Times New Roman"/>
          <w:i/>
          <w:sz w:val="22"/>
          <w:szCs w:val="22"/>
        </w:rPr>
        <w:t>5</w:t>
      </w:r>
      <w:bookmarkStart w:id="14" w:name="_MON_1519216684"/>
      <w:bookmarkEnd w:id="14"/>
      <w:r w:rsidR="00670CB3" w:rsidRPr="007D620F">
        <w:rPr>
          <w:rFonts w:ascii="Times New Roman" w:hAnsi="Times New Roman" w:cs="Times New Roman"/>
        </w:rPr>
        <w:object w:dxaOrig="9537" w:dyaOrig="6822">
          <v:shape id="_x0000_i1045" type="#_x0000_t75" style="width:476.45pt;height:342pt" o:ole="">
            <v:imagedata r:id="rId25" o:title=""/>
          </v:shape>
          <o:OLEObject Type="Embed" ProgID="Excel.Sheet.8" ShapeID="_x0000_i1045" DrawAspect="Content" ObjectID="_1520249259" r:id="rId26"/>
        </w:object>
      </w: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16ABF" w:rsidRDefault="00E16ABF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16ABF" w:rsidRDefault="00E16ABF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16ABF" w:rsidRDefault="00E16ABF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0C455B" w:rsidRDefault="000C455B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0C455B" w:rsidRDefault="000C455B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0C455B" w:rsidRDefault="000C455B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EE63DC" w:rsidRDefault="00EE63DC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0C455B" w:rsidRDefault="000C455B" w:rsidP="00B86AEA">
      <w:pPr>
        <w:rPr>
          <w:rFonts w:ascii="Times New Roman" w:hAnsi="Times New Roman" w:cs="Times New Roman"/>
          <w:i/>
          <w:sz w:val="22"/>
          <w:szCs w:val="22"/>
        </w:rPr>
      </w:pPr>
    </w:p>
    <w:p w:rsidR="00D45B2D" w:rsidRDefault="00B86AEA" w:rsidP="00B86AEA">
      <w:pPr>
        <w:rPr>
          <w:rFonts w:ascii="Times New Roman" w:hAnsi="Times New Roman" w:cs="Times New Roman"/>
          <w:i/>
          <w:sz w:val="22"/>
          <w:szCs w:val="22"/>
        </w:rPr>
      </w:pPr>
      <w:r w:rsidRPr="00B86AEA">
        <w:rPr>
          <w:rFonts w:ascii="Times New Roman" w:hAnsi="Times New Roman" w:cs="Times New Roman"/>
          <w:i/>
          <w:sz w:val="22"/>
          <w:szCs w:val="22"/>
        </w:rPr>
        <w:t>Tabuľka č. 2 – rok 20</w:t>
      </w:r>
      <w:r w:rsidR="00F06EEA">
        <w:rPr>
          <w:rFonts w:ascii="Times New Roman" w:hAnsi="Times New Roman" w:cs="Times New Roman"/>
          <w:i/>
          <w:sz w:val="22"/>
          <w:szCs w:val="22"/>
        </w:rPr>
        <w:t>1</w:t>
      </w:r>
      <w:r w:rsidR="0010474D">
        <w:rPr>
          <w:rFonts w:ascii="Times New Roman" w:hAnsi="Times New Roman" w:cs="Times New Roman"/>
          <w:i/>
          <w:sz w:val="22"/>
          <w:szCs w:val="22"/>
        </w:rPr>
        <w:t>4</w:t>
      </w:r>
    </w:p>
    <w:bookmarkStart w:id="15" w:name="_MON_1486475816"/>
    <w:bookmarkEnd w:id="15"/>
    <w:p w:rsidR="00003C01" w:rsidRDefault="00281A08" w:rsidP="007223A9">
      <w:pPr>
        <w:rPr>
          <w:rFonts w:ascii="Times New Roman" w:hAnsi="Times New Roman" w:cs="Times New Roman"/>
          <w:lang w:eastAsia="en-US"/>
        </w:rPr>
      </w:pPr>
      <w:r w:rsidRPr="00281A08">
        <w:rPr>
          <w:rFonts w:ascii="Times New Roman" w:hAnsi="Times New Roman" w:cs="Times New Roman"/>
        </w:rPr>
        <w:object w:dxaOrig="9537" w:dyaOrig="6843">
          <v:shape id="_x0000_i1046" type="#_x0000_t75" style="width:476.45pt;height:344.1pt" o:ole="">
            <v:imagedata r:id="rId27" o:title=""/>
          </v:shape>
          <o:OLEObject Type="Embed" ProgID="Excel.Sheet.8" ShapeID="_x0000_i1046" DrawAspect="Content" ObjectID="_1520249260" r:id="rId28"/>
        </w:object>
      </w:r>
    </w:p>
    <w:p w:rsidR="00003C01" w:rsidRDefault="00003C01" w:rsidP="007223A9">
      <w:pPr>
        <w:rPr>
          <w:rFonts w:ascii="Times New Roman" w:hAnsi="Times New Roman" w:cs="Times New Roman"/>
          <w:lang w:eastAsia="en-US"/>
        </w:rPr>
      </w:pPr>
    </w:p>
    <w:p w:rsidR="000C455B" w:rsidRDefault="000C455B" w:rsidP="007223A9">
      <w:pPr>
        <w:rPr>
          <w:rFonts w:ascii="Times New Roman" w:hAnsi="Times New Roman" w:cs="Times New Roman"/>
          <w:lang w:eastAsia="en-US"/>
        </w:rPr>
      </w:pPr>
    </w:p>
    <w:p w:rsidR="00AC3DAF" w:rsidRDefault="00AC3DAF" w:rsidP="00AD667B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(</w:t>
      </w:r>
      <w:r w:rsidR="00DD395C">
        <w:rPr>
          <w:rFonts w:ascii="Times New Roman" w:hAnsi="Times New Roman" w:cs="Times New Roman"/>
          <w:b/>
          <w:bCs/>
          <w:color w:val="800000"/>
          <w:sz w:val="22"/>
          <w:szCs w:val="22"/>
        </w:rPr>
        <w:t>l</w:t>
      </w: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)   Informácia o odloženej daňovej pohľadávke:</w:t>
      </w:r>
      <w:r w:rsidR="007C61F7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br/>
      </w:r>
    </w:p>
    <w:p w:rsidR="000C455B" w:rsidRDefault="00CD7F52" w:rsidP="008F38A8">
      <w:pPr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  <w:lang w:eastAsia="en-US"/>
        </w:rPr>
        <w:t>Spoločnosť neúčtuje o odloženej daňovej pohľadávke.</w:t>
      </w:r>
    </w:p>
    <w:p w:rsidR="00E16ABF" w:rsidRDefault="00E16ABF" w:rsidP="008F38A8">
      <w:pPr>
        <w:rPr>
          <w:rFonts w:ascii="Times New Roman" w:hAnsi="Times New Roman" w:cs="Times New Roman"/>
          <w:lang w:eastAsia="en-US"/>
        </w:rPr>
      </w:pPr>
    </w:p>
    <w:p w:rsidR="00CD7F52" w:rsidRPr="00A47A0E" w:rsidRDefault="00CD7F52" w:rsidP="008F38A8">
      <w:pPr>
        <w:rPr>
          <w:rFonts w:ascii="Times New Roman" w:hAnsi="Times New Roman" w:cs="Times New Roman"/>
          <w:lang w:eastAsia="en-US"/>
        </w:rPr>
      </w:pPr>
    </w:p>
    <w:p w:rsidR="007C61F7" w:rsidRPr="00A47A0E" w:rsidRDefault="00DD395C" w:rsidP="00AD667B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800000"/>
          <w:sz w:val="22"/>
          <w:szCs w:val="22"/>
        </w:rPr>
        <w:t>(m</w:t>
      </w:r>
      <w:r w:rsidR="007C61F7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)   Informácia o významných zložkách krátkodobého finančného majetku: </w:t>
      </w:r>
    </w:p>
    <w:p w:rsidR="00AC3DAF" w:rsidRDefault="00AC3DAF" w:rsidP="00AD667B">
      <w:pPr>
        <w:rPr>
          <w:rFonts w:ascii="Times New Roman" w:hAnsi="Times New Roman" w:cs="Times New Roman"/>
          <w:b/>
          <w:bCs/>
          <w:sz w:val="22"/>
          <w:szCs w:val="22"/>
        </w:rPr>
      </w:pPr>
    </w:p>
    <w:p w:rsidR="000C455B" w:rsidRPr="00A47A0E" w:rsidRDefault="000C455B" w:rsidP="00AD667B">
      <w:pPr>
        <w:rPr>
          <w:rFonts w:ascii="Times New Roman" w:hAnsi="Times New Roman" w:cs="Times New Roman"/>
          <w:b/>
          <w:bCs/>
          <w:sz w:val="22"/>
          <w:szCs w:val="22"/>
        </w:rPr>
      </w:pPr>
    </w:p>
    <w:p w:rsidR="007C61F7" w:rsidRPr="00A47A0E" w:rsidRDefault="007C61F7" w:rsidP="007C61F7">
      <w:pPr>
        <w:pStyle w:val="Nzov"/>
        <w:spacing w:before="0" w:beforeAutospacing="0" w:after="0"/>
        <w:jc w:val="left"/>
        <w:rPr>
          <w:rFonts w:ascii="Times New Roman" w:hAnsi="Times New Roman" w:cs="Times New Roman"/>
          <w:i/>
          <w:iCs/>
        </w:rPr>
      </w:pPr>
      <w:r w:rsidRPr="00A47A0E">
        <w:rPr>
          <w:rFonts w:ascii="Times New Roman" w:hAnsi="Times New Roman" w:cs="Times New Roman"/>
          <w:i/>
          <w:iCs/>
        </w:rPr>
        <w:t xml:space="preserve">Informácie k časti </w:t>
      </w:r>
      <w:r w:rsidR="00DD395C">
        <w:rPr>
          <w:rFonts w:ascii="Times New Roman" w:hAnsi="Times New Roman" w:cs="Times New Roman"/>
          <w:i/>
          <w:iCs/>
        </w:rPr>
        <w:t>D</w:t>
      </w:r>
      <w:r w:rsidRPr="00A47A0E">
        <w:rPr>
          <w:rFonts w:ascii="Times New Roman" w:hAnsi="Times New Roman" w:cs="Times New Roman"/>
          <w:i/>
          <w:iCs/>
        </w:rPr>
        <w:t>. písm.</w:t>
      </w:r>
      <w:r w:rsidR="00DD395C">
        <w:rPr>
          <w:rFonts w:ascii="Times New Roman" w:hAnsi="Times New Roman" w:cs="Times New Roman"/>
          <w:i/>
          <w:iCs/>
        </w:rPr>
        <w:t xml:space="preserve"> m</w:t>
      </w:r>
      <w:r w:rsidRPr="00A47A0E">
        <w:rPr>
          <w:rFonts w:ascii="Times New Roman" w:hAnsi="Times New Roman" w:cs="Times New Roman"/>
          <w:i/>
          <w:iCs/>
        </w:rPr>
        <w:t>) o krátkodobom finančnom majetku</w:t>
      </w:r>
    </w:p>
    <w:p w:rsidR="0034009C" w:rsidRPr="0034009C" w:rsidRDefault="007C61F7" w:rsidP="0054373C">
      <w:pPr>
        <w:pStyle w:val="Nzov"/>
        <w:keepNext w:val="0"/>
        <w:spacing w:before="0" w:beforeAutospacing="0" w:after="0"/>
        <w:jc w:val="left"/>
      </w:pPr>
      <w:r w:rsidRPr="003A646B">
        <w:rPr>
          <w:rFonts w:ascii="Times New Roman" w:hAnsi="Times New Roman" w:cs="Times New Roman"/>
          <w:b w:val="0"/>
          <w:bCs w:val="0"/>
          <w:i/>
        </w:rPr>
        <w:t xml:space="preserve">Tabuľka č. 1 </w:t>
      </w:r>
    </w:p>
    <w:bookmarkStart w:id="16" w:name="_MON_1456139606"/>
    <w:bookmarkEnd w:id="16"/>
    <w:p w:rsidR="00DE2B35" w:rsidRDefault="007D620F" w:rsidP="00DE2B35">
      <w:pPr>
        <w:rPr>
          <w:lang w:eastAsia="en-US"/>
        </w:rPr>
      </w:pPr>
      <w:r w:rsidRPr="007D620F">
        <w:rPr>
          <w:lang w:eastAsia="en-US"/>
        </w:rPr>
        <w:object w:dxaOrig="7545" w:dyaOrig="2341">
          <v:shape id="_x0000_i1047" type="#_x0000_t75" style="width:375.9pt;height:117.55pt" o:ole="">
            <v:imagedata r:id="rId29" o:title=""/>
          </v:shape>
          <o:OLEObject Type="Embed" ProgID="Excel.Sheet.8" ShapeID="_x0000_i1047" DrawAspect="Content" ObjectID="_1520249261" r:id="rId30"/>
        </w:object>
      </w:r>
    </w:p>
    <w:p w:rsidR="00E47687" w:rsidRDefault="00E47687" w:rsidP="00AD667B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lastRenderedPageBreak/>
        <w:t>(</w:t>
      </w:r>
      <w:r w:rsidR="00DD395C">
        <w:rPr>
          <w:rFonts w:ascii="Times New Roman" w:hAnsi="Times New Roman" w:cs="Times New Roman"/>
          <w:b/>
          <w:bCs/>
          <w:color w:val="800000"/>
          <w:sz w:val="22"/>
          <w:szCs w:val="22"/>
        </w:rPr>
        <w:t>n</w:t>
      </w: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) Informácia o významných položkách časového rozlíšenia na strane aktív:</w:t>
      </w:r>
    </w:p>
    <w:p w:rsidR="000C455B" w:rsidRPr="00A47A0E" w:rsidRDefault="000C455B" w:rsidP="00AD667B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</w:p>
    <w:p w:rsidR="000C455B" w:rsidRDefault="00E47687" w:rsidP="00E16ABF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  <w:iCs/>
        </w:rPr>
      </w:pPr>
      <w:r w:rsidRPr="00A47A0E">
        <w:rPr>
          <w:rFonts w:ascii="Times New Roman" w:hAnsi="Times New Roman" w:cs="Times New Roman"/>
          <w:i/>
          <w:iCs/>
        </w:rPr>
        <w:t xml:space="preserve">Informácie k časti </w:t>
      </w:r>
      <w:r w:rsidR="00DD395C">
        <w:rPr>
          <w:rFonts w:ascii="Times New Roman" w:hAnsi="Times New Roman" w:cs="Times New Roman"/>
          <w:i/>
          <w:iCs/>
        </w:rPr>
        <w:t>D</w:t>
      </w:r>
      <w:r w:rsidRPr="00A47A0E">
        <w:rPr>
          <w:rFonts w:ascii="Times New Roman" w:hAnsi="Times New Roman" w:cs="Times New Roman"/>
          <w:i/>
          <w:iCs/>
        </w:rPr>
        <w:t>. písm.</w:t>
      </w:r>
      <w:r w:rsidR="00DD395C">
        <w:rPr>
          <w:rFonts w:ascii="Times New Roman" w:hAnsi="Times New Roman" w:cs="Times New Roman"/>
          <w:i/>
          <w:iCs/>
        </w:rPr>
        <w:t xml:space="preserve"> n</w:t>
      </w:r>
      <w:r w:rsidRPr="00A47A0E">
        <w:rPr>
          <w:rFonts w:ascii="Times New Roman" w:hAnsi="Times New Roman" w:cs="Times New Roman"/>
          <w:i/>
          <w:iCs/>
        </w:rPr>
        <w:t>)  o významných položkách časového rozlíšenia na strane aktív</w:t>
      </w:r>
    </w:p>
    <w:p w:rsidR="00D41566" w:rsidRPr="00D41566" w:rsidRDefault="00D41566" w:rsidP="00D41566">
      <w:pPr>
        <w:rPr>
          <w:lang w:eastAsia="en-US"/>
        </w:rPr>
      </w:pPr>
    </w:p>
    <w:p w:rsidR="00D41566" w:rsidRPr="00D41566" w:rsidRDefault="00D41566" w:rsidP="00D41566">
      <w:pPr>
        <w:rPr>
          <w:lang w:eastAsia="en-US"/>
        </w:rPr>
      </w:pPr>
    </w:p>
    <w:bookmarkStart w:id="17" w:name="_MON_1456139622"/>
    <w:bookmarkEnd w:id="17"/>
    <w:p w:rsidR="00AD77B1" w:rsidRDefault="007D620F" w:rsidP="003A646B">
      <w:pPr>
        <w:pStyle w:val="Nzov"/>
        <w:spacing w:before="0" w:beforeAutospacing="0" w:after="120"/>
        <w:jc w:val="left"/>
        <w:rPr>
          <w:rFonts w:ascii="Times New Roman" w:hAnsi="Times New Roman" w:cs="Times New Roman"/>
        </w:rPr>
      </w:pPr>
      <w:r w:rsidRPr="007D620F">
        <w:rPr>
          <w:rFonts w:ascii="Times New Roman" w:hAnsi="Times New Roman" w:cs="Times New Roman"/>
        </w:rPr>
        <w:object w:dxaOrig="9586" w:dyaOrig="4179">
          <v:shape id="_x0000_i1048" type="#_x0000_t75" style="width:478.6pt;height:209.65pt" o:ole="">
            <v:imagedata r:id="rId31" o:title=""/>
          </v:shape>
          <o:OLEObject Type="Embed" ProgID="Excel.Sheet.8" ShapeID="_x0000_i1048" DrawAspect="Content" ObjectID="_1520249262" r:id="rId32"/>
        </w:object>
      </w:r>
    </w:p>
    <w:p w:rsidR="000C455B" w:rsidRDefault="000C455B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E16ABF" w:rsidRDefault="00E16ABF" w:rsidP="00A60E29">
      <w:pPr>
        <w:rPr>
          <w:lang w:eastAsia="en-US"/>
        </w:rPr>
      </w:pPr>
    </w:p>
    <w:p w:rsidR="0097720D" w:rsidRDefault="0097720D" w:rsidP="00A60E29">
      <w:pPr>
        <w:rPr>
          <w:lang w:eastAsia="en-US"/>
        </w:rPr>
      </w:pPr>
    </w:p>
    <w:bookmarkEnd w:id="8"/>
    <w:bookmarkEnd w:id="9"/>
    <w:p w:rsidR="00612524" w:rsidRPr="00A47A0E" w:rsidRDefault="00612524" w:rsidP="00275005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r w:rsidRPr="00A47A0E">
        <w:rPr>
          <w:rFonts w:ascii="Times New Roman" w:hAnsi="Times New Roman" w:cs="Times New Roman"/>
          <w:color w:val="800000"/>
          <w:sz w:val="24"/>
          <w:szCs w:val="24"/>
        </w:rPr>
        <w:t>Informácie o údajoch na strane pasív súvahy</w:t>
      </w:r>
    </w:p>
    <w:p w:rsidR="001942AF" w:rsidRDefault="001942AF" w:rsidP="001942AF">
      <w:bookmarkStart w:id="18" w:name="_Toc530739908"/>
    </w:p>
    <w:p w:rsidR="00612524" w:rsidRDefault="0052622D" w:rsidP="00601DBF">
      <w:pPr>
        <w:pStyle w:val="Nadpis2"/>
        <w:numPr>
          <w:ilvl w:val="0"/>
          <w:numId w:val="25"/>
        </w:numPr>
        <w:rPr>
          <w:rFonts w:ascii="Times New Roman" w:hAnsi="Times New Roman" w:cs="Times New Roman"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color w:val="800000"/>
          <w:sz w:val="22"/>
          <w:szCs w:val="22"/>
        </w:rPr>
        <w:t>Informácie o v</w:t>
      </w:r>
      <w:r w:rsidR="00612524" w:rsidRPr="00A47A0E">
        <w:rPr>
          <w:rFonts w:ascii="Times New Roman" w:hAnsi="Times New Roman" w:cs="Times New Roman"/>
          <w:color w:val="800000"/>
          <w:sz w:val="22"/>
          <w:szCs w:val="22"/>
        </w:rPr>
        <w:t>lastn</w:t>
      </w:r>
      <w:r w:rsidRPr="00A47A0E">
        <w:rPr>
          <w:rFonts w:ascii="Times New Roman" w:hAnsi="Times New Roman" w:cs="Times New Roman"/>
          <w:color w:val="800000"/>
          <w:sz w:val="22"/>
          <w:szCs w:val="22"/>
        </w:rPr>
        <w:t>om</w:t>
      </w:r>
      <w:r w:rsidR="00612524" w:rsidRPr="00A47A0E">
        <w:rPr>
          <w:rFonts w:ascii="Times New Roman" w:hAnsi="Times New Roman" w:cs="Times New Roman"/>
          <w:color w:val="800000"/>
          <w:sz w:val="22"/>
          <w:szCs w:val="22"/>
        </w:rPr>
        <w:t xml:space="preserve"> iman</w:t>
      </w:r>
      <w:r w:rsidRPr="00A47A0E">
        <w:rPr>
          <w:rFonts w:ascii="Times New Roman" w:hAnsi="Times New Roman" w:cs="Times New Roman"/>
          <w:color w:val="800000"/>
          <w:sz w:val="22"/>
          <w:szCs w:val="22"/>
        </w:rPr>
        <w:t>í:</w:t>
      </w:r>
    </w:p>
    <w:p w:rsidR="008013E8" w:rsidRDefault="00003C01" w:rsidP="00A14A1B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  <w:iCs/>
        </w:rPr>
      </w:pPr>
      <w:r w:rsidRPr="00A47A0E">
        <w:rPr>
          <w:rFonts w:ascii="Times New Roman" w:hAnsi="Times New Roman" w:cs="Times New Roman"/>
          <w:i/>
          <w:iCs/>
        </w:rPr>
        <w:t xml:space="preserve">Informácie k časti </w:t>
      </w:r>
      <w:r>
        <w:rPr>
          <w:rFonts w:ascii="Times New Roman" w:hAnsi="Times New Roman" w:cs="Times New Roman"/>
          <w:i/>
          <w:iCs/>
        </w:rPr>
        <w:t>E</w:t>
      </w:r>
      <w:r w:rsidRPr="00A47A0E">
        <w:rPr>
          <w:rFonts w:ascii="Times New Roman" w:hAnsi="Times New Roman" w:cs="Times New Roman"/>
          <w:i/>
          <w:iCs/>
        </w:rPr>
        <w:t>. písm.</w:t>
      </w:r>
      <w:r>
        <w:rPr>
          <w:rFonts w:ascii="Times New Roman" w:hAnsi="Times New Roman" w:cs="Times New Roman"/>
          <w:i/>
          <w:iCs/>
        </w:rPr>
        <w:t xml:space="preserve"> a</w:t>
      </w:r>
      <w:r w:rsidRPr="00A47A0E">
        <w:rPr>
          <w:rFonts w:ascii="Times New Roman" w:hAnsi="Times New Roman" w:cs="Times New Roman"/>
          <w:i/>
          <w:iCs/>
        </w:rPr>
        <w:t>)  o</w:t>
      </w:r>
      <w:r>
        <w:rPr>
          <w:rFonts w:ascii="Times New Roman" w:hAnsi="Times New Roman" w:cs="Times New Roman"/>
          <w:i/>
          <w:iCs/>
        </w:rPr>
        <w:t> vlastnom imaní</w:t>
      </w:r>
    </w:p>
    <w:p w:rsidR="001942AF" w:rsidRDefault="001942AF" w:rsidP="00A14A1B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  <w:iCs/>
        </w:rPr>
      </w:pPr>
    </w:p>
    <w:p w:rsidR="008013E8" w:rsidRDefault="008013E8" w:rsidP="00A14A1B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Bežné účtovné obdobie</w:t>
      </w:r>
    </w:p>
    <w:p w:rsidR="00D41566" w:rsidRPr="00D41566" w:rsidRDefault="00D41566" w:rsidP="00D41566">
      <w:pPr>
        <w:rPr>
          <w:lang w:eastAsia="en-US"/>
        </w:rPr>
      </w:pPr>
    </w:p>
    <w:bookmarkStart w:id="19" w:name="_MON_1456139701"/>
    <w:bookmarkEnd w:id="19"/>
    <w:p w:rsidR="002E1A97" w:rsidRDefault="00D41566" w:rsidP="00A14A1B">
      <w:pPr>
        <w:pStyle w:val="Nzov"/>
        <w:spacing w:before="0" w:beforeAutospacing="0" w:after="120"/>
        <w:jc w:val="left"/>
        <w:rPr>
          <w:rFonts w:ascii="Times New Roman" w:hAnsi="Times New Roman" w:cs="Times New Roman"/>
        </w:rPr>
      </w:pPr>
      <w:r w:rsidRPr="007D620F">
        <w:rPr>
          <w:rFonts w:ascii="Times New Roman" w:hAnsi="Times New Roman" w:cs="Times New Roman"/>
        </w:rPr>
        <w:object w:dxaOrig="9174" w:dyaOrig="7627">
          <v:shape id="_x0000_i1049" type="#_x0000_t75" style="width:492.35pt;height:372.7pt" o:ole="" fillcolor="window">
            <v:imagedata r:id="rId33" o:title=""/>
          </v:shape>
          <o:OLEObject Type="Embed" ProgID="Excel.Sheet.8" ShapeID="_x0000_i1049" DrawAspect="Content" ObjectID="_1520249263" r:id="rId34"/>
        </w:object>
      </w:r>
    </w:p>
    <w:p w:rsidR="001942AF" w:rsidRDefault="001942AF" w:rsidP="001942AF">
      <w:pPr>
        <w:rPr>
          <w:lang w:eastAsia="en-US"/>
        </w:rPr>
      </w:pPr>
    </w:p>
    <w:p w:rsidR="001942AF" w:rsidRDefault="001942AF" w:rsidP="001942AF">
      <w:pPr>
        <w:rPr>
          <w:lang w:eastAsia="en-US"/>
        </w:rPr>
      </w:pPr>
    </w:p>
    <w:p w:rsidR="001942AF" w:rsidRDefault="001942AF" w:rsidP="001942AF">
      <w:pPr>
        <w:rPr>
          <w:lang w:eastAsia="en-US"/>
        </w:rPr>
      </w:pPr>
    </w:p>
    <w:p w:rsidR="001942AF" w:rsidRDefault="001942AF" w:rsidP="001942AF">
      <w:pPr>
        <w:rPr>
          <w:lang w:eastAsia="en-US"/>
        </w:rPr>
      </w:pPr>
    </w:p>
    <w:p w:rsidR="001942AF" w:rsidRDefault="001942AF" w:rsidP="001942AF">
      <w:pPr>
        <w:rPr>
          <w:lang w:eastAsia="en-US"/>
        </w:rPr>
      </w:pPr>
    </w:p>
    <w:p w:rsidR="001942AF" w:rsidRDefault="001942AF" w:rsidP="001942AF">
      <w:pPr>
        <w:rPr>
          <w:lang w:eastAsia="en-US"/>
        </w:rPr>
      </w:pPr>
    </w:p>
    <w:p w:rsidR="001942AF" w:rsidRDefault="001942AF" w:rsidP="001942AF">
      <w:pPr>
        <w:rPr>
          <w:lang w:eastAsia="en-US"/>
        </w:rPr>
      </w:pPr>
    </w:p>
    <w:p w:rsidR="001942AF" w:rsidRDefault="001942AF" w:rsidP="001942AF">
      <w:pPr>
        <w:rPr>
          <w:lang w:eastAsia="en-US"/>
        </w:rPr>
      </w:pPr>
    </w:p>
    <w:p w:rsidR="001942AF" w:rsidRDefault="001942AF" w:rsidP="001942AF">
      <w:pPr>
        <w:rPr>
          <w:lang w:eastAsia="en-US"/>
        </w:rPr>
      </w:pPr>
    </w:p>
    <w:p w:rsidR="001942AF" w:rsidRDefault="001942AF" w:rsidP="001942AF">
      <w:pPr>
        <w:rPr>
          <w:lang w:eastAsia="en-US"/>
        </w:rPr>
      </w:pPr>
    </w:p>
    <w:p w:rsidR="001942AF" w:rsidRDefault="001942AF" w:rsidP="001942AF">
      <w:pPr>
        <w:rPr>
          <w:lang w:eastAsia="en-US"/>
        </w:rPr>
      </w:pPr>
    </w:p>
    <w:p w:rsidR="003E49CC" w:rsidRDefault="003E49CC" w:rsidP="003E49CC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lastRenderedPageBreak/>
        <w:t>Bezprostredne predchádzajúce  účtovné obdobie</w:t>
      </w:r>
    </w:p>
    <w:p w:rsidR="00F46216" w:rsidRPr="00F46216" w:rsidRDefault="00F46216" w:rsidP="00F46216">
      <w:pPr>
        <w:rPr>
          <w:lang w:eastAsia="en-US"/>
        </w:rPr>
      </w:pPr>
    </w:p>
    <w:p w:rsidR="00755001" w:rsidRDefault="007D620F" w:rsidP="002E1A97">
      <w:pPr>
        <w:rPr>
          <w:rFonts w:ascii="Times New Roman" w:hAnsi="Times New Roman" w:cs="Times New Roman"/>
        </w:rPr>
      </w:pPr>
      <w:r w:rsidRPr="007D620F">
        <w:rPr>
          <w:rFonts w:ascii="Times New Roman" w:hAnsi="Times New Roman" w:cs="Times New Roman"/>
        </w:rPr>
        <w:object w:dxaOrig="9174" w:dyaOrig="7627">
          <v:shape id="_x0000_i1027" type="#_x0000_t75" style="width:492.35pt;height:372.7pt" o:ole="" fillcolor="window">
            <v:imagedata r:id="rId35" o:title=""/>
          </v:shape>
          <o:OLEObject Type="Embed" ProgID="Excel.Sheet.8" ShapeID="_x0000_i1027" DrawAspect="Content" ObjectID="_1520249264" r:id="rId36"/>
        </w:object>
      </w:r>
    </w:p>
    <w:p w:rsidR="00003C01" w:rsidRDefault="00003C01" w:rsidP="00730470">
      <w:pPr>
        <w:pStyle w:val="Zkladntext"/>
        <w:ind w:left="0"/>
        <w:jc w:val="left"/>
        <w:rPr>
          <w:rFonts w:ascii="Times New Roman" w:hAnsi="Times New Roman" w:cs="Times New Roman"/>
          <w:i/>
          <w:iCs/>
          <w:sz w:val="22"/>
          <w:szCs w:val="22"/>
        </w:rPr>
      </w:pPr>
    </w:p>
    <w:p w:rsidR="000C455B" w:rsidRPr="00A47A0E" w:rsidRDefault="000C455B" w:rsidP="00730470">
      <w:pPr>
        <w:pStyle w:val="Zkladntext"/>
        <w:ind w:left="0"/>
        <w:jc w:val="left"/>
        <w:rPr>
          <w:rFonts w:ascii="Times New Roman" w:hAnsi="Times New Roman" w:cs="Times New Roman"/>
          <w:i/>
          <w:iCs/>
          <w:sz w:val="22"/>
          <w:szCs w:val="22"/>
        </w:rPr>
      </w:pPr>
    </w:p>
    <w:p w:rsidR="00923A23" w:rsidRPr="00A56D00" w:rsidRDefault="00923A23" w:rsidP="00601DBF">
      <w:pPr>
        <w:pStyle w:val="Zkladntext"/>
        <w:numPr>
          <w:ilvl w:val="0"/>
          <w:numId w:val="25"/>
        </w:numPr>
        <w:jc w:val="left"/>
        <w:rPr>
          <w:rFonts w:ascii="Times New Roman" w:hAnsi="Times New Roman" w:cs="Times New Roman"/>
          <w:b/>
          <w:iCs/>
          <w:color w:val="800000"/>
          <w:sz w:val="22"/>
          <w:szCs w:val="22"/>
        </w:rPr>
      </w:pPr>
      <w:r w:rsidRPr="00A56D00">
        <w:rPr>
          <w:rFonts w:ascii="Times New Roman" w:hAnsi="Times New Roman" w:cs="Times New Roman"/>
          <w:b/>
          <w:iCs/>
          <w:color w:val="800000"/>
          <w:sz w:val="22"/>
          <w:szCs w:val="22"/>
        </w:rPr>
        <w:t>Rozdelenie účtovného zisku alebo vysporiadanie  účtovnej straty vykázanej v predchádzajúcom účtovnom období:</w:t>
      </w:r>
    </w:p>
    <w:p w:rsidR="00AD77B1" w:rsidRPr="00A56D00" w:rsidRDefault="00AD77B1" w:rsidP="00923A23">
      <w:pPr>
        <w:pStyle w:val="Zkladntext"/>
        <w:ind w:left="0"/>
        <w:jc w:val="left"/>
        <w:rPr>
          <w:rFonts w:ascii="Times New Roman" w:hAnsi="Times New Roman" w:cs="Times New Roman"/>
          <w:color w:val="800000"/>
          <w:sz w:val="22"/>
          <w:szCs w:val="22"/>
        </w:rPr>
      </w:pPr>
    </w:p>
    <w:p w:rsidR="0052622D" w:rsidRPr="00A56D00" w:rsidRDefault="0052622D" w:rsidP="0052622D">
      <w:pPr>
        <w:pStyle w:val="Nzov"/>
        <w:spacing w:before="120" w:beforeAutospacing="0" w:after="120"/>
        <w:jc w:val="left"/>
        <w:rPr>
          <w:rFonts w:ascii="Times New Roman" w:hAnsi="Times New Roman" w:cs="Times New Roman"/>
          <w:i/>
          <w:iCs/>
        </w:rPr>
      </w:pPr>
      <w:r w:rsidRPr="00A56D00">
        <w:rPr>
          <w:rFonts w:ascii="Times New Roman" w:hAnsi="Times New Roman" w:cs="Times New Roman"/>
          <w:i/>
          <w:iCs/>
        </w:rPr>
        <w:t xml:space="preserve">Informácie k časti </w:t>
      </w:r>
      <w:r w:rsidR="00601DBF" w:rsidRPr="00A56D00">
        <w:rPr>
          <w:rFonts w:ascii="Times New Roman" w:hAnsi="Times New Roman" w:cs="Times New Roman"/>
          <w:i/>
          <w:iCs/>
        </w:rPr>
        <w:t>E</w:t>
      </w:r>
      <w:r w:rsidRPr="00A56D00">
        <w:rPr>
          <w:rFonts w:ascii="Times New Roman" w:hAnsi="Times New Roman" w:cs="Times New Roman"/>
          <w:i/>
          <w:iCs/>
        </w:rPr>
        <w:t xml:space="preserve">. písm. </w:t>
      </w:r>
      <w:r w:rsidR="00601DBF" w:rsidRPr="00A56D00">
        <w:rPr>
          <w:rFonts w:ascii="Times New Roman" w:hAnsi="Times New Roman" w:cs="Times New Roman"/>
          <w:i/>
          <w:iCs/>
        </w:rPr>
        <w:t>b</w:t>
      </w:r>
      <w:r w:rsidRPr="00A56D00">
        <w:rPr>
          <w:rFonts w:ascii="Times New Roman" w:hAnsi="Times New Roman" w:cs="Times New Roman"/>
          <w:i/>
          <w:iCs/>
        </w:rPr>
        <w:t xml:space="preserve">)  o rozdelení účtovného zisku alebo o vysporiadaní účtovnej straty </w:t>
      </w:r>
    </w:p>
    <w:bookmarkStart w:id="20" w:name="_MON_1456139951"/>
    <w:bookmarkEnd w:id="20"/>
    <w:p w:rsidR="00B64564" w:rsidRDefault="007D620F" w:rsidP="00100FBF">
      <w:pPr>
        <w:rPr>
          <w:rFonts w:ascii="Times New Roman" w:hAnsi="Times New Roman" w:cs="Times New Roman"/>
          <w:lang w:eastAsia="en-US"/>
        </w:rPr>
      </w:pPr>
      <w:r w:rsidRPr="007D620F">
        <w:rPr>
          <w:rFonts w:ascii="Times New Roman" w:hAnsi="Times New Roman" w:cs="Times New Roman"/>
          <w:lang w:eastAsia="en-US"/>
        </w:rPr>
        <w:object w:dxaOrig="8036" w:dyaOrig="3228">
          <v:shape id="_x0000_i1028" type="#_x0000_t75" style="width:400.25pt;height:162pt" o:ole="">
            <v:imagedata r:id="rId37" o:title=""/>
          </v:shape>
          <o:OLEObject Type="Embed" ProgID="Excel.Sheet.8" ShapeID="_x0000_i1028" DrawAspect="Content" ObjectID="_1520249265" r:id="rId38"/>
        </w:object>
      </w:r>
    </w:p>
    <w:p w:rsidR="00ED6B8E" w:rsidRDefault="00ED6B8E" w:rsidP="00100FBF">
      <w:pPr>
        <w:rPr>
          <w:rFonts w:ascii="Times New Roman" w:hAnsi="Times New Roman" w:cs="Times New Roman"/>
          <w:lang w:eastAsia="en-US"/>
        </w:rPr>
      </w:pPr>
    </w:p>
    <w:p w:rsidR="00B92CE6" w:rsidRDefault="00B92CE6" w:rsidP="0052622D">
      <w:pPr>
        <w:pStyle w:val="Nadpis2"/>
        <w:numPr>
          <w:ilvl w:val="0"/>
          <w:numId w:val="0"/>
        </w:numPr>
        <w:ind w:left="360" w:hanging="360"/>
        <w:rPr>
          <w:rFonts w:ascii="Times New Roman" w:hAnsi="Times New Roman" w:cs="Times New Roman"/>
          <w:color w:val="800000"/>
          <w:sz w:val="22"/>
          <w:szCs w:val="22"/>
        </w:rPr>
      </w:pPr>
    </w:p>
    <w:p w:rsidR="00612524" w:rsidRPr="00A47A0E" w:rsidRDefault="0052622D" w:rsidP="0052622D">
      <w:pPr>
        <w:pStyle w:val="Nadpis2"/>
        <w:numPr>
          <w:ilvl w:val="0"/>
          <w:numId w:val="0"/>
        </w:numPr>
        <w:ind w:left="360" w:hanging="360"/>
        <w:rPr>
          <w:rFonts w:ascii="Times New Roman" w:hAnsi="Times New Roman" w:cs="Times New Roman"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color w:val="800000"/>
          <w:sz w:val="22"/>
          <w:szCs w:val="22"/>
        </w:rPr>
        <w:t>(</w:t>
      </w:r>
      <w:r w:rsidR="00601DBF">
        <w:rPr>
          <w:rFonts w:ascii="Times New Roman" w:hAnsi="Times New Roman" w:cs="Times New Roman"/>
          <w:color w:val="800000"/>
          <w:sz w:val="22"/>
          <w:szCs w:val="22"/>
        </w:rPr>
        <w:t>c</w:t>
      </w:r>
      <w:r w:rsidRPr="00A47A0E">
        <w:rPr>
          <w:rFonts w:ascii="Times New Roman" w:hAnsi="Times New Roman" w:cs="Times New Roman"/>
          <w:color w:val="800000"/>
          <w:sz w:val="22"/>
          <w:szCs w:val="22"/>
        </w:rPr>
        <w:t>)    Informácia o jednotlivých druhoch rezerv:</w:t>
      </w:r>
    </w:p>
    <w:p w:rsidR="00AD6E58" w:rsidRDefault="00AD6E58" w:rsidP="0052622D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</w:rPr>
      </w:pPr>
    </w:p>
    <w:p w:rsidR="0052622D" w:rsidRPr="003E49CC" w:rsidRDefault="0052622D" w:rsidP="0052622D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</w:rPr>
      </w:pPr>
      <w:r w:rsidRPr="003E49CC">
        <w:rPr>
          <w:rFonts w:ascii="Times New Roman" w:hAnsi="Times New Roman" w:cs="Times New Roman"/>
          <w:i/>
        </w:rPr>
        <w:t>I</w:t>
      </w:r>
      <w:r w:rsidRPr="003E49CC">
        <w:rPr>
          <w:rFonts w:ascii="Times New Roman" w:hAnsi="Times New Roman" w:cs="Times New Roman"/>
          <w:i/>
          <w:iCs/>
        </w:rPr>
        <w:t xml:space="preserve">nformácie k časti </w:t>
      </w:r>
      <w:r w:rsidR="00601DBF" w:rsidRPr="003E49CC">
        <w:rPr>
          <w:rFonts w:ascii="Times New Roman" w:hAnsi="Times New Roman" w:cs="Times New Roman"/>
          <w:i/>
          <w:iCs/>
        </w:rPr>
        <w:t>E</w:t>
      </w:r>
      <w:r w:rsidRPr="003E49CC">
        <w:rPr>
          <w:rFonts w:ascii="Times New Roman" w:hAnsi="Times New Roman" w:cs="Times New Roman"/>
          <w:i/>
          <w:iCs/>
        </w:rPr>
        <w:t xml:space="preserve">. písm. </w:t>
      </w:r>
      <w:r w:rsidR="00601DBF" w:rsidRPr="003E49CC">
        <w:rPr>
          <w:rFonts w:ascii="Times New Roman" w:hAnsi="Times New Roman" w:cs="Times New Roman"/>
          <w:i/>
          <w:iCs/>
        </w:rPr>
        <w:t>c</w:t>
      </w:r>
      <w:r w:rsidRPr="003E49CC">
        <w:rPr>
          <w:rFonts w:ascii="Times New Roman" w:hAnsi="Times New Roman" w:cs="Times New Roman"/>
          <w:i/>
          <w:iCs/>
        </w:rPr>
        <w:t>)  o rezervách</w:t>
      </w:r>
    </w:p>
    <w:p w:rsidR="00EE2DA5" w:rsidRDefault="00EE2DA5" w:rsidP="0052622D">
      <w:pPr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Tabu</w:t>
      </w:r>
      <w:r w:rsidR="00AD6E58">
        <w:rPr>
          <w:rFonts w:ascii="Times New Roman" w:hAnsi="Times New Roman" w:cs="Times New Roman"/>
          <w:i/>
        </w:rPr>
        <w:t>ľka č.1</w:t>
      </w:r>
    </w:p>
    <w:bookmarkStart w:id="21" w:name="_MON_1456140147"/>
    <w:bookmarkEnd w:id="21"/>
    <w:p w:rsidR="000302C6" w:rsidRPr="00A47A0E" w:rsidRDefault="00B3557D" w:rsidP="0052622D">
      <w:pPr>
        <w:rPr>
          <w:rFonts w:ascii="Times New Roman" w:hAnsi="Times New Roman" w:cs="Times New Roman"/>
        </w:rPr>
      </w:pPr>
      <w:r w:rsidRPr="00B3557D">
        <w:rPr>
          <w:rFonts w:ascii="Times New Roman" w:hAnsi="Times New Roman" w:cs="Times New Roman"/>
        </w:rPr>
        <w:object w:dxaOrig="9412" w:dyaOrig="7268">
          <v:shape id="_x0000_i1029" type="#_x0000_t75" style="width:470.1pt;height:365.3pt" o:ole="">
            <v:imagedata r:id="rId39" o:title=""/>
          </v:shape>
          <o:OLEObject Type="Embed" ProgID="Excel.Sheet.8" ShapeID="_x0000_i1029" DrawAspect="Content" ObjectID="_1520249266" r:id="rId40"/>
        </w:object>
      </w:r>
    </w:p>
    <w:p w:rsidR="008778C1" w:rsidRDefault="008778C1" w:rsidP="00ED55AE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</w:p>
    <w:p w:rsidR="006512BC" w:rsidRDefault="006512BC" w:rsidP="0052622D">
      <w:pPr>
        <w:rPr>
          <w:rFonts w:ascii="Times New Roman" w:hAnsi="Times New Roman" w:cs="Times New Roman"/>
          <w:highlight w:val="yellow"/>
        </w:rPr>
      </w:pPr>
    </w:p>
    <w:p w:rsidR="00755001" w:rsidRDefault="00755001" w:rsidP="0052622D">
      <w:pPr>
        <w:rPr>
          <w:rFonts w:ascii="Times New Roman" w:hAnsi="Times New Roman" w:cs="Times New Roman"/>
          <w:highlight w:val="yellow"/>
        </w:rPr>
      </w:pPr>
    </w:p>
    <w:p w:rsidR="00755001" w:rsidRDefault="00755001" w:rsidP="0052622D">
      <w:pPr>
        <w:rPr>
          <w:rFonts w:ascii="Times New Roman" w:hAnsi="Times New Roman" w:cs="Times New Roman"/>
          <w:highlight w:val="yellow"/>
        </w:rPr>
      </w:pPr>
    </w:p>
    <w:p w:rsidR="00755001" w:rsidRDefault="00755001" w:rsidP="0052622D">
      <w:pPr>
        <w:rPr>
          <w:rFonts w:ascii="Times New Roman" w:hAnsi="Times New Roman" w:cs="Times New Roman"/>
          <w:highlight w:val="yellow"/>
        </w:rPr>
      </w:pPr>
    </w:p>
    <w:p w:rsidR="00755001" w:rsidRDefault="00755001" w:rsidP="0052622D">
      <w:pPr>
        <w:rPr>
          <w:rFonts w:ascii="Times New Roman" w:hAnsi="Times New Roman" w:cs="Times New Roman"/>
          <w:highlight w:val="yellow"/>
        </w:rPr>
      </w:pPr>
    </w:p>
    <w:p w:rsidR="00755001" w:rsidRDefault="00755001" w:rsidP="0052622D">
      <w:pPr>
        <w:rPr>
          <w:rFonts w:ascii="Times New Roman" w:hAnsi="Times New Roman" w:cs="Times New Roman"/>
          <w:highlight w:val="yellow"/>
        </w:rPr>
      </w:pPr>
    </w:p>
    <w:p w:rsidR="00003C01" w:rsidRDefault="00003C01" w:rsidP="0052622D">
      <w:pPr>
        <w:rPr>
          <w:rFonts w:ascii="Times New Roman" w:hAnsi="Times New Roman" w:cs="Times New Roman"/>
          <w:highlight w:val="yellow"/>
        </w:rPr>
      </w:pPr>
    </w:p>
    <w:p w:rsidR="00755001" w:rsidRDefault="00755001" w:rsidP="0052622D">
      <w:pPr>
        <w:rPr>
          <w:rFonts w:ascii="Times New Roman" w:hAnsi="Times New Roman" w:cs="Times New Roman"/>
          <w:highlight w:val="yellow"/>
        </w:rPr>
      </w:pPr>
    </w:p>
    <w:p w:rsidR="00755001" w:rsidRDefault="00755001" w:rsidP="0052622D">
      <w:pPr>
        <w:rPr>
          <w:rFonts w:ascii="Times New Roman" w:hAnsi="Times New Roman" w:cs="Times New Roman"/>
          <w:highlight w:val="yellow"/>
        </w:rPr>
      </w:pPr>
    </w:p>
    <w:p w:rsidR="00755001" w:rsidRDefault="00755001" w:rsidP="0052622D">
      <w:pPr>
        <w:rPr>
          <w:rFonts w:ascii="Times New Roman" w:hAnsi="Times New Roman" w:cs="Times New Roman"/>
          <w:highlight w:val="yellow"/>
        </w:rPr>
      </w:pPr>
    </w:p>
    <w:p w:rsidR="00755001" w:rsidRDefault="00755001" w:rsidP="0052622D">
      <w:pPr>
        <w:rPr>
          <w:rFonts w:ascii="Times New Roman" w:hAnsi="Times New Roman" w:cs="Times New Roman"/>
          <w:highlight w:val="yellow"/>
        </w:rPr>
      </w:pPr>
    </w:p>
    <w:p w:rsidR="00DD63B3" w:rsidRDefault="00DD63B3" w:rsidP="0052622D">
      <w:pPr>
        <w:rPr>
          <w:rFonts w:ascii="Times New Roman" w:hAnsi="Times New Roman" w:cs="Times New Roman"/>
          <w:highlight w:val="yellow"/>
        </w:rPr>
      </w:pPr>
    </w:p>
    <w:p w:rsidR="00DD63B3" w:rsidRDefault="00DD63B3" w:rsidP="0052622D">
      <w:pPr>
        <w:rPr>
          <w:rFonts w:ascii="Times New Roman" w:hAnsi="Times New Roman" w:cs="Times New Roman"/>
          <w:highlight w:val="yellow"/>
        </w:rPr>
      </w:pPr>
    </w:p>
    <w:p w:rsidR="001942AF" w:rsidRDefault="001942AF" w:rsidP="0052622D">
      <w:pPr>
        <w:rPr>
          <w:rFonts w:ascii="Times New Roman" w:hAnsi="Times New Roman" w:cs="Times New Roman"/>
          <w:highlight w:val="yellow"/>
        </w:rPr>
      </w:pPr>
    </w:p>
    <w:p w:rsidR="001942AF" w:rsidRDefault="001942AF" w:rsidP="0052622D">
      <w:pPr>
        <w:rPr>
          <w:rFonts w:ascii="Times New Roman" w:hAnsi="Times New Roman" w:cs="Times New Roman"/>
          <w:highlight w:val="yellow"/>
        </w:rPr>
      </w:pPr>
    </w:p>
    <w:p w:rsidR="00DD63B3" w:rsidRDefault="00DD63B3" w:rsidP="0052622D">
      <w:pPr>
        <w:rPr>
          <w:rFonts w:ascii="Times New Roman" w:hAnsi="Times New Roman" w:cs="Times New Roman"/>
          <w:highlight w:val="yellow"/>
        </w:rPr>
      </w:pPr>
    </w:p>
    <w:p w:rsidR="00EE2DA5" w:rsidRDefault="00EE2DA5" w:rsidP="0052622D">
      <w:pPr>
        <w:rPr>
          <w:rFonts w:ascii="Times New Roman" w:hAnsi="Times New Roman" w:cs="Times New Roman"/>
          <w:highlight w:val="yellow"/>
        </w:rPr>
      </w:pPr>
    </w:p>
    <w:p w:rsidR="00EE2DA5" w:rsidRDefault="00EE2DA5" w:rsidP="0052622D">
      <w:pPr>
        <w:rPr>
          <w:rFonts w:ascii="Times New Roman" w:hAnsi="Times New Roman" w:cs="Times New Roman"/>
          <w:highlight w:val="yellow"/>
        </w:rPr>
      </w:pPr>
    </w:p>
    <w:p w:rsidR="003306AA" w:rsidRDefault="003306AA" w:rsidP="0052622D">
      <w:pPr>
        <w:rPr>
          <w:rFonts w:ascii="Times New Roman" w:hAnsi="Times New Roman" w:cs="Times New Roman"/>
          <w:highlight w:val="yellow"/>
        </w:rPr>
      </w:pPr>
    </w:p>
    <w:p w:rsidR="0052622D" w:rsidRPr="003E49CC" w:rsidRDefault="00755001" w:rsidP="0052622D">
      <w:pPr>
        <w:rPr>
          <w:rFonts w:ascii="Times New Roman" w:hAnsi="Times New Roman" w:cs="Times New Roman"/>
          <w:i/>
        </w:rPr>
      </w:pPr>
      <w:r w:rsidRPr="003E49CC">
        <w:rPr>
          <w:rFonts w:ascii="Times New Roman" w:hAnsi="Times New Roman" w:cs="Times New Roman"/>
          <w:i/>
        </w:rPr>
        <w:lastRenderedPageBreak/>
        <w:t>t</w:t>
      </w:r>
      <w:r w:rsidR="0052622D" w:rsidRPr="003E49CC">
        <w:rPr>
          <w:rFonts w:ascii="Times New Roman" w:hAnsi="Times New Roman" w:cs="Times New Roman"/>
          <w:i/>
        </w:rPr>
        <w:t>abuľka č. 2</w:t>
      </w:r>
    </w:p>
    <w:p w:rsidR="00B3557D" w:rsidRPr="00A47A0E" w:rsidRDefault="00B3557D" w:rsidP="00B3557D">
      <w:pPr>
        <w:rPr>
          <w:rFonts w:ascii="Times New Roman" w:hAnsi="Times New Roman" w:cs="Times New Roman"/>
        </w:rPr>
      </w:pPr>
      <w:r w:rsidRPr="00B3557D">
        <w:rPr>
          <w:rFonts w:ascii="Times New Roman" w:hAnsi="Times New Roman" w:cs="Times New Roman"/>
        </w:rPr>
        <w:object w:dxaOrig="9412" w:dyaOrig="7268">
          <v:shape id="_x0000_i1030" type="#_x0000_t75" style="width:470.1pt;height:365.3pt" o:ole="">
            <v:imagedata r:id="rId41" o:title=""/>
          </v:shape>
          <o:OLEObject Type="Embed" ProgID="Excel.Sheet.8" ShapeID="_x0000_i1030" DrawAspect="Content" ObjectID="_1520249267" r:id="rId42"/>
        </w:object>
      </w:r>
    </w:p>
    <w:p w:rsidR="00EC3534" w:rsidRDefault="00EC3534" w:rsidP="00ED55AE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</w:p>
    <w:p w:rsidR="00E16ABF" w:rsidRPr="00AD6E58" w:rsidRDefault="00E16ABF" w:rsidP="00E16ABF">
      <w:pPr>
        <w:rPr>
          <w:rFonts w:ascii="Times New Roman" w:hAnsi="Times New Roman" w:cs="Times New Roman"/>
        </w:rPr>
      </w:pPr>
    </w:p>
    <w:p w:rsidR="00A60E29" w:rsidRDefault="00A60E29" w:rsidP="0052622D">
      <w:pPr>
        <w:rPr>
          <w:rFonts w:ascii="Times New Roman" w:hAnsi="Times New Roman" w:cs="Times New Roman"/>
        </w:rPr>
      </w:pPr>
    </w:p>
    <w:p w:rsidR="00AD6E58" w:rsidRDefault="00AD6E58" w:rsidP="0052622D">
      <w:pPr>
        <w:rPr>
          <w:rFonts w:ascii="Times New Roman" w:hAnsi="Times New Roman" w:cs="Times New Roman"/>
        </w:rPr>
      </w:pPr>
    </w:p>
    <w:p w:rsidR="00612524" w:rsidRPr="00A47A0E" w:rsidRDefault="00932553">
      <w:pPr>
        <w:pStyle w:val="Zkladntext"/>
        <w:ind w:left="0"/>
        <w:jc w:val="lef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(</w:t>
      </w:r>
      <w:r w:rsidR="00601DBF">
        <w:rPr>
          <w:rFonts w:ascii="Times New Roman" w:hAnsi="Times New Roman" w:cs="Times New Roman"/>
          <w:b/>
          <w:bCs/>
          <w:color w:val="800000"/>
          <w:sz w:val="22"/>
          <w:szCs w:val="22"/>
        </w:rPr>
        <w:t>d</w:t>
      </w: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),(</w:t>
      </w:r>
      <w:r w:rsidR="00601DBF">
        <w:rPr>
          <w:rFonts w:ascii="Times New Roman" w:hAnsi="Times New Roman" w:cs="Times New Roman"/>
          <w:b/>
          <w:bCs/>
          <w:color w:val="800000"/>
          <w:sz w:val="22"/>
          <w:szCs w:val="22"/>
        </w:rPr>
        <w:t>e</w:t>
      </w: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)  Informácia o výške záväzkov do lehoty splatnosti  a po lehote splatnosti a štruktúre záväzkov podľa zostatkovej doby splatnosti:</w:t>
      </w:r>
    </w:p>
    <w:p w:rsidR="00932553" w:rsidRDefault="00932553">
      <w:pPr>
        <w:pStyle w:val="Zkladntext"/>
        <w:ind w:left="0"/>
        <w:jc w:val="left"/>
        <w:rPr>
          <w:rFonts w:ascii="Times New Roman" w:hAnsi="Times New Roman" w:cs="Times New Roman"/>
          <w:b/>
          <w:bCs/>
          <w:sz w:val="22"/>
          <w:szCs w:val="22"/>
        </w:rPr>
      </w:pPr>
    </w:p>
    <w:p w:rsidR="00A60E29" w:rsidRPr="00A47A0E" w:rsidRDefault="00A60E29">
      <w:pPr>
        <w:pStyle w:val="Zkladntext"/>
        <w:ind w:left="0"/>
        <w:jc w:val="left"/>
        <w:rPr>
          <w:rFonts w:ascii="Times New Roman" w:hAnsi="Times New Roman" w:cs="Times New Roman"/>
          <w:b/>
          <w:bCs/>
          <w:sz w:val="22"/>
          <w:szCs w:val="22"/>
        </w:rPr>
      </w:pPr>
    </w:p>
    <w:p w:rsidR="00A0233F" w:rsidRDefault="00932553" w:rsidP="00003C01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  <w:iCs/>
        </w:rPr>
      </w:pPr>
      <w:r w:rsidRPr="00003C01">
        <w:rPr>
          <w:rFonts w:ascii="Times New Roman" w:hAnsi="Times New Roman" w:cs="Times New Roman"/>
          <w:i/>
          <w:iCs/>
        </w:rPr>
        <w:t xml:space="preserve">Informácie k časti </w:t>
      </w:r>
      <w:r w:rsidR="007C66B0" w:rsidRPr="00003C01">
        <w:rPr>
          <w:rFonts w:ascii="Times New Roman" w:hAnsi="Times New Roman" w:cs="Times New Roman"/>
          <w:i/>
          <w:iCs/>
        </w:rPr>
        <w:t>E</w:t>
      </w:r>
      <w:r w:rsidRPr="00003C01">
        <w:rPr>
          <w:rFonts w:ascii="Times New Roman" w:hAnsi="Times New Roman" w:cs="Times New Roman"/>
          <w:i/>
          <w:iCs/>
        </w:rPr>
        <w:t>. písm.</w:t>
      </w:r>
      <w:r w:rsidR="007C66B0" w:rsidRPr="00003C01">
        <w:rPr>
          <w:rFonts w:ascii="Times New Roman" w:hAnsi="Times New Roman" w:cs="Times New Roman"/>
          <w:i/>
          <w:iCs/>
        </w:rPr>
        <w:t xml:space="preserve"> d</w:t>
      </w:r>
      <w:r w:rsidRPr="00003C01">
        <w:rPr>
          <w:rFonts w:ascii="Times New Roman" w:hAnsi="Times New Roman" w:cs="Times New Roman"/>
          <w:i/>
          <w:iCs/>
        </w:rPr>
        <w:t>) a </w:t>
      </w:r>
      <w:r w:rsidR="007C66B0" w:rsidRPr="00003C01">
        <w:rPr>
          <w:rFonts w:ascii="Times New Roman" w:hAnsi="Times New Roman" w:cs="Times New Roman"/>
          <w:i/>
          <w:iCs/>
        </w:rPr>
        <w:t>e</w:t>
      </w:r>
      <w:r w:rsidRPr="00003C01">
        <w:rPr>
          <w:rFonts w:ascii="Times New Roman" w:hAnsi="Times New Roman" w:cs="Times New Roman"/>
          <w:i/>
          <w:iCs/>
        </w:rPr>
        <w:t xml:space="preserve">)  </w:t>
      </w:r>
      <w:r w:rsidR="00AD6E58">
        <w:rPr>
          <w:rFonts w:ascii="Times New Roman" w:hAnsi="Times New Roman" w:cs="Times New Roman"/>
          <w:i/>
          <w:iCs/>
        </w:rPr>
        <w:t>o</w:t>
      </w:r>
      <w:r w:rsidR="00A0233F">
        <w:rPr>
          <w:rFonts w:ascii="Times New Roman" w:hAnsi="Times New Roman" w:cs="Times New Roman"/>
          <w:i/>
          <w:iCs/>
        </w:rPr>
        <w:t> </w:t>
      </w:r>
      <w:r w:rsidRPr="00003C01">
        <w:rPr>
          <w:rFonts w:ascii="Times New Roman" w:hAnsi="Times New Roman" w:cs="Times New Roman"/>
          <w:i/>
          <w:iCs/>
        </w:rPr>
        <w:t>záväzkoch</w:t>
      </w:r>
    </w:p>
    <w:bookmarkStart w:id="22" w:name="_MON_1456140213"/>
    <w:bookmarkEnd w:id="22"/>
    <w:p w:rsidR="00ED6B8E" w:rsidRDefault="00B3557D" w:rsidP="00003C01">
      <w:pPr>
        <w:pStyle w:val="Nzov"/>
        <w:spacing w:before="0" w:beforeAutospacing="0" w:after="120"/>
        <w:jc w:val="left"/>
      </w:pPr>
      <w:r w:rsidRPr="00B3557D">
        <w:rPr>
          <w:rFonts w:ascii="Times New Roman" w:hAnsi="Times New Roman" w:cs="Times New Roman"/>
        </w:rPr>
        <w:object w:dxaOrig="9063" w:dyaOrig="3125">
          <v:shape id="_x0000_i1031" type="#_x0000_t75" style="width:453.2pt;height:155.65pt" o:ole="">
            <v:imagedata r:id="rId43" o:title=""/>
          </v:shape>
          <o:OLEObject Type="Embed" ProgID="Excel.Sheet.8" ShapeID="_x0000_i1031" DrawAspect="Content" ObjectID="_1520249268" r:id="rId44"/>
        </w:object>
      </w:r>
    </w:p>
    <w:p w:rsidR="006512BC" w:rsidRDefault="006512BC" w:rsidP="00932553">
      <w:pPr>
        <w:pStyle w:val="Nadpis2"/>
        <w:numPr>
          <w:ilvl w:val="0"/>
          <w:numId w:val="0"/>
        </w:numPr>
        <w:rPr>
          <w:rFonts w:ascii="Times New Roman" w:hAnsi="Times New Roman" w:cs="Times New Roman"/>
          <w:color w:val="800000"/>
          <w:sz w:val="22"/>
          <w:szCs w:val="22"/>
        </w:rPr>
      </w:pPr>
    </w:p>
    <w:p w:rsidR="00EC3534" w:rsidRDefault="00EC3534" w:rsidP="00EC3534"/>
    <w:p w:rsidR="00612524" w:rsidRPr="00A47A0E" w:rsidRDefault="00932553" w:rsidP="00932553">
      <w:pPr>
        <w:pStyle w:val="Nadpis2"/>
        <w:numPr>
          <w:ilvl w:val="0"/>
          <w:numId w:val="0"/>
        </w:numPr>
        <w:rPr>
          <w:rFonts w:ascii="Times New Roman" w:hAnsi="Times New Roman" w:cs="Times New Roman"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color w:val="800000"/>
          <w:sz w:val="22"/>
          <w:szCs w:val="22"/>
        </w:rPr>
        <w:lastRenderedPageBreak/>
        <w:t>(</w:t>
      </w:r>
      <w:r w:rsidR="007C66B0">
        <w:rPr>
          <w:rFonts w:ascii="Times New Roman" w:hAnsi="Times New Roman" w:cs="Times New Roman"/>
          <w:color w:val="800000"/>
          <w:sz w:val="22"/>
          <w:szCs w:val="22"/>
        </w:rPr>
        <w:t>f</w:t>
      </w:r>
      <w:r w:rsidRPr="00A47A0E">
        <w:rPr>
          <w:rFonts w:ascii="Times New Roman" w:hAnsi="Times New Roman" w:cs="Times New Roman"/>
          <w:color w:val="800000"/>
          <w:sz w:val="22"/>
          <w:szCs w:val="22"/>
        </w:rPr>
        <w:t>) Informácia o hodnote záväzku zabezpečenom záložným právom alebo inou formou zabezpečenia:</w:t>
      </w:r>
    </w:p>
    <w:p w:rsidR="006424EE" w:rsidRPr="006512BC" w:rsidRDefault="00932553">
      <w:pPr>
        <w:pStyle w:val="Zkladntext"/>
        <w:ind w:left="0"/>
        <w:rPr>
          <w:rFonts w:ascii="Times New Roman" w:hAnsi="Times New Roman" w:cs="Times New Roman"/>
          <w:sz w:val="20"/>
          <w:szCs w:val="20"/>
        </w:rPr>
      </w:pPr>
      <w:r w:rsidRPr="006512BC">
        <w:rPr>
          <w:rFonts w:ascii="Times New Roman" w:hAnsi="Times New Roman" w:cs="Times New Roman"/>
          <w:sz w:val="20"/>
          <w:szCs w:val="20"/>
        </w:rPr>
        <w:t>Záväzky nie sú kryté záložným právo</w:t>
      </w:r>
      <w:r w:rsidR="00833980" w:rsidRPr="006512BC">
        <w:rPr>
          <w:rFonts w:ascii="Times New Roman" w:hAnsi="Times New Roman" w:cs="Times New Roman"/>
          <w:sz w:val="20"/>
          <w:szCs w:val="20"/>
        </w:rPr>
        <w:t>m</w:t>
      </w:r>
    </w:p>
    <w:p w:rsidR="00BA3527" w:rsidRPr="00A47A0E" w:rsidRDefault="00BA3527">
      <w:pPr>
        <w:pStyle w:val="Zkladntext"/>
        <w:ind w:left="0"/>
        <w:rPr>
          <w:rFonts w:ascii="Times New Roman" w:hAnsi="Times New Roman" w:cs="Times New Roman"/>
          <w:sz w:val="22"/>
          <w:szCs w:val="22"/>
        </w:rPr>
      </w:pPr>
    </w:p>
    <w:p w:rsidR="00C96A3A" w:rsidRPr="00A47A0E" w:rsidRDefault="00932553" w:rsidP="007C66B0">
      <w:pPr>
        <w:pStyle w:val="Nzov"/>
        <w:numPr>
          <w:ilvl w:val="0"/>
          <w:numId w:val="26"/>
        </w:numPr>
        <w:spacing w:before="120" w:beforeAutospacing="0" w:after="120"/>
        <w:jc w:val="left"/>
        <w:rPr>
          <w:rFonts w:ascii="Times New Roman" w:hAnsi="Times New Roman" w:cs="Times New Roman"/>
          <w:color w:val="800000"/>
        </w:rPr>
      </w:pPr>
      <w:bookmarkStart w:id="23" w:name="_Toc530739911"/>
      <w:r w:rsidRPr="00A47A0E">
        <w:rPr>
          <w:rFonts w:ascii="Times New Roman" w:hAnsi="Times New Roman" w:cs="Times New Roman"/>
          <w:color w:val="800000"/>
        </w:rPr>
        <w:t>Informácia  o záväzkoch zo sociálneho fondu</w:t>
      </w:r>
      <w:r w:rsidR="00C96A3A" w:rsidRPr="00A47A0E">
        <w:rPr>
          <w:rFonts w:ascii="Times New Roman" w:hAnsi="Times New Roman" w:cs="Times New Roman"/>
          <w:color w:val="800000"/>
        </w:rPr>
        <w:t>:</w:t>
      </w:r>
    </w:p>
    <w:p w:rsidR="00A0233F" w:rsidRPr="00A60E29" w:rsidRDefault="00A0233F" w:rsidP="00003C01">
      <w:pPr>
        <w:pStyle w:val="Nzov"/>
        <w:spacing w:before="120" w:beforeAutospacing="0" w:after="120"/>
        <w:jc w:val="left"/>
        <w:rPr>
          <w:rFonts w:ascii="Times New Roman" w:hAnsi="Times New Roman" w:cs="Times New Roman"/>
          <w:i/>
          <w:iCs/>
          <w:sz w:val="20"/>
          <w:szCs w:val="20"/>
        </w:rPr>
      </w:pPr>
      <w:r w:rsidRPr="00A60E29">
        <w:rPr>
          <w:rFonts w:ascii="Times New Roman" w:hAnsi="Times New Roman" w:cs="Times New Roman"/>
          <w:b w:val="0"/>
          <w:iCs/>
          <w:sz w:val="20"/>
          <w:szCs w:val="20"/>
        </w:rPr>
        <w:t>Spoločnosť netvorí sociálny fond</w:t>
      </w:r>
      <w:r w:rsidR="003306AA">
        <w:rPr>
          <w:rFonts w:ascii="Times New Roman" w:hAnsi="Times New Roman" w:cs="Times New Roman"/>
          <w:b w:val="0"/>
          <w:iCs/>
          <w:sz w:val="20"/>
          <w:szCs w:val="20"/>
        </w:rPr>
        <w:t>.</w:t>
      </w:r>
    </w:p>
    <w:p w:rsidR="00196911" w:rsidRDefault="00196911" w:rsidP="00ED6B8E">
      <w:pPr>
        <w:rPr>
          <w:lang w:eastAsia="en-US"/>
        </w:rPr>
      </w:pPr>
    </w:p>
    <w:p w:rsidR="00C96A3A" w:rsidRPr="00A47A0E" w:rsidRDefault="00C96A3A" w:rsidP="007C66B0">
      <w:pPr>
        <w:pStyle w:val="Nzov"/>
        <w:numPr>
          <w:ilvl w:val="0"/>
          <w:numId w:val="27"/>
        </w:numPr>
        <w:spacing w:before="0" w:beforeAutospacing="0" w:after="120"/>
        <w:jc w:val="both"/>
        <w:rPr>
          <w:rFonts w:ascii="Times New Roman" w:hAnsi="Times New Roman" w:cs="Times New Roman"/>
          <w:color w:val="800000"/>
        </w:rPr>
      </w:pPr>
      <w:r w:rsidRPr="00A47A0E">
        <w:rPr>
          <w:rFonts w:ascii="Times New Roman" w:hAnsi="Times New Roman" w:cs="Times New Roman"/>
          <w:color w:val="800000"/>
        </w:rPr>
        <w:t>Informácie  o významných položkách časového rozlíšenia na strane pasív:</w:t>
      </w:r>
    </w:p>
    <w:p w:rsidR="00275005" w:rsidRDefault="00275005" w:rsidP="00A14A1B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  <w:iCs/>
        </w:rPr>
      </w:pPr>
    </w:p>
    <w:p w:rsidR="00A0233F" w:rsidRDefault="00C96A3A" w:rsidP="00A14A1B">
      <w:pPr>
        <w:pStyle w:val="Nzov"/>
        <w:spacing w:before="0" w:beforeAutospacing="0" w:after="120"/>
        <w:jc w:val="left"/>
        <w:rPr>
          <w:rFonts w:ascii="Times New Roman" w:hAnsi="Times New Roman" w:cs="Times New Roman"/>
          <w:i/>
          <w:iCs/>
        </w:rPr>
      </w:pPr>
      <w:r w:rsidRPr="00A47A0E">
        <w:rPr>
          <w:rFonts w:ascii="Times New Roman" w:hAnsi="Times New Roman" w:cs="Times New Roman"/>
          <w:i/>
          <w:iCs/>
        </w:rPr>
        <w:t xml:space="preserve">Informácie k časti </w:t>
      </w:r>
      <w:r w:rsidR="007C66B0">
        <w:rPr>
          <w:rFonts w:ascii="Times New Roman" w:hAnsi="Times New Roman" w:cs="Times New Roman"/>
          <w:i/>
          <w:iCs/>
        </w:rPr>
        <w:t>E. písm. h</w:t>
      </w:r>
      <w:r w:rsidRPr="00A47A0E">
        <w:rPr>
          <w:rFonts w:ascii="Times New Roman" w:hAnsi="Times New Roman" w:cs="Times New Roman"/>
          <w:i/>
          <w:iCs/>
        </w:rPr>
        <w:t>) o významných položkách časového rozlíšenia na strane</w:t>
      </w:r>
      <w:r w:rsidR="00A0233F">
        <w:rPr>
          <w:rFonts w:ascii="Times New Roman" w:hAnsi="Times New Roman" w:cs="Times New Roman"/>
          <w:i/>
          <w:iCs/>
        </w:rPr>
        <w:t xml:space="preserve"> pasív</w:t>
      </w:r>
    </w:p>
    <w:bookmarkStart w:id="24" w:name="_MON_1486477960"/>
    <w:bookmarkEnd w:id="24"/>
    <w:p w:rsidR="006B745A" w:rsidRDefault="00B3557D" w:rsidP="00A14A1B">
      <w:pPr>
        <w:pStyle w:val="Nzov"/>
        <w:spacing w:before="0" w:beforeAutospacing="0" w:after="120"/>
        <w:jc w:val="left"/>
      </w:pPr>
      <w:r w:rsidRPr="00B3557D">
        <w:object w:dxaOrig="8385" w:dyaOrig="4462">
          <v:shape id="_x0000_i1032" type="#_x0000_t75" style="width:419.3pt;height:223.4pt" o:ole="">
            <v:imagedata r:id="rId45" o:title=""/>
          </v:shape>
          <o:OLEObject Type="Embed" ProgID="Excel.Sheet.8" ShapeID="_x0000_i1032" DrawAspect="Content" ObjectID="_1520249269" r:id="rId46"/>
        </w:object>
      </w:r>
    </w:p>
    <w:p w:rsidR="009E139E" w:rsidRPr="00A47A0E" w:rsidRDefault="009E139E" w:rsidP="009E139E">
      <w:pPr>
        <w:rPr>
          <w:rFonts w:ascii="Times New Roman" w:hAnsi="Times New Roman" w:cs="Times New Roman"/>
          <w:lang w:eastAsia="en-US"/>
        </w:rPr>
      </w:pPr>
    </w:p>
    <w:p w:rsidR="00D745AC" w:rsidRPr="00A47A0E" w:rsidRDefault="00C96A3A" w:rsidP="007C66B0">
      <w:pPr>
        <w:pStyle w:val="Zkladntext2"/>
        <w:numPr>
          <w:ilvl w:val="0"/>
          <w:numId w:val="27"/>
        </w:numPr>
        <w:rPr>
          <w:rFonts w:ascii="Times New Roman" w:hAnsi="Times New Roman" w:cs="Times New Roman"/>
          <w:b/>
          <w:bCs/>
          <w:color w:val="800000"/>
        </w:rPr>
      </w:pPr>
      <w:r w:rsidRPr="00A47A0E">
        <w:rPr>
          <w:rFonts w:ascii="Times New Roman" w:hAnsi="Times New Roman" w:cs="Times New Roman"/>
          <w:b/>
          <w:bCs/>
          <w:color w:val="800000"/>
        </w:rPr>
        <w:t>Informácia o </w:t>
      </w:r>
      <w:r w:rsidR="00D745AC" w:rsidRPr="00A47A0E">
        <w:rPr>
          <w:rFonts w:ascii="Times New Roman" w:hAnsi="Times New Roman" w:cs="Times New Roman"/>
          <w:b/>
          <w:bCs/>
          <w:color w:val="800000"/>
        </w:rPr>
        <w:t>m</w:t>
      </w:r>
      <w:r w:rsidRPr="00A47A0E">
        <w:rPr>
          <w:rFonts w:ascii="Times New Roman" w:hAnsi="Times New Roman" w:cs="Times New Roman"/>
          <w:b/>
          <w:bCs/>
          <w:color w:val="800000"/>
        </w:rPr>
        <w:t>ajetku prenajatom formou finančného prenájmu</w:t>
      </w:r>
      <w:r w:rsidR="00311B62" w:rsidRPr="00A47A0E">
        <w:rPr>
          <w:rFonts w:ascii="Times New Roman" w:hAnsi="Times New Roman" w:cs="Times New Roman"/>
          <w:b/>
          <w:bCs/>
          <w:color w:val="800000"/>
        </w:rPr>
        <w:t xml:space="preserve"> v poznámkach nájomcu</w:t>
      </w:r>
      <w:r w:rsidRPr="00A47A0E">
        <w:rPr>
          <w:rFonts w:ascii="Times New Roman" w:hAnsi="Times New Roman" w:cs="Times New Roman"/>
          <w:b/>
          <w:bCs/>
          <w:color w:val="800000"/>
        </w:rPr>
        <w:t>:</w:t>
      </w:r>
    </w:p>
    <w:p w:rsidR="009414F4" w:rsidRPr="00A47A0E" w:rsidRDefault="009414F4" w:rsidP="009414F4">
      <w:pPr>
        <w:pStyle w:val="Zkladntext"/>
        <w:ind w:left="0"/>
        <w:jc w:val="left"/>
        <w:rPr>
          <w:rFonts w:ascii="Times New Roman" w:hAnsi="Times New Roman" w:cs="Times New Roman"/>
          <w:b/>
          <w:bCs/>
          <w:sz w:val="22"/>
          <w:szCs w:val="22"/>
        </w:rPr>
      </w:pPr>
    </w:p>
    <w:p w:rsidR="009414F4" w:rsidRPr="00A47A0E" w:rsidRDefault="00AC61CE" w:rsidP="009414F4">
      <w:pPr>
        <w:pStyle w:val="Zkladntext2"/>
        <w:rPr>
          <w:rFonts w:ascii="Times New Roman" w:hAnsi="Times New Roman" w:cs="Times New Roman"/>
        </w:rPr>
      </w:pPr>
      <w:r w:rsidRPr="00A60E29">
        <w:rPr>
          <w:rFonts w:ascii="Times New Roman" w:hAnsi="Times New Roman" w:cs="Times New Roman"/>
          <w:sz w:val="20"/>
          <w:szCs w:val="20"/>
        </w:rPr>
        <w:t>Spoločnosť nemá majetok prenajatý formou finančného prenájmu</w:t>
      </w:r>
      <w:r>
        <w:rPr>
          <w:rFonts w:ascii="Times New Roman" w:hAnsi="Times New Roman" w:cs="Times New Roman"/>
        </w:rPr>
        <w:t>.</w:t>
      </w:r>
    </w:p>
    <w:bookmarkEnd w:id="23"/>
    <w:p w:rsidR="000C398A" w:rsidRDefault="000C398A">
      <w:pPr>
        <w:pStyle w:val="Zkladntext"/>
        <w:rPr>
          <w:rFonts w:ascii="Times New Roman" w:hAnsi="Times New Roman" w:cs="Times New Roman"/>
        </w:rPr>
      </w:pPr>
    </w:p>
    <w:p w:rsidR="00D41566" w:rsidRDefault="00D41566">
      <w:pPr>
        <w:pStyle w:val="Zkladntext"/>
        <w:rPr>
          <w:rFonts w:ascii="Times New Roman" w:hAnsi="Times New Roman" w:cs="Times New Roman"/>
        </w:rPr>
      </w:pPr>
    </w:p>
    <w:p w:rsidR="00542251" w:rsidRDefault="00542251">
      <w:pPr>
        <w:pStyle w:val="Zkladntext"/>
        <w:rPr>
          <w:rFonts w:ascii="Times New Roman" w:hAnsi="Times New Roman" w:cs="Times New Roman"/>
        </w:rPr>
      </w:pPr>
    </w:p>
    <w:bookmarkEnd w:id="18"/>
    <w:p w:rsidR="00612524" w:rsidRPr="00A47A0E" w:rsidRDefault="00612524" w:rsidP="007C66B0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r w:rsidRPr="00A47A0E">
        <w:rPr>
          <w:rFonts w:ascii="Times New Roman" w:hAnsi="Times New Roman" w:cs="Times New Roman"/>
          <w:color w:val="800000"/>
          <w:sz w:val="24"/>
          <w:szCs w:val="24"/>
        </w:rPr>
        <w:t>informácie o výnosoch</w:t>
      </w:r>
    </w:p>
    <w:p w:rsidR="00612524" w:rsidRPr="00A47A0E" w:rsidRDefault="00612524">
      <w:pPr>
        <w:pStyle w:val="Nadpis2"/>
        <w:numPr>
          <w:ilvl w:val="0"/>
          <w:numId w:val="0"/>
        </w:numPr>
        <w:rPr>
          <w:rFonts w:ascii="Times New Roman" w:hAnsi="Times New Roman" w:cs="Times New Roman"/>
          <w:sz w:val="22"/>
          <w:szCs w:val="22"/>
        </w:rPr>
      </w:pPr>
    </w:p>
    <w:p w:rsidR="00663BC0" w:rsidRPr="00A47A0E" w:rsidRDefault="00663BC0" w:rsidP="00663BC0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(a)  </w:t>
      </w:r>
      <w:r w:rsidR="00612524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Tržby z predaja vlastných </w:t>
      </w: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výkonov a tovaru:</w:t>
      </w:r>
    </w:p>
    <w:p w:rsidR="00663BC0" w:rsidRPr="00A47A0E" w:rsidRDefault="00663BC0" w:rsidP="00663BC0">
      <w:pPr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</w:p>
    <w:p w:rsidR="00542251" w:rsidRDefault="00663BC0" w:rsidP="00003C01">
      <w:pPr>
        <w:pStyle w:val="Nzov"/>
        <w:keepNext w:val="0"/>
        <w:widowControl w:val="0"/>
        <w:spacing w:before="0" w:beforeAutospacing="0" w:after="120"/>
        <w:jc w:val="left"/>
      </w:pPr>
      <w:r w:rsidRPr="00A47A0E">
        <w:rPr>
          <w:rFonts w:ascii="Times New Roman" w:hAnsi="Times New Roman" w:cs="Times New Roman"/>
          <w:i/>
          <w:iCs/>
        </w:rPr>
        <w:t xml:space="preserve">Informácie k časti </w:t>
      </w:r>
      <w:r w:rsidR="007C66B0">
        <w:rPr>
          <w:rFonts w:ascii="Times New Roman" w:hAnsi="Times New Roman" w:cs="Times New Roman"/>
          <w:i/>
          <w:iCs/>
        </w:rPr>
        <w:t>F</w:t>
      </w:r>
      <w:r w:rsidRPr="00A47A0E">
        <w:rPr>
          <w:rFonts w:ascii="Times New Roman" w:hAnsi="Times New Roman" w:cs="Times New Roman"/>
          <w:i/>
          <w:iCs/>
        </w:rPr>
        <w:t>. písm. a)  o</w:t>
      </w:r>
      <w:r w:rsidR="00542251">
        <w:rPr>
          <w:rFonts w:ascii="Times New Roman" w:hAnsi="Times New Roman" w:cs="Times New Roman"/>
          <w:i/>
          <w:iCs/>
        </w:rPr>
        <w:t> </w:t>
      </w:r>
      <w:r w:rsidRPr="00A47A0E">
        <w:rPr>
          <w:rFonts w:ascii="Times New Roman" w:hAnsi="Times New Roman" w:cs="Times New Roman"/>
          <w:i/>
          <w:iCs/>
        </w:rPr>
        <w:t>tržbách</w:t>
      </w:r>
    </w:p>
    <w:bookmarkStart w:id="25" w:name="_MON_1456140469"/>
    <w:bookmarkEnd w:id="25"/>
    <w:p w:rsidR="00542251" w:rsidRDefault="00B3557D" w:rsidP="00542251">
      <w:pPr>
        <w:rPr>
          <w:lang w:eastAsia="en-US"/>
        </w:rPr>
      </w:pPr>
      <w:r w:rsidRPr="00B3557D">
        <w:rPr>
          <w:lang w:eastAsia="en-US"/>
        </w:rPr>
        <w:object w:dxaOrig="5267" w:dyaOrig="2835">
          <v:shape id="_x0000_i1033" type="#_x0000_t75" style="width:263.65pt;height:140.8pt" o:ole="">
            <v:imagedata r:id="rId47" o:title=""/>
          </v:shape>
          <o:OLEObject Type="Embed" ProgID="Excel.Sheet.8" ShapeID="_x0000_i1033" DrawAspect="Content" ObjectID="_1520249270" r:id="rId48"/>
        </w:object>
      </w:r>
    </w:p>
    <w:p w:rsidR="00663BC0" w:rsidRPr="00196911" w:rsidRDefault="00663BC0" w:rsidP="00196911">
      <w:pPr>
        <w:pStyle w:val="Odsekzoznamu"/>
        <w:numPr>
          <w:ilvl w:val="0"/>
          <w:numId w:val="17"/>
        </w:numPr>
        <w:rPr>
          <w:rFonts w:ascii="Times New Roman" w:hAnsi="Times New Roman" w:cs="Times New Roman"/>
          <w:b/>
          <w:bCs/>
          <w:color w:val="800000"/>
          <w:sz w:val="22"/>
          <w:szCs w:val="22"/>
          <w:lang w:eastAsia="en-US"/>
        </w:rPr>
      </w:pPr>
      <w:r w:rsidRPr="00196911">
        <w:rPr>
          <w:rFonts w:ascii="Times New Roman" w:hAnsi="Times New Roman" w:cs="Times New Roman"/>
          <w:b/>
          <w:bCs/>
          <w:color w:val="800000"/>
          <w:sz w:val="22"/>
          <w:szCs w:val="22"/>
          <w:lang w:eastAsia="en-US"/>
        </w:rPr>
        <w:lastRenderedPageBreak/>
        <w:t>Informácie o čistom obrate:</w:t>
      </w:r>
    </w:p>
    <w:p w:rsidR="00663BC0" w:rsidRPr="00A47A0E" w:rsidRDefault="00663BC0" w:rsidP="00663BC0">
      <w:pPr>
        <w:ind w:left="142"/>
        <w:rPr>
          <w:rFonts w:ascii="Times New Roman" w:hAnsi="Times New Roman" w:cs="Times New Roman"/>
          <w:b/>
          <w:bCs/>
          <w:sz w:val="22"/>
          <w:szCs w:val="22"/>
          <w:lang w:eastAsia="en-US"/>
        </w:rPr>
      </w:pPr>
    </w:p>
    <w:p w:rsidR="000D22EF" w:rsidRDefault="00663BC0" w:rsidP="00663BC0">
      <w:pPr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  <w:r w:rsidRPr="00A47A0E">
        <w:rPr>
          <w:rFonts w:ascii="Times New Roman" w:hAnsi="Times New Roman" w:cs="Times New Roman"/>
          <w:b/>
          <w:bCs/>
          <w:i/>
          <w:iCs/>
          <w:sz w:val="22"/>
          <w:szCs w:val="22"/>
        </w:rPr>
        <w:t xml:space="preserve">Informácie k časti </w:t>
      </w:r>
      <w:r w:rsidR="007C66B0">
        <w:rPr>
          <w:rFonts w:ascii="Times New Roman" w:hAnsi="Times New Roman" w:cs="Times New Roman"/>
          <w:b/>
          <w:bCs/>
          <w:i/>
          <w:iCs/>
          <w:sz w:val="22"/>
          <w:szCs w:val="22"/>
        </w:rPr>
        <w:t>F</w:t>
      </w:r>
      <w:r w:rsidRPr="00A47A0E">
        <w:rPr>
          <w:rFonts w:ascii="Times New Roman" w:hAnsi="Times New Roman" w:cs="Times New Roman"/>
          <w:b/>
          <w:bCs/>
          <w:i/>
          <w:iCs/>
          <w:sz w:val="22"/>
          <w:szCs w:val="22"/>
        </w:rPr>
        <w:t xml:space="preserve">. písm. </w:t>
      </w:r>
      <w:r w:rsidR="00196911">
        <w:rPr>
          <w:rFonts w:ascii="Times New Roman" w:hAnsi="Times New Roman" w:cs="Times New Roman"/>
          <w:b/>
          <w:bCs/>
          <w:i/>
          <w:iCs/>
          <w:sz w:val="22"/>
          <w:szCs w:val="22"/>
        </w:rPr>
        <w:t>b</w:t>
      </w:r>
      <w:r w:rsidRPr="00A47A0E">
        <w:rPr>
          <w:rFonts w:ascii="Times New Roman" w:hAnsi="Times New Roman" w:cs="Times New Roman"/>
          <w:b/>
          <w:bCs/>
          <w:i/>
          <w:iCs/>
          <w:sz w:val="22"/>
          <w:szCs w:val="22"/>
        </w:rPr>
        <w:t>) o čistom obrate</w:t>
      </w:r>
    </w:p>
    <w:bookmarkStart w:id="26" w:name="_MON_1456140501"/>
    <w:bookmarkEnd w:id="26"/>
    <w:p w:rsidR="000D22EF" w:rsidRPr="00A47A0E" w:rsidRDefault="00B3557D" w:rsidP="00663BC0">
      <w:pPr>
        <w:rPr>
          <w:rFonts w:ascii="Times New Roman" w:hAnsi="Times New Roman" w:cs="Times New Roman"/>
          <w:b/>
          <w:bCs/>
          <w:i/>
          <w:iCs/>
          <w:sz w:val="22"/>
          <w:szCs w:val="22"/>
        </w:rPr>
      </w:pPr>
      <w:r w:rsidRPr="00B3557D">
        <w:rPr>
          <w:rFonts w:ascii="Times New Roman" w:hAnsi="Times New Roman" w:cs="Times New Roman"/>
          <w:b/>
          <w:bCs/>
          <w:i/>
          <w:iCs/>
          <w:sz w:val="22"/>
          <w:szCs w:val="22"/>
        </w:rPr>
        <w:object w:dxaOrig="8337" w:dyaOrig="2517">
          <v:shape id="_x0000_i1034" type="#_x0000_t75" style="width:416.1pt;height:124.95pt" o:ole="">
            <v:imagedata r:id="rId49" o:title=""/>
          </v:shape>
          <o:OLEObject Type="Embed" ProgID="Excel.Sheet.8" ShapeID="_x0000_i1034" DrawAspect="Content" ObjectID="_1520249271" r:id="rId50"/>
        </w:object>
      </w:r>
    </w:p>
    <w:p w:rsidR="00A37C44" w:rsidRPr="00A47A0E" w:rsidRDefault="00A37C44" w:rsidP="00A37C44">
      <w:pPr>
        <w:pStyle w:val="Nzov"/>
        <w:jc w:val="left"/>
        <w:rPr>
          <w:rFonts w:ascii="Times New Roman" w:hAnsi="Times New Roman" w:cs="Times New Roman"/>
          <w:color w:val="800000"/>
        </w:rPr>
      </w:pPr>
      <w:r w:rsidRPr="00A47A0E">
        <w:rPr>
          <w:rFonts w:ascii="Times New Roman" w:hAnsi="Times New Roman" w:cs="Times New Roman"/>
          <w:color w:val="800000"/>
        </w:rPr>
        <w:t>(c) Informácie  o výnosoch pri aktivácii nákladov a výnosoch z hospodárskej činnosti, finančnej činnosti a mimoriadnej činnosti:</w:t>
      </w:r>
    </w:p>
    <w:p w:rsidR="003C0B58" w:rsidRDefault="00275005" w:rsidP="00663BC0">
      <w:pPr>
        <w:rPr>
          <w:rFonts w:ascii="Times New Roman" w:hAnsi="Times New Roman" w:cs="Times New Roman"/>
          <w:b/>
          <w:bCs/>
          <w:i/>
          <w:iCs/>
          <w:sz w:val="22"/>
          <w:szCs w:val="22"/>
          <w:lang w:eastAsia="en-US"/>
        </w:rPr>
      </w:pPr>
      <w:r>
        <w:rPr>
          <w:rFonts w:ascii="Times New Roman" w:hAnsi="Times New Roman" w:cs="Times New Roman"/>
          <w:b/>
          <w:bCs/>
          <w:i/>
          <w:iCs/>
          <w:sz w:val="22"/>
          <w:szCs w:val="22"/>
          <w:lang w:eastAsia="en-US"/>
        </w:rPr>
        <w:t>Informácie k časti F. písm. c) o výnosoch</w:t>
      </w:r>
    </w:p>
    <w:bookmarkStart w:id="27" w:name="_MON_1456140556"/>
    <w:bookmarkEnd w:id="27"/>
    <w:p w:rsidR="003C0B58" w:rsidRDefault="0081142A" w:rsidP="00663BC0">
      <w:pPr>
        <w:rPr>
          <w:rFonts w:ascii="Times New Roman" w:hAnsi="Times New Roman" w:cs="Times New Roman"/>
          <w:b/>
          <w:bCs/>
          <w:i/>
          <w:iCs/>
          <w:sz w:val="22"/>
          <w:szCs w:val="22"/>
          <w:lang w:eastAsia="en-US"/>
        </w:rPr>
      </w:pPr>
      <w:r w:rsidRPr="0081142A">
        <w:rPr>
          <w:lang w:eastAsia="en-US"/>
        </w:rPr>
        <w:object w:dxaOrig="8464" w:dyaOrig="8164">
          <v:shape id="_x0000_i1035" type="#_x0000_t75" style="width:422.45pt;height:408.7pt" o:ole="">
            <v:imagedata r:id="rId51" o:title=""/>
          </v:shape>
          <o:OLEObject Type="Embed" ProgID="Excel.Sheet.8" ShapeID="_x0000_i1035" DrawAspect="Content" ObjectID="_1520249272" r:id="rId52"/>
        </w:object>
      </w:r>
    </w:p>
    <w:p w:rsidR="003C0B58" w:rsidRDefault="003C0B58" w:rsidP="00663BC0">
      <w:pPr>
        <w:rPr>
          <w:rFonts w:ascii="Times New Roman" w:hAnsi="Times New Roman" w:cs="Times New Roman"/>
          <w:b/>
          <w:bCs/>
          <w:i/>
          <w:iCs/>
          <w:sz w:val="22"/>
          <w:szCs w:val="22"/>
          <w:lang w:eastAsia="en-US"/>
        </w:rPr>
      </w:pPr>
    </w:p>
    <w:p w:rsidR="003C0B58" w:rsidRDefault="003C0B58" w:rsidP="00663BC0">
      <w:pPr>
        <w:rPr>
          <w:rFonts w:ascii="Times New Roman" w:hAnsi="Times New Roman" w:cs="Times New Roman"/>
          <w:b/>
          <w:bCs/>
          <w:i/>
          <w:iCs/>
          <w:sz w:val="22"/>
          <w:szCs w:val="22"/>
          <w:lang w:eastAsia="en-US"/>
        </w:rPr>
      </w:pPr>
    </w:p>
    <w:p w:rsidR="00275005" w:rsidRDefault="00275005" w:rsidP="00663BC0">
      <w:pPr>
        <w:rPr>
          <w:rFonts w:ascii="Times New Roman" w:hAnsi="Times New Roman" w:cs="Times New Roman"/>
          <w:b/>
          <w:bCs/>
          <w:i/>
          <w:iCs/>
          <w:sz w:val="22"/>
          <w:szCs w:val="22"/>
          <w:lang w:eastAsia="en-US"/>
        </w:rPr>
      </w:pPr>
    </w:p>
    <w:p w:rsidR="00612524" w:rsidRPr="00A47A0E" w:rsidRDefault="00612524" w:rsidP="00275005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r w:rsidRPr="00A47A0E">
        <w:rPr>
          <w:rFonts w:ascii="Times New Roman" w:hAnsi="Times New Roman" w:cs="Times New Roman"/>
          <w:color w:val="800000"/>
          <w:sz w:val="24"/>
          <w:szCs w:val="24"/>
        </w:rPr>
        <w:lastRenderedPageBreak/>
        <w:t>Informácie o nákladoch</w:t>
      </w:r>
    </w:p>
    <w:p w:rsidR="00612524" w:rsidRPr="00A47A0E" w:rsidRDefault="00612524">
      <w:pPr>
        <w:pStyle w:val="Zkladntext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</w:p>
    <w:p w:rsidR="00762F73" w:rsidRPr="00A47A0E" w:rsidRDefault="00762F73" w:rsidP="00762F73">
      <w:pPr>
        <w:pStyle w:val="Zkladntext"/>
        <w:ind w:left="0"/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Opis a suma významných položiek nákladov za poskytnuté služby, ostatných nákladov z hospodárskej činnosti, z finančnej činnosti, mimoriadnych nákladov a náklado</w:t>
      </w:r>
      <w:r w:rsidR="00311B62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v</w:t>
      </w: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 xml:space="preserve"> za overenie účtovnej závierky audítorom:</w:t>
      </w:r>
    </w:p>
    <w:p w:rsidR="00762F73" w:rsidRPr="00A47A0E" w:rsidRDefault="00762F73" w:rsidP="00762F73">
      <w:pPr>
        <w:pStyle w:val="Zkladntext"/>
        <w:ind w:left="0"/>
        <w:rPr>
          <w:rFonts w:ascii="Times New Roman" w:hAnsi="Times New Roman" w:cs="Times New Roman"/>
          <w:b/>
          <w:bCs/>
          <w:sz w:val="22"/>
          <w:szCs w:val="22"/>
        </w:rPr>
      </w:pPr>
    </w:p>
    <w:p w:rsidR="00DB237A" w:rsidRDefault="00663BC0" w:rsidP="00003C01">
      <w:pPr>
        <w:pStyle w:val="Nzov"/>
        <w:spacing w:before="0" w:beforeAutospacing="0" w:after="120"/>
        <w:jc w:val="left"/>
      </w:pPr>
      <w:r w:rsidRPr="00A47A0E">
        <w:rPr>
          <w:rFonts w:ascii="Times New Roman" w:hAnsi="Times New Roman" w:cs="Times New Roman"/>
          <w:i/>
          <w:iCs/>
        </w:rPr>
        <w:t xml:space="preserve">Informácie k časti </w:t>
      </w:r>
      <w:r w:rsidR="007C66B0">
        <w:rPr>
          <w:rFonts w:ascii="Times New Roman" w:hAnsi="Times New Roman" w:cs="Times New Roman"/>
          <w:i/>
          <w:iCs/>
        </w:rPr>
        <w:t>G</w:t>
      </w:r>
      <w:r w:rsidRPr="00A47A0E">
        <w:rPr>
          <w:rFonts w:ascii="Times New Roman" w:hAnsi="Times New Roman" w:cs="Times New Roman"/>
          <w:i/>
          <w:iCs/>
        </w:rPr>
        <w:t>. o</w:t>
      </w:r>
      <w:r w:rsidR="00DB237A">
        <w:rPr>
          <w:rFonts w:ascii="Times New Roman" w:hAnsi="Times New Roman" w:cs="Times New Roman"/>
          <w:i/>
          <w:iCs/>
        </w:rPr>
        <w:t> </w:t>
      </w:r>
      <w:r w:rsidRPr="00A47A0E">
        <w:rPr>
          <w:rFonts w:ascii="Times New Roman" w:hAnsi="Times New Roman" w:cs="Times New Roman"/>
          <w:i/>
          <w:iCs/>
        </w:rPr>
        <w:t>nákladoch</w:t>
      </w:r>
      <w:bookmarkStart w:id="28" w:name="_MON_1456140597"/>
      <w:bookmarkEnd w:id="28"/>
      <w:r w:rsidR="00670CB3" w:rsidRPr="0081142A">
        <w:object w:dxaOrig="9045" w:dyaOrig="9270">
          <v:shape id="_x0000_i1036" type="#_x0000_t75" style="width:452.1pt;height:462.7pt" o:ole="">
            <v:imagedata r:id="rId53" o:title=""/>
          </v:shape>
          <o:OLEObject Type="Embed" ProgID="Excel.Sheet.8" ShapeID="_x0000_i1036" DrawAspect="Content" ObjectID="_1520249273" r:id="rId54"/>
        </w:object>
      </w:r>
    </w:p>
    <w:p w:rsidR="00DB237A" w:rsidRPr="00DB237A" w:rsidRDefault="00DB237A" w:rsidP="00DB237A">
      <w:pPr>
        <w:rPr>
          <w:lang w:eastAsia="en-US"/>
        </w:rPr>
      </w:pPr>
    </w:p>
    <w:p w:rsidR="00376BFB" w:rsidRPr="00A47A0E" w:rsidRDefault="00376BFB" w:rsidP="00376BFB">
      <w:pPr>
        <w:rPr>
          <w:rFonts w:ascii="Times New Roman" w:hAnsi="Times New Roman" w:cs="Times New Roman"/>
          <w:lang w:eastAsia="en-US"/>
        </w:rPr>
      </w:pPr>
    </w:p>
    <w:p w:rsidR="00612524" w:rsidRDefault="00612524">
      <w:pPr>
        <w:pStyle w:val="Zkladntext"/>
        <w:ind w:left="0"/>
        <w:rPr>
          <w:rFonts w:ascii="Times New Roman" w:hAnsi="Times New Roman" w:cs="Times New Roman"/>
          <w:sz w:val="24"/>
          <w:szCs w:val="24"/>
        </w:rPr>
      </w:pPr>
    </w:p>
    <w:p w:rsidR="00C07B09" w:rsidRDefault="00C07B09">
      <w:pPr>
        <w:pStyle w:val="Zkladntext"/>
        <w:ind w:left="0"/>
        <w:rPr>
          <w:rFonts w:ascii="Times New Roman" w:hAnsi="Times New Roman" w:cs="Times New Roman"/>
          <w:sz w:val="24"/>
          <w:szCs w:val="24"/>
        </w:rPr>
      </w:pPr>
    </w:p>
    <w:p w:rsidR="00C07B09" w:rsidRDefault="00C07B09">
      <w:pPr>
        <w:pStyle w:val="Zkladntext"/>
        <w:ind w:left="0"/>
        <w:rPr>
          <w:rFonts w:ascii="Times New Roman" w:hAnsi="Times New Roman" w:cs="Times New Roman"/>
          <w:sz w:val="24"/>
          <w:szCs w:val="24"/>
        </w:rPr>
      </w:pPr>
    </w:p>
    <w:p w:rsidR="00C07B09" w:rsidRPr="00A47A0E" w:rsidRDefault="00C07B09">
      <w:pPr>
        <w:pStyle w:val="Zkladntext"/>
        <w:ind w:left="0"/>
        <w:rPr>
          <w:rFonts w:ascii="Times New Roman" w:hAnsi="Times New Roman" w:cs="Times New Roman"/>
          <w:sz w:val="24"/>
          <w:szCs w:val="24"/>
        </w:rPr>
      </w:pPr>
    </w:p>
    <w:p w:rsidR="008D7A10" w:rsidRDefault="008D7A10">
      <w:pPr>
        <w:pStyle w:val="Zkladntext"/>
        <w:ind w:left="0"/>
        <w:rPr>
          <w:rFonts w:ascii="Times New Roman" w:hAnsi="Times New Roman" w:cs="Times New Roman"/>
          <w:sz w:val="24"/>
          <w:szCs w:val="24"/>
        </w:rPr>
      </w:pPr>
    </w:p>
    <w:p w:rsidR="00612524" w:rsidRPr="00A47A0E" w:rsidRDefault="00612524" w:rsidP="00275005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r w:rsidRPr="00A47A0E">
        <w:rPr>
          <w:rFonts w:ascii="Times New Roman" w:hAnsi="Times New Roman" w:cs="Times New Roman"/>
          <w:color w:val="800000"/>
          <w:sz w:val="24"/>
          <w:szCs w:val="24"/>
        </w:rPr>
        <w:lastRenderedPageBreak/>
        <w:t>Informácie o daniach z</w:t>
      </w:r>
      <w:r w:rsidR="00D766B7" w:rsidRPr="00A47A0E">
        <w:rPr>
          <w:rFonts w:ascii="Times New Roman" w:hAnsi="Times New Roman" w:cs="Times New Roman"/>
          <w:color w:val="800000"/>
          <w:sz w:val="24"/>
          <w:szCs w:val="24"/>
        </w:rPr>
        <w:t> </w:t>
      </w:r>
      <w:r w:rsidRPr="00A47A0E">
        <w:rPr>
          <w:rFonts w:ascii="Times New Roman" w:hAnsi="Times New Roman" w:cs="Times New Roman"/>
          <w:color w:val="800000"/>
          <w:sz w:val="24"/>
          <w:szCs w:val="24"/>
        </w:rPr>
        <w:t>príjmov</w:t>
      </w:r>
      <w:r w:rsidR="00D766B7" w:rsidRPr="00A47A0E">
        <w:rPr>
          <w:rFonts w:ascii="Times New Roman" w:hAnsi="Times New Roman" w:cs="Times New Roman"/>
          <w:color w:val="800000"/>
          <w:sz w:val="24"/>
          <w:szCs w:val="24"/>
        </w:rPr>
        <w:br/>
      </w:r>
    </w:p>
    <w:p w:rsidR="005C77BB" w:rsidRDefault="005C77BB" w:rsidP="00D766B7">
      <w:pPr>
        <w:pStyle w:val="Nzov"/>
        <w:spacing w:before="0" w:beforeAutospacing="0" w:after="120"/>
        <w:jc w:val="left"/>
        <w:rPr>
          <w:rFonts w:ascii="Times New Roman" w:hAnsi="Times New Roman" w:cs="Times New Roman"/>
          <w:color w:val="800000"/>
        </w:rPr>
      </w:pPr>
      <w:r w:rsidRPr="00A47A0E">
        <w:rPr>
          <w:rFonts w:ascii="Times New Roman" w:hAnsi="Times New Roman" w:cs="Times New Roman"/>
          <w:color w:val="800000"/>
        </w:rPr>
        <w:t>Informácia o vzťahu medzi sumou splatnej dane z príjmov a sumou odloženej dane z príjmov a medzi výsledkom hospodárenia pred zdanením, zmene sadzby dane z príjmov:</w:t>
      </w:r>
    </w:p>
    <w:p w:rsidR="00003C01" w:rsidRPr="00003C01" w:rsidRDefault="00003C01" w:rsidP="00003C01">
      <w:pPr>
        <w:rPr>
          <w:lang w:eastAsia="en-US"/>
        </w:rPr>
      </w:pPr>
    </w:p>
    <w:p w:rsidR="00612524" w:rsidRPr="00A47A0E" w:rsidRDefault="00D766B7" w:rsidP="00003C01">
      <w:pPr>
        <w:pStyle w:val="Nzov"/>
        <w:spacing w:before="0" w:beforeAutospacing="0" w:after="120"/>
        <w:jc w:val="left"/>
        <w:rPr>
          <w:rFonts w:ascii="Times New Roman" w:hAnsi="Times New Roman" w:cs="Times New Roman"/>
        </w:rPr>
      </w:pPr>
      <w:r w:rsidRPr="00F81F66">
        <w:rPr>
          <w:rFonts w:ascii="Times New Roman" w:hAnsi="Times New Roman" w:cs="Times New Roman"/>
          <w:i/>
          <w:iCs/>
        </w:rPr>
        <w:t xml:space="preserve">Informácie k časti </w:t>
      </w:r>
      <w:r w:rsidR="007C66B0" w:rsidRPr="00F81F66">
        <w:rPr>
          <w:rFonts w:ascii="Times New Roman" w:hAnsi="Times New Roman" w:cs="Times New Roman"/>
          <w:i/>
          <w:iCs/>
        </w:rPr>
        <w:t>H</w:t>
      </w:r>
      <w:r w:rsidRPr="00F81F66">
        <w:rPr>
          <w:rFonts w:ascii="Times New Roman" w:hAnsi="Times New Roman" w:cs="Times New Roman"/>
          <w:i/>
          <w:iCs/>
        </w:rPr>
        <w:t>.  o daniach z</w:t>
      </w:r>
      <w:r w:rsidR="00426C87" w:rsidRPr="00F81F66">
        <w:rPr>
          <w:rFonts w:ascii="Times New Roman" w:hAnsi="Times New Roman" w:cs="Times New Roman"/>
          <w:i/>
          <w:iCs/>
        </w:rPr>
        <w:t> </w:t>
      </w:r>
      <w:r w:rsidRPr="00F81F66">
        <w:rPr>
          <w:rFonts w:ascii="Times New Roman" w:hAnsi="Times New Roman" w:cs="Times New Roman"/>
          <w:i/>
          <w:iCs/>
        </w:rPr>
        <w:t>príjmov</w:t>
      </w:r>
      <w:bookmarkStart w:id="29" w:name="_MON_1456141373"/>
      <w:bookmarkEnd w:id="29"/>
      <w:r w:rsidR="004A7753" w:rsidRPr="004A7753">
        <w:object w:dxaOrig="9665" w:dyaOrig="4271">
          <v:shape id="_x0000_i1037" type="#_x0000_t75" style="width:481.75pt;height:213.9pt" o:ole="">
            <v:imagedata r:id="rId55" o:title=""/>
          </v:shape>
          <o:OLEObject Type="Embed" ProgID="Excel.Sheet.8" ShapeID="_x0000_i1037" DrawAspect="Content" ObjectID="_1520249274" r:id="rId56"/>
        </w:object>
      </w:r>
    </w:p>
    <w:p w:rsidR="00344E67" w:rsidRPr="00A47A0E" w:rsidRDefault="00344E67">
      <w:pPr>
        <w:pStyle w:val="Zkladntext"/>
        <w:ind w:left="0"/>
        <w:rPr>
          <w:rFonts w:ascii="Times New Roman" w:hAnsi="Times New Roman" w:cs="Times New Roman"/>
          <w:color w:val="800000"/>
        </w:rPr>
      </w:pPr>
    </w:p>
    <w:p w:rsidR="00612524" w:rsidRPr="00A47A0E" w:rsidRDefault="00612524" w:rsidP="00275005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r w:rsidRPr="00A47A0E">
        <w:rPr>
          <w:rFonts w:ascii="Times New Roman" w:hAnsi="Times New Roman" w:cs="Times New Roman"/>
          <w:color w:val="800000"/>
          <w:sz w:val="24"/>
          <w:szCs w:val="24"/>
        </w:rPr>
        <w:t>Informácie o údajoch na podsúvahových  účtoch</w:t>
      </w:r>
    </w:p>
    <w:p w:rsidR="00612524" w:rsidRPr="00A47A0E" w:rsidRDefault="00612524">
      <w:pPr>
        <w:rPr>
          <w:rFonts w:ascii="Times New Roman" w:hAnsi="Times New Roman" w:cs="Times New Roman"/>
          <w:color w:val="800000"/>
          <w:sz w:val="22"/>
          <w:szCs w:val="22"/>
        </w:rPr>
      </w:pPr>
    </w:p>
    <w:p w:rsidR="00612524" w:rsidRPr="00A47A0E" w:rsidRDefault="005C77BB">
      <w:pPr>
        <w:rPr>
          <w:rFonts w:ascii="Times New Roman" w:hAnsi="Times New Roman" w:cs="Times New Roman"/>
          <w:b/>
          <w:bCs/>
          <w:color w:val="800000"/>
          <w:sz w:val="22"/>
          <w:szCs w:val="22"/>
        </w:rPr>
      </w:pP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Informácie o významných položkách prenajatého majetku, majetku prijatého do úschovy, o pohľadávkach a záväzkoch z opcií, o odpísaných pohľadávkach a záväzkoch z</w:t>
      </w:r>
      <w:r w:rsidR="00A816B7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 </w:t>
      </w:r>
      <w:r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lízingu</w:t>
      </w:r>
      <w:r w:rsidR="00A816B7" w:rsidRPr="00A47A0E">
        <w:rPr>
          <w:rFonts w:ascii="Times New Roman" w:hAnsi="Times New Roman" w:cs="Times New Roman"/>
          <w:b/>
          <w:bCs/>
          <w:color w:val="800000"/>
          <w:sz w:val="22"/>
          <w:szCs w:val="22"/>
        </w:rPr>
        <w:t>:</w:t>
      </w:r>
    </w:p>
    <w:p w:rsidR="00FD3892" w:rsidRDefault="00FD3892" w:rsidP="00426C87">
      <w:pPr>
        <w:rPr>
          <w:lang w:eastAsia="en-US"/>
        </w:rPr>
      </w:pPr>
    </w:p>
    <w:p w:rsidR="00426C87" w:rsidRDefault="00FD3892" w:rsidP="00426C87">
      <w:pPr>
        <w:rPr>
          <w:lang w:eastAsia="en-US"/>
        </w:rPr>
      </w:pPr>
      <w:r w:rsidRPr="00D45B2D">
        <w:rPr>
          <w:rFonts w:ascii="Times New Roman" w:hAnsi="Times New Roman" w:cs="Times New Roman"/>
          <w:lang w:eastAsia="en-US"/>
        </w:rPr>
        <w:t>Spoločnosť nevyužíva podsúvahovú evidenciu</w:t>
      </w:r>
      <w:r>
        <w:rPr>
          <w:lang w:eastAsia="en-US"/>
        </w:rPr>
        <w:t>.</w:t>
      </w:r>
    </w:p>
    <w:p w:rsidR="00DD267E" w:rsidRPr="00A47A0E" w:rsidRDefault="00DD267E" w:rsidP="00DD267E">
      <w:pPr>
        <w:rPr>
          <w:rFonts w:ascii="Times New Roman" w:hAnsi="Times New Roman" w:cs="Times New Roman"/>
          <w:lang w:eastAsia="en-US"/>
        </w:rPr>
      </w:pPr>
    </w:p>
    <w:p w:rsidR="00612524" w:rsidRPr="00A47A0E" w:rsidRDefault="00612524" w:rsidP="00275005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r w:rsidRPr="00A47A0E">
        <w:rPr>
          <w:rFonts w:ascii="Times New Roman" w:hAnsi="Times New Roman" w:cs="Times New Roman"/>
          <w:color w:val="800000"/>
          <w:sz w:val="24"/>
          <w:szCs w:val="24"/>
        </w:rPr>
        <w:t>Informácie o iných aktívach a iných pasívach</w:t>
      </w:r>
    </w:p>
    <w:p w:rsidR="00FD3892" w:rsidRDefault="00FD3892" w:rsidP="00FD3892">
      <w:pPr>
        <w:rPr>
          <w:rFonts w:ascii="Times New Roman" w:hAnsi="Times New Roman" w:cs="Times New Roman"/>
          <w:color w:val="800000"/>
        </w:rPr>
      </w:pPr>
    </w:p>
    <w:p w:rsidR="00FD3892" w:rsidRPr="00D45B2D" w:rsidRDefault="00FD3892" w:rsidP="00FD3892">
      <w:pPr>
        <w:rPr>
          <w:rFonts w:ascii="Times New Roman" w:hAnsi="Times New Roman" w:cs="Times New Roman"/>
          <w:szCs w:val="17"/>
        </w:rPr>
      </w:pPr>
      <w:r w:rsidRPr="00D45B2D">
        <w:rPr>
          <w:rFonts w:ascii="Times New Roman" w:hAnsi="Times New Roman" w:cs="Times New Roman"/>
          <w:szCs w:val="17"/>
        </w:rPr>
        <w:t>Spoločnosť neeviduje iné aktíva a iné pasíva.</w:t>
      </w:r>
    </w:p>
    <w:p w:rsidR="00612524" w:rsidRPr="00A47A0E" w:rsidRDefault="00612524" w:rsidP="00FD3892">
      <w:pPr>
        <w:pStyle w:val="Zkladntext2"/>
        <w:rPr>
          <w:rFonts w:ascii="Times New Roman" w:hAnsi="Times New Roman" w:cs="Times New Roman"/>
        </w:rPr>
      </w:pPr>
    </w:p>
    <w:p w:rsidR="00612524" w:rsidRPr="00A47A0E" w:rsidRDefault="00612524" w:rsidP="00275005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bookmarkStart w:id="30" w:name="_Toc530739923"/>
      <w:r w:rsidRPr="00A47A0E">
        <w:rPr>
          <w:rFonts w:ascii="Times New Roman" w:hAnsi="Times New Roman" w:cs="Times New Roman"/>
          <w:color w:val="800000"/>
          <w:sz w:val="24"/>
          <w:szCs w:val="24"/>
        </w:rPr>
        <w:t>Informácie o príjmoch a výhodách členov štatutárnych orgánov, dozorných orgánov</w:t>
      </w:r>
      <w:bookmarkEnd w:id="30"/>
      <w:r w:rsidRPr="00A47A0E">
        <w:rPr>
          <w:rFonts w:ascii="Times New Roman" w:hAnsi="Times New Roman" w:cs="Times New Roman"/>
          <w:color w:val="800000"/>
          <w:sz w:val="24"/>
          <w:szCs w:val="24"/>
        </w:rPr>
        <w:t xml:space="preserve"> a iných orgánov účtovnej jednotky</w:t>
      </w:r>
    </w:p>
    <w:p w:rsidR="00FD3892" w:rsidRDefault="00FD3892" w:rsidP="00FD3892"/>
    <w:p w:rsidR="00FD3892" w:rsidRPr="00D45B2D" w:rsidRDefault="00FD3892" w:rsidP="00FD3892">
      <w:pPr>
        <w:rPr>
          <w:rFonts w:ascii="Times New Roman" w:hAnsi="Times New Roman" w:cs="Times New Roman"/>
        </w:rPr>
      </w:pPr>
      <w:r w:rsidRPr="00D45B2D">
        <w:rPr>
          <w:rFonts w:ascii="Times New Roman" w:hAnsi="Times New Roman" w:cs="Times New Roman"/>
        </w:rPr>
        <w:t xml:space="preserve">Členovia orgánov spoločnosti </w:t>
      </w:r>
      <w:r w:rsidR="00B8439E" w:rsidRPr="00D45B2D">
        <w:rPr>
          <w:rFonts w:ascii="Times New Roman" w:hAnsi="Times New Roman" w:cs="Times New Roman"/>
        </w:rPr>
        <w:t>ne</w:t>
      </w:r>
      <w:r w:rsidRPr="00D45B2D">
        <w:rPr>
          <w:rFonts w:ascii="Times New Roman" w:hAnsi="Times New Roman" w:cs="Times New Roman"/>
        </w:rPr>
        <w:t>poberali v rok</w:t>
      </w:r>
      <w:r w:rsidR="00562D56">
        <w:rPr>
          <w:rFonts w:ascii="Times New Roman" w:hAnsi="Times New Roman" w:cs="Times New Roman"/>
        </w:rPr>
        <w:t>u</w:t>
      </w:r>
      <w:r w:rsidRPr="00D45B2D">
        <w:rPr>
          <w:rFonts w:ascii="Times New Roman" w:hAnsi="Times New Roman" w:cs="Times New Roman"/>
        </w:rPr>
        <w:t xml:space="preserve"> 201</w:t>
      </w:r>
      <w:r w:rsidR="00CC2C97">
        <w:rPr>
          <w:rFonts w:ascii="Times New Roman" w:hAnsi="Times New Roman" w:cs="Times New Roman"/>
        </w:rPr>
        <w:t>5</w:t>
      </w:r>
      <w:r w:rsidRPr="00D45B2D">
        <w:rPr>
          <w:rFonts w:ascii="Times New Roman" w:hAnsi="Times New Roman" w:cs="Times New Roman"/>
        </w:rPr>
        <w:t xml:space="preserve"> peňažné príjmy z titulu pracovno-právneho zamestnaneckého vzťahu.</w:t>
      </w:r>
    </w:p>
    <w:p w:rsidR="00612524" w:rsidRPr="00A47A0E" w:rsidRDefault="00612524">
      <w:pPr>
        <w:pStyle w:val="Zkladntext"/>
        <w:rPr>
          <w:rFonts w:ascii="Times New Roman" w:hAnsi="Times New Roman" w:cs="Times New Roman"/>
        </w:rPr>
      </w:pPr>
    </w:p>
    <w:p w:rsidR="00612524" w:rsidRDefault="00612524" w:rsidP="00275005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bookmarkStart w:id="31" w:name="_Toc530739924"/>
      <w:r w:rsidRPr="00A47A0E">
        <w:rPr>
          <w:rFonts w:ascii="Times New Roman" w:hAnsi="Times New Roman" w:cs="Times New Roman"/>
          <w:color w:val="800000"/>
          <w:sz w:val="24"/>
          <w:szCs w:val="24"/>
        </w:rPr>
        <w:t>Informácie o ekonomických vzťahoch účtovnej jednotky a spriaznených osôb</w:t>
      </w:r>
      <w:bookmarkEnd w:id="31"/>
    </w:p>
    <w:p w:rsidR="00D45B2D" w:rsidRPr="00D45B2D" w:rsidRDefault="00D45B2D" w:rsidP="00D45B2D"/>
    <w:p w:rsidR="00FD3892" w:rsidRPr="00D45B2D" w:rsidRDefault="00FD3892" w:rsidP="00FD3892">
      <w:pPr>
        <w:rPr>
          <w:rFonts w:ascii="Times New Roman" w:hAnsi="Times New Roman" w:cs="Times New Roman"/>
          <w:snapToGrid w:val="0"/>
          <w:color w:val="000000"/>
          <w:szCs w:val="17"/>
        </w:rPr>
      </w:pPr>
      <w:bookmarkStart w:id="32" w:name="_Toc530739925"/>
      <w:r w:rsidRPr="00D45B2D">
        <w:rPr>
          <w:rFonts w:ascii="Times New Roman" w:hAnsi="Times New Roman" w:cs="Times New Roman"/>
          <w:snapToGrid w:val="0"/>
          <w:color w:val="000000"/>
          <w:szCs w:val="17"/>
        </w:rPr>
        <w:t>Medzi spriaznené osoby patria spoločníci, konatelia, zamestnanci a spoločnosti, v ktorých podiel na základnom imaní presahuje 20 % (dcérske spoločnosti a pridružené spoločnosti) ako aj spoločnosti majetkovo či personálne prepojené.</w:t>
      </w:r>
    </w:p>
    <w:p w:rsidR="00FD3892" w:rsidRPr="00D45B2D" w:rsidRDefault="00FD3892" w:rsidP="00FD3892">
      <w:pPr>
        <w:rPr>
          <w:rFonts w:ascii="Times New Roman" w:hAnsi="Times New Roman" w:cs="Times New Roman"/>
          <w:b/>
          <w:snapToGrid w:val="0"/>
          <w:color w:val="000000"/>
          <w:szCs w:val="17"/>
        </w:rPr>
      </w:pPr>
    </w:p>
    <w:p w:rsidR="00612524" w:rsidRPr="00A47A0E" w:rsidRDefault="00612524" w:rsidP="00275005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r w:rsidRPr="00A47A0E">
        <w:rPr>
          <w:rFonts w:ascii="Times New Roman" w:hAnsi="Times New Roman" w:cs="Times New Roman"/>
          <w:color w:val="800000"/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32"/>
    </w:p>
    <w:p w:rsidR="009414F4" w:rsidRPr="00A47A0E" w:rsidRDefault="009414F4" w:rsidP="009414F4">
      <w:pPr>
        <w:rPr>
          <w:rFonts w:ascii="Times New Roman" w:hAnsi="Times New Roman" w:cs="Times New Roman"/>
        </w:rPr>
      </w:pPr>
    </w:p>
    <w:p w:rsidR="00833980" w:rsidRPr="00196911" w:rsidRDefault="00C428F3" w:rsidP="009414F4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Po 31.12.201</w:t>
      </w:r>
      <w:r w:rsidR="00CC2C97">
        <w:rPr>
          <w:rFonts w:ascii="Times New Roman" w:hAnsi="Times New Roman" w:cs="Times New Roman"/>
          <w:sz w:val="20"/>
          <w:szCs w:val="20"/>
        </w:rPr>
        <w:t>5</w:t>
      </w:r>
      <w:r w:rsidR="009414F4" w:rsidRPr="00196911">
        <w:rPr>
          <w:rFonts w:ascii="Times New Roman" w:hAnsi="Times New Roman" w:cs="Times New Roman"/>
          <w:sz w:val="20"/>
          <w:szCs w:val="20"/>
        </w:rPr>
        <w:t xml:space="preserve"> nenastali  udalosti, ktoré by mali významný vplyv na verné zobrazenie skutočnosti, ktoré sú predmetom účtovníctva.       </w:t>
      </w:r>
    </w:p>
    <w:p w:rsidR="00833980" w:rsidRPr="00A47A0E" w:rsidRDefault="00833980" w:rsidP="009414F4">
      <w:pPr>
        <w:pStyle w:val="Zkladntext"/>
        <w:ind w:left="0"/>
        <w:jc w:val="left"/>
        <w:rPr>
          <w:rFonts w:ascii="Times New Roman" w:hAnsi="Times New Roman" w:cs="Times New Roman"/>
        </w:rPr>
      </w:pPr>
    </w:p>
    <w:p w:rsidR="00612524" w:rsidRPr="00A47A0E" w:rsidRDefault="00612524" w:rsidP="00275005">
      <w:pPr>
        <w:pStyle w:val="Nadpis1"/>
        <w:numPr>
          <w:ilvl w:val="0"/>
          <w:numId w:val="1"/>
        </w:numPr>
        <w:rPr>
          <w:rFonts w:ascii="Times New Roman" w:hAnsi="Times New Roman" w:cs="Times New Roman"/>
          <w:color w:val="800000"/>
          <w:sz w:val="24"/>
          <w:szCs w:val="24"/>
        </w:rPr>
      </w:pPr>
      <w:bookmarkStart w:id="33" w:name="_Toc530739907"/>
      <w:r w:rsidRPr="00A47A0E">
        <w:rPr>
          <w:rFonts w:ascii="Times New Roman" w:hAnsi="Times New Roman" w:cs="Times New Roman"/>
          <w:color w:val="800000"/>
          <w:sz w:val="24"/>
          <w:szCs w:val="24"/>
        </w:rPr>
        <w:t xml:space="preserve">Informácie </w:t>
      </w:r>
      <w:r w:rsidR="00B33A31" w:rsidRPr="00A47A0E">
        <w:rPr>
          <w:rFonts w:ascii="Times New Roman" w:hAnsi="Times New Roman" w:cs="Times New Roman"/>
          <w:color w:val="800000"/>
          <w:sz w:val="24"/>
          <w:szCs w:val="24"/>
        </w:rPr>
        <w:t xml:space="preserve">PREHĽADE ZMIEN </w:t>
      </w:r>
      <w:r w:rsidRPr="00A47A0E">
        <w:rPr>
          <w:rFonts w:ascii="Times New Roman" w:hAnsi="Times New Roman" w:cs="Times New Roman"/>
          <w:color w:val="800000"/>
          <w:sz w:val="24"/>
          <w:szCs w:val="24"/>
        </w:rPr>
        <w:t xml:space="preserve"> Vlastn</w:t>
      </w:r>
      <w:r w:rsidR="00B33A31" w:rsidRPr="00A47A0E">
        <w:rPr>
          <w:rFonts w:ascii="Times New Roman" w:hAnsi="Times New Roman" w:cs="Times New Roman"/>
          <w:color w:val="800000"/>
          <w:sz w:val="24"/>
          <w:szCs w:val="24"/>
        </w:rPr>
        <w:t xml:space="preserve">ÉHO </w:t>
      </w:r>
      <w:r w:rsidRPr="00A47A0E">
        <w:rPr>
          <w:rFonts w:ascii="Times New Roman" w:hAnsi="Times New Roman" w:cs="Times New Roman"/>
          <w:color w:val="800000"/>
          <w:sz w:val="24"/>
          <w:szCs w:val="24"/>
        </w:rPr>
        <w:t xml:space="preserve"> iman</w:t>
      </w:r>
      <w:bookmarkEnd w:id="33"/>
      <w:r w:rsidR="00B33A31" w:rsidRPr="00A47A0E">
        <w:rPr>
          <w:rFonts w:ascii="Times New Roman" w:hAnsi="Times New Roman" w:cs="Times New Roman"/>
          <w:color w:val="800000"/>
          <w:sz w:val="24"/>
          <w:szCs w:val="24"/>
        </w:rPr>
        <w:t>IA</w:t>
      </w:r>
    </w:p>
    <w:p w:rsidR="00C62EA5" w:rsidRPr="00196911" w:rsidRDefault="00B33A31" w:rsidP="00DE2D8C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 w:rsidRPr="00003C01">
        <w:rPr>
          <w:rFonts w:ascii="Times New Roman" w:hAnsi="Times New Roman" w:cs="Times New Roman"/>
          <w:i/>
          <w:iCs/>
        </w:rPr>
        <w:t xml:space="preserve">Informácie k časti </w:t>
      </w:r>
      <w:r w:rsidR="007C66B0" w:rsidRPr="00003C01">
        <w:rPr>
          <w:rFonts w:ascii="Times New Roman" w:hAnsi="Times New Roman" w:cs="Times New Roman"/>
          <w:i/>
          <w:iCs/>
        </w:rPr>
        <w:t>N</w:t>
      </w:r>
      <w:r w:rsidRPr="00003C01">
        <w:rPr>
          <w:rFonts w:ascii="Times New Roman" w:hAnsi="Times New Roman" w:cs="Times New Roman"/>
          <w:i/>
          <w:iCs/>
        </w:rPr>
        <w:t>. o zmenách vlastného imania</w:t>
      </w:r>
      <w:bookmarkStart w:id="34" w:name="_MON_1486480188"/>
      <w:bookmarkEnd w:id="34"/>
      <w:r w:rsidR="00DE2D8C" w:rsidRPr="00196911">
        <w:rPr>
          <w:rFonts w:ascii="Times New Roman" w:hAnsi="Times New Roman" w:cs="Times New Roman"/>
        </w:rPr>
        <w:object w:dxaOrig="9696" w:dyaOrig="7410">
          <v:shape id="_x0000_i1038" type="#_x0000_t75" style="width:486pt;height:370.6pt" o:ole="">
            <v:imagedata r:id="rId57" o:title=""/>
          </v:shape>
          <o:OLEObject Type="Embed" ProgID="Excel.Sheet.8" ShapeID="_x0000_i1038" DrawAspect="Content" ObjectID="_1520249275" r:id="rId58"/>
        </w:object>
      </w:r>
    </w:p>
    <w:p w:rsidR="00275005" w:rsidRDefault="00275005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</w:p>
    <w:p w:rsidR="00DE2D8C" w:rsidRDefault="00DE2D8C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</w:p>
    <w:p w:rsidR="00D13433" w:rsidRPr="00DE2D8C" w:rsidRDefault="00612524">
      <w:pPr>
        <w:pStyle w:val="Zkladntext"/>
        <w:ind w:left="0"/>
        <w:jc w:val="left"/>
        <w:rPr>
          <w:rFonts w:ascii="Times New Roman" w:hAnsi="Times New Roman" w:cs="Times New Roman"/>
          <w:sz w:val="20"/>
          <w:szCs w:val="20"/>
        </w:rPr>
      </w:pPr>
      <w:r w:rsidRPr="00DE2D8C">
        <w:rPr>
          <w:rFonts w:ascii="Times New Roman" w:hAnsi="Times New Roman" w:cs="Times New Roman"/>
          <w:sz w:val="20"/>
          <w:szCs w:val="20"/>
        </w:rPr>
        <w:t>O naložení s výsledkom hos</w:t>
      </w:r>
      <w:r w:rsidR="00687E91" w:rsidRPr="00DE2D8C">
        <w:rPr>
          <w:rFonts w:ascii="Times New Roman" w:hAnsi="Times New Roman" w:cs="Times New Roman"/>
          <w:sz w:val="20"/>
          <w:szCs w:val="20"/>
        </w:rPr>
        <w:t>podárenia za účtovné obdobie 201</w:t>
      </w:r>
      <w:r w:rsidR="00CC2C97" w:rsidRPr="00DE2D8C">
        <w:rPr>
          <w:rFonts w:ascii="Times New Roman" w:hAnsi="Times New Roman" w:cs="Times New Roman"/>
          <w:sz w:val="20"/>
          <w:szCs w:val="20"/>
        </w:rPr>
        <w:t>5</w:t>
      </w:r>
      <w:r w:rsidR="007E0BF8" w:rsidRPr="00DE2D8C">
        <w:rPr>
          <w:rFonts w:ascii="Times New Roman" w:hAnsi="Times New Roman" w:cs="Times New Roman"/>
          <w:sz w:val="20"/>
          <w:szCs w:val="20"/>
        </w:rPr>
        <w:t xml:space="preserve">- </w:t>
      </w:r>
      <w:r w:rsidR="00B8439E" w:rsidRPr="00DE2D8C">
        <w:rPr>
          <w:rFonts w:ascii="Times New Roman" w:hAnsi="Times New Roman" w:cs="Times New Roman"/>
          <w:sz w:val="20"/>
          <w:szCs w:val="20"/>
        </w:rPr>
        <w:t>strata</w:t>
      </w:r>
      <w:r w:rsidR="00CC2C97" w:rsidRPr="00DE2D8C">
        <w:rPr>
          <w:rFonts w:ascii="Times New Roman" w:hAnsi="Times New Roman" w:cs="Times New Roman"/>
          <w:sz w:val="20"/>
          <w:szCs w:val="20"/>
        </w:rPr>
        <w:t xml:space="preserve"> </w:t>
      </w:r>
      <w:r w:rsidRPr="00DE2D8C">
        <w:rPr>
          <w:rFonts w:ascii="Times New Roman" w:hAnsi="Times New Roman" w:cs="Times New Roman"/>
          <w:sz w:val="20"/>
          <w:szCs w:val="20"/>
        </w:rPr>
        <w:t xml:space="preserve">vo výške </w:t>
      </w:r>
      <w:r w:rsidR="0081142A" w:rsidRPr="00DE2D8C">
        <w:rPr>
          <w:rFonts w:ascii="Times New Roman" w:hAnsi="Times New Roman" w:cs="Times New Roman"/>
          <w:sz w:val="20"/>
          <w:szCs w:val="20"/>
        </w:rPr>
        <w:t>14</w:t>
      </w:r>
      <w:r w:rsidR="00ED0350" w:rsidRPr="00DE2D8C">
        <w:rPr>
          <w:rFonts w:ascii="Times New Roman" w:hAnsi="Times New Roman" w:cs="Times New Roman"/>
          <w:sz w:val="20"/>
          <w:szCs w:val="20"/>
        </w:rPr>
        <w:t>7</w:t>
      </w:r>
      <w:r w:rsidR="00DE2D8C" w:rsidRPr="00DE2D8C">
        <w:rPr>
          <w:rFonts w:ascii="Times New Roman" w:hAnsi="Times New Roman" w:cs="Times New Roman"/>
          <w:sz w:val="20"/>
          <w:szCs w:val="20"/>
        </w:rPr>
        <w:t xml:space="preserve"> 405 </w:t>
      </w:r>
      <w:r w:rsidR="005A452F" w:rsidRPr="00DE2D8C">
        <w:rPr>
          <w:rFonts w:ascii="Times New Roman" w:hAnsi="Times New Roman" w:cs="Times New Roman"/>
          <w:sz w:val="20"/>
          <w:szCs w:val="20"/>
        </w:rPr>
        <w:t>EUR</w:t>
      </w:r>
      <w:r w:rsidRPr="00DE2D8C">
        <w:rPr>
          <w:rFonts w:ascii="Times New Roman" w:hAnsi="Times New Roman" w:cs="Times New Roman"/>
          <w:sz w:val="20"/>
          <w:szCs w:val="20"/>
        </w:rPr>
        <w:t xml:space="preserve"> rozhodne </w:t>
      </w:r>
      <w:r w:rsidR="00DD165A" w:rsidRPr="00DE2D8C">
        <w:rPr>
          <w:rFonts w:ascii="Times New Roman" w:hAnsi="Times New Roman" w:cs="Times New Roman"/>
          <w:sz w:val="20"/>
          <w:szCs w:val="20"/>
        </w:rPr>
        <w:t>V</w:t>
      </w:r>
      <w:r w:rsidRPr="00DE2D8C">
        <w:rPr>
          <w:rFonts w:ascii="Times New Roman" w:hAnsi="Times New Roman" w:cs="Times New Roman"/>
          <w:sz w:val="20"/>
          <w:szCs w:val="20"/>
        </w:rPr>
        <w:t>alné zhromaždenie</w:t>
      </w:r>
      <w:r w:rsidR="00B8439E" w:rsidRPr="00DE2D8C">
        <w:rPr>
          <w:rFonts w:ascii="Times New Roman" w:hAnsi="Times New Roman" w:cs="Times New Roman"/>
          <w:sz w:val="20"/>
          <w:szCs w:val="20"/>
        </w:rPr>
        <w:t xml:space="preserve"> spoločnosti. Návrh štatutárneho orgánu </w:t>
      </w:r>
      <w:r w:rsidR="00DD165A" w:rsidRPr="00DE2D8C">
        <w:rPr>
          <w:rFonts w:ascii="Times New Roman" w:hAnsi="Times New Roman" w:cs="Times New Roman"/>
          <w:sz w:val="20"/>
          <w:szCs w:val="20"/>
        </w:rPr>
        <w:t>V</w:t>
      </w:r>
      <w:r w:rsidR="00B8439E" w:rsidRPr="00DE2D8C">
        <w:rPr>
          <w:rFonts w:ascii="Times New Roman" w:hAnsi="Times New Roman" w:cs="Times New Roman"/>
          <w:sz w:val="20"/>
          <w:szCs w:val="20"/>
        </w:rPr>
        <w:t>alnému zhromaždeniu je nasledovný:</w:t>
      </w:r>
    </w:p>
    <w:p w:rsidR="00B8439E" w:rsidRPr="00DE2D8C" w:rsidRDefault="00B8439E" w:rsidP="00B8439E">
      <w:pPr>
        <w:pStyle w:val="Zkladntext"/>
        <w:numPr>
          <w:ilvl w:val="0"/>
          <w:numId w:val="29"/>
        </w:numPr>
        <w:jc w:val="left"/>
        <w:rPr>
          <w:rFonts w:ascii="Times New Roman" w:hAnsi="Times New Roman" w:cs="Times New Roman"/>
          <w:sz w:val="20"/>
          <w:szCs w:val="20"/>
        </w:rPr>
      </w:pPr>
      <w:r w:rsidRPr="00DE2D8C">
        <w:rPr>
          <w:rFonts w:ascii="Times New Roman" w:hAnsi="Times New Roman" w:cs="Times New Roman"/>
          <w:sz w:val="20"/>
          <w:szCs w:val="20"/>
        </w:rPr>
        <w:t xml:space="preserve">prevod straty za bežné účtovné obdobie do </w:t>
      </w:r>
      <w:r w:rsidR="005A452F" w:rsidRPr="00DE2D8C">
        <w:rPr>
          <w:rFonts w:ascii="Times New Roman" w:hAnsi="Times New Roman" w:cs="Times New Roman"/>
          <w:sz w:val="20"/>
          <w:szCs w:val="20"/>
        </w:rPr>
        <w:t>Neuhradenej straty minulých období</w:t>
      </w:r>
      <w:r w:rsidRPr="00DE2D8C">
        <w:rPr>
          <w:rFonts w:ascii="Times New Roman" w:hAnsi="Times New Roman" w:cs="Times New Roman"/>
          <w:sz w:val="20"/>
          <w:szCs w:val="20"/>
        </w:rPr>
        <w:t xml:space="preserve"> vo výške </w:t>
      </w:r>
      <w:r w:rsidR="0081142A" w:rsidRPr="00DE2D8C">
        <w:rPr>
          <w:rFonts w:ascii="Times New Roman" w:hAnsi="Times New Roman" w:cs="Times New Roman"/>
          <w:sz w:val="20"/>
          <w:szCs w:val="20"/>
        </w:rPr>
        <w:t>14</w:t>
      </w:r>
      <w:r w:rsidR="00564664" w:rsidRPr="00DE2D8C">
        <w:rPr>
          <w:rFonts w:ascii="Times New Roman" w:hAnsi="Times New Roman" w:cs="Times New Roman"/>
          <w:sz w:val="20"/>
          <w:szCs w:val="20"/>
        </w:rPr>
        <w:t>7</w:t>
      </w:r>
      <w:r w:rsidR="0081142A" w:rsidRPr="00DE2D8C">
        <w:rPr>
          <w:rFonts w:ascii="Times New Roman" w:hAnsi="Times New Roman" w:cs="Times New Roman"/>
          <w:sz w:val="20"/>
          <w:szCs w:val="20"/>
        </w:rPr>
        <w:t xml:space="preserve"> </w:t>
      </w:r>
      <w:r w:rsidR="00564664" w:rsidRPr="00DE2D8C">
        <w:rPr>
          <w:rFonts w:ascii="Times New Roman" w:hAnsi="Times New Roman" w:cs="Times New Roman"/>
          <w:sz w:val="20"/>
          <w:szCs w:val="20"/>
        </w:rPr>
        <w:t>40</w:t>
      </w:r>
      <w:r w:rsidR="00DE2D8C" w:rsidRPr="00DE2D8C">
        <w:rPr>
          <w:rFonts w:ascii="Times New Roman" w:hAnsi="Times New Roman" w:cs="Times New Roman"/>
          <w:sz w:val="20"/>
          <w:szCs w:val="20"/>
        </w:rPr>
        <w:t>5</w:t>
      </w:r>
      <w:r w:rsidRPr="00DE2D8C">
        <w:rPr>
          <w:rFonts w:ascii="Times New Roman" w:hAnsi="Times New Roman" w:cs="Times New Roman"/>
          <w:sz w:val="20"/>
          <w:szCs w:val="20"/>
        </w:rPr>
        <w:t xml:space="preserve"> EUR.</w:t>
      </w:r>
    </w:p>
    <w:p w:rsidR="005A452F" w:rsidRPr="00DE2D8C" w:rsidRDefault="005A452F" w:rsidP="005A452F">
      <w:pPr>
        <w:pStyle w:val="Zkladntext"/>
        <w:jc w:val="left"/>
        <w:rPr>
          <w:rFonts w:ascii="Times New Roman" w:hAnsi="Times New Roman" w:cs="Times New Roman"/>
          <w:sz w:val="20"/>
          <w:szCs w:val="20"/>
        </w:rPr>
      </w:pPr>
    </w:p>
    <w:p w:rsidR="00DD63B3" w:rsidRPr="00DE2D8C" w:rsidRDefault="0054373C" w:rsidP="00C16513">
      <w:pPr>
        <w:pStyle w:val="Nadpis1"/>
        <w:rPr>
          <w:rFonts w:ascii="Times New Roman" w:hAnsi="Times New Roman" w:cs="Times New Roman"/>
          <w:b w:val="0"/>
          <w:bCs w:val="0"/>
          <w:caps w:val="0"/>
          <w:sz w:val="20"/>
          <w:szCs w:val="20"/>
        </w:rPr>
      </w:pPr>
      <w:r w:rsidRPr="00DE2D8C">
        <w:rPr>
          <w:rFonts w:ascii="Times New Roman" w:hAnsi="Times New Roman" w:cs="Times New Roman"/>
          <w:b w:val="0"/>
          <w:bCs w:val="0"/>
          <w:caps w:val="0"/>
          <w:sz w:val="20"/>
          <w:szCs w:val="20"/>
        </w:rPr>
        <w:t xml:space="preserve">Hospodársky výsledok – strata za bezprostredne predchádzajúce obdobie vo výške </w:t>
      </w:r>
      <w:r w:rsidR="0081142A" w:rsidRPr="00DE2D8C">
        <w:rPr>
          <w:rFonts w:ascii="Times New Roman" w:hAnsi="Times New Roman" w:cs="Times New Roman"/>
          <w:b w:val="0"/>
          <w:bCs w:val="0"/>
          <w:caps w:val="0"/>
          <w:sz w:val="20"/>
          <w:szCs w:val="20"/>
        </w:rPr>
        <w:t>20</w:t>
      </w:r>
      <w:r w:rsidR="00DE2D8C" w:rsidRPr="00DE2D8C">
        <w:rPr>
          <w:rFonts w:ascii="Times New Roman" w:hAnsi="Times New Roman" w:cs="Times New Roman"/>
          <w:b w:val="0"/>
          <w:bCs w:val="0"/>
          <w:caps w:val="0"/>
          <w:sz w:val="20"/>
          <w:szCs w:val="20"/>
        </w:rPr>
        <w:t xml:space="preserve"> </w:t>
      </w:r>
      <w:r w:rsidR="0081142A" w:rsidRPr="00DE2D8C">
        <w:rPr>
          <w:rFonts w:ascii="Times New Roman" w:hAnsi="Times New Roman" w:cs="Times New Roman"/>
          <w:b w:val="0"/>
          <w:bCs w:val="0"/>
          <w:caps w:val="0"/>
          <w:sz w:val="20"/>
          <w:szCs w:val="20"/>
        </w:rPr>
        <w:t>501</w:t>
      </w:r>
      <w:r w:rsidR="00DD165A" w:rsidRPr="00DE2D8C">
        <w:rPr>
          <w:rFonts w:ascii="Times New Roman" w:hAnsi="Times New Roman" w:cs="Times New Roman"/>
          <w:b w:val="0"/>
          <w:bCs w:val="0"/>
          <w:caps w:val="0"/>
          <w:sz w:val="20"/>
          <w:szCs w:val="20"/>
        </w:rPr>
        <w:t xml:space="preserve"> </w:t>
      </w:r>
      <w:r w:rsidRPr="00DE2D8C">
        <w:rPr>
          <w:rFonts w:ascii="Times New Roman" w:hAnsi="Times New Roman" w:cs="Times New Roman"/>
          <w:b w:val="0"/>
          <w:bCs w:val="0"/>
          <w:caps w:val="0"/>
          <w:sz w:val="20"/>
          <w:szCs w:val="20"/>
        </w:rPr>
        <w:t>EUR bol prevedený do Neuhradených strát minulých období.</w:t>
      </w:r>
    </w:p>
    <w:p w:rsidR="0097720D" w:rsidRPr="00DE2D8C" w:rsidRDefault="0097720D" w:rsidP="002173E8">
      <w:pPr>
        <w:rPr>
          <w:rFonts w:ascii="Times New Roman" w:hAnsi="Times New Roman" w:cs="Times New Roman"/>
          <w:lang w:eastAsia="en-US"/>
        </w:rPr>
      </w:pPr>
    </w:p>
    <w:p w:rsidR="00B713BA" w:rsidRPr="00DE2D8C" w:rsidRDefault="00B713BA" w:rsidP="002173E8">
      <w:pPr>
        <w:rPr>
          <w:rFonts w:ascii="Times New Roman" w:hAnsi="Times New Roman" w:cs="Times New Roman"/>
          <w:lang w:eastAsia="en-US"/>
        </w:rPr>
      </w:pPr>
    </w:p>
    <w:p w:rsidR="00B713BA" w:rsidRPr="00DE2D8C" w:rsidRDefault="00B713BA" w:rsidP="002173E8">
      <w:pPr>
        <w:rPr>
          <w:rFonts w:ascii="Times New Roman" w:hAnsi="Times New Roman" w:cs="Times New Roman"/>
          <w:lang w:eastAsia="en-US"/>
        </w:rPr>
      </w:pPr>
    </w:p>
    <w:p w:rsidR="0097720D" w:rsidRPr="00DE2D8C" w:rsidRDefault="0097720D" w:rsidP="002173E8">
      <w:pPr>
        <w:rPr>
          <w:rFonts w:ascii="Times New Roman" w:hAnsi="Times New Roman" w:cs="Times New Roman"/>
          <w:lang w:eastAsia="en-US"/>
        </w:rPr>
      </w:pPr>
    </w:p>
    <w:p w:rsidR="000D7198" w:rsidRPr="00D45B2D" w:rsidRDefault="0054373C" w:rsidP="002173E8">
      <w:pPr>
        <w:rPr>
          <w:rFonts w:ascii="Times New Roman" w:hAnsi="Times New Roman" w:cs="Times New Roman"/>
          <w:lang w:eastAsia="en-US"/>
        </w:rPr>
      </w:pPr>
      <w:r w:rsidRPr="00DE2D8C">
        <w:rPr>
          <w:rFonts w:ascii="Times New Roman" w:hAnsi="Times New Roman" w:cs="Times New Roman"/>
          <w:lang w:eastAsia="en-US"/>
        </w:rPr>
        <w:t xml:space="preserve">Dňa </w:t>
      </w:r>
      <w:r w:rsidR="004663C2">
        <w:rPr>
          <w:rFonts w:ascii="Times New Roman" w:hAnsi="Times New Roman" w:cs="Times New Roman"/>
          <w:lang w:eastAsia="en-US"/>
        </w:rPr>
        <w:t>14</w:t>
      </w:r>
      <w:r w:rsidR="000D7198" w:rsidRPr="00DE2D8C">
        <w:rPr>
          <w:rFonts w:ascii="Times New Roman" w:hAnsi="Times New Roman" w:cs="Times New Roman"/>
          <w:lang w:eastAsia="en-US"/>
        </w:rPr>
        <w:t xml:space="preserve">. </w:t>
      </w:r>
      <w:r w:rsidR="004663C2">
        <w:rPr>
          <w:rFonts w:ascii="Times New Roman" w:hAnsi="Times New Roman" w:cs="Times New Roman"/>
          <w:lang w:eastAsia="en-US"/>
        </w:rPr>
        <w:t>marec</w:t>
      </w:r>
      <w:r w:rsidR="000D7198" w:rsidRPr="00DE2D8C">
        <w:rPr>
          <w:rFonts w:ascii="Times New Roman" w:hAnsi="Times New Roman" w:cs="Times New Roman"/>
          <w:lang w:eastAsia="en-US"/>
        </w:rPr>
        <w:t xml:space="preserve"> 201</w:t>
      </w:r>
      <w:r w:rsidR="00564664" w:rsidRPr="00DE2D8C">
        <w:rPr>
          <w:rFonts w:ascii="Times New Roman" w:hAnsi="Times New Roman" w:cs="Times New Roman"/>
          <w:lang w:eastAsia="en-US"/>
        </w:rPr>
        <w:t>6</w:t>
      </w:r>
    </w:p>
    <w:p w:rsidR="00D45B2D" w:rsidRDefault="00D45B2D" w:rsidP="002173E8">
      <w:pPr>
        <w:rPr>
          <w:rFonts w:ascii="Times New Roman" w:hAnsi="Times New Roman" w:cs="Times New Roman"/>
          <w:lang w:eastAsia="en-US"/>
        </w:rPr>
      </w:pPr>
    </w:p>
    <w:p w:rsidR="00D45B2D" w:rsidRDefault="00D45B2D" w:rsidP="002173E8">
      <w:pPr>
        <w:rPr>
          <w:rFonts w:ascii="Times New Roman" w:hAnsi="Times New Roman" w:cs="Times New Roman"/>
          <w:lang w:eastAsia="en-US"/>
        </w:rPr>
      </w:pPr>
    </w:p>
    <w:p w:rsidR="00D45B2D" w:rsidRDefault="00D45B2D" w:rsidP="002173E8">
      <w:pPr>
        <w:rPr>
          <w:rFonts w:ascii="Times New Roman" w:hAnsi="Times New Roman" w:cs="Times New Roman"/>
          <w:lang w:eastAsia="en-US"/>
        </w:rPr>
      </w:pPr>
      <w:bookmarkStart w:id="35" w:name="_GoBack"/>
      <w:bookmarkEnd w:id="35"/>
    </w:p>
    <w:sectPr w:rsidR="00D45B2D" w:rsidSect="00E1575A">
      <w:headerReference w:type="default" r:id="rId59"/>
      <w:footerReference w:type="default" r:id="rId60"/>
      <w:headerReference w:type="first" r:id="rId61"/>
      <w:pgSz w:w="11907" w:h="16840" w:code="9"/>
      <w:pgMar w:top="426" w:right="1021" w:bottom="357" w:left="1134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01D9" w:rsidRDefault="002201D9">
      <w:r>
        <w:separator/>
      </w:r>
    </w:p>
  </w:endnote>
  <w:endnote w:type="continuationSeparator" w:id="0">
    <w:p w:rsidR="002201D9" w:rsidRDefault="002201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eneva">
    <w:altName w:val="Arial"/>
    <w:panose1 w:val="020B050303040404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5E3C" w:rsidRDefault="00505E3C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  <w:rFonts w:cs="Calibri"/>
      </w:rPr>
      <w:fldChar w:fldCharType="begin"/>
    </w:r>
    <w:r>
      <w:rPr>
        <w:rStyle w:val="slostrany"/>
        <w:rFonts w:cs="Calibri"/>
      </w:rPr>
      <w:instrText xml:space="preserve"> PAGE </w:instrText>
    </w:r>
    <w:r>
      <w:rPr>
        <w:rStyle w:val="slostrany"/>
        <w:rFonts w:cs="Calibri"/>
      </w:rPr>
      <w:fldChar w:fldCharType="separate"/>
    </w:r>
    <w:r w:rsidR="00BD5841">
      <w:rPr>
        <w:rStyle w:val="slostrany"/>
        <w:rFonts w:cs="Calibri"/>
        <w:noProof/>
      </w:rPr>
      <w:t>4</w:t>
    </w:r>
    <w:r>
      <w:rPr>
        <w:rStyle w:val="slostrany"/>
        <w:rFonts w:cs="Calibri"/>
      </w:rPr>
      <w:fldChar w:fldCharType="end"/>
    </w:r>
  </w:p>
  <w:p w:rsidR="00505E3C" w:rsidRDefault="00505E3C">
    <w:pPr>
      <w:pStyle w:val="Pta"/>
      <w:ind w:right="360"/>
      <w:rPr>
        <w:sz w:val="18"/>
        <w:szCs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01D9" w:rsidRDefault="002201D9">
      <w:r>
        <w:separator/>
      </w:r>
    </w:p>
  </w:footnote>
  <w:footnote w:type="continuationSeparator" w:id="0">
    <w:p w:rsidR="002201D9" w:rsidRDefault="002201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1566" w:rsidRDefault="00D41566" w:rsidP="00D41566">
    <w:pPr>
      <w:pStyle w:val="Hlavika"/>
      <w:rPr>
        <w:szCs w:val="17"/>
      </w:rPr>
    </w:pPr>
    <w:r>
      <w:rPr>
        <w:szCs w:val="17"/>
      </w:rPr>
      <w:t>N reality, S.R.O.</w:t>
    </w:r>
  </w:p>
  <w:p w:rsidR="00D41566" w:rsidRDefault="00D41566" w:rsidP="00D41566">
    <w:pPr>
      <w:pStyle w:val="Hlavika"/>
      <w:rPr>
        <w:szCs w:val="17"/>
      </w:rPr>
    </w:pPr>
    <w:r>
      <w:rPr>
        <w:szCs w:val="17"/>
      </w:rPr>
      <w:t>Poznámky k účtovným výkazom</w:t>
    </w:r>
  </w:p>
  <w:p w:rsidR="00D41566" w:rsidRDefault="00D41566" w:rsidP="00D41566">
    <w:pPr>
      <w:pStyle w:val="Hlavika"/>
      <w:rPr>
        <w:szCs w:val="17"/>
      </w:rPr>
    </w:pPr>
    <w:r>
      <w:rPr>
        <w:szCs w:val="17"/>
      </w:rPr>
      <w:t>k 31. decembru 2015</w:t>
    </w:r>
  </w:p>
  <w:p w:rsidR="00D41566" w:rsidRDefault="00D41566" w:rsidP="00D41566">
    <w:pPr>
      <w:pStyle w:val="Hlavika"/>
      <w:pBdr>
        <w:bottom w:val="single" w:sz="4" w:space="1" w:color="auto"/>
      </w:pBdr>
      <w:rPr>
        <w:szCs w:val="17"/>
      </w:rPr>
    </w:pPr>
    <w:r>
      <w:rPr>
        <w:szCs w:val="17"/>
      </w:rPr>
      <w:t>(údaje v tabuľkách sú uvedené v EUR, ak nie je uvedené inak)</w:t>
    </w:r>
  </w:p>
  <w:p w:rsidR="00D41566" w:rsidRDefault="00D41566" w:rsidP="00D41566">
    <w:pPr>
      <w:pStyle w:val="Hlavika"/>
      <w:tabs>
        <w:tab w:val="clear" w:pos="8306"/>
        <w:tab w:val="right" w:pos="9214"/>
      </w:tabs>
      <w:ind w:right="-1"/>
      <w:rPr>
        <w:i/>
        <w:iCs/>
        <w:sz w:val="18"/>
        <w:szCs w:val="18"/>
      </w:rPr>
    </w:pPr>
  </w:p>
  <w:p w:rsidR="00D41566" w:rsidRDefault="00D41566" w:rsidP="00D41566">
    <w:pPr>
      <w:pStyle w:val="Hlavika"/>
      <w:tabs>
        <w:tab w:val="clear" w:pos="8306"/>
        <w:tab w:val="right" w:pos="9214"/>
      </w:tabs>
      <w:ind w:right="-1"/>
    </w:pPr>
    <w:r w:rsidRPr="00B534B1">
      <w:t>Poznámky Úč POD 3-01</w:t>
    </w:r>
    <w:r>
      <w:t xml:space="preserve"> </w:t>
    </w:r>
    <w:r>
      <w:tab/>
      <w:t xml:space="preserve">                                                                                                                                             IČO: 46785981</w:t>
    </w:r>
  </w:p>
  <w:p w:rsidR="00505E3C" w:rsidRDefault="00D41566" w:rsidP="00D41566">
    <w:pPr>
      <w:pStyle w:val="Hlavika"/>
      <w:tabs>
        <w:tab w:val="clear" w:pos="8306"/>
        <w:tab w:val="right" w:pos="9214"/>
      </w:tabs>
      <w:ind w:right="-1"/>
      <w:rPr>
        <w:i/>
        <w:iCs/>
        <w:sz w:val="18"/>
        <w:szCs w:val="18"/>
      </w:rPr>
    </w:pPr>
    <w:r>
      <w:tab/>
      <w:t xml:space="preserve">                                                                                                                                                                                        DIČ: 2023589227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1566" w:rsidRDefault="00D41566" w:rsidP="00D41566">
    <w:pPr>
      <w:pStyle w:val="Hlavika"/>
      <w:rPr>
        <w:szCs w:val="17"/>
      </w:rPr>
    </w:pPr>
    <w:r>
      <w:rPr>
        <w:szCs w:val="17"/>
      </w:rPr>
      <w:t>N reality, S.R.O.</w:t>
    </w:r>
  </w:p>
  <w:p w:rsidR="00D41566" w:rsidRDefault="00D41566" w:rsidP="00D41566">
    <w:pPr>
      <w:pStyle w:val="Hlavika"/>
      <w:rPr>
        <w:szCs w:val="17"/>
      </w:rPr>
    </w:pPr>
    <w:r>
      <w:rPr>
        <w:szCs w:val="17"/>
      </w:rPr>
      <w:t>Poznámky k účtovným výkazom</w:t>
    </w:r>
  </w:p>
  <w:p w:rsidR="00D41566" w:rsidRDefault="00D41566" w:rsidP="00D41566">
    <w:pPr>
      <w:pStyle w:val="Hlavika"/>
      <w:rPr>
        <w:szCs w:val="17"/>
      </w:rPr>
    </w:pPr>
    <w:r>
      <w:rPr>
        <w:szCs w:val="17"/>
      </w:rPr>
      <w:t>k 31. decembru 2015</w:t>
    </w:r>
  </w:p>
  <w:p w:rsidR="00D41566" w:rsidRDefault="00D41566" w:rsidP="00D41566">
    <w:pPr>
      <w:pStyle w:val="Hlavika"/>
      <w:pBdr>
        <w:bottom w:val="single" w:sz="4" w:space="1" w:color="auto"/>
      </w:pBdr>
      <w:rPr>
        <w:szCs w:val="17"/>
      </w:rPr>
    </w:pPr>
    <w:r>
      <w:rPr>
        <w:szCs w:val="17"/>
      </w:rPr>
      <w:t>(údaje v tabuľkách sú uvedené v EUR, ak nie je uvedené inak)</w:t>
    </w:r>
  </w:p>
  <w:p w:rsidR="00D41566" w:rsidRDefault="00D41566" w:rsidP="00D41566">
    <w:pPr>
      <w:pStyle w:val="Hlavika"/>
      <w:tabs>
        <w:tab w:val="clear" w:pos="8306"/>
        <w:tab w:val="right" w:pos="9214"/>
      </w:tabs>
      <w:ind w:right="-1"/>
      <w:rPr>
        <w:i/>
        <w:iCs/>
        <w:sz w:val="18"/>
        <w:szCs w:val="18"/>
      </w:rPr>
    </w:pPr>
  </w:p>
  <w:p w:rsidR="00D41566" w:rsidRDefault="00D41566" w:rsidP="00D41566">
    <w:pPr>
      <w:pStyle w:val="Hlavika"/>
      <w:tabs>
        <w:tab w:val="clear" w:pos="8306"/>
        <w:tab w:val="right" w:pos="9214"/>
      </w:tabs>
      <w:ind w:right="-1"/>
    </w:pPr>
    <w:r w:rsidRPr="00B534B1">
      <w:t>Poznámky Úč POD 3-01</w:t>
    </w:r>
    <w:r>
      <w:t xml:space="preserve"> </w:t>
    </w:r>
    <w:r>
      <w:tab/>
      <w:t xml:space="preserve">                                                                                                                                             IČO: 46785981</w:t>
    </w:r>
  </w:p>
  <w:p w:rsidR="00D41566" w:rsidRDefault="00D41566" w:rsidP="00D41566">
    <w:pPr>
      <w:pStyle w:val="Hlavika"/>
    </w:pPr>
    <w:r>
      <w:tab/>
      <w:t xml:space="preserve">                                                                                                                                                                                        DIČ: 2023589227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D1E07"/>
    <w:multiLevelType w:val="hybridMultilevel"/>
    <w:tmpl w:val="D88C3296"/>
    <w:lvl w:ilvl="0" w:tplc="79E4BD0A">
      <w:start w:val="1"/>
      <w:numFmt w:val="lowerLetter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/>
        <w:i w:val="0"/>
        <w:color w:val="80000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160540"/>
    <w:multiLevelType w:val="hybridMultilevel"/>
    <w:tmpl w:val="365CF026"/>
    <w:lvl w:ilvl="0" w:tplc="9574FA1A">
      <w:start w:val="1"/>
      <w:numFmt w:val="bullet"/>
      <w:lvlText w:val=""/>
      <w:lvlJc w:val="left"/>
      <w:pPr>
        <w:tabs>
          <w:tab w:val="num" w:pos="785"/>
        </w:tabs>
        <w:ind w:left="785" w:hanging="360"/>
      </w:pPr>
      <w:rPr>
        <w:rFonts w:ascii="Symbol" w:hAnsi="Symbol" w:hint="default"/>
        <w:b w:val="0"/>
        <w:i w:val="0"/>
        <w:sz w:val="17"/>
        <w:szCs w:val="17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3B44D03"/>
    <w:multiLevelType w:val="hybridMultilevel"/>
    <w:tmpl w:val="6A7EBD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7FE474F"/>
    <w:multiLevelType w:val="hybridMultilevel"/>
    <w:tmpl w:val="CEECB86C"/>
    <w:lvl w:ilvl="0" w:tplc="D59C5DF4">
      <w:start w:val="1"/>
      <w:numFmt w:val="lowerLetter"/>
      <w:lvlText w:val="(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1156FE"/>
    <w:multiLevelType w:val="hybridMultilevel"/>
    <w:tmpl w:val="537419FA"/>
    <w:lvl w:ilvl="0" w:tplc="F60859B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0C1AA8"/>
    <w:multiLevelType w:val="hybridMultilevel"/>
    <w:tmpl w:val="27F0ADE2"/>
    <w:lvl w:ilvl="0" w:tplc="A1FA9414">
      <w:start w:val="1"/>
      <w:numFmt w:val="lowerLetter"/>
      <w:lvlText w:val="(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25E47CD"/>
    <w:multiLevelType w:val="hybridMultilevel"/>
    <w:tmpl w:val="793EDB18"/>
    <w:lvl w:ilvl="0" w:tplc="3C78297E">
      <w:numFmt w:val="bullet"/>
      <w:lvlText w:val="-"/>
      <w:lvlJc w:val="left"/>
      <w:pPr>
        <w:ind w:left="1146" w:hanging="360"/>
      </w:pPr>
      <w:rPr>
        <w:rFonts w:ascii="Verdana" w:eastAsia="Times New Roman" w:hAnsi="Verdana" w:cs="Aria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14065227"/>
    <w:multiLevelType w:val="hybridMultilevel"/>
    <w:tmpl w:val="E9784B80"/>
    <w:lvl w:ilvl="0" w:tplc="32C87D2A">
      <w:start w:val="1"/>
      <w:numFmt w:val="lowerLetter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/>
        <w:i w:val="0"/>
        <w:color w:val="80000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B52490"/>
    <w:multiLevelType w:val="singleLevel"/>
    <w:tmpl w:val="64F8E158"/>
    <w:lvl w:ilvl="0">
      <w:start w:val="8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  <w:color w:val="800000"/>
        <w:sz w:val="22"/>
        <w:szCs w:val="22"/>
      </w:rPr>
    </w:lvl>
  </w:abstractNum>
  <w:abstractNum w:abstractNumId="9">
    <w:nsid w:val="1E196655"/>
    <w:multiLevelType w:val="hybridMultilevel"/>
    <w:tmpl w:val="4E126A48"/>
    <w:lvl w:ilvl="0" w:tplc="3CB41D7A">
      <w:start w:val="6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  <w:color w:val="80000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414F42"/>
    <w:multiLevelType w:val="hybridMultilevel"/>
    <w:tmpl w:val="917A5D08"/>
    <w:lvl w:ilvl="0" w:tplc="258CE5BA">
      <w:start w:val="5"/>
      <w:numFmt w:val="upperLetter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1">
    <w:nsid w:val="21933F5E"/>
    <w:multiLevelType w:val="hybridMultilevel"/>
    <w:tmpl w:val="B3EC0C44"/>
    <w:lvl w:ilvl="0" w:tplc="79E4BD0A">
      <w:start w:val="1"/>
      <w:numFmt w:val="lowerLetter"/>
      <w:lvlText w:val="(%1)"/>
      <w:lvlJc w:val="left"/>
      <w:pPr>
        <w:tabs>
          <w:tab w:val="num" w:pos="1017"/>
        </w:tabs>
        <w:ind w:left="1017" w:hanging="567"/>
      </w:pPr>
      <w:rPr>
        <w:rFonts w:cs="Times New Roman" w:hint="default"/>
        <w:b/>
        <w:i w:val="0"/>
        <w:color w:val="800000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890"/>
        </w:tabs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abstractNum w:abstractNumId="12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89D52B8"/>
    <w:multiLevelType w:val="hybridMultilevel"/>
    <w:tmpl w:val="D88C3296"/>
    <w:lvl w:ilvl="0" w:tplc="79E4BD0A">
      <w:start w:val="1"/>
      <w:numFmt w:val="lowerLetter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/>
        <w:i w:val="0"/>
        <w:color w:val="80000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8FD27B5"/>
    <w:multiLevelType w:val="hybridMultilevel"/>
    <w:tmpl w:val="1ECA7C76"/>
    <w:lvl w:ilvl="0" w:tplc="AD0E9FAE">
      <w:start w:val="7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  <w:color w:val="80000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CF159D6"/>
    <w:multiLevelType w:val="hybridMultilevel"/>
    <w:tmpl w:val="7EFCFB10"/>
    <w:lvl w:ilvl="0" w:tplc="8E40B9EE">
      <w:start w:val="7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  <w:color w:val="80000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8B4937"/>
    <w:multiLevelType w:val="hybridMultilevel"/>
    <w:tmpl w:val="D25E137A"/>
    <w:lvl w:ilvl="0" w:tplc="4A38BC9A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37707D75"/>
    <w:multiLevelType w:val="hybridMultilevel"/>
    <w:tmpl w:val="76A053C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3F171137"/>
    <w:multiLevelType w:val="singleLevel"/>
    <w:tmpl w:val="79E4BD0A"/>
    <w:lvl w:ilvl="0">
      <w:start w:val="1"/>
      <w:numFmt w:val="lowerLetter"/>
      <w:lvlText w:val="(%1)"/>
      <w:lvlJc w:val="left"/>
      <w:pPr>
        <w:ind w:left="810" w:hanging="360"/>
      </w:pPr>
      <w:rPr>
        <w:rFonts w:cs="Times New Roman" w:hint="default"/>
        <w:b/>
        <w:i w:val="0"/>
        <w:color w:val="800000"/>
        <w:sz w:val="22"/>
        <w:szCs w:val="22"/>
      </w:rPr>
    </w:lvl>
  </w:abstractNum>
  <w:abstractNum w:abstractNumId="20">
    <w:nsid w:val="408439E9"/>
    <w:multiLevelType w:val="singleLevel"/>
    <w:tmpl w:val="64F8E158"/>
    <w:lvl w:ilvl="0">
      <w:start w:val="8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  <w:color w:val="800000"/>
        <w:sz w:val="22"/>
        <w:szCs w:val="22"/>
      </w:rPr>
    </w:lvl>
  </w:abstractNum>
  <w:abstractNum w:abstractNumId="21">
    <w:nsid w:val="46D77CA7"/>
    <w:multiLevelType w:val="hybridMultilevel"/>
    <w:tmpl w:val="D00007C6"/>
    <w:lvl w:ilvl="0" w:tplc="466CFA50">
      <w:start w:val="2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  <w:color w:val="80000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FD43A95"/>
    <w:multiLevelType w:val="hybridMultilevel"/>
    <w:tmpl w:val="41B2D502"/>
    <w:lvl w:ilvl="0" w:tplc="F376BCC4">
      <w:start w:val="1"/>
      <w:numFmt w:val="bullet"/>
      <w:lvlText w:val=""/>
      <w:lvlJc w:val="left"/>
      <w:pPr>
        <w:tabs>
          <w:tab w:val="num" w:pos="425"/>
        </w:tabs>
        <w:ind w:left="425" w:hanging="425"/>
      </w:pPr>
      <w:rPr>
        <w:rFonts w:ascii="Symbol" w:hAnsi="Symbol" w:hint="default"/>
        <w:sz w:val="18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5624F5A"/>
    <w:multiLevelType w:val="singleLevel"/>
    <w:tmpl w:val="79E4BD0A"/>
    <w:lvl w:ilvl="0">
      <w:start w:val="1"/>
      <w:numFmt w:val="lowerLetter"/>
      <w:lvlText w:val="(%1)"/>
      <w:lvlJc w:val="left"/>
      <w:pPr>
        <w:ind w:left="720" w:hanging="360"/>
      </w:pPr>
      <w:rPr>
        <w:rFonts w:cs="Times New Roman"/>
        <w:b/>
        <w:color w:val="800000"/>
        <w:sz w:val="22"/>
        <w:szCs w:val="22"/>
      </w:rPr>
    </w:lvl>
  </w:abstractNum>
  <w:abstractNum w:abstractNumId="24">
    <w:nsid w:val="563C1386"/>
    <w:multiLevelType w:val="hybridMultilevel"/>
    <w:tmpl w:val="46FA56A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06D0DC0"/>
    <w:multiLevelType w:val="hybridMultilevel"/>
    <w:tmpl w:val="3E327BEA"/>
    <w:lvl w:ilvl="0" w:tplc="041B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6">
    <w:nsid w:val="61775282"/>
    <w:multiLevelType w:val="singleLevel"/>
    <w:tmpl w:val="041B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27">
    <w:nsid w:val="666216AE"/>
    <w:multiLevelType w:val="multilevel"/>
    <w:tmpl w:val="52447660"/>
    <w:lvl w:ilvl="0">
      <w:start w:val="1"/>
      <w:numFmt w:val="upperRoman"/>
      <w:pStyle w:val="StyleHeading1"/>
      <w:lvlText w:val="%1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/>
        <w:i w:val="0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/>
        <w:i w:val="0"/>
        <w:sz w:val="17"/>
      </w:rPr>
    </w:lvl>
    <w:lvl w:ilvl="2">
      <w:start w:val="1"/>
      <w:numFmt w:val="decimal"/>
      <w:lvlText w:val="%2.%3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 w:val="0"/>
        <w:i w:val="0"/>
        <w:sz w:val="17"/>
      </w:rPr>
    </w:lvl>
    <w:lvl w:ilvl="3">
      <w:start w:val="1"/>
      <w:numFmt w:val="decimal"/>
      <w:lvlText w:val="%2.%3.%4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 w:val="0"/>
        <w:i/>
        <w:sz w:val="17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584" w:hanging="1584"/>
      </w:pPr>
      <w:rPr>
        <w:rFonts w:hint="default"/>
      </w:rPr>
    </w:lvl>
  </w:abstractNum>
  <w:abstractNum w:abstractNumId="28">
    <w:nsid w:val="6B3D4952"/>
    <w:multiLevelType w:val="hybridMultilevel"/>
    <w:tmpl w:val="1F9CF2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B8F0C94"/>
    <w:multiLevelType w:val="hybridMultilevel"/>
    <w:tmpl w:val="90D6E7B6"/>
    <w:lvl w:ilvl="0" w:tplc="798A24A2">
      <w:start w:val="1"/>
      <w:numFmt w:val="bullet"/>
      <w:lvlText w:val=""/>
      <w:lvlJc w:val="left"/>
      <w:pPr>
        <w:tabs>
          <w:tab w:val="num" w:pos="821"/>
        </w:tabs>
        <w:ind w:left="821" w:hanging="367"/>
      </w:pPr>
      <w:rPr>
        <w:rFonts w:ascii="Symbol" w:hAnsi="Symbol" w:hint="default"/>
      </w:rPr>
    </w:lvl>
    <w:lvl w:ilvl="1" w:tplc="041B0019">
      <w:start w:val="1"/>
      <w:numFmt w:val="bullet"/>
      <w:lvlText w:val="–"/>
      <w:lvlJc w:val="left"/>
      <w:pPr>
        <w:tabs>
          <w:tab w:val="num" w:pos="1374"/>
        </w:tabs>
        <w:ind w:left="371" w:firstLine="283"/>
      </w:pPr>
      <w:rPr>
        <w:rFonts w:ascii="Verdana" w:hAnsi="Verdana" w:hint="default"/>
      </w:rPr>
    </w:lvl>
    <w:lvl w:ilvl="2" w:tplc="041B001B">
      <w:numFmt w:val="bullet"/>
      <w:lvlText w:val="-"/>
      <w:lvlJc w:val="left"/>
      <w:pPr>
        <w:tabs>
          <w:tab w:val="num" w:pos="1734"/>
        </w:tabs>
        <w:ind w:left="1734" w:hanging="360"/>
      </w:pPr>
      <w:rPr>
        <w:rFonts w:ascii="Verdana" w:eastAsia="Times New Roman" w:hAnsi="Verdana" w:cs="Arial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454"/>
        </w:tabs>
        <w:ind w:left="2454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174"/>
        </w:tabs>
        <w:ind w:left="3174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3894"/>
        </w:tabs>
        <w:ind w:left="3894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4614"/>
        </w:tabs>
        <w:ind w:left="4614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334"/>
        </w:tabs>
        <w:ind w:left="5334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054"/>
        </w:tabs>
        <w:ind w:left="6054" w:hanging="360"/>
      </w:pPr>
      <w:rPr>
        <w:rFonts w:ascii="Wingdings" w:hAnsi="Wingdings" w:hint="default"/>
      </w:rPr>
    </w:lvl>
  </w:abstractNum>
  <w:abstractNum w:abstractNumId="30">
    <w:nsid w:val="6CDD342A"/>
    <w:multiLevelType w:val="hybridMultilevel"/>
    <w:tmpl w:val="B9127E3A"/>
    <w:lvl w:ilvl="0" w:tplc="79E4BD0A">
      <w:start w:val="1"/>
      <w:numFmt w:val="lowerLetter"/>
      <w:lvlText w:val="(%1)"/>
      <w:lvlJc w:val="left"/>
      <w:pPr>
        <w:ind w:left="720" w:hanging="360"/>
      </w:pPr>
      <w:rPr>
        <w:rFonts w:cs="Times New Roman"/>
        <w:b/>
        <w:color w:val="80000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CE14784"/>
    <w:multiLevelType w:val="hybridMultilevel"/>
    <w:tmpl w:val="888AB27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3473C13"/>
    <w:multiLevelType w:val="multilevel"/>
    <w:tmpl w:val="6908CBBE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505" w:hanging="360"/>
      </w:pPr>
    </w:lvl>
    <w:lvl w:ilvl="2" w:tentative="1">
      <w:start w:val="1"/>
      <w:numFmt w:val="lowerRoman"/>
      <w:lvlText w:val="%3."/>
      <w:lvlJc w:val="right"/>
      <w:pPr>
        <w:ind w:left="2225" w:hanging="180"/>
      </w:pPr>
    </w:lvl>
    <w:lvl w:ilvl="3" w:tentative="1">
      <w:start w:val="1"/>
      <w:numFmt w:val="decimal"/>
      <w:lvlText w:val="%4."/>
      <w:lvlJc w:val="left"/>
      <w:pPr>
        <w:ind w:left="2945" w:hanging="360"/>
      </w:pPr>
    </w:lvl>
    <w:lvl w:ilvl="4" w:tentative="1">
      <w:start w:val="1"/>
      <w:numFmt w:val="lowerLetter"/>
      <w:lvlText w:val="%5."/>
      <w:lvlJc w:val="left"/>
      <w:pPr>
        <w:ind w:left="3665" w:hanging="360"/>
      </w:pPr>
    </w:lvl>
    <w:lvl w:ilvl="5" w:tentative="1">
      <w:start w:val="1"/>
      <w:numFmt w:val="lowerRoman"/>
      <w:lvlText w:val="%6."/>
      <w:lvlJc w:val="right"/>
      <w:pPr>
        <w:ind w:left="4385" w:hanging="180"/>
      </w:pPr>
    </w:lvl>
    <w:lvl w:ilvl="6" w:tentative="1">
      <w:start w:val="1"/>
      <w:numFmt w:val="decimal"/>
      <w:lvlText w:val="%7."/>
      <w:lvlJc w:val="left"/>
      <w:pPr>
        <w:ind w:left="5105" w:hanging="360"/>
      </w:pPr>
    </w:lvl>
    <w:lvl w:ilvl="7" w:tentative="1">
      <w:start w:val="1"/>
      <w:numFmt w:val="lowerLetter"/>
      <w:lvlText w:val="%8."/>
      <w:lvlJc w:val="left"/>
      <w:pPr>
        <w:ind w:left="5825" w:hanging="360"/>
      </w:pPr>
    </w:lvl>
    <w:lvl w:ilvl="8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3">
    <w:nsid w:val="74901C5A"/>
    <w:multiLevelType w:val="hybridMultilevel"/>
    <w:tmpl w:val="61403182"/>
    <w:lvl w:ilvl="0" w:tplc="86642C82">
      <w:start w:val="1"/>
      <w:numFmt w:val="bullet"/>
      <w:lvlText w:val=""/>
      <w:lvlJc w:val="left"/>
      <w:pPr>
        <w:tabs>
          <w:tab w:val="num" w:pos="397"/>
        </w:tabs>
        <w:ind w:left="821" w:hanging="396"/>
      </w:pPr>
      <w:rPr>
        <w:rFonts w:ascii="Symbol" w:hAnsi="Symbol" w:hint="default"/>
      </w:rPr>
    </w:lvl>
    <w:lvl w:ilvl="1" w:tplc="041B0019">
      <w:start w:val="1"/>
      <w:numFmt w:val="bullet"/>
      <w:lvlText w:val="–"/>
      <w:lvlJc w:val="left"/>
      <w:pPr>
        <w:tabs>
          <w:tab w:val="num" w:pos="1374"/>
        </w:tabs>
        <w:ind w:left="371" w:firstLine="283"/>
      </w:pPr>
      <w:rPr>
        <w:rFonts w:ascii="Verdana" w:hAnsi="Verdana" w:hint="default"/>
      </w:rPr>
    </w:lvl>
    <w:lvl w:ilvl="2" w:tplc="041B001B">
      <w:numFmt w:val="bullet"/>
      <w:lvlText w:val="-"/>
      <w:lvlJc w:val="left"/>
      <w:pPr>
        <w:tabs>
          <w:tab w:val="num" w:pos="1734"/>
        </w:tabs>
        <w:ind w:left="1734" w:hanging="360"/>
      </w:pPr>
      <w:rPr>
        <w:rFonts w:ascii="Verdana" w:eastAsia="Times New Roman" w:hAnsi="Verdana" w:cs="Arial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454"/>
        </w:tabs>
        <w:ind w:left="2454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174"/>
        </w:tabs>
        <w:ind w:left="3174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3894"/>
        </w:tabs>
        <w:ind w:left="3894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4614"/>
        </w:tabs>
        <w:ind w:left="4614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334"/>
        </w:tabs>
        <w:ind w:left="5334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054"/>
        </w:tabs>
        <w:ind w:left="6054" w:hanging="360"/>
      </w:pPr>
      <w:rPr>
        <w:rFonts w:ascii="Wingdings" w:hAnsi="Wingdings" w:hint="default"/>
      </w:rPr>
    </w:lvl>
  </w:abstractNum>
  <w:abstractNum w:abstractNumId="34">
    <w:nsid w:val="7CB73BFC"/>
    <w:multiLevelType w:val="hybridMultilevel"/>
    <w:tmpl w:val="E5FA492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2"/>
  </w:num>
  <w:num w:numId="2">
    <w:abstractNumId w:val="17"/>
  </w:num>
  <w:num w:numId="3">
    <w:abstractNumId w:val="32"/>
    <w:lvlOverride w:ilvl="0">
      <w:startOverride w:val="10"/>
    </w:lvlOverride>
  </w:num>
  <w:num w:numId="4">
    <w:abstractNumId w:val="26"/>
  </w:num>
  <w:num w:numId="5">
    <w:abstractNumId w:val="23"/>
  </w:num>
  <w:num w:numId="6">
    <w:abstractNumId w:val="27"/>
  </w:num>
  <w:num w:numId="7">
    <w:abstractNumId w:val="11"/>
  </w:num>
  <w:num w:numId="8">
    <w:abstractNumId w:val="19"/>
  </w:num>
  <w:num w:numId="9">
    <w:abstractNumId w:val="13"/>
  </w:num>
  <w:num w:numId="10">
    <w:abstractNumId w:val="33"/>
  </w:num>
  <w:num w:numId="11">
    <w:abstractNumId w:val="22"/>
  </w:num>
  <w:num w:numId="12">
    <w:abstractNumId w:val="12"/>
  </w:num>
  <w:num w:numId="13">
    <w:abstractNumId w:val="3"/>
  </w:num>
  <w:num w:numId="14">
    <w:abstractNumId w:val="8"/>
  </w:num>
  <w:num w:numId="15">
    <w:abstractNumId w:val="9"/>
  </w:num>
  <w:num w:numId="16">
    <w:abstractNumId w:val="15"/>
  </w:num>
  <w:num w:numId="17">
    <w:abstractNumId w:val="21"/>
  </w:num>
  <w:num w:numId="18">
    <w:abstractNumId w:val="16"/>
  </w:num>
  <w:num w:numId="19">
    <w:abstractNumId w:val="32"/>
  </w:num>
  <w:num w:numId="20">
    <w:abstractNumId w:val="31"/>
  </w:num>
  <w:num w:numId="21">
    <w:abstractNumId w:val="34"/>
  </w:num>
  <w:num w:numId="22">
    <w:abstractNumId w:val="30"/>
  </w:num>
  <w:num w:numId="23">
    <w:abstractNumId w:val="5"/>
  </w:num>
  <w:num w:numId="24">
    <w:abstractNumId w:val="7"/>
  </w:num>
  <w:num w:numId="25">
    <w:abstractNumId w:val="0"/>
  </w:num>
  <w:num w:numId="26">
    <w:abstractNumId w:val="14"/>
  </w:num>
  <w:num w:numId="27">
    <w:abstractNumId w:val="20"/>
  </w:num>
  <w:num w:numId="28">
    <w:abstractNumId w:val="24"/>
  </w:num>
  <w:num w:numId="29">
    <w:abstractNumId w:val="2"/>
  </w:num>
  <w:num w:numId="30">
    <w:abstractNumId w:val="29"/>
  </w:num>
  <w:num w:numId="31">
    <w:abstractNumId w:val="25"/>
  </w:num>
  <w:num w:numId="32">
    <w:abstractNumId w:val="28"/>
  </w:num>
  <w:num w:numId="33">
    <w:abstractNumId w:val="4"/>
  </w:num>
  <w:num w:numId="34">
    <w:abstractNumId w:val="1"/>
  </w:num>
  <w:num w:numId="35">
    <w:abstractNumId w:val="18"/>
  </w:num>
  <w:num w:numId="36">
    <w:abstractNumId w:val="6"/>
  </w:num>
  <w:num w:numId="37">
    <w:abstractNumId w:val="10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1"/>
  <w:embedSystemFonts/>
  <w:defaultTabStop w:val="720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7BF"/>
    <w:rsid w:val="00003C01"/>
    <w:rsid w:val="00024C78"/>
    <w:rsid w:val="000302C6"/>
    <w:rsid w:val="000417F6"/>
    <w:rsid w:val="00043F14"/>
    <w:rsid w:val="000443D5"/>
    <w:rsid w:val="00052F8B"/>
    <w:rsid w:val="0006329D"/>
    <w:rsid w:val="00066DA5"/>
    <w:rsid w:val="00071E68"/>
    <w:rsid w:val="00084672"/>
    <w:rsid w:val="00087676"/>
    <w:rsid w:val="00094F5A"/>
    <w:rsid w:val="000A1721"/>
    <w:rsid w:val="000A2F86"/>
    <w:rsid w:val="000C398A"/>
    <w:rsid w:val="000C455B"/>
    <w:rsid w:val="000D22EF"/>
    <w:rsid w:val="000D502B"/>
    <w:rsid w:val="000D7105"/>
    <w:rsid w:val="000D7198"/>
    <w:rsid w:val="000F01CA"/>
    <w:rsid w:val="000F6EB5"/>
    <w:rsid w:val="000F764A"/>
    <w:rsid w:val="00100FBF"/>
    <w:rsid w:val="0010474D"/>
    <w:rsid w:val="00112E17"/>
    <w:rsid w:val="00112FE2"/>
    <w:rsid w:val="00113EFB"/>
    <w:rsid w:val="00121325"/>
    <w:rsid w:val="00123ABF"/>
    <w:rsid w:val="00157CCD"/>
    <w:rsid w:val="0016189B"/>
    <w:rsid w:val="00180861"/>
    <w:rsid w:val="00183DCE"/>
    <w:rsid w:val="00185311"/>
    <w:rsid w:val="001942AF"/>
    <w:rsid w:val="00196911"/>
    <w:rsid w:val="001A1FD1"/>
    <w:rsid w:val="001A24A4"/>
    <w:rsid w:val="001B4E82"/>
    <w:rsid w:val="001B7672"/>
    <w:rsid w:val="001C0FB7"/>
    <w:rsid w:val="001C2B6F"/>
    <w:rsid w:val="001C70B6"/>
    <w:rsid w:val="001D3E54"/>
    <w:rsid w:val="001E0820"/>
    <w:rsid w:val="001E3180"/>
    <w:rsid w:val="001F3000"/>
    <w:rsid w:val="001F4238"/>
    <w:rsid w:val="00212D3C"/>
    <w:rsid w:val="0021511F"/>
    <w:rsid w:val="002173E8"/>
    <w:rsid w:val="002201D9"/>
    <w:rsid w:val="00226059"/>
    <w:rsid w:val="00232295"/>
    <w:rsid w:val="00233084"/>
    <w:rsid w:val="00246448"/>
    <w:rsid w:val="00246AB0"/>
    <w:rsid w:val="00250C99"/>
    <w:rsid w:val="00251182"/>
    <w:rsid w:val="002621A6"/>
    <w:rsid w:val="00275005"/>
    <w:rsid w:val="00281A08"/>
    <w:rsid w:val="0028309C"/>
    <w:rsid w:val="0028662B"/>
    <w:rsid w:val="00291D3A"/>
    <w:rsid w:val="002A3ABA"/>
    <w:rsid w:val="002A46B5"/>
    <w:rsid w:val="002A5796"/>
    <w:rsid w:val="002B1DBD"/>
    <w:rsid w:val="002B3A34"/>
    <w:rsid w:val="002B51B2"/>
    <w:rsid w:val="002B68DC"/>
    <w:rsid w:val="002D67DD"/>
    <w:rsid w:val="002D75D2"/>
    <w:rsid w:val="002E1A97"/>
    <w:rsid w:val="002E41DA"/>
    <w:rsid w:val="002F1EA4"/>
    <w:rsid w:val="0030039D"/>
    <w:rsid w:val="00304342"/>
    <w:rsid w:val="00311B62"/>
    <w:rsid w:val="0031707A"/>
    <w:rsid w:val="00317CDC"/>
    <w:rsid w:val="00326594"/>
    <w:rsid w:val="0032714F"/>
    <w:rsid w:val="003306AA"/>
    <w:rsid w:val="0033322B"/>
    <w:rsid w:val="00333E58"/>
    <w:rsid w:val="00334A7A"/>
    <w:rsid w:val="00334ADC"/>
    <w:rsid w:val="0034009C"/>
    <w:rsid w:val="00342A16"/>
    <w:rsid w:val="00344E67"/>
    <w:rsid w:val="00346411"/>
    <w:rsid w:val="003517DE"/>
    <w:rsid w:val="00361836"/>
    <w:rsid w:val="00362880"/>
    <w:rsid w:val="0036438E"/>
    <w:rsid w:val="00366368"/>
    <w:rsid w:val="00372104"/>
    <w:rsid w:val="00372454"/>
    <w:rsid w:val="00376BFB"/>
    <w:rsid w:val="003825FE"/>
    <w:rsid w:val="00387FEB"/>
    <w:rsid w:val="003920E7"/>
    <w:rsid w:val="003A1D5C"/>
    <w:rsid w:val="003A646B"/>
    <w:rsid w:val="003A79E3"/>
    <w:rsid w:val="003B1C32"/>
    <w:rsid w:val="003B51AA"/>
    <w:rsid w:val="003C0B58"/>
    <w:rsid w:val="003E0BB2"/>
    <w:rsid w:val="003E49CC"/>
    <w:rsid w:val="003E5C6A"/>
    <w:rsid w:val="00413836"/>
    <w:rsid w:val="0042144F"/>
    <w:rsid w:val="00425E42"/>
    <w:rsid w:val="00426837"/>
    <w:rsid w:val="00426C87"/>
    <w:rsid w:val="0043281F"/>
    <w:rsid w:val="00434C7A"/>
    <w:rsid w:val="00440D1E"/>
    <w:rsid w:val="00447448"/>
    <w:rsid w:val="00450C84"/>
    <w:rsid w:val="00453B94"/>
    <w:rsid w:val="00455592"/>
    <w:rsid w:val="00456981"/>
    <w:rsid w:val="00461636"/>
    <w:rsid w:val="004625BA"/>
    <w:rsid w:val="00462BF0"/>
    <w:rsid w:val="00462DF5"/>
    <w:rsid w:val="004663C2"/>
    <w:rsid w:val="00471524"/>
    <w:rsid w:val="00475C51"/>
    <w:rsid w:val="00476C35"/>
    <w:rsid w:val="004807C2"/>
    <w:rsid w:val="00495013"/>
    <w:rsid w:val="00496CE7"/>
    <w:rsid w:val="004A0304"/>
    <w:rsid w:val="004A7753"/>
    <w:rsid w:val="004B547C"/>
    <w:rsid w:val="004B5AD2"/>
    <w:rsid w:val="004C2789"/>
    <w:rsid w:val="004C4A1C"/>
    <w:rsid w:val="004D4419"/>
    <w:rsid w:val="004D5919"/>
    <w:rsid w:val="004E1B16"/>
    <w:rsid w:val="004E369F"/>
    <w:rsid w:val="004E3ED0"/>
    <w:rsid w:val="004E75D6"/>
    <w:rsid w:val="004F712E"/>
    <w:rsid w:val="005002D6"/>
    <w:rsid w:val="00502E9F"/>
    <w:rsid w:val="00505E3C"/>
    <w:rsid w:val="005122AB"/>
    <w:rsid w:val="00512C10"/>
    <w:rsid w:val="00517A7A"/>
    <w:rsid w:val="00525A7B"/>
    <w:rsid w:val="0052622D"/>
    <w:rsid w:val="00532229"/>
    <w:rsid w:val="00541B0C"/>
    <w:rsid w:val="0054204A"/>
    <w:rsid w:val="00542251"/>
    <w:rsid w:val="00543543"/>
    <w:rsid w:val="0054373C"/>
    <w:rsid w:val="00543FC4"/>
    <w:rsid w:val="00544988"/>
    <w:rsid w:val="00562D56"/>
    <w:rsid w:val="00564664"/>
    <w:rsid w:val="00575831"/>
    <w:rsid w:val="00584F7D"/>
    <w:rsid w:val="005922C9"/>
    <w:rsid w:val="005A1A01"/>
    <w:rsid w:val="005A452F"/>
    <w:rsid w:val="005C318C"/>
    <w:rsid w:val="005C7315"/>
    <w:rsid w:val="005C77BB"/>
    <w:rsid w:val="005D64D0"/>
    <w:rsid w:val="005D68A9"/>
    <w:rsid w:val="005E1AE8"/>
    <w:rsid w:val="005E396B"/>
    <w:rsid w:val="005F0CA7"/>
    <w:rsid w:val="005F3094"/>
    <w:rsid w:val="00601DBF"/>
    <w:rsid w:val="00603C6C"/>
    <w:rsid w:val="00610183"/>
    <w:rsid w:val="00612524"/>
    <w:rsid w:val="00620F8A"/>
    <w:rsid w:val="00623D5A"/>
    <w:rsid w:val="006258CD"/>
    <w:rsid w:val="00640F5E"/>
    <w:rsid w:val="006424EE"/>
    <w:rsid w:val="006512BC"/>
    <w:rsid w:val="00654043"/>
    <w:rsid w:val="006607BF"/>
    <w:rsid w:val="006608A6"/>
    <w:rsid w:val="00660D2D"/>
    <w:rsid w:val="00663BC0"/>
    <w:rsid w:val="00670CB3"/>
    <w:rsid w:val="00673885"/>
    <w:rsid w:val="00677121"/>
    <w:rsid w:val="00677AA0"/>
    <w:rsid w:val="00677BA0"/>
    <w:rsid w:val="00686F1C"/>
    <w:rsid w:val="00687E91"/>
    <w:rsid w:val="006B2C5B"/>
    <w:rsid w:val="006B745A"/>
    <w:rsid w:val="006C2BCB"/>
    <w:rsid w:val="006D09C7"/>
    <w:rsid w:val="006D1B3A"/>
    <w:rsid w:val="006F3A2F"/>
    <w:rsid w:val="006F65CC"/>
    <w:rsid w:val="006F740C"/>
    <w:rsid w:val="0070743D"/>
    <w:rsid w:val="007079C1"/>
    <w:rsid w:val="00707A76"/>
    <w:rsid w:val="007110BC"/>
    <w:rsid w:val="00711C21"/>
    <w:rsid w:val="007172C9"/>
    <w:rsid w:val="007209D3"/>
    <w:rsid w:val="007223A9"/>
    <w:rsid w:val="0072348D"/>
    <w:rsid w:val="00724215"/>
    <w:rsid w:val="00730470"/>
    <w:rsid w:val="00740A66"/>
    <w:rsid w:val="00741F11"/>
    <w:rsid w:val="007433F5"/>
    <w:rsid w:val="007453DF"/>
    <w:rsid w:val="0074585A"/>
    <w:rsid w:val="00751AB3"/>
    <w:rsid w:val="00755001"/>
    <w:rsid w:val="00762F73"/>
    <w:rsid w:val="00764F2E"/>
    <w:rsid w:val="00783343"/>
    <w:rsid w:val="00786D50"/>
    <w:rsid w:val="00786E58"/>
    <w:rsid w:val="0078745A"/>
    <w:rsid w:val="0079129E"/>
    <w:rsid w:val="007918AD"/>
    <w:rsid w:val="007A372B"/>
    <w:rsid w:val="007B745A"/>
    <w:rsid w:val="007C14F0"/>
    <w:rsid w:val="007C40F2"/>
    <w:rsid w:val="007C61F7"/>
    <w:rsid w:val="007C66B0"/>
    <w:rsid w:val="007C7F67"/>
    <w:rsid w:val="007D620F"/>
    <w:rsid w:val="007E0A4F"/>
    <w:rsid w:val="007E0BF8"/>
    <w:rsid w:val="007E3105"/>
    <w:rsid w:val="007E5BC3"/>
    <w:rsid w:val="007F2BF6"/>
    <w:rsid w:val="008013E8"/>
    <w:rsid w:val="00806CCE"/>
    <w:rsid w:val="0081142A"/>
    <w:rsid w:val="00816A47"/>
    <w:rsid w:val="00816EB1"/>
    <w:rsid w:val="00830390"/>
    <w:rsid w:val="00833980"/>
    <w:rsid w:val="0083778B"/>
    <w:rsid w:val="008378F8"/>
    <w:rsid w:val="00845C59"/>
    <w:rsid w:val="008676F5"/>
    <w:rsid w:val="008764A5"/>
    <w:rsid w:val="008778C1"/>
    <w:rsid w:val="00883D4F"/>
    <w:rsid w:val="008A137F"/>
    <w:rsid w:val="008A3946"/>
    <w:rsid w:val="008A3D22"/>
    <w:rsid w:val="008B6784"/>
    <w:rsid w:val="008C0E89"/>
    <w:rsid w:val="008C74A6"/>
    <w:rsid w:val="008D2C64"/>
    <w:rsid w:val="008D42ED"/>
    <w:rsid w:val="008D7A10"/>
    <w:rsid w:val="008E197B"/>
    <w:rsid w:val="008E42B0"/>
    <w:rsid w:val="008E51F8"/>
    <w:rsid w:val="008E78DE"/>
    <w:rsid w:val="008F38A8"/>
    <w:rsid w:val="008F38EE"/>
    <w:rsid w:val="008F4351"/>
    <w:rsid w:val="008F4E43"/>
    <w:rsid w:val="009029B8"/>
    <w:rsid w:val="00912F6C"/>
    <w:rsid w:val="00915083"/>
    <w:rsid w:val="00923A23"/>
    <w:rsid w:val="00925126"/>
    <w:rsid w:val="009257D0"/>
    <w:rsid w:val="0092596F"/>
    <w:rsid w:val="00931496"/>
    <w:rsid w:val="00932553"/>
    <w:rsid w:val="00933F63"/>
    <w:rsid w:val="0093561C"/>
    <w:rsid w:val="0093631E"/>
    <w:rsid w:val="00936E81"/>
    <w:rsid w:val="009414F4"/>
    <w:rsid w:val="009435C2"/>
    <w:rsid w:val="0097720D"/>
    <w:rsid w:val="00977BC0"/>
    <w:rsid w:val="00997D01"/>
    <w:rsid w:val="009C17E0"/>
    <w:rsid w:val="009C4A8D"/>
    <w:rsid w:val="009C4C77"/>
    <w:rsid w:val="009C54CB"/>
    <w:rsid w:val="009C6EBF"/>
    <w:rsid w:val="009C7191"/>
    <w:rsid w:val="009C7736"/>
    <w:rsid w:val="009C7DE1"/>
    <w:rsid w:val="009D17A1"/>
    <w:rsid w:val="009E0F82"/>
    <w:rsid w:val="009E139E"/>
    <w:rsid w:val="009F2DF1"/>
    <w:rsid w:val="009F5B1E"/>
    <w:rsid w:val="00A0233F"/>
    <w:rsid w:val="00A1219F"/>
    <w:rsid w:val="00A128B9"/>
    <w:rsid w:val="00A14378"/>
    <w:rsid w:val="00A14A1B"/>
    <w:rsid w:val="00A1665F"/>
    <w:rsid w:val="00A25E96"/>
    <w:rsid w:val="00A319A2"/>
    <w:rsid w:val="00A32B4F"/>
    <w:rsid w:val="00A33515"/>
    <w:rsid w:val="00A37C44"/>
    <w:rsid w:val="00A43F03"/>
    <w:rsid w:val="00A45944"/>
    <w:rsid w:val="00A47A0E"/>
    <w:rsid w:val="00A56650"/>
    <w:rsid w:val="00A56D00"/>
    <w:rsid w:val="00A60E29"/>
    <w:rsid w:val="00A6236E"/>
    <w:rsid w:val="00A67FAE"/>
    <w:rsid w:val="00A816B7"/>
    <w:rsid w:val="00A82AB1"/>
    <w:rsid w:val="00A94246"/>
    <w:rsid w:val="00AA6270"/>
    <w:rsid w:val="00AB07DE"/>
    <w:rsid w:val="00AC3B87"/>
    <w:rsid w:val="00AC3DAF"/>
    <w:rsid w:val="00AC61CE"/>
    <w:rsid w:val="00AC7A06"/>
    <w:rsid w:val="00AC7E7C"/>
    <w:rsid w:val="00AD02F5"/>
    <w:rsid w:val="00AD1CF9"/>
    <w:rsid w:val="00AD61A2"/>
    <w:rsid w:val="00AD61CA"/>
    <w:rsid w:val="00AD667B"/>
    <w:rsid w:val="00AD6E58"/>
    <w:rsid w:val="00AD76B2"/>
    <w:rsid w:val="00AD77B1"/>
    <w:rsid w:val="00AE7506"/>
    <w:rsid w:val="00AF4751"/>
    <w:rsid w:val="00B01EFC"/>
    <w:rsid w:val="00B045C5"/>
    <w:rsid w:val="00B051AC"/>
    <w:rsid w:val="00B07993"/>
    <w:rsid w:val="00B1309E"/>
    <w:rsid w:val="00B13B48"/>
    <w:rsid w:val="00B17A56"/>
    <w:rsid w:val="00B204BF"/>
    <w:rsid w:val="00B30E48"/>
    <w:rsid w:val="00B33238"/>
    <w:rsid w:val="00B335FB"/>
    <w:rsid w:val="00B33A31"/>
    <w:rsid w:val="00B342B4"/>
    <w:rsid w:val="00B3557D"/>
    <w:rsid w:val="00B502C8"/>
    <w:rsid w:val="00B57B15"/>
    <w:rsid w:val="00B64564"/>
    <w:rsid w:val="00B713BA"/>
    <w:rsid w:val="00B71835"/>
    <w:rsid w:val="00B72AF5"/>
    <w:rsid w:val="00B80C02"/>
    <w:rsid w:val="00B831FF"/>
    <w:rsid w:val="00B8439E"/>
    <w:rsid w:val="00B84EDB"/>
    <w:rsid w:val="00B867C6"/>
    <w:rsid w:val="00B86AEA"/>
    <w:rsid w:val="00B92CE6"/>
    <w:rsid w:val="00B93835"/>
    <w:rsid w:val="00B94112"/>
    <w:rsid w:val="00B96040"/>
    <w:rsid w:val="00B973AB"/>
    <w:rsid w:val="00BA3527"/>
    <w:rsid w:val="00BA7175"/>
    <w:rsid w:val="00BA7654"/>
    <w:rsid w:val="00BB2937"/>
    <w:rsid w:val="00BB48CA"/>
    <w:rsid w:val="00BC77D4"/>
    <w:rsid w:val="00BC7FC3"/>
    <w:rsid w:val="00BD077C"/>
    <w:rsid w:val="00BD5841"/>
    <w:rsid w:val="00BE2ADF"/>
    <w:rsid w:val="00BE6335"/>
    <w:rsid w:val="00BE6DB6"/>
    <w:rsid w:val="00BE6F1B"/>
    <w:rsid w:val="00BF090F"/>
    <w:rsid w:val="00BF4957"/>
    <w:rsid w:val="00BF5B1F"/>
    <w:rsid w:val="00C02230"/>
    <w:rsid w:val="00C07B09"/>
    <w:rsid w:val="00C16513"/>
    <w:rsid w:val="00C35809"/>
    <w:rsid w:val="00C37BD0"/>
    <w:rsid w:val="00C428F3"/>
    <w:rsid w:val="00C45BBA"/>
    <w:rsid w:val="00C51339"/>
    <w:rsid w:val="00C62EA5"/>
    <w:rsid w:val="00C64FD0"/>
    <w:rsid w:val="00C6631E"/>
    <w:rsid w:val="00C67D58"/>
    <w:rsid w:val="00C82A35"/>
    <w:rsid w:val="00C83552"/>
    <w:rsid w:val="00C8726A"/>
    <w:rsid w:val="00C916AA"/>
    <w:rsid w:val="00C96A3A"/>
    <w:rsid w:val="00CA1827"/>
    <w:rsid w:val="00CA1879"/>
    <w:rsid w:val="00CA2E88"/>
    <w:rsid w:val="00CB57B3"/>
    <w:rsid w:val="00CC2C6E"/>
    <w:rsid w:val="00CC2C97"/>
    <w:rsid w:val="00CC3D46"/>
    <w:rsid w:val="00CC3FF7"/>
    <w:rsid w:val="00CC7A11"/>
    <w:rsid w:val="00CC7F61"/>
    <w:rsid w:val="00CD0D5D"/>
    <w:rsid w:val="00CD2D6F"/>
    <w:rsid w:val="00CD7F52"/>
    <w:rsid w:val="00CF6E0E"/>
    <w:rsid w:val="00D0302A"/>
    <w:rsid w:val="00D10C82"/>
    <w:rsid w:val="00D13433"/>
    <w:rsid w:val="00D14AD5"/>
    <w:rsid w:val="00D21FBF"/>
    <w:rsid w:val="00D235D7"/>
    <w:rsid w:val="00D263CC"/>
    <w:rsid w:val="00D35A48"/>
    <w:rsid w:val="00D3717F"/>
    <w:rsid w:val="00D41566"/>
    <w:rsid w:val="00D45B2D"/>
    <w:rsid w:val="00D463EE"/>
    <w:rsid w:val="00D46F53"/>
    <w:rsid w:val="00D47890"/>
    <w:rsid w:val="00D47A0C"/>
    <w:rsid w:val="00D53409"/>
    <w:rsid w:val="00D56D52"/>
    <w:rsid w:val="00D666FF"/>
    <w:rsid w:val="00D73DEC"/>
    <w:rsid w:val="00D745AC"/>
    <w:rsid w:val="00D766B7"/>
    <w:rsid w:val="00D77A8D"/>
    <w:rsid w:val="00D911D9"/>
    <w:rsid w:val="00D914DA"/>
    <w:rsid w:val="00D94F3A"/>
    <w:rsid w:val="00DA50F9"/>
    <w:rsid w:val="00DA7606"/>
    <w:rsid w:val="00DA7F4A"/>
    <w:rsid w:val="00DB237A"/>
    <w:rsid w:val="00DC665F"/>
    <w:rsid w:val="00DD165A"/>
    <w:rsid w:val="00DD267E"/>
    <w:rsid w:val="00DD395C"/>
    <w:rsid w:val="00DD63B3"/>
    <w:rsid w:val="00DD7343"/>
    <w:rsid w:val="00DE0C00"/>
    <w:rsid w:val="00DE2B35"/>
    <w:rsid w:val="00DE2D8C"/>
    <w:rsid w:val="00DE373D"/>
    <w:rsid w:val="00DE678D"/>
    <w:rsid w:val="00DE71BF"/>
    <w:rsid w:val="00DF0E50"/>
    <w:rsid w:val="00DF3FDF"/>
    <w:rsid w:val="00E00428"/>
    <w:rsid w:val="00E01573"/>
    <w:rsid w:val="00E04015"/>
    <w:rsid w:val="00E07DDB"/>
    <w:rsid w:val="00E11308"/>
    <w:rsid w:val="00E1575A"/>
    <w:rsid w:val="00E16ABF"/>
    <w:rsid w:val="00E16B19"/>
    <w:rsid w:val="00E357DB"/>
    <w:rsid w:val="00E40364"/>
    <w:rsid w:val="00E4602F"/>
    <w:rsid w:val="00E470FB"/>
    <w:rsid w:val="00E47687"/>
    <w:rsid w:val="00E53C04"/>
    <w:rsid w:val="00E66A41"/>
    <w:rsid w:val="00E676DB"/>
    <w:rsid w:val="00E74A28"/>
    <w:rsid w:val="00E96184"/>
    <w:rsid w:val="00EA0B60"/>
    <w:rsid w:val="00EA0FE7"/>
    <w:rsid w:val="00EA521D"/>
    <w:rsid w:val="00EB1764"/>
    <w:rsid w:val="00EC1ABD"/>
    <w:rsid w:val="00EC3534"/>
    <w:rsid w:val="00EC49B5"/>
    <w:rsid w:val="00EC59BB"/>
    <w:rsid w:val="00ED0350"/>
    <w:rsid w:val="00ED0D47"/>
    <w:rsid w:val="00ED55AE"/>
    <w:rsid w:val="00ED620E"/>
    <w:rsid w:val="00ED6747"/>
    <w:rsid w:val="00ED6B8E"/>
    <w:rsid w:val="00EE0C57"/>
    <w:rsid w:val="00EE2949"/>
    <w:rsid w:val="00EE2DA5"/>
    <w:rsid w:val="00EE3115"/>
    <w:rsid w:val="00EE51EB"/>
    <w:rsid w:val="00EE55A0"/>
    <w:rsid w:val="00EE63DC"/>
    <w:rsid w:val="00EE6597"/>
    <w:rsid w:val="00EE7378"/>
    <w:rsid w:val="00EE740E"/>
    <w:rsid w:val="00EF3D95"/>
    <w:rsid w:val="00F023FD"/>
    <w:rsid w:val="00F06520"/>
    <w:rsid w:val="00F06EEA"/>
    <w:rsid w:val="00F1335A"/>
    <w:rsid w:val="00F15B30"/>
    <w:rsid w:val="00F329CB"/>
    <w:rsid w:val="00F3410E"/>
    <w:rsid w:val="00F44506"/>
    <w:rsid w:val="00F46216"/>
    <w:rsid w:val="00F76BCB"/>
    <w:rsid w:val="00F81D40"/>
    <w:rsid w:val="00F81F66"/>
    <w:rsid w:val="00F91BB5"/>
    <w:rsid w:val="00FA0E5B"/>
    <w:rsid w:val="00FA65D6"/>
    <w:rsid w:val="00FB49BB"/>
    <w:rsid w:val="00FB4EF6"/>
    <w:rsid w:val="00FC1EE6"/>
    <w:rsid w:val="00FD3892"/>
    <w:rsid w:val="00FD5E46"/>
    <w:rsid w:val="00FE7E34"/>
    <w:rsid w:val="00FF0AD8"/>
    <w:rsid w:val="00FF62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64FD0"/>
    <w:pPr>
      <w:autoSpaceDE w:val="0"/>
      <w:autoSpaceDN w:val="0"/>
    </w:pPr>
  </w:style>
  <w:style w:type="paragraph" w:styleId="Nadpis1">
    <w:name w:val="heading 1"/>
    <w:aliases w:val="Section Heading"/>
    <w:basedOn w:val="Normlny"/>
    <w:next w:val="Normlny"/>
    <w:link w:val="Nadpis1Char"/>
    <w:qFormat/>
    <w:rsid w:val="00C64FD0"/>
    <w:pPr>
      <w:keepNext/>
      <w:outlineLvl w:val="0"/>
    </w:pPr>
    <w:rPr>
      <w:b/>
      <w:bCs/>
      <w:caps/>
      <w:sz w:val="18"/>
      <w:szCs w:val="18"/>
    </w:rPr>
  </w:style>
  <w:style w:type="paragraph" w:styleId="Nadpis2">
    <w:name w:val="heading 2"/>
    <w:aliases w:val="Reset numbering"/>
    <w:basedOn w:val="Normlny"/>
    <w:next w:val="Normlny"/>
    <w:link w:val="Nadpis2Char"/>
    <w:qFormat/>
    <w:rsid w:val="00C64FD0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aliases w:val="Level 1 - 1,H3,3 bullet,b,2"/>
    <w:basedOn w:val="Normlny"/>
    <w:next w:val="Normlny"/>
    <w:link w:val="Nadpis3Char"/>
    <w:qFormat/>
    <w:rsid w:val="00C64FD0"/>
    <w:pPr>
      <w:keepNext/>
      <w:outlineLvl w:val="2"/>
    </w:pPr>
    <w:rPr>
      <w:rFonts w:ascii="Geneva" w:hAnsi="Geneva" w:cs="Geneva"/>
      <w:b/>
      <w:bCs/>
      <w:i/>
      <w:iCs/>
      <w:color w:val="000000"/>
      <w:sz w:val="16"/>
      <w:szCs w:val="16"/>
      <w:lang w:val="en-GB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64FD0"/>
    <w:pPr>
      <w:keepNext/>
      <w:outlineLvl w:val="3"/>
    </w:pPr>
    <w:rPr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C64FD0"/>
    <w:pPr>
      <w:keepNext/>
      <w:outlineLvl w:val="4"/>
    </w:pPr>
    <w:rPr>
      <w:b/>
      <w:bCs/>
      <w:sz w:val="28"/>
      <w:szCs w:val="2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64FD0"/>
    <w:pPr>
      <w:keepNext/>
      <w:outlineLvl w:val="5"/>
    </w:pPr>
    <w:rPr>
      <w:b/>
      <w:bCs/>
      <w:caps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C64FD0"/>
    <w:pPr>
      <w:keepNext/>
      <w:jc w:val="center"/>
      <w:outlineLvl w:val="6"/>
    </w:pPr>
    <w:rPr>
      <w:b/>
      <w:bCs/>
      <w:sz w:val="52"/>
      <w:szCs w:val="5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C64FD0"/>
    <w:pPr>
      <w:keepNext/>
      <w:jc w:val="center"/>
      <w:outlineLvl w:val="7"/>
    </w:pPr>
    <w:rPr>
      <w:rFonts w:ascii="Geneva" w:hAnsi="Geneva" w:cs="Geneva"/>
      <w:color w:val="000000"/>
      <w:sz w:val="14"/>
      <w:szCs w:val="14"/>
      <w:u w:val="single"/>
    </w:rPr>
  </w:style>
  <w:style w:type="paragraph" w:styleId="Nadpis9">
    <w:name w:val="heading 9"/>
    <w:basedOn w:val="Normlny"/>
    <w:next w:val="Normlny"/>
    <w:link w:val="Nadpis9Char"/>
    <w:uiPriority w:val="99"/>
    <w:qFormat/>
    <w:rsid w:val="00C64FD0"/>
    <w:pPr>
      <w:keepNext/>
      <w:jc w:val="center"/>
      <w:outlineLvl w:val="8"/>
    </w:pPr>
    <w:rPr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Section Heading Char"/>
    <w:basedOn w:val="Predvolenpsmoodseku"/>
    <w:link w:val="Nadpis1"/>
    <w:locked/>
    <w:rsid w:val="00C64FD0"/>
    <w:rPr>
      <w:b/>
      <w:bCs/>
      <w:caps/>
      <w:sz w:val="18"/>
      <w:szCs w:val="18"/>
    </w:rPr>
  </w:style>
  <w:style w:type="character" w:customStyle="1" w:styleId="Nadpis2Char">
    <w:name w:val="Nadpis 2 Char"/>
    <w:aliases w:val="Reset numbering Char"/>
    <w:basedOn w:val="Predvolenpsmoodseku"/>
    <w:link w:val="Nadpis2"/>
    <w:locked/>
    <w:rsid w:val="00C64FD0"/>
    <w:rPr>
      <w:b/>
      <w:bCs/>
      <w:sz w:val="18"/>
      <w:szCs w:val="18"/>
    </w:rPr>
  </w:style>
  <w:style w:type="character" w:customStyle="1" w:styleId="Nadpis3Char">
    <w:name w:val="Nadpis 3 Char"/>
    <w:aliases w:val="Level 1 - 1 Char,H3 Char,3 bullet Char,b Char,2 Char"/>
    <w:basedOn w:val="Predvolenpsmoodseku"/>
    <w:link w:val="Nadpis3"/>
    <w:uiPriority w:val="99"/>
    <w:locked/>
    <w:rsid w:val="00C64FD0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C64FD0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C64FD0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64FD0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64FD0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64FD0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64FD0"/>
    <w:rPr>
      <w:rFonts w:ascii="Cambria" w:hAnsi="Cambria" w:cs="Cambria"/>
    </w:rPr>
  </w:style>
  <w:style w:type="paragraph" w:styleId="Hlavika">
    <w:name w:val="header"/>
    <w:basedOn w:val="Normlny"/>
    <w:link w:val="HlavikaChar"/>
    <w:rsid w:val="00C64FD0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64FD0"/>
    <w:rPr>
      <w:rFonts w:ascii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C64FD0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C64FD0"/>
    <w:rPr>
      <w:rFonts w:ascii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uiPriority w:val="99"/>
    <w:rsid w:val="00C64FD0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C64FD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64FD0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C64FD0"/>
    <w:pPr>
      <w:ind w:left="284" w:hanging="284"/>
      <w:jc w:val="both"/>
    </w:pPr>
    <w:rPr>
      <w:sz w:val="22"/>
      <w:szCs w:val="22"/>
    </w:rPr>
  </w:style>
  <w:style w:type="paragraph" w:customStyle="1" w:styleId="Tabulka">
    <w:name w:val="Tabulka"/>
    <w:basedOn w:val="Normlny"/>
    <w:uiPriority w:val="99"/>
    <w:rsid w:val="00C64FD0"/>
    <w:rPr>
      <w:color w:val="000000"/>
      <w:sz w:val="18"/>
      <w:szCs w:val="18"/>
    </w:rPr>
  </w:style>
  <w:style w:type="paragraph" w:customStyle="1" w:styleId="Pismenka">
    <w:name w:val="Pismenka"/>
    <w:basedOn w:val="Zkladntext"/>
    <w:uiPriority w:val="99"/>
    <w:rsid w:val="00C64FD0"/>
    <w:pPr>
      <w:tabs>
        <w:tab w:val="num" w:pos="426"/>
      </w:tabs>
      <w:ind w:left="360" w:hanging="426"/>
    </w:pPr>
    <w:rPr>
      <w:b/>
      <w:bCs/>
    </w:rPr>
  </w:style>
  <w:style w:type="paragraph" w:styleId="Obsah1">
    <w:name w:val="toc 1"/>
    <w:basedOn w:val="Normlny"/>
    <w:next w:val="Normlny"/>
    <w:autoRedefine/>
    <w:uiPriority w:val="99"/>
    <w:semiHidden/>
    <w:rsid w:val="00C64FD0"/>
    <w:pPr>
      <w:tabs>
        <w:tab w:val="left" w:pos="426"/>
        <w:tab w:val="right" w:pos="9203"/>
      </w:tabs>
      <w:spacing w:before="360"/>
    </w:pPr>
    <w:rPr>
      <w:b/>
      <w:bCs/>
      <w:caps/>
      <w:noProof/>
      <w:lang w:val="en-US"/>
    </w:rPr>
  </w:style>
  <w:style w:type="paragraph" w:styleId="Obsah2">
    <w:name w:val="toc 2"/>
    <w:basedOn w:val="Normlny"/>
    <w:next w:val="Normlny"/>
    <w:autoRedefine/>
    <w:uiPriority w:val="99"/>
    <w:semiHidden/>
    <w:rsid w:val="00C64FD0"/>
    <w:pPr>
      <w:tabs>
        <w:tab w:val="left" w:pos="993"/>
        <w:tab w:val="right" w:pos="9203"/>
      </w:tabs>
      <w:ind w:firstLine="567"/>
    </w:pPr>
    <w:rPr>
      <w:b/>
      <w:bCs/>
      <w:noProof/>
      <w:lang w:val="en-US"/>
    </w:rPr>
  </w:style>
  <w:style w:type="paragraph" w:styleId="Obsah3">
    <w:name w:val="toc 3"/>
    <w:basedOn w:val="Normlny"/>
    <w:next w:val="Normlny"/>
    <w:autoRedefine/>
    <w:uiPriority w:val="99"/>
    <w:semiHidden/>
    <w:rsid w:val="00C64FD0"/>
    <w:pPr>
      <w:ind w:left="200"/>
    </w:pPr>
  </w:style>
  <w:style w:type="paragraph" w:styleId="Obsah4">
    <w:name w:val="toc 4"/>
    <w:basedOn w:val="Normlny"/>
    <w:next w:val="Normlny"/>
    <w:autoRedefine/>
    <w:uiPriority w:val="99"/>
    <w:semiHidden/>
    <w:rsid w:val="00C64FD0"/>
    <w:pPr>
      <w:ind w:left="400"/>
    </w:pPr>
  </w:style>
  <w:style w:type="paragraph" w:styleId="Obsah5">
    <w:name w:val="toc 5"/>
    <w:basedOn w:val="Normlny"/>
    <w:next w:val="Normlny"/>
    <w:autoRedefine/>
    <w:uiPriority w:val="99"/>
    <w:semiHidden/>
    <w:rsid w:val="00C64FD0"/>
    <w:pPr>
      <w:ind w:left="600"/>
    </w:pPr>
  </w:style>
  <w:style w:type="paragraph" w:styleId="Obsah6">
    <w:name w:val="toc 6"/>
    <w:basedOn w:val="Normlny"/>
    <w:next w:val="Normlny"/>
    <w:autoRedefine/>
    <w:uiPriority w:val="99"/>
    <w:semiHidden/>
    <w:rsid w:val="00C64FD0"/>
    <w:pPr>
      <w:ind w:left="800"/>
    </w:pPr>
  </w:style>
  <w:style w:type="paragraph" w:styleId="Obsah7">
    <w:name w:val="toc 7"/>
    <w:basedOn w:val="Normlny"/>
    <w:next w:val="Normlny"/>
    <w:autoRedefine/>
    <w:uiPriority w:val="99"/>
    <w:semiHidden/>
    <w:rsid w:val="00C64FD0"/>
    <w:pPr>
      <w:ind w:left="1000"/>
    </w:pPr>
  </w:style>
  <w:style w:type="paragraph" w:styleId="Obsah8">
    <w:name w:val="toc 8"/>
    <w:basedOn w:val="Normlny"/>
    <w:next w:val="Normlny"/>
    <w:autoRedefine/>
    <w:uiPriority w:val="99"/>
    <w:semiHidden/>
    <w:rsid w:val="00C64FD0"/>
    <w:pPr>
      <w:ind w:left="1200"/>
    </w:pPr>
  </w:style>
  <w:style w:type="paragraph" w:styleId="Obsah9">
    <w:name w:val="toc 9"/>
    <w:basedOn w:val="Normlny"/>
    <w:next w:val="Normlny"/>
    <w:autoRedefine/>
    <w:uiPriority w:val="99"/>
    <w:semiHidden/>
    <w:rsid w:val="00C64FD0"/>
    <w:pPr>
      <w:ind w:left="1400"/>
    </w:pPr>
  </w:style>
  <w:style w:type="character" w:styleId="Hypertextovprepojenie">
    <w:name w:val="Hyperlink"/>
    <w:basedOn w:val="Predvolenpsmoodseku"/>
    <w:uiPriority w:val="99"/>
    <w:rsid w:val="00C64FD0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rsid w:val="00C64FD0"/>
    <w:rPr>
      <w:rFonts w:cs="Times New Roman"/>
      <w:color w:val="800080"/>
      <w:u w:val="single"/>
    </w:rPr>
  </w:style>
  <w:style w:type="paragraph" w:styleId="Zarkazkladnhotextu">
    <w:name w:val="Body Text Indent"/>
    <w:basedOn w:val="Normlny"/>
    <w:link w:val="ZarkazkladnhotextuChar"/>
    <w:uiPriority w:val="99"/>
    <w:rsid w:val="00C64FD0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64FD0"/>
    <w:rPr>
      <w:rFonts w:ascii="Times New Roman" w:hAnsi="Times New Roman"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rsid w:val="00C64FD0"/>
    <w:rPr>
      <w:sz w:val="22"/>
      <w:szCs w:val="22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C64FD0"/>
    <w:rPr>
      <w:rFonts w:ascii="Times New Roman" w:hAnsi="Times New Roman" w:cs="Times New Roman"/>
      <w:sz w:val="20"/>
      <w:szCs w:val="20"/>
    </w:rPr>
  </w:style>
  <w:style w:type="paragraph" w:styleId="Nzov">
    <w:name w:val="Title"/>
    <w:basedOn w:val="Normlny"/>
    <w:next w:val="Normlny"/>
    <w:link w:val="NzovChar"/>
    <w:uiPriority w:val="99"/>
    <w:qFormat/>
    <w:rsid w:val="00AE7506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AE7506"/>
    <w:rPr>
      <w:rFonts w:ascii="Arial Narrow" w:hAnsi="Arial Narrow" w:cs="Arial Narrow"/>
      <w:b/>
      <w:bCs/>
      <w:kern w:val="28"/>
      <w:lang w:eastAsia="en-US"/>
    </w:rPr>
  </w:style>
  <w:style w:type="paragraph" w:customStyle="1" w:styleId="TopHeader">
    <w:name w:val="Top Header"/>
    <w:basedOn w:val="Normlny"/>
    <w:uiPriority w:val="99"/>
    <w:rsid w:val="00476C35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677121"/>
    <w:pPr>
      <w:autoSpaceDE/>
      <w:autoSpaceDN/>
      <w:spacing w:after="60"/>
      <w:jc w:val="center"/>
      <w:outlineLvl w:val="1"/>
    </w:pPr>
    <w:rPr>
      <w:rFonts w:ascii="Cambria" w:hAnsi="Cambria" w:cs="Cambria"/>
      <w:sz w:val="22"/>
      <w:szCs w:val="22"/>
      <w:lang w:eastAsia="en-US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677121"/>
    <w:rPr>
      <w:rFonts w:ascii="Cambria" w:hAnsi="Cambria" w:cs="Cambria"/>
      <w:lang w:eastAsia="en-US"/>
    </w:rPr>
  </w:style>
  <w:style w:type="character" w:styleId="Siln">
    <w:name w:val="Strong"/>
    <w:basedOn w:val="Predvolenpsmoodseku"/>
    <w:uiPriority w:val="99"/>
    <w:qFormat/>
    <w:rsid w:val="00677121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677121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677121"/>
    <w:pPr>
      <w:autoSpaceDE/>
      <w:autoSpaceDN/>
      <w:spacing w:before="240" w:after="60"/>
      <w:outlineLvl w:val="9"/>
    </w:pPr>
    <w:rPr>
      <w:rFonts w:ascii="Cambria" w:hAnsi="Cambria" w:cs="Cambria"/>
      <w:caps w:val="0"/>
      <w:kern w:val="32"/>
      <w:sz w:val="32"/>
      <w:szCs w:val="32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677121"/>
    <w:pPr>
      <w:autoSpaceDE/>
      <w:autoSpaceDN/>
    </w:pPr>
    <w:rPr>
      <w:rFonts w:ascii="Arial Narrow" w:hAnsi="Arial Narrow" w:cs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77121"/>
    <w:rPr>
      <w:rFonts w:ascii="Arial Narrow" w:hAnsi="Arial Narrow" w:cs="Arial Narrow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677121"/>
    <w:rPr>
      <w:rFonts w:cs="Times New Roman"/>
      <w:vertAlign w:val="superscript"/>
    </w:rPr>
  </w:style>
  <w:style w:type="paragraph" w:styleId="Zarkazkladnhotextu2">
    <w:name w:val="Body Text Indent 2"/>
    <w:basedOn w:val="Normlny"/>
    <w:link w:val="Zarkazkladnhotextu2Char"/>
    <w:uiPriority w:val="99"/>
    <w:rsid w:val="00677121"/>
    <w:pPr>
      <w:autoSpaceDE/>
      <w:autoSpaceDN/>
      <w:ind w:firstLine="708"/>
      <w:jc w:val="both"/>
    </w:pPr>
    <w:rPr>
      <w:rFonts w:ascii="Arial Narrow" w:hAnsi="Arial Narrow" w:cs="Arial Narrow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677121"/>
    <w:rPr>
      <w:rFonts w:ascii="Arial Narrow" w:hAnsi="Arial Narrow" w:cs="Arial Narrow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677121"/>
    <w:pPr>
      <w:autoSpaceDE/>
      <w:autoSpaceDN/>
      <w:ind w:left="708" w:firstLine="708"/>
      <w:jc w:val="both"/>
    </w:pPr>
    <w:rPr>
      <w:rFonts w:ascii="Arial Narrow" w:hAnsi="Arial Narrow" w:cs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677121"/>
    <w:rPr>
      <w:rFonts w:ascii="Arial Narrow" w:hAnsi="Arial Narrow" w:cs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677121"/>
    <w:pPr>
      <w:autoSpaceDE/>
      <w:autoSpaceDN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77121"/>
    <w:rPr>
      <w:rFonts w:ascii="Tahoma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677121"/>
    <w:rPr>
      <w:rFonts w:ascii="Arial Narrow" w:hAnsi="Arial Narrow" w:cs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header">
    <w:name w:val="table header"/>
    <w:basedOn w:val="Normlny"/>
    <w:rsid w:val="004D4419"/>
    <w:pPr>
      <w:autoSpaceDE/>
      <w:autoSpaceDN/>
      <w:jc w:val="center"/>
    </w:pPr>
    <w:rPr>
      <w:rFonts w:ascii="Verdana" w:hAnsi="Verdana" w:cs="Times New Roman"/>
      <w:b/>
      <w:i/>
      <w:snapToGrid w:val="0"/>
      <w:sz w:val="15"/>
    </w:rPr>
  </w:style>
  <w:style w:type="paragraph" w:customStyle="1" w:styleId="tabletext">
    <w:name w:val="table text"/>
    <w:basedOn w:val="Normlny"/>
    <w:rsid w:val="004D4419"/>
    <w:pPr>
      <w:autoSpaceDE/>
      <w:autoSpaceDN/>
      <w:jc w:val="both"/>
    </w:pPr>
    <w:rPr>
      <w:rFonts w:ascii="Verdana" w:hAnsi="Verdana" w:cs="Times New Roman"/>
      <w:sz w:val="18"/>
      <w:lang w:eastAsia="en-US"/>
    </w:rPr>
  </w:style>
  <w:style w:type="paragraph" w:customStyle="1" w:styleId="StyleHeading1">
    <w:name w:val="Style Heading 1"/>
    <w:aliases w:val="Section Heading + Verdana Justified"/>
    <w:basedOn w:val="Nadpis1"/>
    <w:rsid w:val="004D4419"/>
    <w:pPr>
      <w:numPr>
        <w:numId w:val="6"/>
      </w:numPr>
      <w:autoSpaceDE/>
      <w:autoSpaceDN/>
      <w:jc w:val="both"/>
    </w:pPr>
    <w:rPr>
      <w:rFonts w:ascii="Verdana" w:hAnsi="Verdana" w:cs="Times New Roman"/>
      <w:u w:val="single"/>
      <w:lang w:eastAsia="en-US"/>
    </w:rPr>
  </w:style>
  <w:style w:type="paragraph" w:styleId="Odsekzoznamu">
    <w:name w:val="List Paragraph"/>
    <w:basedOn w:val="Normlny"/>
    <w:uiPriority w:val="34"/>
    <w:qFormat/>
    <w:rsid w:val="002E1A97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ED674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D674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D6747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D674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D6747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64FD0"/>
    <w:pPr>
      <w:autoSpaceDE w:val="0"/>
      <w:autoSpaceDN w:val="0"/>
    </w:pPr>
  </w:style>
  <w:style w:type="paragraph" w:styleId="Nadpis1">
    <w:name w:val="heading 1"/>
    <w:aliases w:val="Section Heading"/>
    <w:basedOn w:val="Normlny"/>
    <w:next w:val="Normlny"/>
    <w:link w:val="Nadpis1Char"/>
    <w:qFormat/>
    <w:rsid w:val="00C64FD0"/>
    <w:pPr>
      <w:keepNext/>
      <w:outlineLvl w:val="0"/>
    </w:pPr>
    <w:rPr>
      <w:b/>
      <w:bCs/>
      <w:caps/>
      <w:sz w:val="18"/>
      <w:szCs w:val="18"/>
    </w:rPr>
  </w:style>
  <w:style w:type="paragraph" w:styleId="Nadpis2">
    <w:name w:val="heading 2"/>
    <w:aliases w:val="Reset numbering"/>
    <w:basedOn w:val="Normlny"/>
    <w:next w:val="Normlny"/>
    <w:link w:val="Nadpis2Char"/>
    <w:qFormat/>
    <w:rsid w:val="00C64FD0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aliases w:val="Level 1 - 1,H3,3 bullet,b,2"/>
    <w:basedOn w:val="Normlny"/>
    <w:next w:val="Normlny"/>
    <w:link w:val="Nadpis3Char"/>
    <w:qFormat/>
    <w:rsid w:val="00C64FD0"/>
    <w:pPr>
      <w:keepNext/>
      <w:outlineLvl w:val="2"/>
    </w:pPr>
    <w:rPr>
      <w:rFonts w:ascii="Geneva" w:hAnsi="Geneva" w:cs="Geneva"/>
      <w:b/>
      <w:bCs/>
      <w:i/>
      <w:iCs/>
      <w:color w:val="000000"/>
      <w:sz w:val="16"/>
      <w:szCs w:val="16"/>
      <w:lang w:val="en-GB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64FD0"/>
    <w:pPr>
      <w:keepNext/>
      <w:outlineLvl w:val="3"/>
    </w:pPr>
    <w:rPr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C64FD0"/>
    <w:pPr>
      <w:keepNext/>
      <w:outlineLvl w:val="4"/>
    </w:pPr>
    <w:rPr>
      <w:b/>
      <w:bCs/>
      <w:sz w:val="28"/>
      <w:szCs w:val="2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64FD0"/>
    <w:pPr>
      <w:keepNext/>
      <w:outlineLvl w:val="5"/>
    </w:pPr>
    <w:rPr>
      <w:b/>
      <w:bCs/>
      <w:caps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C64FD0"/>
    <w:pPr>
      <w:keepNext/>
      <w:jc w:val="center"/>
      <w:outlineLvl w:val="6"/>
    </w:pPr>
    <w:rPr>
      <w:b/>
      <w:bCs/>
      <w:sz w:val="52"/>
      <w:szCs w:val="5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C64FD0"/>
    <w:pPr>
      <w:keepNext/>
      <w:jc w:val="center"/>
      <w:outlineLvl w:val="7"/>
    </w:pPr>
    <w:rPr>
      <w:rFonts w:ascii="Geneva" w:hAnsi="Geneva" w:cs="Geneva"/>
      <w:color w:val="000000"/>
      <w:sz w:val="14"/>
      <w:szCs w:val="14"/>
      <w:u w:val="single"/>
    </w:rPr>
  </w:style>
  <w:style w:type="paragraph" w:styleId="Nadpis9">
    <w:name w:val="heading 9"/>
    <w:basedOn w:val="Normlny"/>
    <w:next w:val="Normlny"/>
    <w:link w:val="Nadpis9Char"/>
    <w:uiPriority w:val="99"/>
    <w:qFormat/>
    <w:rsid w:val="00C64FD0"/>
    <w:pPr>
      <w:keepNext/>
      <w:jc w:val="center"/>
      <w:outlineLvl w:val="8"/>
    </w:pPr>
    <w:rPr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Section Heading Char"/>
    <w:basedOn w:val="Predvolenpsmoodseku"/>
    <w:link w:val="Nadpis1"/>
    <w:locked/>
    <w:rsid w:val="00C64FD0"/>
    <w:rPr>
      <w:b/>
      <w:bCs/>
      <w:caps/>
      <w:sz w:val="18"/>
      <w:szCs w:val="18"/>
    </w:rPr>
  </w:style>
  <w:style w:type="character" w:customStyle="1" w:styleId="Nadpis2Char">
    <w:name w:val="Nadpis 2 Char"/>
    <w:aliases w:val="Reset numbering Char"/>
    <w:basedOn w:val="Predvolenpsmoodseku"/>
    <w:link w:val="Nadpis2"/>
    <w:locked/>
    <w:rsid w:val="00C64FD0"/>
    <w:rPr>
      <w:b/>
      <w:bCs/>
      <w:sz w:val="18"/>
      <w:szCs w:val="18"/>
    </w:rPr>
  </w:style>
  <w:style w:type="character" w:customStyle="1" w:styleId="Nadpis3Char">
    <w:name w:val="Nadpis 3 Char"/>
    <w:aliases w:val="Level 1 - 1 Char,H3 Char,3 bullet Char,b Char,2 Char"/>
    <w:basedOn w:val="Predvolenpsmoodseku"/>
    <w:link w:val="Nadpis3"/>
    <w:uiPriority w:val="99"/>
    <w:locked/>
    <w:rsid w:val="00C64FD0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C64FD0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C64FD0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64FD0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64FD0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64FD0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64FD0"/>
    <w:rPr>
      <w:rFonts w:ascii="Cambria" w:hAnsi="Cambria" w:cs="Cambria"/>
    </w:rPr>
  </w:style>
  <w:style w:type="paragraph" w:styleId="Hlavika">
    <w:name w:val="header"/>
    <w:basedOn w:val="Normlny"/>
    <w:link w:val="HlavikaChar"/>
    <w:rsid w:val="00C64FD0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64FD0"/>
    <w:rPr>
      <w:rFonts w:ascii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C64FD0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C64FD0"/>
    <w:rPr>
      <w:rFonts w:ascii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uiPriority w:val="99"/>
    <w:rsid w:val="00C64FD0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C64FD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64FD0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C64FD0"/>
    <w:pPr>
      <w:ind w:left="284" w:hanging="284"/>
      <w:jc w:val="both"/>
    </w:pPr>
    <w:rPr>
      <w:sz w:val="22"/>
      <w:szCs w:val="22"/>
    </w:rPr>
  </w:style>
  <w:style w:type="paragraph" w:customStyle="1" w:styleId="Tabulka">
    <w:name w:val="Tabulka"/>
    <w:basedOn w:val="Normlny"/>
    <w:uiPriority w:val="99"/>
    <w:rsid w:val="00C64FD0"/>
    <w:rPr>
      <w:color w:val="000000"/>
      <w:sz w:val="18"/>
      <w:szCs w:val="18"/>
    </w:rPr>
  </w:style>
  <w:style w:type="paragraph" w:customStyle="1" w:styleId="Pismenka">
    <w:name w:val="Pismenka"/>
    <w:basedOn w:val="Zkladntext"/>
    <w:uiPriority w:val="99"/>
    <w:rsid w:val="00C64FD0"/>
    <w:pPr>
      <w:tabs>
        <w:tab w:val="num" w:pos="426"/>
      </w:tabs>
      <w:ind w:left="360" w:hanging="426"/>
    </w:pPr>
    <w:rPr>
      <w:b/>
      <w:bCs/>
    </w:rPr>
  </w:style>
  <w:style w:type="paragraph" w:styleId="Obsah1">
    <w:name w:val="toc 1"/>
    <w:basedOn w:val="Normlny"/>
    <w:next w:val="Normlny"/>
    <w:autoRedefine/>
    <w:uiPriority w:val="99"/>
    <w:semiHidden/>
    <w:rsid w:val="00C64FD0"/>
    <w:pPr>
      <w:tabs>
        <w:tab w:val="left" w:pos="426"/>
        <w:tab w:val="right" w:pos="9203"/>
      </w:tabs>
      <w:spacing w:before="360"/>
    </w:pPr>
    <w:rPr>
      <w:b/>
      <w:bCs/>
      <w:caps/>
      <w:noProof/>
      <w:lang w:val="en-US"/>
    </w:rPr>
  </w:style>
  <w:style w:type="paragraph" w:styleId="Obsah2">
    <w:name w:val="toc 2"/>
    <w:basedOn w:val="Normlny"/>
    <w:next w:val="Normlny"/>
    <w:autoRedefine/>
    <w:uiPriority w:val="99"/>
    <w:semiHidden/>
    <w:rsid w:val="00C64FD0"/>
    <w:pPr>
      <w:tabs>
        <w:tab w:val="left" w:pos="993"/>
        <w:tab w:val="right" w:pos="9203"/>
      </w:tabs>
      <w:ind w:firstLine="567"/>
    </w:pPr>
    <w:rPr>
      <w:b/>
      <w:bCs/>
      <w:noProof/>
      <w:lang w:val="en-US"/>
    </w:rPr>
  </w:style>
  <w:style w:type="paragraph" w:styleId="Obsah3">
    <w:name w:val="toc 3"/>
    <w:basedOn w:val="Normlny"/>
    <w:next w:val="Normlny"/>
    <w:autoRedefine/>
    <w:uiPriority w:val="99"/>
    <w:semiHidden/>
    <w:rsid w:val="00C64FD0"/>
    <w:pPr>
      <w:ind w:left="200"/>
    </w:pPr>
  </w:style>
  <w:style w:type="paragraph" w:styleId="Obsah4">
    <w:name w:val="toc 4"/>
    <w:basedOn w:val="Normlny"/>
    <w:next w:val="Normlny"/>
    <w:autoRedefine/>
    <w:uiPriority w:val="99"/>
    <w:semiHidden/>
    <w:rsid w:val="00C64FD0"/>
    <w:pPr>
      <w:ind w:left="400"/>
    </w:pPr>
  </w:style>
  <w:style w:type="paragraph" w:styleId="Obsah5">
    <w:name w:val="toc 5"/>
    <w:basedOn w:val="Normlny"/>
    <w:next w:val="Normlny"/>
    <w:autoRedefine/>
    <w:uiPriority w:val="99"/>
    <w:semiHidden/>
    <w:rsid w:val="00C64FD0"/>
    <w:pPr>
      <w:ind w:left="600"/>
    </w:pPr>
  </w:style>
  <w:style w:type="paragraph" w:styleId="Obsah6">
    <w:name w:val="toc 6"/>
    <w:basedOn w:val="Normlny"/>
    <w:next w:val="Normlny"/>
    <w:autoRedefine/>
    <w:uiPriority w:val="99"/>
    <w:semiHidden/>
    <w:rsid w:val="00C64FD0"/>
    <w:pPr>
      <w:ind w:left="800"/>
    </w:pPr>
  </w:style>
  <w:style w:type="paragraph" w:styleId="Obsah7">
    <w:name w:val="toc 7"/>
    <w:basedOn w:val="Normlny"/>
    <w:next w:val="Normlny"/>
    <w:autoRedefine/>
    <w:uiPriority w:val="99"/>
    <w:semiHidden/>
    <w:rsid w:val="00C64FD0"/>
    <w:pPr>
      <w:ind w:left="1000"/>
    </w:pPr>
  </w:style>
  <w:style w:type="paragraph" w:styleId="Obsah8">
    <w:name w:val="toc 8"/>
    <w:basedOn w:val="Normlny"/>
    <w:next w:val="Normlny"/>
    <w:autoRedefine/>
    <w:uiPriority w:val="99"/>
    <w:semiHidden/>
    <w:rsid w:val="00C64FD0"/>
    <w:pPr>
      <w:ind w:left="1200"/>
    </w:pPr>
  </w:style>
  <w:style w:type="paragraph" w:styleId="Obsah9">
    <w:name w:val="toc 9"/>
    <w:basedOn w:val="Normlny"/>
    <w:next w:val="Normlny"/>
    <w:autoRedefine/>
    <w:uiPriority w:val="99"/>
    <w:semiHidden/>
    <w:rsid w:val="00C64FD0"/>
    <w:pPr>
      <w:ind w:left="1400"/>
    </w:pPr>
  </w:style>
  <w:style w:type="character" w:styleId="Hypertextovprepojenie">
    <w:name w:val="Hyperlink"/>
    <w:basedOn w:val="Predvolenpsmoodseku"/>
    <w:uiPriority w:val="99"/>
    <w:rsid w:val="00C64FD0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rsid w:val="00C64FD0"/>
    <w:rPr>
      <w:rFonts w:cs="Times New Roman"/>
      <w:color w:val="800080"/>
      <w:u w:val="single"/>
    </w:rPr>
  </w:style>
  <w:style w:type="paragraph" w:styleId="Zarkazkladnhotextu">
    <w:name w:val="Body Text Indent"/>
    <w:basedOn w:val="Normlny"/>
    <w:link w:val="ZarkazkladnhotextuChar"/>
    <w:uiPriority w:val="99"/>
    <w:rsid w:val="00C64FD0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64FD0"/>
    <w:rPr>
      <w:rFonts w:ascii="Times New Roman" w:hAnsi="Times New Roman"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rsid w:val="00C64FD0"/>
    <w:rPr>
      <w:sz w:val="22"/>
      <w:szCs w:val="22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C64FD0"/>
    <w:rPr>
      <w:rFonts w:ascii="Times New Roman" w:hAnsi="Times New Roman" w:cs="Times New Roman"/>
      <w:sz w:val="20"/>
      <w:szCs w:val="20"/>
    </w:rPr>
  </w:style>
  <w:style w:type="paragraph" w:styleId="Nzov">
    <w:name w:val="Title"/>
    <w:basedOn w:val="Normlny"/>
    <w:next w:val="Normlny"/>
    <w:link w:val="NzovChar"/>
    <w:uiPriority w:val="99"/>
    <w:qFormat/>
    <w:rsid w:val="00AE7506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AE7506"/>
    <w:rPr>
      <w:rFonts w:ascii="Arial Narrow" w:hAnsi="Arial Narrow" w:cs="Arial Narrow"/>
      <w:b/>
      <w:bCs/>
      <w:kern w:val="28"/>
      <w:lang w:eastAsia="en-US"/>
    </w:rPr>
  </w:style>
  <w:style w:type="paragraph" w:customStyle="1" w:styleId="TopHeader">
    <w:name w:val="Top Header"/>
    <w:basedOn w:val="Normlny"/>
    <w:uiPriority w:val="99"/>
    <w:rsid w:val="00476C35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677121"/>
    <w:pPr>
      <w:autoSpaceDE/>
      <w:autoSpaceDN/>
      <w:spacing w:after="60"/>
      <w:jc w:val="center"/>
      <w:outlineLvl w:val="1"/>
    </w:pPr>
    <w:rPr>
      <w:rFonts w:ascii="Cambria" w:hAnsi="Cambria" w:cs="Cambria"/>
      <w:sz w:val="22"/>
      <w:szCs w:val="22"/>
      <w:lang w:eastAsia="en-US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677121"/>
    <w:rPr>
      <w:rFonts w:ascii="Cambria" w:hAnsi="Cambria" w:cs="Cambria"/>
      <w:lang w:eastAsia="en-US"/>
    </w:rPr>
  </w:style>
  <w:style w:type="character" w:styleId="Siln">
    <w:name w:val="Strong"/>
    <w:basedOn w:val="Predvolenpsmoodseku"/>
    <w:uiPriority w:val="99"/>
    <w:qFormat/>
    <w:rsid w:val="00677121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677121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677121"/>
    <w:pPr>
      <w:autoSpaceDE/>
      <w:autoSpaceDN/>
      <w:spacing w:before="240" w:after="60"/>
      <w:outlineLvl w:val="9"/>
    </w:pPr>
    <w:rPr>
      <w:rFonts w:ascii="Cambria" w:hAnsi="Cambria" w:cs="Cambria"/>
      <w:caps w:val="0"/>
      <w:kern w:val="32"/>
      <w:sz w:val="32"/>
      <w:szCs w:val="32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677121"/>
    <w:pPr>
      <w:autoSpaceDE/>
      <w:autoSpaceDN/>
    </w:pPr>
    <w:rPr>
      <w:rFonts w:ascii="Arial Narrow" w:hAnsi="Arial Narrow" w:cs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77121"/>
    <w:rPr>
      <w:rFonts w:ascii="Arial Narrow" w:hAnsi="Arial Narrow" w:cs="Arial Narrow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677121"/>
    <w:rPr>
      <w:rFonts w:cs="Times New Roman"/>
      <w:vertAlign w:val="superscript"/>
    </w:rPr>
  </w:style>
  <w:style w:type="paragraph" w:styleId="Zarkazkladnhotextu2">
    <w:name w:val="Body Text Indent 2"/>
    <w:basedOn w:val="Normlny"/>
    <w:link w:val="Zarkazkladnhotextu2Char"/>
    <w:uiPriority w:val="99"/>
    <w:rsid w:val="00677121"/>
    <w:pPr>
      <w:autoSpaceDE/>
      <w:autoSpaceDN/>
      <w:ind w:firstLine="708"/>
      <w:jc w:val="both"/>
    </w:pPr>
    <w:rPr>
      <w:rFonts w:ascii="Arial Narrow" w:hAnsi="Arial Narrow" w:cs="Arial Narrow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677121"/>
    <w:rPr>
      <w:rFonts w:ascii="Arial Narrow" w:hAnsi="Arial Narrow" w:cs="Arial Narrow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677121"/>
    <w:pPr>
      <w:autoSpaceDE/>
      <w:autoSpaceDN/>
      <w:ind w:left="708" w:firstLine="708"/>
      <w:jc w:val="both"/>
    </w:pPr>
    <w:rPr>
      <w:rFonts w:ascii="Arial Narrow" w:hAnsi="Arial Narrow" w:cs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677121"/>
    <w:rPr>
      <w:rFonts w:ascii="Arial Narrow" w:hAnsi="Arial Narrow" w:cs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677121"/>
    <w:pPr>
      <w:autoSpaceDE/>
      <w:autoSpaceDN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77121"/>
    <w:rPr>
      <w:rFonts w:ascii="Tahoma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677121"/>
    <w:rPr>
      <w:rFonts w:ascii="Arial Narrow" w:hAnsi="Arial Narrow" w:cs="Arial Narro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header">
    <w:name w:val="table header"/>
    <w:basedOn w:val="Normlny"/>
    <w:rsid w:val="004D4419"/>
    <w:pPr>
      <w:autoSpaceDE/>
      <w:autoSpaceDN/>
      <w:jc w:val="center"/>
    </w:pPr>
    <w:rPr>
      <w:rFonts w:ascii="Verdana" w:hAnsi="Verdana" w:cs="Times New Roman"/>
      <w:b/>
      <w:i/>
      <w:snapToGrid w:val="0"/>
      <w:sz w:val="15"/>
    </w:rPr>
  </w:style>
  <w:style w:type="paragraph" w:customStyle="1" w:styleId="tabletext">
    <w:name w:val="table text"/>
    <w:basedOn w:val="Normlny"/>
    <w:rsid w:val="004D4419"/>
    <w:pPr>
      <w:autoSpaceDE/>
      <w:autoSpaceDN/>
      <w:jc w:val="both"/>
    </w:pPr>
    <w:rPr>
      <w:rFonts w:ascii="Verdana" w:hAnsi="Verdana" w:cs="Times New Roman"/>
      <w:sz w:val="18"/>
      <w:lang w:eastAsia="en-US"/>
    </w:rPr>
  </w:style>
  <w:style w:type="paragraph" w:customStyle="1" w:styleId="StyleHeading1">
    <w:name w:val="Style Heading 1"/>
    <w:aliases w:val="Section Heading + Verdana Justified"/>
    <w:basedOn w:val="Nadpis1"/>
    <w:rsid w:val="004D4419"/>
    <w:pPr>
      <w:numPr>
        <w:numId w:val="6"/>
      </w:numPr>
      <w:autoSpaceDE/>
      <w:autoSpaceDN/>
      <w:jc w:val="both"/>
    </w:pPr>
    <w:rPr>
      <w:rFonts w:ascii="Verdana" w:hAnsi="Verdana" w:cs="Times New Roman"/>
      <w:u w:val="single"/>
      <w:lang w:eastAsia="en-US"/>
    </w:rPr>
  </w:style>
  <w:style w:type="paragraph" w:styleId="Odsekzoznamu">
    <w:name w:val="List Paragraph"/>
    <w:basedOn w:val="Normlny"/>
    <w:uiPriority w:val="34"/>
    <w:qFormat/>
    <w:rsid w:val="002E1A97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ED674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D674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D6747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D674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D674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69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oleObject" Target="embeddings/Microsoft_Excel_97-2003_Worksheet9.xls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oleObject" Target="embeddings/Microsoft_Excel_97-2003_Worksheet13.xls"/><Relationship Id="rId42" Type="http://schemas.openxmlformats.org/officeDocument/2006/relationships/oleObject" Target="embeddings/Microsoft_Excel_97-2003_Worksheet17.xls"/><Relationship Id="rId47" Type="http://schemas.openxmlformats.org/officeDocument/2006/relationships/image" Target="media/image20.emf"/><Relationship Id="rId50" Type="http://schemas.openxmlformats.org/officeDocument/2006/relationships/oleObject" Target="embeddings/Microsoft_Excel_97-2003_Worksheet21.xls"/><Relationship Id="rId55" Type="http://schemas.openxmlformats.org/officeDocument/2006/relationships/image" Target="media/image24.emf"/><Relationship Id="rId63" Type="http://schemas.openxmlformats.org/officeDocument/2006/relationships/theme" Target="theme/theme1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4.xls"/><Relationship Id="rId20" Type="http://schemas.openxmlformats.org/officeDocument/2006/relationships/oleObject" Target="embeddings/Microsoft_Excel_97-2003_Worksheet6.xls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oleObject" Target="embeddings/Microsoft_Excel_97-2003_Worksheet23.xls"/><Relationship Id="rId62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8.xls"/><Relationship Id="rId32" Type="http://schemas.openxmlformats.org/officeDocument/2006/relationships/oleObject" Target="embeddings/Microsoft_Excel_97-2003_Worksheet12.xls"/><Relationship Id="rId37" Type="http://schemas.openxmlformats.org/officeDocument/2006/relationships/image" Target="media/image15.emf"/><Relationship Id="rId40" Type="http://schemas.openxmlformats.org/officeDocument/2006/relationships/oleObject" Target="embeddings/Microsoft_Excel_97-2003_Worksheet16.xls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oleObject" Target="embeddings/Microsoft_Excel_97-2003_Worksheet25.xls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10.xls"/><Relationship Id="rId36" Type="http://schemas.openxmlformats.org/officeDocument/2006/relationships/oleObject" Target="embeddings/Microsoft_Excel_97-2003_Worksheet14.xls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61" Type="http://schemas.openxmlformats.org/officeDocument/2006/relationships/header" Target="header2.xml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oleObject" Target="embeddings/Microsoft_Excel_97-2003_Worksheet18.xls"/><Relationship Id="rId52" Type="http://schemas.openxmlformats.org/officeDocument/2006/relationships/oleObject" Target="embeddings/Microsoft_Excel_97-2003_Worksheet22.xls"/><Relationship Id="rId6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oleObject" Target="embeddings/Microsoft_Excel_97-2003_Worksheet7.xls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11.xls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oleObject" Target="embeddings/Microsoft_Excel_97-2003_Worksheet20.xls"/><Relationship Id="rId56" Type="http://schemas.openxmlformats.org/officeDocument/2006/relationships/oleObject" Target="embeddings/Microsoft_Excel_97-2003_Worksheet24.xls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3" Type="http://schemas.openxmlformats.org/officeDocument/2006/relationships/styles" Target="styl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15.xls"/><Relationship Id="rId46" Type="http://schemas.openxmlformats.org/officeDocument/2006/relationships/oleObject" Target="embeddings/Microsoft_Excel_97-2003_Worksheet19.xls"/><Relationship Id="rId5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8F7071-9D68-491F-BF2E-12D418F1A7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2129</Words>
  <Characters>12136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14237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emilia.hurinska</cp:lastModifiedBy>
  <cp:revision>2</cp:revision>
  <cp:lastPrinted>2016-03-23T13:39:00Z</cp:lastPrinted>
  <dcterms:created xsi:type="dcterms:W3CDTF">2016-03-23T13:40:00Z</dcterms:created>
  <dcterms:modified xsi:type="dcterms:W3CDTF">2016-03-23T13:40:00Z</dcterms:modified>
</cp:coreProperties>
</file>