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6255" w:rsidRDefault="000D6255" w:rsidP="000D6255">
      <w:pPr>
        <w:pStyle w:val="Default"/>
        <w:tabs>
          <w:tab w:val="left" w:pos="6236"/>
        </w:tabs>
        <w:jc w:val="center"/>
      </w:pPr>
    </w:p>
    <w:p w:rsidR="00580F29" w:rsidRDefault="00580F29" w:rsidP="000D6255">
      <w:pPr>
        <w:pStyle w:val="Default"/>
        <w:tabs>
          <w:tab w:val="left" w:pos="6236"/>
        </w:tabs>
        <w:jc w:val="center"/>
      </w:pPr>
    </w:p>
    <w:p w:rsidR="00580F29" w:rsidRDefault="00580F29" w:rsidP="000D6255">
      <w:pPr>
        <w:pStyle w:val="Default"/>
        <w:tabs>
          <w:tab w:val="left" w:pos="6236"/>
        </w:tabs>
        <w:jc w:val="center"/>
      </w:pPr>
    </w:p>
    <w:p w:rsidR="00580F29" w:rsidRDefault="00580F29" w:rsidP="000D6255">
      <w:pPr>
        <w:pStyle w:val="Default"/>
        <w:tabs>
          <w:tab w:val="left" w:pos="6236"/>
        </w:tabs>
        <w:jc w:val="center"/>
      </w:pPr>
    </w:p>
    <w:p w:rsidR="00580F29" w:rsidRDefault="00580F29" w:rsidP="000D6255">
      <w:pPr>
        <w:pStyle w:val="Default"/>
        <w:tabs>
          <w:tab w:val="left" w:pos="6236"/>
        </w:tabs>
        <w:jc w:val="center"/>
      </w:pPr>
    </w:p>
    <w:p w:rsidR="00580F29" w:rsidRDefault="00580F29" w:rsidP="000D6255">
      <w:pPr>
        <w:pStyle w:val="Default"/>
        <w:tabs>
          <w:tab w:val="left" w:pos="6236"/>
        </w:tabs>
        <w:jc w:val="center"/>
      </w:pPr>
    </w:p>
    <w:p w:rsidR="000D6255" w:rsidRDefault="000D6255" w:rsidP="000D6255">
      <w:pPr>
        <w:pStyle w:val="Default"/>
        <w:tabs>
          <w:tab w:val="left" w:pos="6236"/>
        </w:tabs>
        <w:jc w:val="center"/>
      </w:pPr>
    </w:p>
    <w:p w:rsidR="000D6255" w:rsidRDefault="000D6255" w:rsidP="000D6255">
      <w:pPr>
        <w:pStyle w:val="Default"/>
        <w:tabs>
          <w:tab w:val="left" w:pos="6236"/>
        </w:tabs>
        <w:jc w:val="center"/>
      </w:pPr>
    </w:p>
    <w:p w:rsidR="000D6255" w:rsidRDefault="000D6255" w:rsidP="000D6255">
      <w:pPr>
        <w:pStyle w:val="Default"/>
        <w:tabs>
          <w:tab w:val="left" w:pos="6236"/>
        </w:tabs>
        <w:jc w:val="center"/>
      </w:pPr>
    </w:p>
    <w:p w:rsidR="000D6255" w:rsidRDefault="000D6255" w:rsidP="000D6255">
      <w:pPr>
        <w:pStyle w:val="Default"/>
        <w:tabs>
          <w:tab w:val="left" w:pos="6236"/>
        </w:tabs>
        <w:jc w:val="center"/>
      </w:pPr>
      <w:r>
        <w:t xml:space="preserve">POZNÁMKY K ÚČTOVNÝM VÝKAZOM </w:t>
      </w:r>
    </w:p>
    <w:p w:rsidR="000D6255" w:rsidRDefault="000D6255" w:rsidP="000D6255">
      <w:pPr>
        <w:pStyle w:val="Default"/>
        <w:tabs>
          <w:tab w:val="left" w:pos="6236"/>
        </w:tabs>
        <w:jc w:val="center"/>
      </w:pPr>
      <w:r>
        <w:t>ZA ROK 2015</w:t>
      </w:r>
    </w:p>
    <w:p w:rsidR="000D6255" w:rsidRDefault="000D6255" w:rsidP="000D6255">
      <w:pPr>
        <w:pStyle w:val="Default"/>
        <w:tabs>
          <w:tab w:val="left" w:pos="6236"/>
        </w:tabs>
        <w:jc w:val="center"/>
      </w:pPr>
    </w:p>
    <w:p w:rsidR="000D6255" w:rsidRDefault="000D6255" w:rsidP="000D6255">
      <w:pPr>
        <w:pStyle w:val="Default"/>
        <w:tabs>
          <w:tab w:val="left" w:pos="6236"/>
        </w:tabs>
        <w:jc w:val="center"/>
      </w:pPr>
    </w:p>
    <w:p w:rsidR="000D6255" w:rsidRDefault="000D6255" w:rsidP="000D6255">
      <w:pPr>
        <w:pStyle w:val="Default"/>
        <w:tabs>
          <w:tab w:val="left" w:pos="6236"/>
        </w:tabs>
        <w:jc w:val="center"/>
      </w:pPr>
    </w:p>
    <w:p w:rsidR="000D6255" w:rsidRDefault="000D6255" w:rsidP="000D6255">
      <w:pPr>
        <w:pStyle w:val="Default"/>
        <w:tabs>
          <w:tab w:val="left" w:pos="6236"/>
        </w:tabs>
        <w:jc w:val="center"/>
      </w:pPr>
    </w:p>
    <w:p w:rsidR="000D6255" w:rsidRDefault="000D6255" w:rsidP="000D6255">
      <w:pPr>
        <w:pStyle w:val="Default"/>
        <w:tabs>
          <w:tab w:val="left" w:pos="6236"/>
        </w:tabs>
        <w:jc w:val="center"/>
      </w:pPr>
    </w:p>
    <w:p w:rsidR="000D6255" w:rsidRDefault="000D6255" w:rsidP="000D6255">
      <w:pPr>
        <w:pStyle w:val="Default"/>
        <w:tabs>
          <w:tab w:val="left" w:pos="6236"/>
        </w:tabs>
        <w:jc w:val="center"/>
      </w:pPr>
    </w:p>
    <w:p w:rsidR="000D6255" w:rsidRDefault="000D6255" w:rsidP="000D6255">
      <w:pPr>
        <w:pStyle w:val="Default"/>
        <w:tabs>
          <w:tab w:val="left" w:pos="6236"/>
        </w:tabs>
        <w:jc w:val="center"/>
      </w:pPr>
    </w:p>
    <w:p w:rsidR="000D6255" w:rsidRDefault="000D6255" w:rsidP="000D6255">
      <w:pPr>
        <w:pStyle w:val="Default"/>
        <w:tabs>
          <w:tab w:val="left" w:pos="6236"/>
        </w:tabs>
        <w:jc w:val="center"/>
      </w:pPr>
    </w:p>
    <w:p w:rsidR="000D6255" w:rsidRDefault="000D6255" w:rsidP="000D6255">
      <w:pPr>
        <w:pStyle w:val="Default"/>
        <w:tabs>
          <w:tab w:val="left" w:pos="6236"/>
        </w:tabs>
        <w:jc w:val="center"/>
      </w:pPr>
    </w:p>
    <w:p w:rsidR="000D6255" w:rsidRDefault="000D6255" w:rsidP="000D6255">
      <w:pPr>
        <w:pStyle w:val="Default"/>
        <w:tabs>
          <w:tab w:val="left" w:pos="6236"/>
        </w:tabs>
        <w:jc w:val="center"/>
      </w:pPr>
    </w:p>
    <w:p w:rsidR="000D6255" w:rsidRDefault="000D6255" w:rsidP="000D6255">
      <w:pPr>
        <w:pStyle w:val="Default"/>
        <w:tabs>
          <w:tab w:val="left" w:pos="6236"/>
        </w:tabs>
        <w:jc w:val="center"/>
      </w:pPr>
    </w:p>
    <w:p w:rsidR="000D6255" w:rsidRDefault="000D6255" w:rsidP="000D6255">
      <w:pPr>
        <w:pStyle w:val="Default"/>
        <w:tabs>
          <w:tab w:val="left" w:pos="6236"/>
        </w:tabs>
        <w:jc w:val="center"/>
      </w:pPr>
    </w:p>
    <w:p w:rsidR="00580F29" w:rsidRDefault="000D6255" w:rsidP="000D6255">
      <w:pPr>
        <w:pStyle w:val="Default"/>
        <w:tabs>
          <w:tab w:val="left" w:pos="6236"/>
        </w:tabs>
      </w:pPr>
      <w:r>
        <w:t xml:space="preserve">Obchodné meno spoločnosti: </w:t>
      </w:r>
      <w:r w:rsidR="00580F29">
        <w:t>HOLZEX, s.r.o.</w:t>
      </w:r>
    </w:p>
    <w:p w:rsidR="00580F29" w:rsidRDefault="00580F29" w:rsidP="000D6255">
      <w:pPr>
        <w:pStyle w:val="Default"/>
        <w:tabs>
          <w:tab w:val="left" w:pos="6236"/>
        </w:tabs>
      </w:pPr>
      <w:r>
        <w:t xml:space="preserve">                                                Športová č.1, 98403  Lučenec</w:t>
      </w:r>
    </w:p>
    <w:p w:rsidR="00580F29" w:rsidRDefault="000D6255" w:rsidP="000D6255">
      <w:pPr>
        <w:pStyle w:val="Default"/>
        <w:tabs>
          <w:tab w:val="left" w:pos="6236"/>
        </w:tabs>
      </w:pPr>
      <w:r>
        <w:t xml:space="preserve">IČO:                                        </w:t>
      </w:r>
      <w:r w:rsidR="00580F29">
        <w:t>31596509</w:t>
      </w:r>
    </w:p>
    <w:p w:rsidR="00580F29" w:rsidRDefault="000D6255" w:rsidP="000D6255">
      <w:pPr>
        <w:pStyle w:val="Default"/>
        <w:tabs>
          <w:tab w:val="left" w:pos="6236"/>
        </w:tabs>
      </w:pPr>
      <w:r>
        <w:t xml:space="preserve">DIČ:                                        </w:t>
      </w:r>
      <w:r w:rsidR="00580F29">
        <w:t>2020465106</w:t>
      </w:r>
    </w:p>
    <w:p w:rsidR="00580F29" w:rsidRDefault="000D6255" w:rsidP="000D6255">
      <w:pPr>
        <w:pStyle w:val="Default"/>
        <w:tabs>
          <w:tab w:val="left" w:pos="6236"/>
        </w:tabs>
      </w:pPr>
      <w:r>
        <w:t xml:space="preserve">Obchodný register:                 Okresný súd Banská Bystrica, vložka číslo </w:t>
      </w:r>
      <w:r w:rsidR="00580F29">
        <w:t>1559/S</w:t>
      </w:r>
    </w:p>
    <w:p w:rsidR="000D6255" w:rsidRDefault="00580F29" w:rsidP="000D6255">
      <w:pPr>
        <w:pStyle w:val="Default"/>
        <w:tabs>
          <w:tab w:val="left" w:pos="6236"/>
        </w:tabs>
      </w:pPr>
      <w:r>
        <w:t xml:space="preserve">                                               </w:t>
      </w:r>
      <w:r w:rsidR="000D6255">
        <w:t xml:space="preserve"> </w:t>
      </w:r>
      <w:r>
        <w:t>O</w:t>
      </w:r>
      <w:r w:rsidR="000D6255">
        <w:t>ddiel</w:t>
      </w:r>
      <w:r>
        <w:t>:</w:t>
      </w:r>
      <w:r w:rsidR="000D6255">
        <w:t xml:space="preserve"> Sro</w:t>
      </w:r>
    </w:p>
    <w:p w:rsidR="000D6255" w:rsidRDefault="000D6255" w:rsidP="000D6255">
      <w:pPr>
        <w:pStyle w:val="Default"/>
        <w:tabs>
          <w:tab w:val="left" w:pos="6236"/>
        </w:tabs>
        <w:jc w:val="center"/>
      </w:pPr>
    </w:p>
    <w:p w:rsidR="000D6255" w:rsidRDefault="000D6255" w:rsidP="000D6255">
      <w:pPr>
        <w:pStyle w:val="Default"/>
        <w:tabs>
          <w:tab w:val="left" w:pos="6236"/>
        </w:tabs>
        <w:jc w:val="center"/>
      </w:pPr>
    </w:p>
    <w:p w:rsidR="000D6255" w:rsidRDefault="000D6255" w:rsidP="000D6255">
      <w:pPr>
        <w:pStyle w:val="Default"/>
        <w:tabs>
          <w:tab w:val="left" w:pos="6236"/>
        </w:tabs>
        <w:jc w:val="center"/>
      </w:pPr>
    </w:p>
    <w:p w:rsidR="000D6255" w:rsidRDefault="000D6255" w:rsidP="000D6255">
      <w:pPr>
        <w:pStyle w:val="Default"/>
        <w:tabs>
          <w:tab w:val="left" w:pos="6236"/>
        </w:tabs>
        <w:jc w:val="center"/>
      </w:pPr>
    </w:p>
    <w:p w:rsidR="000D6255" w:rsidRDefault="000D6255" w:rsidP="000D6255">
      <w:pPr>
        <w:pStyle w:val="Default"/>
        <w:tabs>
          <w:tab w:val="left" w:pos="6236"/>
        </w:tabs>
        <w:jc w:val="center"/>
      </w:pPr>
    </w:p>
    <w:p w:rsidR="000D6255" w:rsidRDefault="000D6255" w:rsidP="000D6255">
      <w:pPr>
        <w:pStyle w:val="Default"/>
        <w:tabs>
          <w:tab w:val="left" w:pos="6236"/>
        </w:tabs>
        <w:jc w:val="center"/>
      </w:pPr>
    </w:p>
    <w:p w:rsidR="000D6255" w:rsidRDefault="000D6255" w:rsidP="000D6255">
      <w:pPr>
        <w:pStyle w:val="Default"/>
        <w:tabs>
          <w:tab w:val="left" w:pos="6236"/>
        </w:tabs>
        <w:jc w:val="center"/>
      </w:pPr>
    </w:p>
    <w:p w:rsidR="000D6255" w:rsidRDefault="000D6255" w:rsidP="000D6255">
      <w:pPr>
        <w:pStyle w:val="Default"/>
        <w:tabs>
          <w:tab w:val="left" w:pos="6236"/>
        </w:tabs>
        <w:jc w:val="center"/>
      </w:pPr>
    </w:p>
    <w:p w:rsidR="000D6255" w:rsidRDefault="000D6255" w:rsidP="000D6255">
      <w:pPr>
        <w:pStyle w:val="Default"/>
        <w:tabs>
          <w:tab w:val="left" w:pos="6236"/>
        </w:tabs>
        <w:jc w:val="center"/>
      </w:pPr>
    </w:p>
    <w:p w:rsidR="000D6255" w:rsidRDefault="00580F29" w:rsidP="000D6255">
      <w:pPr>
        <w:pStyle w:val="Default"/>
        <w:tabs>
          <w:tab w:val="left" w:pos="6236"/>
        </w:tabs>
      </w:pPr>
      <w:r>
        <w:t>Ján Tóth Ing.</w:t>
      </w:r>
    </w:p>
    <w:p w:rsidR="000D6255" w:rsidRDefault="000D6255" w:rsidP="000D6255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:rsidR="000D6255" w:rsidRDefault="000D6255" w:rsidP="000D6255">
      <w:pPr>
        <w:pStyle w:val="Default"/>
        <w:tabs>
          <w:tab w:val="left" w:pos="6236"/>
        </w:tabs>
        <w:jc w:val="center"/>
      </w:pPr>
    </w:p>
    <w:p w:rsidR="000D6255" w:rsidRDefault="000D6255" w:rsidP="000D6255">
      <w:pPr>
        <w:pStyle w:val="Default"/>
        <w:tabs>
          <w:tab w:val="left" w:pos="6236"/>
        </w:tabs>
        <w:jc w:val="center"/>
      </w:pPr>
    </w:p>
    <w:p w:rsidR="000D6255" w:rsidRDefault="000D6255" w:rsidP="000D6255">
      <w:pPr>
        <w:pStyle w:val="Default"/>
        <w:tabs>
          <w:tab w:val="left" w:pos="6236"/>
        </w:tabs>
        <w:jc w:val="center"/>
      </w:pPr>
    </w:p>
    <w:p w:rsidR="000D6255" w:rsidRDefault="000D6255" w:rsidP="000D6255">
      <w:pPr>
        <w:pStyle w:val="Default"/>
        <w:tabs>
          <w:tab w:val="left" w:pos="6236"/>
        </w:tabs>
        <w:jc w:val="center"/>
      </w:pPr>
    </w:p>
    <w:p w:rsidR="000D6255" w:rsidRDefault="000D6255" w:rsidP="000D6255">
      <w:pPr>
        <w:pStyle w:val="Default"/>
        <w:tabs>
          <w:tab w:val="left" w:pos="6236"/>
        </w:tabs>
        <w:jc w:val="center"/>
      </w:pPr>
    </w:p>
    <w:p w:rsidR="000D6255" w:rsidRDefault="000D6255" w:rsidP="000D6255">
      <w:pPr>
        <w:pStyle w:val="Default"/>
        <w:tabs>
          <w:tab w:val="left" w:pos="6236"/>
        </w:tabs>
        <w:jc w:val="center"/>
      </w:pPr>
    </w:p>
    <w:p w:rsidR="000D6255" w:rsidRDefault="000D6255" w:rsidP="000D6255">
      <w:pPr>
        <w:pStyle w:val="Default"/>
        <w:tabs>
          <w:tab w:val="left" w:pos="6236"/>
        </w:tabs>
        <w:jc w:val="center"/>
      </w:pPr>
    </w:p>
    <w:p w:rsidR="000D6255" w:rsidRDefault="000D6255" w:rsidP="000D6255">
      <w:pPr>
        <w:pStyle w:val="Default"/>
        <w:tabs>
          <w:tab w:val="left" w:pos="6236"/>
        </w:tabs>
        <w:jc w:val="center"/>
      </w:pPr>
    </w:p>
    <w:p w:rsidR="000D6255" w:rsidRDefault="000D6255" w:rsidP="000D6255">
      <w:pPr>
        <w:pStyle w:val="Default"/>
        <w:tabs>
          <w:tab w:val="left" w:pos="6236"/>
        </w:tabs>
        <w:jc w:val="center"/>
      </w:pPr>
    </w:p>
    <w:p w:rsidR="000D6255" w:rsidRDefault="000D6255" w:rsidP="000D6255">
      <w:pPr>
        <w:pStyle w:val="Default"/>
        <w:tabs>
          <w:tab w:val="left" w:pos="6236"/>
        </w:tabs>
        <w:jc w:val="center"/>
      </w:pPr>
    </w:p>
    <w:p w:rsidR="000D6255" w:rsidRDefault="000D6255" w:rsidP="000D6255">
      <w:pPr>
        <w:pStyle w:val="Default"/>
        <w:tabs>
          <w:tab w:val="left" w:pos="6236"/>
        </w:tabs>
        <w:jc w:val="center"/>
      </w:pPr>
    </w:p>
    <w:p w:rsidR="000D6255" w:rsidRDefault="000D6255" w:rsidP="000D6255">
      <w:pPr>
        <w:pStyle w:val="Default"/>
        <w:tabs>
          <w:tab w:val="left" w:pos="6236"/>
        </w:tabs>
        <w:jc w:val="center"/>
      </w:pPr>
    </w:p>
    <w:p w:rsidR="000D6255" w:rsidRDefault="000D6255" w:rsidP="000D6255">
      <w:pPr>
        <w:pStyle w:val="Default"/>
        <w:tabs>
          <w:tab w:val="left" w:pos="6236"/>
        </w:tabs>
        <w:jc w:val="center"/>
      </w:pPr>
    </w:p>
    <w:p w:rsidR="000D6255" w:rsidRDefault="000D6255" w:rsidP="000D6255">
      <w:pPr>
        <w:pStyle w:val="Default"/>
        <w:tabs>
          <w:tab w:val="left" w:pos="6236"/>
        </w:tabs>
        <w:jc w:val="center"/>
      </w:pPr>
    </w:p>
    <w:p w:rsidR="000D6255" w:rsidRDefault="000D6255" w:rsidP="000D6255">
      <w:pPr>
        <w:pStyle w:val="Default"/>
        <w:tabs>
          <w:tab w:val="left" w:pos="6236"/>
        </w:tabs>
        <w:jc w:val="center"/>
      </w:pPr>
    </w:p>
    <w:p w:rsidR="000D6255" w:rsidRDefault="000D6255" w:rsidP="000D6255">
      <w:pPr>
        <w:pStyle w:val="Default"/>
        <w:tabs>
          <w:tab w:val="left" w:pos="6236"/>
        </w:tabs>
        <w:jc w:val="center"/>
      </w:pPr>
      <w:r>
        <w:t>Čl. I</w:t>
      </w:r>
    </w:p>
    <w:p w:rsidR="000D6255" w:rsidRPr="005B3BB3" w:rsidRDefault="000D6255" w:rsidP="000D6255">
      <w:pPr>
        <w:pStyle w:val="Default"/>
        <w:tabs>
          <w:tab w:val="left" w:pos="6236"/>
        </w:tabs>
        <w:jc w:val="center"/>
        <w:rPr>
          <w:b/>
        </w:rPr>
      </w:pPr>
      <w:r w:rsidRPr="005B3BB3">
        <w:rPr>
          <w:b/>
        </w:rPr>
        <w:t>Všeobecné údaje</w:t>
      </w:r>
    </w:p>
    <w:p w:rsidR="000D6255" w:rsidRDefault="000D6255" w:rsidP="000D6255">
      <w:pPr>
        <w:pStyle w:val="Default"/>
        <w:tabs>
          <w:tab w:val="left" w:pos="6236"/>
        </w:tabs>
      </w:pPr>
    </w:p>
    <w:p w:rsidR="000D6255" w:rsidRDefault="000D6255" w:rsidP="000D6255">
      <w:pPr>
        <w:pStyle w:val="Default"/>
        <w:numPr>
          <w:ilvl w:val="0"/>
          <w:numId w:val="1"/>
        </w:numPr>
        <w:tabs>
          <w:tab w:val="left" w:pos="6236"/>
        </w:tabs>
      </w:pPr>
      <w:r>
        <w:t>Názov právnickej osoby:</w:t>
      </w:r>
    </w:p>
    <w:p w:rsidR="00580F29" w:rsidRDefault="00580F29" w:rsidP="000D6255">
      <w:pPr>
        <w:pStyle w:val="Default"/>
        <w:tabs>
          <w:tab w:val="left" w:pos="6236"/>
        </w:tabs>
        <w:ind w:left="720"/>
      </w:pPr>
      <w:r>
        <w:t>HOLZEX. s.r.o.</w:t>
      </w:r>
    </w:p>
    <w:p w:rsidR="000D6255" w:rsidRDefault="00580F29" w:rsidP="000D6255">
      <w:pPr>
        <w:pStyle w:val="Default"/>
        <w:tabs>
          <w:tab w:val="left" w:pos="6236"/>
        </w:tabs>
        <w:ind w:left="720"/>
      </w:pPr>
      <w:r>
        <w:t>Športová 1</w:t>
      </w:r>
    </w:p>
    <w:p w:rsidR="000D6255" w:rsidRDefault="000D6255" w:rsidP="000D6255">
      <w:pPr>
        <w:pStyle w:val="Default"/>
        <w:tabs>
          <w:tab w:val="left" w:pos="6236"/>
        </w:tabs>
        <w:ind w:left="720"/>
      </w:pPr>
      <w:r>
        <w:t>984 0</w:t>
      </w:r>
      <w:r w:rsidR="00580F29">
        <w:t>3</w:t>
      </w:r>
      <w:r>
        <w:t xml:space="preserve"> Lučenec</w:t>
      </w:r>
    </w:p>
    <w:p w:rsidR="000D6255" w:rsidRDefault="000D6255" w:rsidP="000D6255">
      <w:pPr>
        <w:pStyle w:val="Default"/>
        <w:tabs>
          <w:tab w:val="left" w:pos="6236"/>
        </w:tabs>
        <w:ind w:left="720"/>
      </w:pPr>
    </w:p>
    <w:p w:rsidR="000D6255" w:rsidRDefault="000D6255" w:rsidP="000D6255">
      <w:pPr>
        <w:pStyle w:val="Default"/>
        <w:numPr>
          <w:ilvl w:val="0"/>
          <w:numId w:val="2"/>
        </w:numPr>
        <w:tabs>
          <w:tab w:val="left" w:pos="6236"/>
        </w:tabs>
      </w:pPr>
      <w:r>
        <w:t xml:space="preserve">Spoločnosť </w:t>
      </w:r>
      <w:r w:rsidR="00580F29">
        <w:t>Holzex, s.r.o.</w:t>
      </w:r>
      <w:r>
        <w:t xml:space="preserve">  (ďalej len Spoločnosť), bola založená </w:t>
      </w:r>
      <w:r w:rsidR="00580F29">
        <w:t>09.12.1993</w:t>
      </w:r>
      <w:r>
        <w:t xml:space="preserve"> </w:t>
      </w:r>
    </w:p>
    <w:p w:rsidR="00580F29" w:rsidRDefault="000D6255" w:rsidP="000D6255">
      <w:pPr>
        <w:pStyle w:val="Default"/>
        <w:tabs>
          <w:tab w:val="left" w:pos="6236"/>
        </w:tabs>
      </w:pPr>
      <w:r>
        <w:t xml:space="preserve">                  a do obchodného registra bola zapísaná </w:t>
      </w:r>
      <w:r w:rsidR="00580F29">
        <w:t>09.12.1993</w:t>
      </w:r>
      <w:r>
        <w:t xml:space="preserve"> ako spoločnosť </w:t>
      </w:r>
    </w:p>
    <w:p w:rsidR="000D6255" w:rsidRDefault="00580F29" w:rsidP="000D6255">
      <w:pPr>
        <w:pStyle w:val="Default"/>
        <w:tabs>
          <w:tab w:val="left" w:pos="6236"/>
        </w:tabs>
      </w:pPr>
      <w:r>
        <w:t xml:space="preserve">                  Holzex, s.r.o.</w:t>
      </w:r>
    </w:p>
    <w:p w:rsidR="000D6255" w:rsidRDefault="000D6255" w:rsidP="000D6255">
      <w:pPr>
        <w:pStyle w:val="Default"/>
        <w:tabs>
          <w:tab w:val="left" w:pos="6236"/>
        </w:tabs>
      </w:pPr>
      <w:r>
        <w:t xml:space="preserve">                       </w:t>
      </w:r>
    </w:p>
    <w:p w:rsidR="000D6255" w:rsidRDefault="000D6255" w:rsidP="000D6255">
      <w:pPr>
        <w:pStyle w:val="Default"/>
        <w:tabs>
          <w:tab w:val="left" w:pos="6236"/>
        </w:tabs>
      </w:pPr>
      <w:r>
        <w:t xml:space="preserve">                  </w:t>
      </w:r>
    </w:p>
    <w:p w:rsidR="000D6255" w:rsidRDefault="000D6255" w:rsidP="000D6255">
      <w:pPr>
        <w:pStyle w:val="Default"/>
        <w:tabs>
          <w:tab w:val="left" w:pos="6236"/>
        </w:tabs>
      </w:pPr>
      <w:r>
        <w:t xml:space="preserve">                                  </w:t>
      </w:r>
    </w:p>
    <w:p w:rsidR="000D6255" w:rsidRDefault="000D6255" w:rsidP="000D6255">
      <w:pPr>
        <w:pStyle w:val="Default"/>
        <w:tabs>
          <w:tab w:val="left" w:pos="6236"/>
        </w:tabs>
      </w:pPr>
      <w:r>
        <w:t xml:space="preserve">            (b) Hlavnými činnosťami spoločnosti sú:</w:t>
      </w:r>
    </w:p>
    <w:p w:rsidR="000D6255" w:rsidRDefault="00580F29" w:rsidP="000D6255">
      <w:pPr>
        <w:pStyle w:val="Default"/>
        <w:numPr>
          <w:ilvl w:val="0"/>
          <w:numId w:val="3"/>
        </w:numPr>
        <w:tabs>
          <w:tab w:val="left" w:pos="6236"/>
        </w:tabs>
      </w:pPr>
      <w:r>
        <w:t>Čistenie pozemkov od drevín a iných porastov</w:t>
      </w:r>
    </w:p>
    <w:p w:rsidR="000D6255" w:rsidRDefault="000D6255" w:rsidP="000D6255">
      <w:pPr>
        <w:pStyle w:val="Default"/>
        <w:numPr>
          <w:ilvl w:val="0"/>
          <w:numId w:val="3"/>
        </w:numPr>
        <w:tabs>
          <w:tab w:val="left" w:pos="6236"/>
        </w:tabs>
      </w:pPr>
      <w:r>
        <w:t>uskutočňovanie stavieb a ich zmien</w:t>
      </w:r>
    </w:p>
    <w:p w:rsidR="00580F29" w:rsidRDefault="00580F29" w:rsidP="000D6255">
      <w:pPr>
        <w:pStyle w:val="Default"/>
        <w:numPr>
          <w:ilvl w:val="0"/>
          <w:numId w:val="3"/>
        </w:numPr>
        <w:tabs>
          <w:tab w:val="left" w:pos="6236"/>
        </w:tabs>
      </w:pPr>
      <w:r>
        <w:t>tesárstvo</w:t>
      </w:r>
    </w:p>
    <w:p w:rsidR="00580F29" w:rsidRDefault="00580F29" w:rsidP="000D6255">
      <w:pPr>
        <w:pStyle w:val="Default"/>
        <w:numPr>
          <w:ilvl w:val="0"/>
          <w:numId w:val="3"/>
        </w:numPr>
        <w:tabs>
          <w:tab w:val="left" w:pos="6236"/>
        </w:tabs>
      </w:pPr>
      <w:r>
        <w:t>činnosť odborného a lesného hospodárstva</w:t>
      </w:r>
    </w:p>
    <w:p w:rsidR="000D6255" w:rsidRDefault="000D6255" w:rsidP="000D6255">
      <w:pPr>
        <w:pStyle w:val="Default"/>
        <w:tabs>
          <w:tab w:val="left" w:pos="6236"/>
        </w:tabs>
        <w:ind w:left="1440"/>
      </w:pPr>
    </w:p>
    <w:p w:rsidR="000D6255" w:rsidRDefault="000D6255" w:rsidP="000D6255">
      <w:pPr>
        <w:pStyle w:val="Default"/>
        <w:tabs>
          <w:tab w:val="left" w:pos="6236"/>
        </w:tabs>
        <w:ind w:left="1440"/>
      </w:pPr>
    </w:p>
    <w:p w:rsidR="000D6255" w:rsidRDefault="000D6255" w:rsidP="000D6255">
      <w:pPr>
        <w:pStyle w:val="Default"/>
        <w:numPr>
          <w:ilvl w:val="0"/>
          <w:numId w:val="1"/>
        </w:numPr>
        <w:tabs>
          <w:tab w:val="left" w:pos="6236"/>
        </w:tabs>
      </w:pPr>
      <w:r>
        <w:t>Údaje o konsolidovanom celku:</w:t>
      </w:r>
    </w:p>
    <w:p w:rsidR="000D6255" w:rsidRDefault="000D6255" w:rsidP="000D6255">
      <w:pPr>
        <w:pStyle w:val="Default"/>
        <w:numPr>
          <w:ilvl w:val="0"/>
          <w:numId w:val="4"/>
        </w:numPr>
        <w:tabs>
          <w:tab w:val="left" w:pos="6236"/>
        </w:tabs>
      </w:pPr>
      <w:r>
        <w:t>Spoločnosť  nie je neobmedzene ručiacim spoločníkom v iných spoločnostiach podľa § 56 ods. 5 Obchodného zákonníka. Spoločnosť nemá podiel v skupine žiadnych účtovných jednotiek konsolidovaného celku.</w:t>
      </w:r>
    </w:p>
    <w:p w:rsidR="000D6255" w:rsidRDefault="000D6255" w:rsidP="000D6255">
      <w:pPr>
        <w:pStyle w:val="Default"/>
        <w:tabs>
          <w:tab w:val="left" w:pos="6236"/>
        </w:tabs>
        <w:ind w:left="1080"/>
      </w:pPr>
    </w:p>
    <w:p w:rsidR="000D6255" w:rsidRDefault="000D6255" w:rsidP="000D6255">
      <w:pPr>
        <w:pStyle w:val="Default"/>
        <w:numPr>
          <w:ilvl w:val="0"/>
          <w:numId w:val="4"/>
        </w:numPr>
        <w:tabs>
          <w:tab w:val="left" w:pos="6236"/>
        </w:tabs>
      </w:pPr>
      <w:r>
        <w:t>Spoločníci Spoločnosti:</w:t>
      </w:r>
    </w:p>
    <w:p w:rsidR="000D6255" w:rsidRDefault="000D6255" w:rsidP="000D6255">
      <w:pPr>
        <w:pStyle w:val="Default"/>
        <w:tabs>
          <w:tab w:val="left" w:pos="5735"/>
        </w:tabs>
        <w:ind w:left="1080"/>
        <w:rPr>
          <w:u w:val="single"/>
        </w:rPr>
      </w:pPr>
      <w:r w:rsidRPr="004F0784">
        <w:rPr>
          <w:u w:val="single"/>
        </w:rPr>
        <w:t>Meno</w:t>
      </w:r>
      <w:r w:rsidRPr="004F0784">
        <w:rPr>
          <w:u w:val="single"/>
        </w:rPr>
        <w:tab/>
        <w:t>Výška vkladu</w:t>
      </w:r>
    </w:p>
    <w:p w:rsidR="000D6255" w:rsidRDefault="00580F29" w:rsidP="000D6255">
      <w:pPr>
        <w:pStyle w:val="Default"/>
        <w:tabs>
          <w:tab w:val="left" w:pos="5735"/>
        </w:tabs>
        <w:ind w:left="1080"/>
      </w:pPr>
      <w:r>
        <w:t xml:space="preserve">Tóth Ján </w:t>
      </w:r>
      <w:r w:rsidR="000D6255">
        <w:t xml:space="preserve"> Ing.                                                     </w:t>
      </w:r>
      <w:r>
        <w:t xml:space="preserve">    45808,00  EUR</w:t>
      </w:r>
      <w:r w:rsidR="000D6255">
        <w:t xml:space="preserve">           </w:t>
      </w:r>
    </w:p>
    <w:p w:rsidR="000D6255" w:rsidRDefault="000D6255" w:rsidP="000D6255">
      <w:pPr>
        <w:pStyle w:val="Default"/>
        <w:tabs>
          <w:tab w:val="left" w:pos="6186"/>
        </w:tabs>
        <w:ind w:left="1080"/>
      </w:pPr>
    </w:p>
    <w:p w:rsidR="000D6255" w:rsidRPr="004F0784" w:rsidRDefault="000D6255" w:rsidP="000D6255">
      <w:pPr>
        <w:pStyle w:val="Default"/>
        <w:tabs>
          <w:tab w:val="left" w:pos="6186"/>
        </w:tabs>
        <w:ind w:left="1080"/>
      </w:pPr>
    </w:p>
    <w:p w:rsidR="000D6255" w:rsidRDefault="000D6255" w:rsidP="000D6255">
      <w:pPr>
        <w:pStyle w:val="Default"/>
        <w:numPr>
          <w:ilvl w:val="0"/>
          <w:numId w:val="1"/>
        </w:numPr>
        <w:tabs>
          <w:tab w:val="left" w:pos="6236"/>
        </w:tabs>
      </w:pPr>
      <w:r>
        <w:t xml:space="preserve">Priemerný prepočítaný počet zamestnancov: </w:t>
      </w:r>
    </w:p>
    <w:p w:rsidR="000D6255" w:rsidRPr="00D23E14" w:rsidRDefault="000D6255" w:rsidP="000D6255">
      <w:pPr>
        <w:pStyle w:val="Default"/>
        <w:tabs>
          <w:tab w:val="left" w:pos="5785"/>
        </w:tabs>
        <w:ind w:left="720"/>
        <w:rPr>
          <w:u w:val="single"/>
        </w:rPr>
      </w:pPr>
      <w:r w:rsidRPr="00D23E14">
        <w:rPr>
          <w:u w:val="single"/>
        </w:rPr>
        <w:t xml:space="preserve">   </w:t>
      </w:r>
      <w:r w:rsidRPr="00D23E14">
        <w:rPr>
          <w:u w:val="single"/>
        </w:rPr>
        <w:tab/>
        <w:t>201</w:t>
      </w:r>
      <w:r w:rsidR="00480BF4">
        <w:rPr>
          <w:u w:val="single"/>
        </w:rPr>
        <w:t>5</w:t>
      </w:r>
      <w:r w:rsidRPr="00D23E14">
        <w:rPr>
          <w:u w:val="single"/>
        </w:rPr>
        <w:t xml:space="preserve">                       201</w:t>
      </w:r>
      <w:r w:rsidR="00480BF4">
        <w:rPr>
          <w:u w:val="single"/>
        </w:rPr>
        <w:t>4</w:t>
      </w:r>
    </w:p>
    <w:p w:rsidR="000D6255" w:rsidRDefault="000D6255" w:rsidP="000D6255">
      <w:pPr>
        <w:pStyle w:val="Default"/>
        <w:tabs>
          <w:tab w:val="left" w:pos="5785"/>
          <w:tab w:val="left" w:pos="7876"/>
        </w:tabs>
        <w:ind w:left="720"/>
      </w:pPr>
      <w:r>
        <w:t>Priemerný prepočítaný počet zamestnancov</w:t>
      </w:r>
      <w:r>
        <w:tab/>
        <w:t xml:space="preserve">    </w:t>
      </w:r>
      <w:r w:rsidR="00480BF4">
        <w:t>1</w:t>
      </w:r>
      <w:r>
        <w:tab/>
      </w:r>
      <w:r w:rsidR="00480BF4">
        <w:t>1</w:t>
      </w:r>
    </w:p>
    <w:p w:rsidR="000D6255" w:rsidRDefault="000D6255" w:rsidP="000D6255">
      <w:pPr>
        <w:pStyle w:val="Default"/>
        <w:tabs>
          <w:tab w:val="left" w:pos="5785"/>
          <w:tab w:val="left" w:pos="7876"/>
        </w:tabs>
        <w:ind w:left="720"/>
      </w:pPr>
      <w:r>
        <w:t xml:space="preserve">Počet zamestnancov ku dňu, ku ktorému sa </w:t>
      </w:r>
    </w:p>
    <w:p w:rsidR="000D6255" w:rsidRDefault="000D6255" w:rsidP="000D6255">
      <w:pPr>
        <w:pStyle w:val="Default"/>
        <w:tabs>
          <w:tab w:val="left" w:pos="5785"/>
          <w:tab w:val="left" w:pos="7876"/>
        </w:tabs>
        <w:ind w:left="720"/>
      </w:pPr>
      <w:r>
        <w:t>Zostavuje účtovná závierka                                            0                             0</w:t>
      </w:r>
    </w:p>
    <w:p w:rsidR="000D6255" w:rsidRDefault="000D6255" w:rsidP="000D6255">
      <w:pPr>
        <w:pStyle w:val="Default"/>
        <w:tabs>
          <w:tab w:val="left" w:pos="5785"/>
          <w:tab w:val="left" w:pos="7876"/>
        </w:tabs>
        <w:ind w:left="720"/>
      </w:pPr>
    </w:p>
    <w:p w:rsidR="000D6255" w:rsidRDefault="000D6255" w:rsidP="000D6255">
      <w:pPr>
        <w:pStyle w:val="Default"/>
        <w:tabs>
          <w:tab w:val="left" w:pos="5785"/>
          <w:tab w:val="left" w:pos="7876"/>
        </w:tabs>
        <w:ind w:left="720"/>
      </w:pPr>
    </w:p>
    <w:p w:rsidR="000D6255" w:rsidRDefault="000D6255" w:rsidP="000D6255">
      <w:pPr>
        <w:pStyle w:val="Default"/>
        <w:tabs>
          <w:tab w:val="left" w:pos="5785"/>
          <w:tab w:val="left" w:pos="7876"/>
        </w:tabs>
        <w:ind w:left="720"/>
      </w:pPr>
    </w:p>
    <w:p w:rsidR="000D6255" w:rsidRDefault="000D6255" w:rsidP="000D6255">
      <w:pPr>
        <w:pStyle w:val="Default"/>
        <w:tabs>
          <w:tab w:val="left" w:pos="6236"/>
        </w:tabs>
        <w:ind w:left="720"/>
        <w:jc w:val="center"/>
      </w:pPr>
      <w:r>
        <w:t>Čl. II</w:t>
      </w:r>
    </w:p>
    <w:p w:rsidR="000D6255" w:rsidRDefault="000D6255" w:rsidP="000D6255">
      <w:pPr>
        <w:pStyle w:val="Default"/>
        <w:tabs>
          <w:tab w:val="left" w:pos="6236"/>
        </w:tabs>
        <w:ind w:left="720"/>
        <w:jc w:val="center"/>
      </w:pPr>
      <w:r>
        <w:t>Informácie o prijatých postupoch</w:t>
      </w:r>
    </w:p>
    <w:p w:rsidR="000D6255" w:rsidRDefault="000D6255" w:rsidP="000D6255">
      <w:pPr>
        <w:pStyle w:val="Default"/>
        <w:tabs>
          <w:tab w:val="left" w:pos="6236"/>
        </w:tabs>
        <w:ind w:left="720"/>
        <w:jc w:val="center"/>
      </w:pPr>
    </w:p>
    <w:p w:rsidR="000D6255" w:rsidRDefault="000D6255" w:rsidP="000D6255">
      <w:pPr>
        <w:pStyle w:val="Default"/>
        <w:numPr>
          <w:ilvl w:val="0"/>
          <w:numId w:val="5"/>
        </w:numPr>
        <w:tabs>
          <w:tab w:val="left" w:pos="6236"/>
        </w:tabs>
      </w:pPr>
      <w:r>
        <w:t>Účtovná závierka bola zostavená za predpokladu, že Spoločnosť bude nepretržite pokračovať vo svojej činnosti.</w:t>
      </w:r>
      <w:r w:rsidR="00480BF4">
        <w:t xml:space="preserve"> </w:t>
      </w:r>
      <w:r>
        <w:t>Účtovné metódy a všeobecné zásady boli účtovnou jednotkou konzistentne aplikované.</w:t>
      </w:r>
    </w:p>
    <w:p w:rsidR="000D6255" w:rsidRDefault="000D6255" w:rsidP="000D6255">
      <w:pPr>
        <w:pStyle w:val="Default"/>
        <w:tabs>
          <w:tab w:val="left" w:pos="6236"/>
        </w:tabs>
        <w:ind w:left="765"/>
      </w:pPr>
    </w:p>
    <w:p w:rsidR="000D6255" w:rsidRDefault="000D6255" w:rsidP="000D6255">
      <w:pPr>
        <w:pStyle w:val="Default"/>
        <w:tabs>
          <w:tab w:val="left" w:pos="6236"/>
        </w:tabs>
        <w:ind w:left="765"/>
        <w:jc w:val="center"/>
      </w:pPr>
      <w:r>
        <w:t>-2-</w:t>
      </w:r>
    </w:p>
    <w:p w:rsidR="000D6255" w:rsidRDefault="000D6255" w:rsidP="000D6255">
      <w:pPr>
        <w:pStyle w:val="Default"/>
        <w:tabs>
          <w:tab w:val="left" w:pos="6236"/>
        </w:tabs>
        <w:ind w:left="765"/>
      </w:pPr>
      <w:r>
        <w:t>V účtovnom období 2015 Spoločnosť nevykonala žiadne opravy významných chýb minulých období.</w:t>
      </w:r>
    </w:p>
    <w:p w:rsidR="000D6255" w:rsidRDefault="000D6255" w:rsidP="000D6255">
      <w:pPr>
        <w:pStyle w:val="Default"/>
        <w:tabs>
          <w:tab w:val="left" w:pos="6236"/>
        </w:tabs>
        <w:ind w:left="765"/>
      </w:pPr>
    </w:p>
    <w:p w:rsidR="000D6255" w:rsidRDefault="000D6255" w:rsidP="000D6255">
      <w:pPr>
        <w:pStyle w:val="Default"/>
        <w:numPr>
          <w:ilvl w:val="0"/>
          <w:numId w:val="5"/>
        </w:numPr>
        <w:tabs>
          <w:tab w:val="left" w:pos="6236"/>
        </w:tabs>
      </w:pPr>
      <w:r>
        <w:t>Spôsob oceňovania jednotlivých položiek majetku a záväzkov, a to:</w:t>
      </w:r>
    </w:p>
    <w:p w:rsidR="000D6255" w:rsidRDefault="000D6255" w:rsidP="000D6255">
      <w:pPr>
        <w:pStyle w:val="Default"/>
        <w:tabs>
          <w:tab w:val="left" w:pos="6236"/>
        </w:tabs>
        <w:ind w:left="765"/>
      </w:pPr>
    </w:p>
    <w:p w:rsidR="000D6255" w:rsidRDefault="000D6255" w:rsidP="000D6255">
      <w:pPr>
        <w:pStyle w:val="Default"/>
        <w:numPr>
          <w:ilvl w:val="0"/>
          <w:numId w:val="6"/>
        </w:numPr>
        <w:tabs>
          <w:tab w:val="left" w:pos="6236"/>
        </w:tabs>
      </w:pPr>
      <w:r>
        <w:t>Dlhodobý nehmotný a hmotný majetok nakupovaný sa oceňuje obstarávacou cenou, ktorá zahŕňa cenu obstarania a náklady súvisiace s obstaraním (clo, preprava, montáž, poistné a pod.)</w:t>
      </w:r>
    </w:p>
    <w:p w:rsidR="000D6255" w:rsidRDefault="000D6255" w:rsidP="000D6255">
      <w:pPr>
        <w:pStyle w:val="Default"/>
        <w:tabs>
          <w:tab w:val="left" w:pos="6236"/>
        </w:tabs>
        <w:ind w:left="1125"/>
      </w:pPr>
    </w:p>
    <w:p w:rsidR="000D6255" w:rsidRDefault="000D6255" w:rsidP="000D6255">
      <w:pPr>
        <w:pStyle w:val="Default"/>
        <w:tabs>
          <w:tab w:val="left" w:pos="6236"/>
        </w:tabs>
        <w:ind w:left="1125"/>
      </w:pPr>
    </w:p>
    <w:p w:rsidR="000D6255" w:rsidRDefault="000D6255" w:rsidP="000D6255">
      <w:pPr>
        <w:pStyle w:val="Default"/>
        <w:numPr>
          <w:ilvl w:val="0"/>
          <w:numId w:val="6"/>
        </w:numPr>
        <w:tabs>
          <w:tab w:val="left" w:pos="6236"/>
        </w:tabs>
      </w:pPr>
      <w:r>
        <w:t>Zásoby sa oceňujú :obstarávacou cenou (nakupované zásoby)</w:t>
      </w:r>
    </w:p>
    <w:p w:rsidR="000D6255" w:rsidRDefault="000D6255" w:rsidP="000D6255">
      <w:pPr>
        <w:pStyle w:val="Default"/>
        <w:tabs>
          <w:tab w:val="left" w:pos="6236"/>
        </w:tabs>
        <w:ind w:left="1125"/>
      </w:pPr>
      <w:r>
        <w:t xml:space="preserve">                                vlastnými nákladmi (zásoby vytvorené vlastnou činnosťou)</w:t>
      </w:r>
    </w:p>
    <w:p w:rsidR="000D6255" w:rsidRDefault="000D6255" w:rsidP="000D6255">
      <w:pPr>
        <w:pStyle w:val="Default"/>
        <w:tabs>
          <w:tab w:val="left" w:pos="6236"/>
        </w:tabs>
        <w:ind w:left="1125"/>
      </w:pPr>
    </w:p>
    <w:p w:rsidR="000D6255" w:rsidRDefault="000D6255" w:rsidP="000D6255">
      <w:pPr>
        <w:pStyle w:val="Default"/>
        <w:numPr>
          <w:ilvl w:val="0"/>
          <w:numId w:val="6"/>
        </w:numPr>
        <w:tabs>
          <w:tab w:val="left" w:pos="6236"/>
        </w:tabs>
      </w:pPr>
      <w:r>
        <w:t xml:space="preserve">Pohľadávky pri ich vzniku sa oceňujú ich menovitou hodnotou, </w:t>
      </w:r>
    </w:p>
    <w:p w:rsidR="000D6255" w:rsidRDefault="000D6255" w:rsidP="000D6255">
      <w:pPr>
        <w:pStyle w:val="Default"/>
        <w:tabs>
          <w:tab w:val="left" w:pos="6236"/>
        </w:tabs>
        <w:ind w:left="1125"/>
      </w:pPr>
    </w:p>
    <w:p w:rsidR="000D6255" w:rsidRDefault="000D6255" w:rsidP="000D6255">
      <w:pPr>
        <w:pStyle w:val="Default"/>
        <w:numPr>
          <w:ilvl w:val="0"/>
          <w:numId w:val="6"/>
        </w:numPr>
        <w:tabs>
          <w:tab w:val="left" w:pos="6236"/>
        </w:tabs>
      </w:pPr>
      <w:r>
        <w:t xml:space="preserve">Peňažné prostriedky sa oceňujú ich menovitou hodnotou. </w:t>
      </w:r>
    </w:p>
    <w:p w:rsidR="000D6255" w:rsidRDefault="000D6255" w:rsidP="000D6255">
      <w:pPr>
        <w:pStyle w:val="Default"/>
        <w:tabs>
          <w:tab w:val="left" w:pos="6236"/>
        </w:tabs>
        <w:ind w:left="1125"/>
      </w:pPr>
    </w:p>
    <w:p w:rsidR="000D6255" w:rsidRDefault="000D6255" w:rsidP="000D6255">
      <w:pPr>
        <w:pStyle w:val="Default"/>
        <w:numPr>
          <w:ilvl w:val="0"/>
          <w:numId w:val="6"/>
        </w:numPr>
        <w:tabs>
          <w:tab w:val="left" w:pos="6236"/>
        </w:tabs>
      </w:pPr>
      <w:r w:rsidRPr="00D63027">
        <w:rPr>
          <w:b/>
        </w:rPr>
        <w:t>Záväzky</w:t>
      </w:r>
      <w:r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0D6255" w:rsidRDefault="000D6255" w:rsidP="000D6255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 w:rsidRPr="00D63027">
        <w:rPr>
          <w:b/>
        </w:rPr>
        <w:t>Rezervy</w:t>
      </w:r>
      <w:r>
        <w:t xml:space="preserve"> sú záväzky s neurčitým časovým vymedzením alebo výškou, tvoria sa na        </w:t>
      </w:r>
    </w:p>
    <w:p w:rsidR="000D6255" w:rsidRDefault="000D6255" w:rsidP="000D6255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>
        <w:t xml:space="preserve">krytie známych rizík alebo strát z podnikania. Oceňujú sa v očakávanej výške </w:t>
      </w:r>
    </w:p>
    <w:p w:rsidR="000D6255" w:rsidRDefault="000D6255" w:rsidP="000D6255">
      <w:pPr>
        <w:pStyle w:val="Default"/>
        <w:tabs>
          <w:tab w:val="left" w:pos="6236"/>
        </w:tabs>
        <w:ind w:left="765"/>
      </w:pPr>
      <w:r>
        <w:t xml:space="preserve">      záväzku.</w:t>
      </w:r>
    </w:p>
    <w:p w:rsidR="000D6255" w:rsidRDefault="000D6255" w:rsidP="000D6255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Deriváty </w:t>
      </w:r>
      <w:r w:rsidRPr="006841B2">
        <w:t xml:space="preserve">sa </w:t>
      </w:r>
      <w:r>
        <w:t xml:space="preserve">oceňujú reálnou hodnotou. Spoločnosť o nich v účtovnom období   </w:t>
      </w:r>
    </w:p>
    <w:p w:rsidR="000D6255" w:rsidRDefault="000D6255" w:rsidP="000D6255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>
        <w:t>roku 2015 neúčtovala.</w:t>
      </w:r>
    </w:p>
    <w:p w:rsidR="000D6255" w:rsidRDefault="000D6255" w:rsidP="000D6255">
      <w:pPr>
        <w:pStyle w:val="Default"/>
        <w:tabs>
          <w:tab w:val="left" w:pos="6236"/>
        </w:tabs>
        <w:ind w:left="765"/>
      </w:pPr>
    </w:p>
    <w:p w:rsidR="000D6255" w:rsidRDefault="000D6255" w:rsidP="000D6255">
      <w:pPr>
        <w:pStyle w:val="Default"/>
        <w:numPr>
          <w:ilvl w:val="0"/>
          <w:numId w:val="5"/>
        </w:numPr>
        <w:tabs>
          <w:tab w:val="left" w:pos="6236"/>
        </w:tabs>
      </w:pPr>
      <w:r>
        <w:t>Spôsob zostavenia odpisového plánu pre jednotlivé druhy dlhodobého hmotného majetku a dlhodobého nehmotného majetku.</w:t>
      </w:r>
    </w:p>
    <w:p w:rsidR="000D6255" w:rsidRDefault="000D6255" w:rsidP="000D6255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nehmotného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nehmotného majetku do používania. Drobný dlhodobý nehmotný majetok, ktorého obstarávacia cena je 2400 € a nižšia, sa odpisuje jednorazovo pri uvedení do používania.  </w:t>
      </w:r>
    </w:p>
    <w:p w:rsidR="000D6255" w:rsidRDefault="000D6255" w:rsidP="000D6255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majetku do používania. Drobný dlhodobý hmotný majetok, ktorého obstarávacia cena je 1700 € a nižšie , sa odpisuje jednorazovo pri uvedení do používania.  </w:t>
      </w:r>
    </w:p>
    <w:p w:rsidR="000D6255" w:rsidRDefault="000D6255" w:rsidP="000D6255">
      <w:pPr>
        <w:pStyle w:val="Default"/>
        <w:tabs>
          <w:tab w:val="left" w:pos="6236"/>
        </w:tabs>
        <w:ind w:left="765"/>
        <w:rPr>
          <w:b/>
        </w:rPr>
      </w:pPr>
      <w:r>
        <w:rPr>
          <w:b/>
        </w:rPr>
        <w:t>Odpisy dlhodobého hmotného majetku – tabuľka:</w:t>
      </w:r>
    </w:p>
    <w:tbl>
      <w:tblPr>
        <w:tblStyle w:val="Mriekatabuky"/>
        <w:tblW w:w="0" w:type="auto"/>
        <w:tblInd w:w="765" w:type="dxa"/>
        <w:tblLook w:val="04A0"/>
      </w:tblPr>
      <w:tblGrid>
        <w:gridCol w:w="2264"/>
        <w:gridCol w:w="2046"/>
        <w:gridCol w:w="2046"/>
        <w:gridCol w:w="2167"/>
      </w:tblGrid>
      <w:tr w:rsidR="000D6255" w:rsidTr="00D26894">
        <w:tc>
          <w:tcPr>
            <w:tcW w:w="2303" w:type="dxa"/>
          </w:tcPr>
          <w:p w:rsidR="000D6255" w:rsidRDefault="000D6255" w:rsidP="00D26894">
            <w:pPr>
              <w:pStyle w:val="Default"/>
              <w:tabs>
                <w:tab w:val="left" w:pos="6236"/>
              </w:tabs>
            </w:pPr>
            <w:r>
              <w:t>Názov HDM</w:t>
            </w:r>
          </w:p>
        </w:tc>
        <w:tc>
          <w:tcPr>
            <w:tcW w:w="2303" w:type="dxa"/>
          </w:tcPr>
          <w:p w:rsidR="000D6255" w:rsidRDefault="000D6255" w:rsidP="00D26894">
            <w:pPr>
              <w:pStyle w:val="Default"/>
              <w:tabs>
                <w:tab w:val="left" w:pos="6236"/>
              </w:tabs>
              <w:jc w:val="center"/>
            </w:pPr>
            <w:r>
              <w:t>2015</w:t>
            </w:r>
          </w:p>
        </w:tc>
        <w:tc>
          <w:tcPr>
            <w:tcW w:w="2303" w:type="dxa"/>
          </w:tcPr>
          <w:p w:rsidR="000D6255" w:rsidRDefault="000D6255" w:rsidP="00D26894">
            <w:pPr>
              <w:pStyle w:val="Default"/>
              <w:tabs>
                <w:tab w:val="left" w:pos="6236"/>
              </w:tabs>
              <w:jc w:val="center"/>
            </w:pPr>
            <w:r>
              <w:t>2014</w:t>
            </w:r>
          </w:p>
        </w:tc>
        <w:tc>
          <w:tcPr>
            <w:tcW w:w="2303" w:type="dxa"/>
          </w:tcPr>
          <w:p w:rsidR="000D6255" w:rsidRDefault="000D6255" w:rsidP="00D26894">
            <w:pPr>
              <w:pStyle w:val="Default"/>
              <w:tabs>
                <w:tab w:val="left" w:pos="6236"/>
              </w:tabs>
              <w:jc w:val="center"/>
            </w:pPr>
            <w:r>
              <w:t>Odpis</w:t>
            </w:r>
          </w:p>
        </w:tc>
      </w:tr>
      <w:tr w:rsidR="000D6255" w:rsidTr="00D26894">
        <w:tc>
          <w:tcPr>
            <w:tcW w:w="2303" w:type="dxa"/>
          </w:tcPr>
          <w:p w:rsidR="000D6255" w:rsidRDefault="00480BF4" w:rsidP="00480BF4">
            <w:pPr>
              <w:pStyle w:val="Default"/>
              <w:tabs>
                <w:tab w:val="left" w:pos="6236"/>
              </w:tabs>
            </w:pPr>
            <w:r>
              <w:t>Samostat.hnut.maj.</w:t>
            </w:r>
          </w:p>
        </w:tc>
        <w:tc>
          <w:tcPr>
            <w:tcW w:w="2303" w:type="dxa"/>
          </w:tcPr>
          <w:p w:rsidR="000D6255" w:rsidRDefault="00480BF4" w:rsidP="00D26894">
            <w:pPr>
              <w:pStyle w:val="Default"/>
              <w:tabs>
                <w:tab w:val="left" w:pos="6236"/>
              </w:tabs>
              <w:jc w:val="center"/>
            </w:pPr>
            <w:r>
              <w:t>6168</w:t>
            </w:r>
          </w:p>
        </w:tc>
        <w:tc>
          <w:tcPr>
            <w:tcW w:w="2303" w:type="dxa"/>
          </w:tcPr>
          <w:p w:rsidR="000D6255" w:rsidRDefault="00480BF4" w:rsidP="00480BF4">
            <w:pPr>
              <w:pStyle w:val="Default"/>
              <w:tabs>
                <w:tab w:val="left" w:pos="6236"/>
              </w:tabs>
              <w:jc w:val="center"/>
            </w:pPr>
            <w:r>
              <w:t>4551</w:t>
            </w:r>
          </w:p>
        </w:tc>
        <w:tc>
          <w:tcPr>
            <w:tcW w:w="2303" w:type="dxa"/>
          </w:tcPr>
          <w:p w:rsidR="000D6255" w:rsidRDefault="00480BF4" w:rsidP="00480BF4">
            <w:pPr>
              <w:pStyle w:val="Default"/>
              <w:tabs>
                <w:tab w:val="left" w:pos="6236"/>
              </w:tabs>
              <w:jc w:val="center"/>
            </w:pPr>
            <w:r>
              <w:t>Rovnomerne</w:t>
            </w:r>
          </w:p>
        </w:tc>
      </w:tr>
      <w:tr w:rsidR="000D6255" w:rsidTr="00D26894">
        <w:tc>
          <w:tcPr>
            <w:tcW w:w="2303" w:type="dxa"/>
          </w:tcPr>
          <w:p w:rsidR="00480BF4" w:rsidRDefault="00480BF4" w:rsidP="00D26894">
            <w:pPr>
              <w:pStyle w:val="Default"/>
              <w:tabs>
                <w:tab w:val="left" w:pos="6236"/>
              </w:tabs>
            </w:pPr>
          </w:p>
        </w:tc>
        <w:tc>
          <w:tcPr>
            <w:tcW w:w="2303" w:type="dxa"/>
          </w:tcPr>
          <w:p w:rsidR="000D6255" w:rsidRDefault="000D6255" w:rsidP="00D26894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2303" w:type="dxa"/>
          </w:tcPr>
          <w:p w:rsidR="000D6255" w:rsidRDefault="000D6255" w:rsidP="00D26894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2303" w:type="dxa"/>
          </w:tcPr>
          <w:p w:rsidR="000D6255" w:rsidRDefault="000D6255" w:rsidP="00D26894">
            <w:pPr>
              <w:pStyle w:val="Default"/>
              <w:tabs>
                <w:tab w:val="left" w:pos="6236"/>
              </w:tabs>
              <w:jc w:val="center"/>
            </w:pPr>
          </w:p>
        </w:tc>
      </w:tr>
    </w:tbl>
    <w:p w:rsidR="000D6255" w:rsidRDefault="000D6255" w:rsidP="000D6255">
      <w:pPr>
        <w:pStyle w:val="Default"/>
        <w:tabs>
          <w:tab w:val="left" w:pos="6236"/>
        </w:tabs>
        <w:ind w:left="765"/>
      </w:pPr>
    </w:p>
    <w:p w:rsidR="000D6255" w:rsidRDefault="000D6255" w:rsidP="000D6255">
      <w:pPr>
        <w:pStyle w:val="Default"/>
        <w:tabs>
          <w:tab w:val="left" w:pos="6236"/>
        </w:tabs>
        <w:ind w:left="765"/>
      </w:pPr>
    </w:p>
    <w:p w:rsidR="00480BF4" w:rsidRDefault="00480BF4" w:rsidP="000D6255">
      <w:pPr>
        <w:pStyle w:val="Default"/>
        <w:tabs>
          <w:tab w:val="left" w:pos="6236"/>
        </w:tabs>
        <w:ind w:left="765"/>
      </w:pPr>
    </w:p>
    <w:p w:rsidR="000D6255" w:rsidRDefault="000D6255" w:rsidP="000D6255">
      <w:pPr>
        <w:pStyle w:val="Default"/>
        <w:tabs>
          <w:tab w:val="left" w:pos="6236"/>
        </w:tabs>
        <w:ind w:left="765"/>
      </w:pPr>
    </w:p>
    <w:p w:rsidR="000D6255" w:rsidRDefault="000D6255" w:rsidP="000D6255">
      <w:pPr>
        <w:pStyle w:val="Default"/>
        <w:tabs>
          <w:tab w:val="left" w:pos="6236"/>
        </w:tabs>
        <w:ind w:left="765"/>
        <w:jc w:val="center"/>
      </w:pPr>
      <w:r>
        <w:lastRenderedPageBreak/>
        <w:t>-3-</w:t>
      </w:r>
    </w:p>
    <w:p w:rsidR="000D6255" w:rsidRDefault="000D6255" w:rsidP="000D6255">
      <w:pPr>
        <w:pStyle w:val="Default"/>
        <w:numPr>
          <w:ilvl w:val="0"/>
          <w:numId w:val="5"/>
        </w:numPr>
        <w:tabs>
          <w:tab w:val="left" w:pos="6236"/>
        </w:tabs>
      </w:pPr>
      <w:r>
        <w:t>K zmenám účtovných zásad a zmenám účtovných metód, ktoré by mali vplyv na finančnú hodnotu majetku, záväzkov, základného imania a výsledku hospodárenia účtovnej jednotky nedošlo.</w:t>
      </w:r>
    </w:p>
    <w:p w:rsidR="000D6255" w:rsidRDefault="000D6255" w:rsidP="000D6255">
      <w:pPr>
        <w:pStyle w:val="Default"/>
        <w:tabs>
          <w:tab w:val="left" w:pos="6236"/>
        </w:tabs>
        <w:ind w:left="765"/>
      </w:pPr>
    </w:p>
    <w:p w:rsidR="000D6255" w:rsidRDefault="000D6255" w:rsidP="000D6255">
      <w:pPr>
        <w:pStyle w:val="Default"/>
        <w:numPr>
          <w:ilvl w:val="0"/>
          <w:numId w:val="5"/>
        </w:numPr>
        <w:tabs>
          <w:tab w:val="left" w:pos="6236"/>
        </w:tabs>
      </w:pPr>
      <w:r>
        <w:t>Dotácie zo štátneho rozpočtu spoločnosť nezískala v uvedenom účtovnom období.</w:t>
      </w:r>
    </w:p>
    <w:p w:rsidR="000D6255" w:rsidRDefault="000D6255" w:rsidP="000D6255">
      <w:pPr>
        <w:pStyle w:val="Default"/>
        <w:tabs>
          <w:tab w:val="left" w:pos="6236"/>
        </w:tabs>
        <w:ind w:left="765"/>
      </w:pPr>
    </w:p>
    <w:p w:rsidR="000D6255" w:rsidRPr="0010423F" w:rsidRDefault="000D6255" w:rsidP="000D6255">
      <w:pPr>
        <w:pStyle w:val="Default"/>
        <w:numPr>
          <w:ilvl w:val="0"/>
          <w:numId w:val="5"/>
        </w:numPr>
        <w:tabs>
          <w:tab w:val="left" w:pos="6236"/>
        </w:tabs>
      </w:pPr>
      <w:r>
        <w:t>Spoločnosť v účtovnom období 2015 neúčtovala o významných opravách chýb minulých účtovných období.</w:t>
      </w:r>
    </w:p>
    <w:p w:rsidR="000D6255" w:rsidRDefault="000D6255" w:rsidP="000D6255">
      <w:pPr>
        <w:pStyle w:val="Default"/>
        <w:tabs>
          <w:tab w:val="left" w:pos="6236"/>
        </w:tabs>
        <w:ind w:left="765"/>
        <w:jc w:val="center"/>
      </w:pPr>
    </w:p>
    <w:p w:rsidR="000D6255" w:rsidRDefault="000D6255" w:rsidP="000D6255">
      <w:pPr>
        <w:pStyle w:val="Default"/>
        <w:tabs>
          <w:tab w:val="left" w:pos="6236"/>
        </w:tabs>
        <w:jc w:val="center"/>
      </w:pPr>
    </w:p>
    <w:p w:rsidR="000D6255" w:rsidRDefault="000D6255" w:rsidP="000D6255">
      <w:pPr>
        <w:pStyle w:val="Default"/>
        <w:tabs>
          <w:tab w:val="left" w:pos="6374"/>
        </w:tabs>
        <w:jc w:val="center"/>
      </w:pPr>
      <w:r>
        <w:t>Čl. III</w:t>
      </w:r>
    </w:p>
    <w:p w:rsidR="000D6255" w:rsidRDefault="000D6255" w:rsidP="000D6255">
      <w:pPr>
        <w:pStyle w:val="Default"/>
        <w:tabs>
          <w:tab w:val="left" w:pos="6374"/>
        </w:tabs>
        <w:jc w:val="center"/>
      </w:pPr>
      <w:r>
        <w:t>Informácie, ktoré vysvetľujú a dopĺňajú súvahu a výkaz ziskov a strát</w:t>
      </w:r>
      <w:r>
        <w:br w:type="textWrapping" w:clear="all"/>
      </w:r>
    </w:p>
    <w:p w:rsidR="000D6255" w:rsidRDefault="000D6255" w:rsidP="000D6255">
      <w:pPr>
        <w:pStyle w:val="Default"/>
        <w:numPr>
          <w:ilvl w:val="0"/>
          <w:numId w:val="7"/>
        </w:numPr>
      </w:pPr>
      <w:r>
        <w:t>Spoločnosť okrem výnosov a nákladov v bežnej činnosti neúčtovala o výnosoch a nákladoch, ktoré by mali výnimočný vplyv na hospodársky výsledok.</w:t>
      </w:r>
    </w:p>
    <w:p w:rsidR="000D6255" w:rsidRDefault="000D6255" w:rsidP="000D6255">
      <w:pPr>
        <w:pStyle w:val="Default"/>
        <w:ind w:left="765"/>
      </w:pPr>
      <w:r>
        <w:t>a)dlhodobý hmotný majetok:</w:t>
      </w:r>
    </w:p>
    <w:tbl>
      <w:tblPr>
        <w:tblStyle w:val="Mriekatabuky"/>
        <w:tblW w:w="0" w:type="auto"/>
        <w:tblInd w:w="765" w:type="dxa"/>
        <w:tblLook w:val="04A0"/>
      </w:tblPr>
      <w:tblGrid>
        <w:gridCol w:w="1722"/>
        <w:gridCol w:w="1711"/>
        <w:gridCol w:w="1678"/>
        <w:gridCol w:w="1648"/>
        <w:gridCol w:w="1764"/>
      </w:tblGrid>
      <w:tr w:rsidR="000D6255" w:rsidTr="00D26894">
        <w:tc>
          <w:tcPr>
            <w:tcW w:w="1842" w:type="dxa"/>
          </w:tcPr>
          <w:p w:rsidR="000D6255" w:rsidRDefault="000D6255" w:rsidP="00D26894">
            <w:pPr>
              <w:pStyle w:val="Default"/>
            </w:pPr>
            <w:r>
              <w:t>Položka</w:t>
            </w:r>
          </w:p>
        </w:tc>
        <w:tc>
          <w:tcPr>
            <w:tcW w:w="1842" w:type="dxa"/>
          </w:tcPr>
          <w:p w:rsidR="000D6255" w:rsidRDefault="000D6255" w:rsidP="00D26894">
            <w:pPr>
              <w:pStyle w:val="Default"/>
            </w:pPr>
            <w:r>
              <w:t>Stav k 1.1.2015</w:t>
            </w:r>
          </w:p>
        </w:tc>
        <w:tc>
          <w:tcPr>
            <w:tcW w:w="1842" w:type="dxa"/>
          </w:tcPr>
          <w:p w:rsidR="000D6255" w:rsidRDefault="000D6255" w:rsidP="00D26894">
            <w:pPr>
              <w:pStyle w:val="Default"/>
            </w:pPr>
            <w:r>
              <w:t>Prírastok</w:t>
            </w:r>
          </w:p>
        </w:tc>
        <w:tc>
          <w:tcPr>
            <w:tcW w:w="1843" w:type="dxa"/>
          </w:tcPr>
          <w:p w:rsidR="000D6255" w:rsidRDefault="000D6255" w:rsidP="00D26894">
            <w:pPr>
              <w:pStyle w:val="Default"/>
            </w:pPr>
            <w:r>
              <w:t>Úbytok</w:t>
            </w:r>
          </w:p>
        </w:tc>
        <w:tc>
          <w:tcPr>
            <w:tcW w:w="1843" w:type="dxa"/>
          </w:tcPr>
          <w:p w:rsidR="000D6255" w:rsidRDefault="000D6255" w:rsidP="00D26894">
            <w:pPr>
              <w:pStyle w:val="Default"/>
            </w:pPr>
            <w:r>
              <w:t>Stav k 31.12.2015</w:t>
            </w:r>
          </w:p>
        </w:tc>
      </w:tr>
      <w:tr w:rsidR="000D6255" w:rsidTr="00D26894">
        <w:tc>
          <w:tcPr>
            <w:tcW w:w="1842" w:type="dxa"/>
          </w:tcPr>
          <w:p w:rsidR="000D6255" w:rsidRDefault="000D6255" w:rsidP="00D26894">
            <w:pPr>
              <w:pStyle w:val="Default"/>
            </w:pPr>
            <w:r>
              <w:t>DHM celkom</w:t>
            </w:r>
          </w:p>
        </w:tc>
        <w:tc>
          <w:tcPr>
            <w:tcW w:w="1842" w:type="dxa"/>
          </w:tcPr>
          <w:p w:rsidR="000D6255" w:rsidRDefault="00480BF4" w:rsidP="00D26894">
            <w:pPr>
              <w:pStyle w:val="Default"/>
            </w:pPr>
            <w:r>
              <w:t>24757</w:t>
            </w:r>
          </w:p>
        </w:tc>
        <w:tc>
          <w:tcPr>
            <w:tcW w:w="1842" w:type="dxa"/>
          </w:tcPr>
          <w:p w:rsidR="000D6255" w:rsidRDefault="00480BF4" w:rsidP="00D26894">
            <w:pPr>
              <w:pStyle w:val="Default"/>
            </w:pPr>
            <w:r>
              <w:t>6491</w:t>
            </w:r>
          </w:p>
        </w:tc>
        <w:tc>
          <w:tcPr>
            <w:tcW w:w="1843" w:type="dxa"/>
          </w:tcPr>
          <w:p w:rsidR="000D6255" w:rsidRDefault="000D6255" w:rsidP="00D26894">
            <w:pPr>
              <w:pStyle w:val="Default"/>
            </w:pPr>
          </w:p>
        </w:tc>
        <w:tc>
          <w:tcPr>
            <w:tcW w:w="1843" w:type="dxa"/>
          </w:tcPr>
          <w:p w:rsidR="000D6255" w:rsidRDefault="00E2438E" w:rsidP="006901E1">
            <w:pPr>
              <w:pStyle w:val="Default"/>
            </w:pPr>
            <w:r>
              <w:t>3</w:t>
            </w:r>
            <w:r w:rsidR="006901E1">
              <w:t>8772</w:t>
            </w:r>
          </w:p>
        </w:tc>
      </w:tr>
      <w:tr w:rsidR="000D6255" w:rsidTr="00D26894">
        <w:tc>
          <w:tcPr>
            <w:tcW w:w="1842" w:type="dxa"/>
          </w:tcPr>
          <w:p w:rsidR="000D6255" w:rsidRDefault="000D6255" w:rsidP="00D26894">
            <w:pPr>
              <w:pStyle w:val="Default"/>
            </w:pPr>
            <w:r>
              <w:t>Z toho:</w:t>
            </w:r>
          </w:p>
          <w:p w:rsidR="000D6255" w:rsidRDefault="000D6255" w:rsidP="00D26894">
            <w:pPr>
              <w:pStyle w:val="Default"/>
            </w:pPr>
            <w:r>
              <w:t>-stavby</w:t>
            </w:r>
          </w:p>
        </w:tc>
        <w:tc>
          <w:tcPr>
            <w:tcW w:w="1842" w:type="dxa"/>
          </w:tcPr>
          <w:p w:rsidR="000D6255" w:rsidRDefault="000D6255" w:rsidP="00D26894">
            <w:pPr>
              <w:pStyle w:val="Default"/>
            </w:pPr>
          </w:p>
          <w:p w:rsidR="000D6255" w:rsidRDefault="000D6255" w:rsidP="00D26894">
            <w:pPr>
              <w:pStyle w:val="Default"/>
            </w:pPr>
          </w:p>
        </w:tc>
        <w:tc>
          <w:tcPr>
            <w:tcW w:w="1842" w:type="dxa"/>
          </w:tcPr>
          <w:p w:rsidR="000D6255" w:rsidRDefault="000D6255" w:rsidP="00D26894">
            <w:pPr>
              <w:pStyle w:val="Default"/>
            </w:pPr>
          </w:p>
        </w:tc>
        <w:tc>
          <w:tcPr>
            <w:tcW w:w="1843" w:type="dxa"/>
          </w:tcPr>
          <w:p w:rsidR="000D6255" w:rsidRDefault="000D6255" w:rsidP="00D26894">
            <w:pPr>
              <w:pStyle w:val="Default"/>
            </w:pPr>
          </w:p>
        </w:tc>
        <w:tc>
          <w:tcPr>
            <w:tcW w:w="1843" w:type="dxa"/>
          </w:tcPr>
          <w:p w:rsidR="000D6255" w:rsidRDefault="000D6255" w:rsidP="00D26894">
            <w:pPr>
              <w:pStyle w:val="Default"/>
            </w:pPr>
          </w:p>
          <w:p w:rsidR="000D6255" w:rsidRDefault="000D6255" w:rsidP="00D26894">
            <w:pPr>
              <w:pStyle w:val="Default"/>
            </w:pPr>
          </w:p>
        </w:tc>
      </w:tr>
      <w:tr w:rsidR="000D6255" w:rsidTr="00D26894">
        <w:tc>
          <w:tcPr>
            <w:tcW w:w="1842" w:type="dxa"/>
          </w:tcPr>
          <w:p w:rsidR="000D6255" w:rsidRDefault="000D6255" w:rsidP="00D26894">
            <w:pPr>
              <w:pStyle w:val="Default"/>
            </w:pPr>
            <w:r>
              <w:t>sam. hnuteľné veci</w:t>
            </w:r>
          </w:p>
        </w:tc>
        <w:tc>
          <w:tcPr>
            <w:tcW w:w="1842" w:type="dxa"/>
          </w:tcPr>
          <w:p w:rsidR="000D6255" w:rsidRDefault="000D6255" w:rsidP="00D26894">
            <w:pPr>
              <w:pStyle w:val="Default"/>
            </w:pPr>
          </w:p>
          <w:p w:rsidR="000D6255" w:rsidRDefault="00480BF4" w:rsidP="00D26894">
            <w:pPr>
              <w:pStyle w:val="Default"/>
            </w:pPr>
            <w:r>
              <w:t>24757</w:t>
            </w:r>
          </w:p>
        </w:tc>
        <w:tc>
          <w:tcPr>
            <w:tcW w:w="1842" w:type="dxa"/>
          </w:tcPr>
          <w:p w:rsidR="000D6255" w:rsidRDefault="00480BF4" w:rsidP="00D26894">
            <w:pPr>
              <w:pStyle w:val="Default"/>
            </w:pPr>
            <w:r>
              <w:t>6491</w:t>
            </w:r>
          </w:p>
        </w:tc>
        <w:tc>
          <w:tcPr>
            <w:tcW w:w="1843" w:type="dxa"/>
          </w:tcPr>
          <w:p w:rsidR="000D6255" w:rsidRDefault="000D6255" w:rsidP="00D26894">
            <w:pPr>
              <w:pStyle w:val="Default"/>
            </w:pPr>
          </w:p>
        </w:tc>
        <w:tc>
          <w:tcPr>
            <w:tcW w:w="1843" w:type="dxa"/>
          </w:tcPr>
          <w:p w:rsidR="000D6255" w:rsidRDefault="000D6255" w:rsidP="00D26894">
            <w:pPr>
              <w:pStyle w:val="Default"/>
            </w:pPr>
          </w:p>
          <w:p w:rsidR="000D6255" w:rsidRDefault="00E2438E" w:rsidP="00D26894">
            <w:pPr>
              <w:pStyle w:val="Default"/>
            </w:pPr>
            <w:r>
              <w:t>31248</w:t>
            </w:r>
          </w:p>
        </w:tc>
      </w:tr>
      <w:tr w:rsidR="000D6255" w:rsidTr="00D26894">
        <w:tc>
          <w:tcPr>
            <w:tcW w:w="1842" w:type="dxa"/>
          </w:tcPr>
          <w:p w:rsidR="000D6255" w:rsidRDefault="00480BF4" w:rsidP="00D26894">
            <w:pPr>
              <w:pStyle w:val="Default"/>
            </w:pPr>
            <w:r>
              <w:t>CP</w:t>
            </w:r>
          </w:p>
        </w:tc>
        <w:tc>
          <w:tcPr>
            <w:tcW w:w="1842" w:type="dxa"/>
          </w:tcPr>
          <w:p w:rsidR="000D6255" w:rsidRDefault="00480BF4" w:rsidP="00D26894">
            <w:pPr>
              <w:pStyle w:val="Default"/>
            </w:pPr>
            <w:r>
              <w:t>20000</w:t>
            </w:r>
          </w:p>
        </w:tc>
        <w:tc>
          <w:tcPr>
            <w:tcW w:w="1842" w:type="dxa"/>
          </w:tcPr>
          <w:p w:rsidR="000D6255" w:rsidRDefault="000D6255" w:rsidP="00D26894">
            <w:pPr>
              <w:pStyle w:val="Default"/>
            </w:pPr>
          </w:p>
        </w:tc>
        <w:tc>
          <w:tcPr>
            <w:tcW w:w="1843" w:type="dxa"/>
          </w:tcPr>
          <w:p w:rsidR="000D6255" w:rsidRDefault="00480BF4" w:rsidP="00D26894">
            <w:pPr>
              <w:pStyle w:val="Default"/>
            </w:pPr>
            <w:r>
              <w:t>12477</w:t>
            </w:r>
          </w:p>
        </w:tc>
        <w:tc>
          <w:tcPr>
            <w:tcW w:w="1843" w:type="dxa"/>
          </w:tcPr>
          <w:p w:rsidR="000D6255" w:rsidRDefault="006901E1" w:rsidP="00D26894">
            <w:pPr>
              <w:pStyle w:val="Default"/>
            </w:pPr>
            <w:r>
              <w:t xml:space="preserve"> </w:t>
            </w:r>
            <w:r w:rsidR="00E2438E">
              <w:t>7523</w:t>
            </w:r>
          </w:p>
        </w:tc>
      </w:tr>
      <w:tr w:rsidR="000D6255" w:rsidTr="00D26894">
        <w:tc>
          <w:tcPr>
            <w:tcW w:w="1842" w:type="dxa"/>
          </w:tcPr>
          <w:p w:rsidR="000D6255" w:rsidRDefault="000D6255" w:rsidP="00D26894">
            <w:pPr>
              <w:pStyle w:val="Default"/>
            </w:pPr>
            <w:r>
              <w:t>Odpisy</w:t>
            </w:r>
          </w:p>
        </w:tc>
        <w:tc>
          <w:tcPr>
            <w:tcW w:w="1842" w:type="dxa"/>
          </w:tcPr>
          <w:p w:rsidR="000D6255" w:rsidRDefault="00E2438E" w:rsidP="00D26894">
            <w:pPr>
              <w:pStyle w:val="Default"/>
            </w:pPr>
            <w:r>
              <w:t>21161</w:t>
            </w:r>
          </w:p>
        </w:tc>
        <w:tc>
          <w:tcPr>
            <w:tcW w:w="1842" w:type="dxa"/>
          </w:tcPr>
          <w:p w:rsidR="000D6255" w:rsidRDefault="00480BF4" w:rsidP="00D26894">
            <w:pPr>
              <w:pStyle w:val="Default"/>
            </w:pPr>
            <w:r>
              <w:t>6168</w:t>
            </w:r>
          </w:p>
        </w:tc>
        <w:tc>
          <w:tcPr>
            <w:tcW w:w="1843" w:type="dxa"/>
          </w:tcPr>
          <w:p w:rsidR="000D6255" w:rsidRDefault="00E2438E" w:rsidP="00D26894">
            <w:pPr>
              <w:pStyle w:val="Default"/>
            </w:pPr>
            <w:r>
              <w:t>2500</w:t>
            </w:r>
          </w:p>
        </w:tc>
        <w:tc>
          <w:tcPr>
            <w:tcW w:w="1843" w:type="dxa"/>
          </w:tcPr>
          <w:p w:rsidR="000D6255" w:rsidRDefault="00E2438E" w:rsidP="00D26894">
            <w:pPr>
              <w:pStyle w:val="Default"/>
            </w:pPr>
            <w:r>
              <w:t>24829</w:t>
            </w:r>
          </w:p>
        </w:tc>
      </w:tr>
      <w:tr w:rsidR="000D6255" w:rsidTr="00D26894">
        <w:tc>
          <w:tcPr>
            <w:tcW w:w="1842" w:type="dxa"/>
          </w:tcPr>
          <w:p w:rsidR="000D6255" w:rsidRDefault="000D6255" w:rsidP="00D26894">
            <w:pPr>
              <w:pStyle w:val="Default"/>
            </w:pPr>
            <w:r>
              <w:t>Zostatková cena</w:t>
            </w:r>
          </w:p>
        </w:tc>
        <w:tc>
          <w:tcPr>
            <w:tcW w:w="1842" w:type="dxa"/>
          </w:tcPr>
          <w:p w:rsidR="000D6255" w:rsidRDefault="000D6255" w:rsidP="00D26894">
            <w:pPr>
              <w:pStyle w:val="Default"/>
            </w:pPr>
          </w:p>
          <w:p w:rsidR="000D6255" w:rsidRDefault="00480BF4" w:rsidP="00D26894">
            <w:pPr>
              <w:pStyle w:val="Default"/>
            </w:pPr>
            <w:r>
              <w:t>23596</w:t>
            </w:r>
          </w:p>
        </w:tc>
        <w:tc>
          <w:tcPr>
            <w:tcW w:w="1842" w:type="dxa"/>
          </w:tcPr>
          <w:p w:rsidR="000D6255" w:rsidRDefault="00E2438E" w:rsidP="00D26894">
            <w:pPr>
              <w:pStyle w:val="Default"/>
            </w:pPr>
            <w:r>
              <w:t>6168</w:t>
            </w:r>
          </w:p>
        </w:tc>
        <w:tc>
          <w:tcPr>
            <w:tcW w:w="1843" w:type="dxa"/>
          </w:tcPr>
          <w:p w:rsidR="000D6255" w:rsidRDefault="00E2438E" w:rsidP="00D26894">
            <w:pPr>
              <w:pStyle w:val="Default"/>
            </w:pPr>
            <w:r>
              <w:t>17977</w:t>
            </w:r>
          </w:p>
        </w:tc>
        <w:tc>
          <w:tcPr>
            <w:tcW w:w="1843" w:type="dxa"/>
          </w:tcPr>
          <w:p w:rsidR="000D6255" w:rsidRDefault="000D6255" w:rsidP="00D26894">
            <w:pPr>
              <w:pStyle w:val="Default"/>
            </w:pPr>
          </w:p>
          <w:p w:rsidR="000D6255" w:rsidRDefault="006901E1" w:rsidP="00D26894">
            <w:pPr>
              <w:pStyle w:val="Default"/>
            </w:pPr>
            <w:r>
              <w:t>13943</w:t>
            </w:r>
          </w:p>
        </w:tc>
      </w:tr>
    </w:tbl>
    <w:p w:rsidR="000D6255" w:rsidRDefault="000D6255" w:rsidP="000D6255">
      <w:pPr>
        <w:pStyle w:val="Default"/>
        <w:ind w:left="765"/>
      </w:pPr>
    </w:p>
    <w:p w:rsidR="000D6255" w:rsidRDefault="000D6255" w:rsidP="000D6255">
      <w:pPr>
        <w:pStyle w:val="Default"/>
        <w:ind w:left="765"/>
      </w:pPr>
    </w:p>
    <w:p w:rsidR="000D6255" w:rsidRDefault="000D6255" w:rsidP="000D6255">
      <w:pPr>
        <w:pStyle w:val="Default"/>
        <w:numPr>
          <w:ilvl w:val="0"/>
          <w:numId w:val="7"/>
        </w:numPr>
      </w:pPr>
      <w:r>
        <w:t>Prehľad záväzkov a pohľadávok:</w:t>
      </w:r>
    </w:p>
    <w:p w:rsidR="000D6255" w:rsidRDefault="000D6255" w:rsidP="000D6255">
      <w:pPr>
        <w:pStyle w:val="Default"/>
        <w:ind w:left="765"/>
      </w:pPr>
    </w:p>
    <w:p w:rsidR="000D6255" w:rsidRPr="005945ED" w:rsidRDefault="000D6255" w:rsidP="000D6255">
      <w:pPr>
        <w:pStyle w:val="Default"/>
        <w:tabs>
          <w:tab w:val="center" w:pos="4918"/>
          <w:tab w:val="left" w:pos="7200"/>
        </w:tabs>
        <w:ind w:left="765"/>
        <w:rPr>
          <w:u w:val="single"/>
        </w:rPr>
      </w:pPr>
      <w:r>
        <w:rPr>
          <w:u w:val="single"/>
        </w:rPr>
        <w:t>a)Pohľadávky</w:t>
      </w:r>
      <w:r w:rsidRPr="005945ED">
        <w:rPr>
          <w:u w:val="single"/>
        </w:rPr>
        <w:tab/>
        <w:t>201</w:t>
      </w:r>
      <w:r>
        <w:rPr>
          <w:u w:val="single"/>
        </w:rPr>
        <w:t>5</w:t>
      </w:r>
      <w:r w:rsidRPr="005945ED">
        <w:rPr>
          <w:u w:val="single"/>
        </w:rPr>
        <w:tab/>
        <w:t>201</w:t>
      </w:r>
      <w:r>
        <w:rPr>
          <w:u w:val="single"/>
        </w:rPr>
        <w:t>4</w:t>
      </w:r>
    </w:p>
    <w:p w:rsidR="000D6255" w:rsidRDefault="000D6255" w:rsidP="000D6255">
      <w:pPr>
        <w:pStyle w:val="Default"/>
        <w:tabs>
          <w:tab w:val="center" w:pos="4536"/>
          <w:tab w:val="left" w:pos="7200"/>
        </w:tabs>
      </w:pPr>
      <w:r>
        <w:t xml:space="preserve">             V lehote splatnosti</w:t>
      </w:r>
      <w:r>
        <w:tab/>
        <w:t xml:space="preserve">            </w:t>
      </w:r>
      <w:r w:rsidR="006901E1">
        <w:t xml:space="preserve">                  </w:t>
      </w:r>
      <w:r w:rsidR="005C4A92">
        <w:t>35090</w:t>
      </w:r>
      <w:r w:rsidR="006901E1">
        <w:t xml:space="preserve">       </w:t>
      </w:r>
      <w:r w:rsidR="005C4A92">
        <w:t xml:space="preserve"> </w:t>
      </w:r>
      <w:r w:rsidR="006901E1">
        <w:t xml:space="preserve">                   </w:t>
      </w:r>
      <w:r w:rsidR="005C4A92">
        <w:t>31423</w:t>
      </w:r>
      <w:r>
        <w:t xml:space="preserve"> </w:t>
      </w:r>
    </w:p>
    <w:p w:rsidR="000D6255" w:rsidRDefault="000D6255" w:rsidP="000D6255">
      <w:pPr>
        <w:pStyle w:val="Default"/>
        <w:tabs>
          <w:tab w:val="center" w:pos="4536"/>
          <w:tab w:val="left" w:pos="5672"/>
          <w:tab w:val="left" w:pos="7200"/>
        </w:tabs>
      </w:pPr>
      <w:r>
        <w:t xml:space="preserve">             z toho z obchodného styku  </w:t>
      </w:r>
      <w:r>
        <w:tab/>
      </w:r>
      <w:r w:rsidR="006901E1">
        <w:t xml:space="preserve">      34865</w:t>
      </w:r>
      <w:r>
        <w:t xml:space="preserve">         </w:t>
      </w:r>
      <w:r>
        <w:tab/>
        <w:t xml:space="preserve">                </w:t>
      </w:r>
      <w:r w:rsidR="005C4A92">
        <w:t>27365</w:t>
      </w:r>
      <w:r w:rsidR="006901E1">
        <w:t xml:space="preserve">     </w:t>
      </w:r>
    </w:p>
    <w:p w:rsidR="000D6255" w:rsidRDefault="000D6255" w:rsidP="000D6255">
      <w:pPr>
        <w:pStyle w:val="Default"/>
        <w:tabs>
          <w:tab w:val="center" w:pos="4536"/>
          <w:tab w:val="left" w:pos="7200"/>
        </w:tabs>
      </w:pPr>
      <w:r>
        <w:t xml:space="preserve">              Po lehote splatnosti                                                       </w:t>
      </w:r>
    </w:p>
    <w:p w:rsidR="000D6255" w:rsidRDefault="000D6255" w:rsidP="000D6255">
      <w:pPr>
        <w:pStyle w:val="Default"/>
        <w:tabs>
          <w:tab w:val="center" w:pos="4536"/>
          <w:tab w:val="left" w:pos="7200"/>
        </w:tabs>
      </w:pPr>
    </w:p>
    <w:p w:rsidR="000D6255" w:rsidRPr="005945ED" w:rsidRDefault="000D6255" w:rsidP="000D6255">
      <w:pPr>
        <w:pStyle w:val="Default"/>
        <w:tabs>
          <w:tab w:val="center" w:pos="4918"/>
          <w:tab w:val="left" w:pos="7200"/>
        </w:tabs>
        <w:ind w:left="765"/>
        <w:rPr>
          <w:u w:val="single"/>
        </w:rPr>
      </w:pPr>
      <w:r>
        <w:rPr>
          <w:u w:val="single"/>
        </w:rPr>
        <w:t>b)Záväzky</w:t>
      </w:r>
      <w:r w:rsidRPr="005945ED">
        <w:rPr>
          <w:u w:val="single"/>
        </w:rPr>
        <w:t xml:space="preserve"> </w:t>
      </w:r>
      <w:r w:rsidRPr="005945ED">
        <w:rPr>
          <w:u w:val="single"/>
        </w:rPr>
        <w:tab/>
        <w:t>201</w:t>
      </w:r>
      <w:r>
        <w:rPr>
          <w:u w:val="single"/>
        </w:rPr>
        <w:t>5</w:t>
      </w:r>
      <w:r w:rsidRPr="005945ED">
        <w:rPr>
          <w:u w:val="single"/>
        </w:rPr>
        <w:tab/>
        <w:t>201</w:t>
      </w:r>
      <w:r>
        <w:rPr>
          <w:u w:val="single"/>
        </w:rPr>
        <w:t>4</w:t>
      </w:r>
    </w:p>
    <w:p w:rsidR="000D6255" w:rsidRDefault="000D6255" w:rsidP="000D6255">
      <w:pPr>
        <w:pStyle w:val="Default"/>
        <w:tabs>
          <w:tab w:val="center" w:pos="4536"/>
          <w:tab w:val="left" w:pos="7200"/>
        </w:tabs>
      </w:pPr>
      <w:r>
        <w:t xml:space="preserve">             V lehote splatnosti</w:t>
      </w:r>
      <w:r>
        <w:tab/>
        <w:t xml:space="preserve"> </w:t>
      </w:r>
      <w:r w:rsidR="005C4A92">
        <w:t xml:space="preserve">                               44070</w:t>
      </w:r>
      <w:r>
        <w:t xml:space="preserve">      </w:t>
      </w:r>
      <w:r w:rsidR="005C4A92">
        <w:t xml:space="preserve">                      26032</w:t>
      </w:r>
      <w:r>
        <w:t xml:space="preserve">     </w:t>
      </w:r>
    </w:p>
    <w:p w:rsidR="000D6255" w:rsidRDefault="000D6255" w:rsidP="000D6255">
      <w:pPr>
        <w:pStyle w:val="Default"/>
        <w:tabs>
          <w:tab w:val="center" w:pos="4536"/>
          <w:tab w:val="left" w:pos="7200"/>
        </w:tabs>
      </w:pPr>
      <w:r>
        <w:t xml:space="preserve">              Z toho z obchodného styku</w:t>
      </w:r>
      <w:r>
        <w:tab/>
        <w:t xml:space="preserve">                 </w:t>
      </w:r>
      <w:r w:rsidR="005C4A92">
        <w:t xml:space="preserve"> 44070</w:t>
      </w:r>
      <w:r>
        <w:t xml:space="preserve">                        </w:t>
      </w:r>
      <w:r w:rsidR="005C4A92">
        <w:t xml:space="preserve">   </w:t>
      </w:r>
      <w:r>
        <w:t xml:space="preserve"> </w:t>
      </w:r>
      <w:r w:rsidR="005C4A92">
        <w:t>24134</w:t>
      </w:r>
    </w:p>
    <w:p w:rsidR="000D6255" w:rsidRDefault="000D6255" w:rsidP="000D6255">
      <w:pPr>
        <w:pStyle w:val="Default"/>
        <w:tabs>
          <w:tab w:val="center" w:pos="4536"/>
          <w:tab w:val="left" w:pos="7200"/>
        </w:tabs>
      </w:pPr>
      <w:r>
        <w:t xml:space="preserve">              Po lehote splatnosti</w:t>
      </w:r>
      <w:r>
        <w:tab/>
        <w:t xml:space="preserve">                                        </w:t>
      </w:r>
    </w:p>
    <w:p w:rsidR="000D6255" w:rsidRDefault="000D6255" w:rsidP="000D6255">
      <w:pPr>
        <w:pStyle w:val="Default"/>
        <w:tabs>
          <w:tab w:val="center" w:pos="4536"/>
          <w:tab w:val="left" w:pos="7200"/>
        </w:tabs>
      </w:pPr>
      <w:r>
        <w:t xml:space="preserve">              c)Bankové úvery</w:t>
      </w:r>
    </w:p>
    <w:p w:rsidR="000D6255" w:rsidRDefault="000D6255" w:rsidP="000D6255">
      <w:pPr>
        <w:pStyle w:val="Default"/>
        <w:tabs>
          <w:tab w:val="center" w:pos="4536"/>
          <w:tab w:val="left" w:pos="7200"/>
        </w:tabs>
      </w:pPr>
      <w:r>
        <w:t xml:space="preserve">                 Spoločnosť v účtovnom období 2014 nemala poskytnuté žiadne úvery od </w:t>
      </w:r>
    </w:p>
    <w:p w:rsidR="000D6255" w:rsidRDefault="000D6255" w:rsidP="000D6255">
      <w:pPr>
        <w:pStyle w:val="Default"/>
        <w:tabs>
          <w:tab w:val="center" w:pos="4536"/>
          <w:tab w:val="left" w:pos="7200"/>
        </w:tabs>
      </w:pPr>
      <w:r>
        <w:t xml:space="preserve">                 peňažných stavov.</w:t>
      </w:r>
    </w:p>
    <w:p w:rsidR="000D6255" w:rsidRDefault="000D6255" w:rsidP="000D6255">
      <w:pPr>
        <w:pStyle w:val="Default"/>
        <w:tabs>
          <w:tab w:val="center" w:pos="4536"/>
          <w:tab w:val="left" w:pos="7200"/>
        </w:tabs>
        <w:ind w:firstLine="708"/>
      </w:pPr>
      <w:r>
        <w:t xml:space="preserve">  </w:t>
      </w:r>
    </w:p>
    <w:p w:rsidR="000D6255" w:rsidRDefault="000D6255" w:rsidP="000D6255">
      <w:pPr>
        <w:pStyle w:val="Default"/>
        <w:tabs>
          <w:tab w:val="center" w:pos="4536"/>
          <w:tab w:val="left" w:pos="7200"/>
        </w:tabs>
        <w:ind w:left="765"/>
      </w:pPr>
    </w:p>
    <w:p w:rsidR="000D6255" w:rsidRDefault="000D6255" w:rsidP="000D6255">
      <w:pPr>
        <w:pStyle w:val="Default"/>
        <w:tabs>
          <w:tab w:val="center" w:pos="4536"/>
          <w:tab w:val="left" w:pos="7200"/>
        </w:tabs>
        <w:ind w:left="765"/>
        <w:jc w:val="center"/>
      </w:pPr>
      <w:r>
        <w:t>-4-</w:t>
      </w:r>
    </w:p>
    <w:p w:rsidR="000D6255" w:rsidRDefault="000D6255" w:rsidP="000D6255">
      <w:pPr>
        <w:pStyle w:val="Default"/>
        <w:numPr>
          <w:ilvl w:val="0"/>
          <w:numId w:val="7"/>
        </w:numPr>
        <w:tabs>
          <w:tab w:val="center" w:pos="4536"/>
          <w:tab w:val="left" w:pos="7200"/>
        </w:tabs>
      </w:pPr>
      <w:r>
        <w:t>Informácia o vlastných akciách:</w:t>
      </w:r>
    </w:p>
    <w:p w:rsidR="000D6255" w:rsidRDefault="000D6255" w:rsidP="000D6255">
      <w:pPr>
        <w:pStyle w:val="Default"/>
        <w:numPr>
          <w:ilvl w:val="0"/>
          <w:numId w:val="8"/>
        </w:numPr>
        <w:tabs>
          <w:tab w:val="center" w:pos="4536"/>
          <w:tab w:val="left" w:pos="7200"/>
        </w:tabs>
      </w:pPr>
      <w:r>
        <w:t>Základné imanie predstavuje:</w:t>
      </w:r>
    </w:p>
    <w:p w:rsidR="000D6255" w:rsidRDefault="000D6255" w:rsidP="000D6255">
      <w:pPr>
        <w:pStyle w:val="Default"/>
        <w:numPr>
          <w:ilvl w:val="0"/>
          <w:numId w:val="8"/>
        </w:numPr>
        <w:tabs>
          <w:tab w:val="center" w:pos="4536"/>
          <w:tab w:val="left" w:pos="7200"/>
        </w:tabs>
      </w:pPr>
      <w:r>
        <w:t xml:space="preserve">Vklad pri vzniku spoločnosti s ručením </w:t>
      </w:r>
    </w:p>
    <w:p w:rsidR="000D6255" w:rsidRDefault="000D6255" w:rsidP="000D6255">
      <w:pPr>
        <w:pStyle w:val="Default"/>
        <w:tabs>
          <w:tab w:val="center" w:pos="4536"/>
          <w:tab w:val="left" w:pos="7200"/>
        </w:tabs>
        <w:ind w:left="1125"/>
      </w:pPr>
    </w:p>
    <w:p w:rsidR="000D6255" w:rsidRDefault="000D6255" w:rsidP="000D6255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</w:pPr>
      <w:r>
        <w:t xml:space="preserve">Meno </w:t>
      </w:r>
      <w:r>
        <w:tab/>
        <w:t>Výška vkladu na ZI</w:t>
      </w:r>
      <w:r>
        <w:tab/>
        <w:t>Percentuálna hodnota</w:t>
      </w:r>
    </w:p>
    <w:p w:rsidR="005C4A92" w:rsidRDefault="000D6255" w:rsidP="005C4A92">
      <w:pPr>
        <w:pStyle w:val="Default"/>
        <w:tabs>
          <w:tab w:val="left" w:pos="4120"/>
          <w:tab w:val="left" w:pos="6372"/>
        </w:tabs>
        <w:ind w:firstLine="708"/>
      </w:pPr>
      <w:r>
        <w:t xml:space="preserve">       </w:t>
      </w:r>
      <w:r w:rsidR="005C4A92">
        <w:t>Ing. Ján Tóth</w:t>
      </w:r>
      <w:r w:rsidR="005C4A92">
        <w:tab/>
        <w:t>45808</w:t>
      </w:r>
      <w:r w:rsidR="005C4A92">
        <w:tab/>
        <w:t>100</w:t>
      </w:r>
    </w:p>
    <w:p w:rsidR="005C4A92" w:rsidRDefault="005C4A92" w:rsidP="005C4A92">
      <w:pPr>
        <w:pStyle w:val="Default"/>
        <w:tabs>
          <w:tab w:val="center" w:pos="4890"/>
          <w:tab w:val="left" w:pos="7288"/>
        </w:tabs>
        <w:ind w:firstLine="708"/>
      </w:pPr>
    </w:p>
    <w:p w:rsidR="000D6255" w:rsidRDefault="000D6255" w:rsidP="005C4A92">
      <w:pPr>
        <w:pStyle w:val="Default"/>
        <w:tabs>
          <w:tab w:val="center" w:pos="4890"/>
          <w:tab w:val="left" w:pos="7288"/>
        </w:tabs>
        <w:ind w:firstLine="708"/>
      </w:pPr>
      <w:r>
        <w:t>Hospodársky výsledok strata za rok 201</w:t>
      </w:r>
      <w:r w:rsidR="005C4A92">
        <w:t>5</w:t>
      </w:r>
      <w:r>
        <w:t xml:space="preserve"> v hodnote </w:t>
      </w:r>
      <w:r w:rsidR="005C4A92">
        <w:t>11303,-</w:t>
      </w:r>
      <w:r>
        <w:t xml:space="preserve"> € bola zúčtovaná na </w:t>
      </w:r>
    </w:p>
    <w:p w:rsidR="005C4A92" w:rsidRDefault="005C4A92" w:rsidP="005C4A92">
      <w:pPr>
        <w:pStyle w:val="Default"/>
        <w:tabs>
          <w:tab w:val="center" w:pos="4890"/>
          <w:tab w:val="left" w:pos="7288"/>
        </w:tabs>
        <w:ind w:firstLine="708"/>
      </w:pPr>
      <w:r>
        <w:t>ako záväzok voči spoločníkovi.</w:t>
      </w:r>
    </w:p>
    <w:p w:rsidR="000D6255" w:rsidRDefault="000D6255" w:rsidP="000D6255">
      <w:pPr>
        <w:pStyle w:val="Default"/>
        <w:tabs>
          <w:tab w:val="center" w:pos="4890"/>
          <w:tab w:val="left" w:pos="7288"/>
        </w:tabs>
        <w:ind w:firstLine="708"/>
      </w:pPr>
      <w:r>
        <w:t xml:space="preserve">       </w:t>
      </w:r>
    </w:p>
    <w:p w:rsidR="000D6255" w:rsidRDefault="000D6255" w:rsidP="000D6255">
      <w:pPr>
        <w:pStyle w:val="Default"/>
        <w:numPr>
          <w:ilvl w:val="0"/>
          <w:numId w:val="7"/>
        </w:numPr>
        <w:tabs>
          <w:tab w:val="center" w:pos="4890"/>
          <w:tab w:val="left" w:pos="7288"/>
        </w:tabs>
      </w:pPr>
      <w:r>
        <w:t>Informácie o orgánoch účtovnej jednotky:</w:t>
      </w:r>
    </w:p>
    <w:p w:rsidR="000D6255" w:rsidRDefault="000D6255" w:rsidP="000D6255">
      <w:pPr>
        <w:pStyle w:val="Default"/>
        <w:tabs>
          <w:tab w:val="center" w:pos="4890"/>
          <w:tab w:val="left" w:pos="7288"/>
        </w:tabs>
        <w:ind w:left="765"/>
      </w:pPr>
    </w:p>
    <w:p w:rsidR="000D6255" w:rsidRDefault="000D6255" w:rsidP="000D6255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nemá  žiadne záruky poskytnuté pre členov štatutárneho orgánu a iného orgánu účtovnej jednotky.</w:t>
      </w:r>
    </w:p>
    <w:p w:rsidR="000D6255" w:rsidRDefault="000D6255" w:rsidP="000D6255">
      <w:pPr>
        <w:pStyle w:val="Default"/>
        <w:tabs>
          <w:tab w:val="center" w:pos="4890"/>
          <w:tab w:val="left" w:pos="7288"/>
        </w:tabs>
        <w:ind w:left="1125"/>
      </w:pPr>
    </w:p>
    <w:p w:rsidR="000D6255" w:rsidRDefault="000D6255" w:rsidP="000D6255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neposkytla členom štatutárneho orgánu a iného orgánu účtovnej spoločnosti žiadne pôžičky.</w:t>
      </w:r>
    </w:p>
    <w:p w:rsidR="000D6255" w:rsidRDefault="000D6255" w:rsidP="000D6255">
      <w:pPr>
        <w:pStyle w:val="Default"/>
        <w:tabs>
          <w:tab w:val="center" w:pos="4890"/>
          <w:tab w:val="left" w:pos="7288"/>
        </w:tabs>
        <w:ind w:left="1125"/>
      </w:pPr>
    </w:p>
    <w:p w:rsidR="000D6255" w:rsidRDefault="000D6255" w:rsidP="000D6255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Nie sú žiadne podmienky, nakoľko pôžičky neboli poskytnuté.</w:t>
      </w:r>
    </w:p>
    <w:p w:rsidR="000D6255" w:rsidRDefault="000D6255" w:rsidP="000D6255">
      <w:pPr>
        <w:pStyle w:val="Default"/>
        <w:tabs>
          <w:tab w:val="center" w:pos="4890"/>
          <w:tab w:val="left" w:pos="7288"/>
        </w:tabs>
        <w:ind w:left="1125"/>
      </w:pPr>
    </w:p>
    <w:p w:rsidR="000D6255" w:rsidRDefault="000D6255" w:rsidP="000D6255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 xml:space="preserve">Neboli poskytnuté žiadne pôžičky. </w:t>
      </w:r>
    </w:p>
    <w:p w:rsidR="000D6255" w:rsidRDefault="000D6255" w:rsidP="000D6255">
      <w:pPr>
        <w:pStyle w:val="Default"/>
        <w:tabs>
          <w:tab w:val="center" w:pos="4890"/>
          <w:tab w:val="left" w:pos="7288"/>
        </w:tabs>
        <w:ind w:left="1125"/>
      </w:pPr>
    </w:p>
    <w:p w:rsidR="000D6255" w:rsidRDefault="000D6255" w:rsidP="000D6255">
      <w:pPr>
        <w:pStyle w:val="Default"/>
        <w:numPr>
          <w:ilvl w:val="0"/>
          <w:numId w:val="7"/>
        </w:numPr>
        <w:tabs>
          <w:tab w:val="center" w:pos="4890"/>
          <w:tab w:val="left" w:pos="7288"/>
        </w:tabs>
      </w:pPr>
      <w:r>
        <w:t>Informácie o povinnostiach účtovnej jednotky:</w:t>
      </w:r>
    </w:p>
    <w:p w:rsidR="000D6255" w:rsidRDefault="000D6255" w:rsidP="000D6255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>Spoločnosť v danom účtovnom období nemala žiadne finančné povinnosti, ktoré sa nevykazujú v súvahe.</w:t>
      </w:r>
    </w:p>
    <w:p w:rsidR="000D6255" w:rsidRDefault="000D6255" w:rsidP="000D6255">
      <w:pPr>
        <w:pStyle w:val="Default"/>
        <w:tabs>
          <w:tab w:val="center" w:pos="4890"/>
          <w:tab w:val="left" w:pos="7288"/>
        </w:tabs>
        <w:ind w:left="1125"/>
      </w:pPr>
    </w:p>
    <w:p w:rsidR="000D6255" w:rsidRDefault="000D6255" w:rsidP="000D6255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>Spoločnosť nemá žiadne podmienené záväzky.</w:t>
      </w:r>
    </w:p>
    <w:p w:rsidR="000D6255" w:rsidRDefault="000D6255" w:rsidP="000D6255">
      <w:pPr>
        <w:pStyle w:val="Default"/>
        <w:tabs>
          <w:tab w:val="center" w:pos="4890"/>
          <w:tab w:val="left" w:pos="7288"/>
        </w:tabs>
        <w:ind w:left="1125"/>
      </w:pPr>
    </w:p>
    <w:p w:rsidR="000D6255" w:rsidRDefault="000D6255" w:rsidP="000D6255">
      <w:pPr>
        <w:pStyle w:val="Default"/>
        <w:numPr>
          <w:ilvl w:val="0"/>
          <w:numId w:val="10"/>
        </w:numPr>
        <w:tabs>
          <w:tab w:val="center" w:pos="4890"/>
        </w:tabs>
      </w:pPr>
      <w:r>
        <w:t>Žiadne významné finančné povinnosti pri podmienených záväzkoch.</w:t>
      </w:r>
    </w:p>
    <w:p w:rsidR="000D6255" w:rsidRDefault="000D6255" w:rsidP="000D6255">
      <w:pPr>
        <w:pStyle w:val="Odsekzoznamu"/>
      </w:pPr>
    </w:p>
    <w:p w:rsidR="000D6255" w:rsidRDefault="000D6255" w:rsidP="000D6255">
      <w:pPr>
        <w:pStyle w:val="Default"/>
        <w:tabs>
          <w:tab w:val="center" w:pos="4890"/>
        </w:tabs>
        <w:ind w:left="1125"/>
      </w:pPr>
    </w:p>
    <w:p w:rsidR="000D6255" w:rsidRDefault="000D6255" w:rsidP="000D6255">
      <w:pPr>
        <w:pStyle w:val="Default"/>
        <w:numPr>
          <w:ilvl w:val="0"/>
          <w:numId w:val="10"/>
        </w:numPr>
        <w:tabs>
          <w:tab w:val="center" w:pos="4890"/>
        </w:tabs>
      </w:pPr>
      <w:r>
        <w:t>Spoločnosť nemá dcérsku organizáciu.</w:t>
      </w:r>
    </w:p>
    <w:p w:rsidR="000D6255" w:rsidRDefault="000D6255" w:rsidP="000D6255">
      <w:pPr>
        <w:pStyle w:val="Default"/>
        <w:tabs>
          <w:tab w:val="center" w:pos="4890"/>
        </w:tabs>
        <w:ind w:left="1125"/>
      </w:pPr>
    </w:p>
    <w:p w:rsidR="000D6255" w:rsidRDefault="000D6255" w:rsidP="000D6255">
      <w:pPr>
        <w:pStyle w:val="Default"/>
        <w:numPr>
          <w:ilvl w:val="0"/>
          <w:numId w:val="10"/>
        </w:numPr>
        <w:tabs>
          <w:tab w:val="center" w:pos="4890"/>
        </w:tabs>
      </w:pPr>
      <w:r>
        <w:t>Spoločnosť nezamestnáva pracovníkov.</w:t>
      </w:r>
    </w:p>
    <w:p w:rsidR="000D6255" w:rsidRDefault="000D6255" w:rsidP="000D6255">
      <w:pPr>
        <w:pStyle w:val="Default"/>
        <w:tabs>
          <w:tab w:val="center" w:pos="4890"/>
        </w:tabs>
        <w:ind w:left="1125"/>
      </w:pPr>
    </w:p>
    <w:p w:rsidR="000D6255" w:rsidRDefault="000D6255" w:rsidP="000D6255">
      <w:pPr>
        <w:pStyle w:val="Default"/>
      </w:pPr>
    </w:p>
    <w:p w:rsidR="000D6255" w:rsidRDefault="000D6255" w:rsidP="000D6255">
      <w:pPr>
        <w:pStyle w:val="Default"/>
      </w:pPr>
    </w:p>
    <w:p w:rsidR="000D6255" w:rsidRDefault="000D6255" w:rsidP="000D6255">
      <w:pPr>
        <w:jc w:val="center"/>
      </w:pPr>
      <w:r>
        <w:t>Čl. IV</w:t>
      </w:r>
    </w:p>
    <w:p w:rsidR="000D6255" w:rsidRDefault="000D6255" w:rsidP="000D6255">
      <w:pPr>
        <w:pStyle w:val="Odsekzoznamu"/>
        <w:numPr>
          <w:ilvl w:val="0"/>
          <w:numId w:val="11"/>
        </w:numPr>
      </w:pPr>
      <w:r>
        <w:t>VÝNOSY</w:t>
      </w:r>
    </w:p>
    <w:p w:rsidR="000D6255" w:rsidRPr="00C721DF" w:rsidRDefault="000D6255" w:rsidP="000D6255">
      <w:pPr>
        <w:pStyle w:val="Odsekzoznamu"/>
        <w:numPr>
          <w:ilvl w:val="0"/>
          <w:numId w:val="12"/>
        </w:numPr>
        <w:rPr>
          <w:rFonts w:ascii="Arial" w:hAnsi="Arial" w:cs="Arial"/>
        </w:rPr>
      </w:pPr>
      <w:r>
        <w:t>Tržby z predaja služieb prestavujú čiastku 0 €.</w:t>
      </w:r>
    </w:p>
    <w:p w:rsidR="000D6255" w:rsidRPr="00C721DF" w:rsidRDefault="000D6255" w:rsidP="000D6255">
      <w:pPr>
        <w:pStyle w:val="Odsekzoznamu"/>
        <w:numPr>
          <w:ilvl w:val="0"/>
          <w:numId w:val="12"/>
        </w:numPr>
        <w:rPr>
          <w:rFonts w:ascii="Arial" w:hAnsi="Arial" w:cs="Arial"/>
        </w:rPr>
      </w:pPr>
      <w:r>
        <w:t>Ostatné výnosy predstavujú čiastku 0 €.</w:t>
      </w:r>
    </w:p>
    <w:p w:rsidR="000D6255" w:rsidRPr="0026099E" w:rsidRDefault="000D6255" w:rsidP="000D6255">
      <w:pPr>
        <w:pStyle w:val="Odsekzoznamu"/>
        <w:numPr>
          <w:ilvl w:val="0"/>
          <w:numId w:val="12"/>
        </w:numPr>
        <w:rPr>
          <w:rFonts w:ascii="Arial" w:hAnsi="Arial" w:cs="Arial"/>
        </w:rPr>
      </w:pPr>
      <w:r>
        <w:t>Ostatné výnosy z finančnej činnosti predstavujú čiastku 0 €.</w:t>
      </w:r>
    </w:p>
    <w:p w:rsidR="000D6255" w:rsidRDefault="000D6255" w:rsidP="000D6255">
      <w:pPr>
        <w:pStyle w:val="Odsekzoznamu"/>
        <w:ind w:left="1080"/>
      </w:pPr>
    </w:p>
    <w:p w:rsidR="000D6255" w:rsidRDefault="000D6255" w:rsidP="000D6255">
      <w:pPr>
        <w:pStyle w:val="Odsekzoznamu"/>
        <w:ind w:left="1080"/>
        <w:rPr>
          <w:rFonts w:ascii="Arial" w:hAnsi="Arial" w:cs="Arial"/>
        </w:rPr>
      </w:pPr>
    </w:p>
    <w:p w:rsidR="005C4A92" w:rsidRDefault="005C4A92" w:rsidP="000D6255">
      <w:pPr>
        <w:pStyle w:val="Odsekzoznamu"/>
        <w:ind w:left="1080"/>
        <w:rPr>
          <w:rFonts w:ascii="Arial" w:hAnsi="Arial" w:cs="Arial"/>
        </w:rPr>
      </w:pPr>
    </w:p>
    <w:p w:rsidR="005C4A92" w:rsidRDefault="005C4A92" w:rsidP="000D6255">
      <w:pPr>
        <w:pStyle w:val="Odsekzoznamu"/>
        <w:ind w:left="1080"/>
        <w:rPr>
          <w:rFonts w:ascii="Arial" w:hAnsi="Arial" w:cs="Arial"/>
        </w:rPr>
      </w:pPr>
    </w:p>
    <w:p w:rsidR="005C4A92" w:rsidRDefault="005C4A92" w:rsidP="000D6255">
      <w:pPr>
        <w:pStyle w:val="Odsekzoznamu"/>
        <w:ind w:left="1080"/>
        <w:rPr>
          <w:rFonts w:ascii="Arial" w:hAnsi="Arial" w:cs="Arial"/>
        </w:rPr>
      </w:pPr>
    </w:p>
    <w:p w:rsidR="005C4A92" w:rsidRDefault="005C4A92" w:rsidP="000D6255">
      <w:pPr>
        <w:pStyle w:val="Odsekzoznamu"/>
        <w:ind w:left="1080"/>
        <w:rPr>
          <w:rFonts w:ascii="Arial" w:hAnsi="Arial" w:cs="Arial"/>
        </w:rPr>
      </w:pPr>
    </w:p>
    <w:p w:rsidR="005C4A92" w:rsidRDefault="005C4A92" w:rsidP="000D6255">
      <w:pPr>
        <w:pStyle w:val="Odsekzoznamu"/>
        <w:ind w:left="1080"/>
        <w:rPr>
          <w:rFonts w:ascii="Arial" w:hAnsi="Arial" w:cs="Arial"/>
        </w:rPr>
      </w:pPr>
    </w:p>
    <w:p w:rsidR="005C4A92" w:rsidRDefault="005C4A92" w:rsidP="000D6255">
      <w:pPr>
        <w:pStyle w:val="Odsekzoznamu"/>
        <w:ind w:left="1080"/>
        <w:rPr>
          <w:rFonts w:ascii="Arial" w:hAnsi="Arial" w:cs="Arial"/>
        </w:rPr>
      </w:pPr>
    </w:p>
    <w:p w:rsidR="005C4A92" w:rsidRPr="00C721DF" w:rsidRDefault="005C4A92" w:rsidP="000D6255">
      <w:pPr>
        <w:pStyle w:val="Odsekzoznamu"/>
        <w:ind w:left="1080"/>
        <w:rPr>
          <w:rFonts w:ascii="Arial" w:hAnsi="Arial" w:cs="Arial"/>
        </w:rPr>
      </w:pPr>
    </w:p>
    <w:p w:rsidR="000D6255" w:rsidRDefault="000D6255" w:rsidP="000D6255">
      <w:pPr>
        <w:pStyle w:val="Odsekzoznamu"/>
        <w:ind w:left="1080"/>
        <w:jc w:val="center"/>
      </w:pPr>
      <w:r>
        <w:lastRenderedPageBreak/>
        <w:t>-5-</w:t>
      </w:r>
    </w:p>
    <w:p w:rsidR="000D6255" w:rsidRDefault="000D6255" w:rsidP="000D6255">
      <w:pPr>
        <w:pStyle w:val="Odsekzoznamu"/>
        <w:numPr>
          <w:ilvl w:val="0"/>
          <w:numId w:val="11"/>
        </w:numPr>
        <w:rPr>
          <w:rFonts w:ascii="Arial" w:hAnsi="Arial" w:cs="Arial"/>
        </w:rPr>
      </w:pPr>
      <w:r>
        <w:rPr>
          <w:rFonts w:ascii="Arial" w:hAnsi="Arial" w:cs="Arial"/>
        </w:rPr>
        <w:t>NÁKLADY</w:t>
      </w:r>
    </w:p>
    <w:p w:rsidR="000D6255" w:rsidRPr="00C721DF" w:rsidRDefault="000D6255" w:rsidP="000D6255">
      <w:pPr>
        <w:pStyle w:val="Odsekzoznamu"/>
        <w:rPr>
          <w:rFonts w:ascii="Arial" w:hAnsi="Arial" w:cs="Arial"/>
        </w:rPr>
      </w:pPr>
      <w:r>
        <w:rPr>
          <w:rFonts w:ascii="Arial" w:hAnsi="Arial" w:cs="Arial"/>
        </w:rPr>
        <w:t>Spoločnosť mala len náklady na finančnú činnosť v čiastke 20,83 €.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0D6255" w:rsidTr="00D26894">
        <w:tc>
          <w:tcPr>
            <w:tcW w:w="3070" w:type="dxa"/>
          </w:tcPr>
          <w:p w:rsidR="000D6255" w:rsidRDefault="000D6255" w:rsidP="00D26894">
            <w:pPr>
              <w:jc w:val="center"/>
            </w:pPr>
            <w:r>
              <w:t>Položka</w:t>
            </w:r>
          </w:p>
        </w:tc>
        <w:tc>
          <w:tcPr>
            <w:tcW w:w="3071" w:type="dxa"/>
          </w:tcPr>
          <w:p w:rsidR="000D6255" w:rsidRDefault="000D6255" w:rsidP="00D26894">
            <w:pPr>
              <w:jc w:val="center"/>
            </w:pPr>
            <w:r>
              <w:t>31.12.2015</w:t>
            </w:r>
          </w:p>
        </w:tc>
        <w:tc>
          <w:tcPr>
            <w:tcW w:w="3071" w:type="dxa"/>
          </w:tcPr>
          <w:p w:rsidR="000D6255" w:rsidRDefault="000D6255" w:rsidP="00D26894">
            <w:pPr>
              <w:jc w:val="center"/>
            </w:pPr>
            <w:r>
              <w:t>31.12.2014</w:t>
            </w:r>
          </w:p>
        </w:tc>
      </w:tr>
      <w:tr w:rsidR="000D6255" w:rsidTr="00D26894">
        <w:tc>
          <w:tcPr>
            <w:tcW w:w="3070" w:type="dxa"/>
          </w:tcPr>
          <w:p w:rsidR="000D6255" w:rsidRDefault="000D6255" w:rsidP="00D26894">
            <w:r>
              <w:t>Spotreba materiálu, energie</w:t>
            </w:r>
          </w:p>
          <w:p w:rsidR="000D6255" w:rsidRDefault="000D6255" w:rsidP="00D26894">
            <w:r>
              <w:t>a ostatných neskladovateľných</w:t>
            </w:r>
          </w:p>
          <w:p w:rsidR="000D6255" w:rsidRDefault="000D6255" w:rsidP="00D26894">
            <w:r>
              <w:t>dodávok</w:t>
            </w:r>
          </w:p>
        </w:tc>
        <w:tc>
          <w:tcPr>
            <w:tcW w:w="3071" w:type="dxa"/>
          </w:tcPr>
          <w:p w:rsidR="000D6255" w:rsidRDefault="005C4A92" w:rsidP="005C4A92">
            <w:pPr>
              <w:jc w:val="center"/>
            </w:pPr>
            <w:r>
              <w:t>11358</w:t>
            </w:r>
          </w:p>
        </w:tc>
        <w:tc>
          <w:tcPr>
            <w:tcW w:w="3071" w:type="dxa"/>
          </w:tcPr>
          <w:p w:rsidR="000D6255" w:rsidRDefault="005C4A92" w:rsidP="005C4A92">
            <w:pPr>
              <w:jc w:val="center"/>
            </w:pPr>
            <w:r>
              <w:t>8236</w:t>
            </w:r>
          </w:p>
        </w:tc>
      </w:tr>
      <w:tr w:rsidR="000D6255" w:rsidTr="00D26894">
        <w:tc>
          <w:tcPr>
            <w:tcW w:w="3070" w:type="dxa"/>
          </w:tcPr>
          <w:p w:rsidR="000D6255" w:rsidRDefault="000D6255" w:rsidP="00D26894">
            <w:r>
              <w:t>Služby</w:t>
            </w:r>
          </w:p>
        </w:tc>
        <w:tc>
          <w:tcPr>
            <w:tcW w:w="3071" w:type="dxa"/>
          </w:tcPr>
          <w:p w:rsidR="000D6255" w:rsidRDefault="005C4A92" w:rsidP="00D26894">
            <w:pPr>
              <w:jc w:val="center"/>
            </w:pPr>
            <w:r>
              <w:t>17137</w:t>
            </w:r>
          </w:p>
        </w:tc>
        <w:tc>
          <w:tcPr>
            <w:tcW w:w="3071" w:type="dxa"/>
          </w:tcPr>
          <w:p w:rsidR="000D6255" w:rsidRDefault="005C4A92" w:rsidP="005C4A92">
            <w:pPr>
              <w:jc w:val="center"/>
            </w:pPr>
            <w:r>
              <w:t>3097</w:t>
            </w:r>
          </w:p>
        </w:tc>
      </w:tr>
      <w:tr w:rsidR="000D6255" w:rsidTr="00D26894">
        <w:tc>
          <w:tcPr>
            <w:tcW w:w="3070" w:type="dxa"/>
          </w:tcPr>
          <w:p w:rsidR="000D6255" w:rsidRDefault="000D6255" w:rsidP="00D26894">
            <w:r>
              <w:t>Ostatné finančné náklady</w:t>
            </w:r>
          </w:p>
        </w:tc>
        <w:tc>
          <w:tcPr>
            <w:tcW w:w="3071" w:type="dxa"/>
          </w:tcPr>
          <w:p w:rsidR="000D6255" w:rsidRDefault="005C4A92" w:rsidP="00D26894">
            <w:pPr>
              <w:jc w:val="center"/>
            </w:pPr>
            <w:r>
              <w:t>5185</w:t>
            </w:r>
          </w:p>
        </w:tc>
        <w:tc>
          <w:tcPr>
            <w:tcW w:w="3071" w:type="dxa"/>
          </w:tcPr>
          <w:p w:rsidR="000D6255" w:rsidRDefault="005C4A92" w:rsidP="00D26894">
            <w:pPr>
              <w:jc w:val="center"/>
            </w:pPr>
            <w:r>
              <w:t>5711</w:t>
            </w:r>
          </w:p>
        </w:tc>
      </w:tr>
    </w:tbl>
    <w:p w:rsidR="000D6255" w:rsidRDefault="000D6255" w:rsidP="000D6255"/>
    <w:p w:rsidR="000D6255" w:rsidRPr="00151399" w:rsidRDefault="000D6255" w:rsidP="000D6255">
      <w:pPr>
        <w:pStyle w:val="Odsekzoznamu"/>
        <w:numPr>
          <w:ilvl w:val="0"/>
          <w:numId w:val="11"/>
        </w:numPr>
      </w:pPr>
      <w:r>
        <w:t>DAŇ Z PRÍJMOV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0D6255" w:rsidTr="00D26894">
        <w:tc>
          <w:tcPr>
            <w:tcW w:w="3070" w:type="dxa"/>
          </w:tcPr>
          <w:p w:rsidR="000D6255" w:rsidRDefault="000D6255" w:rsidP="00D26894">
            <w:pPr>
              <w:jc w:val="center"/>
            </w:pPr>
            <w:r>
              <w:t>Položka</w:t>
            </w:r>
          </w:p>
        </w:tc>
        <w:tc>
          <w:tcPr>
            <w:tcW w:w="3071" w:type="dxa"/>
          </w:tcPr>
          <w:p w:rsidR="000D6255" w:rsidRDefault="000D6255" w:rsidP="00D26894">
            <w:pPr>
              <w:jc w:val="center"/>
            </w:pPr>
            <w:r>
              <w:t>2015</w:t>
            </w:r>
          </w:p>
        </w:tc>
        <w:tc>
          <w:tcPr>
            <w:tcW w:w="3071" w:type="dxa"/>
          </w:tcPr>
          <w:p w:rsidR="000D6255" w:rsidRDefault="000D6255" w:rsidP="00D26894">
            <w:pPr>
              <w:jc w:val="center"/>
            </w:pPr>
            <w:r>
              <w:t>2014</w:t>
            </w:r>
          </w:p>
        </w:tc>
      </w:tr>
      <w:tr w:rsidR="000D6255" w:rsidTr="00D26894">
        <w:tc>
          <w:tcPr>
            <w:tcW w:w="3070" w:type="dxa"/>
          </w:tcPr>
          <w:p w:rsidR="000D6255" w:rsidRDefault="000D6255" w:rsidP="00D26894">
            <w:r>
              <w:t>Splatná daň z príjmov/licencia/</w:t>
            </w:r>
          </w:p>
        </w:tc>
        <w:tc>
          <w:tcPr>
            <w:tcW w:w="3071" w:type="dxa"/>
          </w:tcPr>
          <w:p w:rsidR="000D6255" w:rsidRDefault="005C4A92" w:rsidP="00D26894">
            <w:pPr>
              <w:jc w:val="center"/>
            </w:pPr>
            <w:r>
              <w:t>960</w:t>
            </w:r>
          </w:p>
        </w:tc>
        <w:tc>
          <w:tcPr>
            <w:tcW w:w="3071" w:type="dxa"/>
          </w:tcPr>
          <w:p w:rsidR="000D6255" w:rsidRDefault="005C4A92" w:rsidP="00D26894">
            <w:pPr>
              <w:jc w:val="center"/>
            </w:pPr>
            <w:r>
              <w:t>3761</w:t>
            </w:r>
          </w:p>
        </w:tc>
      </w:tr>
    </w:tbl>
    <w:p w:rsidR="000D6255" w:rsidRDefault="000D6255" w:rsidP="000D6255"/>
    <w:p w:rsidR="000D6255" w:rsidRPr="00151399" w:rsidRDefault="000D6255" w:rsidP="000D6255">
      <w:r>
        <w:t>Po 31. decembri 2015 a do dňa účtovnej závierky nenastali žiadne také udalosti, ktoré by významným spôsobom ovplyvnili aktíva a pasíva spoločnosti.</w:t>
      </w:r>
    </w:p>
    <w:p w:rsidR="000D6255" w:rsidRPr="00151399" w:rsidRDefault="000D6255" w:rsidP="000D6255"/>
    <w:p w:rsidR="000D6255" w:rsidRPr="00151399" w:rsidRDefault="000D6255" w:rsidP="000D6255"/>
    <w:p w:rsidR="000D6255" w:rsidRPr="00151399" w:rsidRDefault="000D6255" w:rsidP="000D6255"/>
    <w:p w:rsidR="000D6255" w:rsidRPr="00151399" w:rsidRDefault="000D6255" w:rsidP="000D6255"/>
    <w:p w:rsidR="000D6255" w:rsidRDefault="000D6255" w:rsidP="000D6255"/>
    <w:p w:rsidR="000D6255" w:rsidRDefault="000D6255" w:rsidP="000D6255">
      <w:pPr>
        <w:tabs>
          <w:tab w:val="left" w:pos="2191"/>
        </w:tabs>
      </w:pPr>
      <w:r>
        <w:tab/>
      </w:r>
    </w:p>
    <w:p w:rsidR="000D6255" w:rsidRDefault="000D6255" w:rsidP="000D6255">
      <w:pPr>
        <w:tabs>
          <w:tab w:val="left" w:pos="2191"/>
        </w:tabs>
      </w:pPr>
    </w:p>
    <w:p w:rsidR="000D6255" w:rsidRDefault="000D6255" w:rsidP="000D6255">
      <w:pPr>
        <w:tabs>
          <w:tab w:val="left" w:pos="2191"/>
        </w:tabs>
      </w:pPr>
    </w:p>
    <w:p w:rsidR="000D6255" w:rsidRDefault="000D6255" w:rsidP="000D6255">
      <w:pPr>
        <w:tabs>
          <w:tab w:val="left" w:pos="2191"/>
        </w:tabs>
      </w:pPr>
    </w:p>
    <w:p w:rsidR="000D6255" w:rsidRDefault="000D6255" w:rsidP="000D6255">
      <w:pPr>
        <w:tabs>
          <w:tab w:val="left" w:pos="2191"/>
        </w:tabs>
      </w:pPr>
    </w:p>
    <w:p w:rsidR="000D6255" w:rsidRDefault="000D6255" w:rsidP="000D6255">
      <w:pPr>
        <w:tabs>
          <w:tab w:val="left" w:pos="2191"/>
        </w:tabs>
      </w:pPr>
    </w:p>
    <w:p w:rsidR="000D6255" w:rsidRDefault="000D6255" w:rsidP="000D6255">
      <w:pPr>
        <w:tabs>
          <w:tab w:val="left" w:pos="2191"/>
        </w:tabs>
      </w:pPr>
    </w:p>
    <w:p w:rsidR="000D6255" w:rsidRDefault="000D6255" w:rsidP="000D6255">
      <w:pPr>
        <w:tabs>
          <w:tab w:val="left" w:pos="2191"/>
        </w:tabs>
      </w:pPr>
    </w:p>
    <w:p w:rsidR="000D6255" w:rsidRDefault="000D6255" w:rsidP="000D6255">
      <w:pPr>
        <w:tabs>
          <w:tab w:val="left" w:pos="2191"/>
        </w:tabs>
      </w:pPr>
    </w:p>
    <w:p w:rsidR="000D6255" w:rsidRDefault="000D6255" w:rsidP="000D6255">
      <w:pPr>
        <w:tabs>
          <w:tab w:val="left" w:pos="2191"/>
        </w:tabs>
      </w:pPr>
    </w:p>
    <w:p w:rsidR="000D6255" w:rsidRDefault="000D6255" w:rsidP="000D6255">
      <w:pPr>
        <w:tabs>
          <w:tab w:val="left" w:pos="2191"/>
        </w:tabs>
      </w:pPr>
    </w:p>
    <w:p w:rsidR="000D6255" w:rsidRDefault="000D6255" w:rsidP="000D6255">
      <w:pPr>
        <w:tabs>
          <w:tab w:val="left" w:pos="2191"/>
        </w:tabs>
      </w:pPr>
    </w:p>
    <w:p w:rsidR="000D6255" w:rsidRDefault="000D6255" w:rsidP="000D6255">
      <w:pPr>
        <w:tabs>
          <w:tab w:val="left" w:pos="2191"/>
        </w:tabs>
      </w:pPr>
    </w:p>
    <w:p w:rsidR="000D6255" w:rsidRDefault="000D6255" w:rsidP="000D6255">
      <w:pPr>
        <w:tabs>
          <w:tab w:val="left" w:pos="2191"/>
        </w:tabs>
      </w:pPr>
    </w:p>
    <w:p w:rsidR="000D6255" w:rsidRDefault="000D6255" w:rsidP="000D6255">
      <w:pPr>
        <w:tabs>
          <w:tab w:val="left" w:pos="2191"/>
        </w:tabs>
      </w:pPr>
    </w:p>
    <w:p w:rsidR="000D6255" w:rsidRDefault="000D6255" w:rsidP="000D6255">
      <w:pPr>
        <w:tabs>
          <w:tab w:val="left" w:pos="2191"/>
        </w:tabs>
      </w:pPr>
    </w:p>
    <w:p w:rsidR="000D6255" w:rsidRDefault="000D6255" w:rsidP="000D6255">
      <w:pPr>
        <w:tabs>
          <w:tab w:val="left" w:pos="2191"/>
        </w:tabs>
      </w:pPr>
    </w:p>
    <w:p w:rsidR="00407758" w:rsidRDefault="00407758"/>
    <w:sectPr w:rsidR="00407758" w:rsidSect="00407758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87B51" w:rsidRDefault="00087B51" w:rsidP="00580F29">
      <w:pPr>
        <w:spacing w:after="0" w:line="240" w:lineRule="auto"/>
      </w:pPr>
      <w:r>
        <w:separator/>
      </w:r>
    </w:p>
  </w:endnote>
  <w:endnote w:type="continuationSeparator" w:id="1">
    <w:p w:rsidR="00087B51" w:rsidRDefault="00087B51" w:rsidP="00580F2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87B51" w:rsidRDefault="00087B51" w:rsidP="00580F29">
      <w:pPr>
        <w:spacing w:after="0" w:line="240" w:lineRule="auto"/>
      </w:pPr>
      <w:r>
        <w:separator/>
      </w:r>
    </w:p>
  </w:footnote>
  <w:footnote w:type="continuationSeparator" w:id="1">
    <w:p w:rsidR="00087B51" w:rsidRDefault="00087B51" w:rsidP="00580F2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400" w:type="dxa"/>
      <w:tblInd w:w="57" w:type="dxa"/>
      <w:tblCellMar>
        <w:left w:w="70" w:type="dxa"/>
        <w:right w:w="70" w:type="dxa"/>
      </w:tblCellMar>
      <w:tblLook w:val="04A0"/>
    </w:tblPr>
    <w:tblGrid>
      <w:gridCol w:w="2400"/>
      <w:gridCol w:w="600"/>
      <w:gridCol w:w="300"/>
      <w:gridCol w:w="300"/>
      <w:gridCol w:w="320"/>
      <w:gridCol w:w="280"/>
      <w:gridCol w:w="302"/>
      <w:gridCol w:w="360"/>
      <w:gridCol w:w="340"/>
      <w:gridCol w:w="300"/>
      <w:gridCol w:w="560"/>
      <w:gridCol w:w="302"/>
      <w:gridCol w:w="320"/>
      <w:gridCol w:w="302"/>
      <w:gridCol w:w="340"/>
      <w:gridCol w:w="300"/>
      <w:gridCol w:w="320"/>
      <w:gridCol w:w="360"/>
      <w:gridCol w:w="360"/>
      <w:gridCol w:w="380"/>
      <w:gridCol w:w="400"/>
    </w:tblGrid>
    <w:tr w:rsidR="00580F29" w:rsidRPr="009270C6" w:rsidTr="001E0F96">
      <w:trPr>
        <w:trHeight w:val="300"/>
      </w:trPr>
      <w:tc>
        <w:tcPr>
          <w:tcW w:w="240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80F29" w:rsidRPr="009270C6" w:rsidRDefault="00334A11" w:rsidP="001E0F96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>
            <w:rPr>
              <w:rFonts w:ascii="Calibri" w:eastAsia="Times New Roman" w:hAnsi="Calibri" w:cs="Times New Roman"/>
              <w:color w:val="000000"/>
              <w:lang w:eastAsia="sk-SK"/>
            </w:rPr>
            <w:t>Poznámky Úč MÚJ 3-1</w:t>
          </w:r>
        </w:p>
      </w:tc>
      <w:tc>
        <w:tcPr>
          <w:tcW w:w="6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580F29" w:rsidRPr="009270C6" w:rsidRDefault="00580F29" w:rsidP="001E0F96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>
            <w:rPr>
              <w:rFonts w:ascii="Calibri" w:eastAsia="Times New Roman" w:hAnsi="Calibri" w:cs="Times New Roman"/>
              <w:color w:val="000000"/>
              <w:lang w:eastAsia="sk-SK"/>
            </w:rPr>
            <w:t>IČ</w:t>
          </w:r>
          <w:r w:rsidRPr="009270C6">
            <w:rPr>
              <w:rFonts w:ascii="Calibri" w:eastAsia="Times New Roman" w:hAnsi="Calibri" w:cs="Times New Roman"/>
              <w:color w:val="000000"/>
              <w:lang w:eastAsia="sk-SK"/>
            </w:rPr>
            <w:t>O:</w:t>
          </w:r>
        </w:p>
      </w:tc>
      <w:tc>
        <w:tcPr>
          <w:tcW w:w="30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80F29" w:rsidRPr="009270C6" w:rsidRDefault="00334A11" w:rsidP="001E0F96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>
            <w:rPr>
              <w:rFonts w:ascii="Calibri" w:eastAsia="Times New Roman" w:hAnsi="Calibri" w:cs="Times New Roman"/>
              <w:color w:val="000000"/>
              <w:lang w:eastAsia="sk-SK"/>
            </w:rPr>
            <w:t>3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80F29" w:rsidRPr="009270C6" w:rsidRDefault="00334A11" w:rsidP="00580F29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>
            <w:rPr>
              <w:rFonts w:ascii="Calibri" w:eastAsia="Times New Roman" w:hAnsi="Calibri" w:cs="Times New Roman"/>
              <w:color w:val="000000"/>
              <w:lang w:eastAsia="sk-SK"/>
            </w:rPr>
            <w:t>1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80F29" w:rsidRPr="009270C6" w:rsidRDefault="00334A11" w:rsidP="001E0F96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>
            <w:rPr>
              <w:rFonts w:ascii="Calibri" w:eastAsia="Times New Roman" w:hAnsi="Calibri" w:cs="Times New Roman"/>
              <w:color w:val="000000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80F29" w:rsidRPr="009270C6" w:rsidRDefault="00580F29" w:rsidP="001E0F96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>
            <w:rPr>
              <w:rFonts w:ascii="Calibri" w:eastAsia="Times New Roman" w:hAnsi="Calibri" w:cs="Times New Roman"/>
              <w:color w:val="000000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80F29" w:rsidRPr="009270C6" w:rsidRDefault="00580F29" w:rsidP="00580F29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 w:rsidRPr="009270C6">
            <w:rPr>
              <w:rFonts w:ascii="Calibri" w:eastAsia="Times New Roman" w:hAnsi="Calibri" w:cs="Times New Roman"/>
              <w:color w:val="000000"/>
              <w:lang w:eastAsia="sk-SK"/>
            </w:rPr>
            <w:t> </w:t>
          </w:r>
          <w:r>
            <w:rPr>
              <w:rFonts w:ascii="Calibri" w:eastAsia="Times New Roman" w:hAnsi="Calibri" w:cs="Times New Roman"/>
              <w:color w:val="000000"/>
              <w:lang w:eastAsia="sk-SK"/>
            </w:rPr>
            <w:t>6</w:t>
          </w:r>
        </w:p>
      </w:tc>
      <w:tc>
        <w:tcPr>
          <w:tcW w:w="36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80F29" w:rsidRPr="009270C6" w:rsidRDefault="00580F29" w:rsidP="00580F29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 w:rsidRPr="009270C6">
            <w:rPr>
              <w:rFonts w:ascii="Calibri" w:eastAsia="Times New Roman" w:hAnsi="Calibri" w:cs="Times New Roman"/>
              <w:color w:val="000000"/>
              <w:lang w:eastAsia="sk-SK"/>
            </w:rPr>
            <w:t> </w:t>
          </w:r>
          <w:r>
            <w:rPr>
              <w:rFonts w:ascii="Calibri" w:eastAsia="Times New Roman" w:hAnsi="Calibri" w:cs="Times New Roman"/>
              <w:color w:val="000000"/>
              <w:lang w:eastAsia="sk-SK"/>
            </w:rPr>
            <w:t>5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80F29" w:rsidRPr="009270C6" w:rsidRDefault="00580F29" w:rsidP="00580F29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 w:rsidRPr="009270C6">
            <w:rPr>
              <w:rFonts w:ascii="Calibri" w:eastAsia="Times New Roman" w:hAnsi="Calibri" w:cs="Times New Roman"/>
              <w:color w:val="000000"/>
              <w:lang w:eastAsia="sk-SK"/>
            </w:rPr>
            <w:t> </w:t>
          </w:r>
          <w:r>
            <w:rPr>
              <w:rFonts w:ascii="Calibri" w:eastAsia="Times New Roman" w:hAnsi="Calibri" w:cs="Times New Roman"/>
              <w:color w:val="000000"/>
              <w:lang w:eastAsia="sk-SK"/>
            </w:rPr>
            <w:t>0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80F29" w:rsidRPr="009270C6" w:rsidRDefault="00580F29" w:rsidP="001E0F96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>
            <w:rPr>
              <w:rFonts w:ascii="Calibri" w:eastAsia="Times New Roman" w:hAnsi="Calibri" w:cs="Times New Roman"/>
              <w:color w:val="000000"/>
              <w:lang w:eastAsia="sk-SK"/>
            </w:rPr>
            <w:t>9</w:t>
          </w:r>
        </w:p>
      </w:tc>
      <w:tc>
        <w:tcPr>
          <w:tcW w:w="5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580F29" w:rsidRPr="009270C6" w:rsidRDefault="00580F29" w:rsidP="001E0F96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 w:rsidRPr="009270C6">
            <w:rPr>
              <w:rFonts w:ascii="Calibri" w:eastAsia="Times New Roman" w:hAnsi="Calibri" w:cs="Times New Roman"/>
              <w:color w:val="000000"/>
              <w:lang w:eastAsia="sk-SK"/>
            </w:rPr>
            <w:t>DIČ: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80F29" w:rsidRPr="009270C6" w:rsidRDefault="00580F29" w:rsidP="001E0F96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>
            <w:rPr>
              <w:rFonts w:ascii="Calibri" w:eastAsia="Times New Roman" w:hAnsi="Calibri" w:cs="Times New Roman"/>
              <w:color w:val="000000"/>
              <w:lang w:eastAsia="sk-SK"/>
            </w:rPr>
            <w:t>2</w:t>
          </w:r>
          <w:r w:rsidRPr="009270C6">
            <w:rPr>
              <w:rFonts w:ascii="Calibri" w:eastAsia="Times New Roman" w:hAnsi="Calibri" w:cs="Times New Roman"/>
              <w:color w:val="000000"/>
              <w:lang w:eastAsia="sk-SK"/>
            </w:rPr>
            <w:t> 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80F29" w:rsidRPr="009270C6" w:rsidRDefault="00580F29" w:rsidP="001E0F96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 w:rsidRPr="009270C6">
            <w:rPr>
              <w:rFonts w:ascii="Calibri" w:eastAsia="Times New Roman" w:hAnsi="Calibri" w:cs="Times New Roman"/>
              <w:color w:val="000000"/>
              <w:lang w:eastAsia="sk-SK"/>
            </w:rPr>
            <w:t> </w:t>
          </w:r>
          <w:r>
            <w:rPr>
              <w:rFonts w:ascii="Calibri" w:eastAsia="Times New Roman" w:hAnsi="Calibri" w:cs="Times New Roman"/>
              <w:color w:val="000000"/>
              <w:lang w:eastAsia="sk-SK"/>
            </w:rPr>
            <w:t>0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80F29" w:rsidRPr="009270C6" w:rsidRDefault="00580F29" w:rsidP="001E0F96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 w:rsidRPr="009270C6">
            <w:rPr>
              <w:rFonts w:ascii="Calibri" w:eastAsia="Times New Roman" w:hAnsi="Calibri" w:cs="Times New Roman"/>
              <w:color w:val="000000"/>
              <w:lang w:eastAsia="sk-SK"/>
            </w:rPr>
            <w:t> </w:t>
          </w:r>
          <w:r>
            <w:rPr>
              <w:rFonts w:ascii="Calibri" w:eastAsia="Times New Roman" w:hAnsi="Calibri" w:cs="Times New Roman"/>
              <w:color w:val="000000"/>
              <w:lang w:eastAsia="sk-SK"/>
            </w:rPr>
            <w:t>2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80F29" w:rsidRPr="009270C6" w:rsidRDefault="00580F29" w:rsidP="00580F29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 w:rsidRPr="009270C6">
            <w:rPr>
              <w:rFonts w:ascii="Calibri" w:eastAsia="Times New Roman" w:hAnsi="Calibri" w:cs="Times New Roman"/>
              <w:color w:val="000000"/>
              <w:lang w:eastAsia="sk-SK"/>
            </w:rPr>
            <w:t> </w:t>
          </w:r>
          <w:r>
            <w:rPr>
              <w:rFonts w:ascii="Calibri" w:eastAsia="Times New Roman" w:hAnsi="Calibri" w:cs="Times New Roman"/>
              <w:color w:val="000000"/>
              <w:lang w:eastAsia="sk-SK"/>
            </w:rPr>
            <w:t>0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80F29" w:rsidRPr="009270C6" w:rsidRDefault="00580F29" w:rsidP="001E0F96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>
            <w:rPr>
              <w:rFonts w:ascii="Calibri" w:eastAsia="Times New Roman" w:hAnsi="Calibri" w:cs="Times New Roman"/>
              <w:color w:val="000000"/>
              <w:lang w:eastAsia="sk-SK"/>
            </w:rPr>
            <w:t>4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80F29" w:rsidRPr="009270C6" w:rsidRDefault="00580F29" w:rsidP="00580F29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 w:rsidRPr="009270C6">
            <w:rPr>
              <w:rFonts w:ascii="Calibri" w:eastAsia="Times New Roman" w:hAnsi="Calibri" w:cs="Times New Roman"/>
              <w:color w:val="000000"/>
              <w:lang w:eastAsia="sk-SK"/>
            </w:rPr>
            <w:t> </w:t>
          </w:r>
          <w:r>
            <w:rPr>
              <w:rFonts w:ascii="Calibri" w:eastAsia="Times New Roman" w:hAnsi="Calibri" w:cs="Times New Roman"/>
              <w:color w:val="000000"/>
              <w:lang w:eastAsia="sk-SK"/>
            </w:rPr>
            <w:t>6</w:t>
          </w:r>
        </w:p>
      </w:tc>
      <w:tc>
        <w:tcPr>
          <w:tcW w:w="36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80F29" w:rsidRPr="009270C6" w:rsidRDefault="00580F29" w:rsidP="00580F29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 w:rsidRPr="009270C6">
            <w:rPr>
              <w:rFonts w:ascii="Calibri" w:eastAsia="Times New Roman" w:hAnsi="Calibri" w:cs="Times New Roman"/>
              <w:color w:val="000000"/>
              <w:lang w:eastAsia="sk-SK"/>
            </w:rPr>
            <w:t> </w:t>
          </w:r>
          <w:r>
            <w:rPr>
              <w:rFonts w:ascii="Calibri" w:eastAsia="Times New Roman" w:hAnsi="Calibri" w:cs="Times New Roman"/>
              <w:color w:val="000000"/>
              <w:lang w:eastAsia="sk-SK"/>
            </w:rPr>
            <w:t>5</w:t>
          </w:r>
        </w:p>
      </w:tc>
      <w:tc>
        <w:tcPr>
          <w:tcW w:w="36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80F29" w:rsidRPr="009270C6" w:rsidRDefault="00580F29" w:rsidP="00580F29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 w:rsidRPr="009270C6">
            <w:rPr>
              <w:rFonts w:ascii="Calibri" w:eastAsia="Times New Roman" w:hAnsi="Calibri" w:cs="Times New Roman"/>
              <w:color w:val="000000"/>
              <w:lang w:eastAsia="sk-SK"/>
            </w:rPr>
            <w:t> </w:t>
          </w:r>
          <w:r>
            <w:rPr>
              <w:rFonts w:ascii="Calibri" w:eastAsia="Times New Roman" w:hAnsi="Calibri" w:cs="Times New Roman"/>
              <w:color w:val="000000"/>
              <w:lang w:eastAsia="sk-SK"/>
            </w:rPr>
            <w:t>1</w:t>
          </w:r>
        </w:p>
      </w:tc>
      <w:tc>
        <w:tcPr>
          <w:tcW w:w="3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80F29" w:rsidRPr="009270C6" w:rsidRDefault="00580F29" w:rsidP="00580F29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 w:rsidRPr="009270C6">
            <w:rPr>
              <w:rFonts w:ascii="Calibri" w:eastAsia="Times New Roman" w:hAnsi="Calibri" w:cs="Times New Roman"/>
              <w:color w:val="000000"/>
              <w:lang w:eastAsia="sk-SK"/>
            </w:rPr>
            <w:t> </w:t>
          </w:r>
          <w:r>
            <w:rPr>
              <w:rFonts w:ascii="Calibri" w:eastAsia="Times New Roman" w:hAnsi="Calibri" w:cs="Times New Roman"/>
              <w:color w:val="000000"/>
              <w:lang w:eastAsia="sk-SK"/>
            </w:rPr>
            <w:t>0</w:t>
          </w:r>
        </w:p>
      </w:tc>
      <w:tc>
        <w:tcPr>
          <w:tcW w:w="4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80F29" w:rsidRPr="009270C6" w:rsidRDefault="00580F29" w:rsidP="00580F29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  <w:r w:rsidRPr="009270C6">
            <w:rPr>
              <w:rFonts w:ascii="Calibri" w:eastAsia="Times New Roman" w:hAnsi="Calibri" w:cs="Times New Roman"/>
              <w:color w:val="000000"/>
              <w:lang w:eastAsia="sk-SK"/>
            </w:rPr>
            <w:t> </w:t>
          </w:r>
          <w:r>
            <w:rPr>
              <w:rFonts w:ascii="Calibri" w:eastAsia="Times New Roman" w:hAnsi="Calibri" w:cs="Times New Roman"/>
              <w:color w:val="000000"/>
              <w:lang w:eastAsia="sk-SK"/>
            </w:rPr>
            <w:t>6</w:t>
          </w:r>
        </w:p>
      </w:tc>
    </w:tr>
  </w:tbl>
  <w:p w:rsidR="00580F29" w:rsidRDefault="00580F29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0B4070"/>
    <w:multiLevelType w:val="hybridMultilevel"/>
    <w:tmpl w:val="4F446940"/>
    <w:lvl w:ilvl="0" w:tplc="153E7014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8677FAF"/>
    <w:multiLevelType w:val="hybridMultilevel"/>
    <w:tmpl w:val="D9E249CA"/>
    <w:lvl w:ilvl="0" w:tplc="611AB8EC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2">
    <w:nsid w:val="13A857CE"/>
    <w:multiLevelType w:val="hybridMultilevel"/>
    <w:tmpl w:val="07D272D4"/>
    <w:lvl w:ilvl="0" w:tplc="2B5E27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DF867F5"/>
    <w:multiLevelType w:val="hybridMultilevel"/>
    <w:tmpl w:val="9146B2FA"/>
    <w:lvl w:ilvl="0" w:tplc="FC307FD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C4048C9"/>
    <w:multiLevelType w:val="hybridMultilevel"/>
    <w:tmpl w:val="0A34A84A"/>
    <w:lvl w:ilvl="0" w:tplc="97145DC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5">
    <w:nsid w:val="408561E3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6">
    <w:nsid w:val="46E46B54"/>
    <w:multiLevelType w:val="hybridMultilevel"/>
    <w:tmpl w:val="A8CAFAC8"/>
    <w:lvl w:ilvl="0" w:tplc="73D074C8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7">
    <w:nsid w:val="4EEC0660"/>
    <w:multiLevelType w:val="hybridMultilevel"/>
    <w:tmpl w:val="64F807CA"/>
    <w:lvl w:ilvl="0" w:tplc="74D0ED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5D654441"/>
    <w:multiLevelType w:val="hybridMultilevel"/>
    <w:tmpl w:val="ACDAB778"/>
    <w:lvl w:ilvl="0" w:tplc="2084C6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5E55B9B"/>
    <w:multiLevelType w:val="hybridMultilevel"/>
    <w:tmpl w:val="D758E602"/>
    <w:lvl w:ilvl="0" w:tplc="13ECAFC0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0">
    <w:nsid w:val="68F01B4E"/>
    <w:multiLevelType w:val="hybridMultilevel"/>
    <w:tmpl w:val="9ED27DAC"/>
    <w:lvl w:ilvl="0" w:tplc="1CFC5FE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1">
    <w:nsid w:val="7BC91C2B"/>
    <w:multiLevelType w:val="hybridMultilevel"/>
    <w:tmpl w:val="60F056D0"/>
    <w:lvl w:ilvl="0" w:tplc="61C2D68C">
      <w:start w:val="1"/>
      <w:numFmt w:val="lowerLetter"/>
      <w:lvlText w:val="%1)"/>
      <w:lvlJc w:val="left"/>
      <w:pPr>
        <w:ind w:left="1080" w:hanging="360"/>
      </w:pPr>
      <w:rPr>
        <w:rFonts w:asciiTheme="minorHAnsi" w:hAnsiTheme="minorHAnsi" w:cstheme="minorBidi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"/>
  </w:num>
  <w:num w:numId="2">
    <w:abstractNumId w:val="8"/>
  </w:num>
  <w:num w:numId="3">
    <w:abstractNumId w:val="0"/>
  </w:num>
  <w:num w:numId="4">
    <w:abstractNumId w:val="7"/>
  </w:num>
  <w:num w:numId="5">
    <w:abstractNumId w:val="5"/>
  </w:num>
  <w:num w:numId="6">
    <w:abstractNumId w:val="1"/>
  </w:num>
  <w:num w:numId="7">
    <w:abstractNumId w:val="9"/>
  </w:num>
  <w:num w:numId="8">
    <w:abstractNumId w:val="10"/>
  </w:num>
  <w:num w:numId="9">
    <w:abstractNumId w:val="6"/>
  </w:num>
  <w:num w:numId="10">
    <w:abstractNumId w:val="4"/>
  </w:num>
  <w:num w:numId="11">
    <w:abstractNumId w:val="3"/>
  </w:num>
  <w:num w:numId="12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D6255"/>
    <w:rsid w:val="00087B51"/>
    <w:rsid w:val="000D6255"/>
    <w:rsid w:val="00334A11"/>
    <w:rsid w:val="00407758"/>
    <w:rsid w:val="00480BF4"/>
    <w:rsid w:val="00580F29"/>
    <w:rsid w:val="005C4A92"/>
    <w:rsid w:val="00665F5C"/>
    <w:rsid w:val="006901E1"/>
    <w:rsid w:val="00E243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D625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0D625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0D6255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0D6255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580F2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80F29"/>
  </w:style>
  <w:style w:type="paragraph" w:styleId="Pta">
    <w:name w:val="footer"/>
    <w:basedOn w:val="Normlny"/>
    <w:link w:val="PtaChar"/>
    <w:uiPriority w:val="99"/>
    <w:semiHidden/>
    <w:unhideWhenUsed/>
    <w:rsid w:val="00580F2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580F2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7</Pages>
  <Words>1116</Words>
  <Characters>6366</Characters>
  <Application>Microsoft Office Word</Application>
  <DocSecurity>0</DocSecurity>
  <Lines>53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7468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Gamart</dc:creator>
  <cp:keywords/>
  <dc:description/>
  <cp:lastModifiedBy>Gamart</cp:lastModifiedBy>
  <cp:revision>2</cp:revision>
  <dcterms:created xsi:type="dcterms:W3CDTF">2016-03-24T09:00:00Z</dcterms:created>
  <dcterms:modified xsi:type="dcterms:W3CDTF">2016-03-24T09:54:00Z</dcterms:modified>
</cp:coreProperties>
</file>