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5B3" w:rsidRDefault="00C875B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</w:r>
      <w:r w:rsidR="0070645E">
        <w:rPr>
          <w:rFonts w:ascii="Arial Narrow" w:hAnsi="Arial Narrow" w:cs="Arial Narrow"/>
          <w:sz w:val="22"/>
          <w:szCs w:val="22"/>
        </w:rPr>
        <w:t>VHS MALACKY</w:t>
      </w:r>
      <w:r w:rsidR="00CA3D28">
        <w:rPr>
          <w:rFonts w:ascii="Arial Narrow" w:hAnsi="Arial Narrow" w:cs="Arial Narrow"/>
          <w:sz w:val="22"/>
          <w:szCs w:val="22"/>
        </w:rPr>
        <w:t xml:space="preserve"> s.r.o.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 w:rsidR="00EE3946">
        <w:rPr>
          <w:rFonts w:ascii="Arial Narrow" w:hAnsi="Arial Narrow" w:cs="Arial Narrow"/>
          <w:sz w:val="22"/>
          <w:szCs w:val="22"/>
        </w:rPr>
        <w:t xml:space="preserve">90101 Malacky, </w:t>
      </w:r>
      <w:r w:rsidR="0070645E">
        <w:rPr>
          <w:rFonts w:ascii="Arial Narrow" w:hAnsi="Arial Narrow" w:cs="Arial Narrow"/>
          <w:sz w:val="22"/>
          <w:szCs w:val="22"/>
        </w:rPr>
        <w:t>Sadová 64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CA3D28">
        <w:rPr>
          <w:rFonts w:ascii="Arial Narrow" w:hAnsi="Arial Narrow" w:cs="Arial Narrow"/>
          <w:sz w:val="22"/>
          <w:szCs w:val="22"/>
        </w:rPr>
        <w:t xml:space="preserve"> </w:t>
      </w:r>
      <w:r w:rsidR="0070645E">
        <w:rPr>
          <w:rFonts w:ascii="Arial Narrow" w:hAnsi="Arial Narrow" w:cs="Arial Narrow"/>
          <w:sz w:val="22"/>
          <w:szCs w:val="22"/>
        </w:rPr>
        <w:t>17.01.1996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CA3D28">
        <w:rPr>
          <w:rFonts w:ascii="Arial Narrow" w:hAnsi="Arial Narrow" w:cs="Arial Narrow"/>
          <w:sz w:val="22"/>
          <w:szCs w:val="22"/>
        </w:rPr>
        <w:t xml:space="preserve"> </w:t>
      </w:r>
      <w:r w:rsidR="0070645E">
        <w:rPr>
          <w:rFonts w:ascii="Arial Narrow" w:hAnsi="Arial Narrow" w:cs="Arial Narrow"/>
          <w:sz w:val="22"/>
          <w:szCs w:val="22"/>
        </w:rPr>
        <w:t>17.01.1996</w:t>
      </w:r>
    </w:p>
    <w:p w:rsidR="00F46491" w:rsidRDefault="00F4649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C875B3" w:rsidRDefault="00F4649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ostatné stavebné kompletizačné a dokončovacie práce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TaxEdit2"/>
      </w:pPr>
      <w:r>
        <w:t>c) Priemerný počet zamestnancov</w:t>
      </w:r>
    </w:p>
    <w:p w:rsidR="00C875B3" w:rsidRDefault="00C875B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C875B3" w:rsidRPr="00DA4CD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441299" w:rsidRDefault="00C875B3">
            <w:pPr>
              <w:pStyle w:val="Nadpis3"/>
              <w:rPr>
                <w:rFonts w:ascii="Arial Narrow" w:hAnsi="Arial Narrow" w:cs="Arial Narrow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sz w:val="18"/>
                <w:szCs w:val="18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C875B3" w:rsidRPr="00DA4CD5" w:rsidRDefault="00EE3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EE3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75B3" w:rsidRPr="00DA4CD5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C875B3" w:rsidRPr="00DA4CD5" w:rsidRDefault="00EE3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C875B3" w:rsidRPr="00DA4CD5" w:rsidRDefault="00EE3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75B3" w:rsidRPr="00DA4CD5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EE3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EE3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875B3" w:rsidRDefault="00C875B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875B3" w:rsidRDefault="00C875B3" w:rsidP="00A13059">
      <w:pPr>
        <w:pStyle w:val="TaxEdit2"/>
        <w:rPr>
          <w:rFonts w:ascii="Arial Narrow" w:hAnsi="Arial Narrow" w:cs="Arial Narrow"/>
          <w:sz w:val="18"/>
          <w:szCs w:val="18"/>
        </w:rPr>
      </w:pPr>
      <w:r>
        <w:t>d</w:t>
      </w:r>
    </w:p>
    <w:p w:rsidR="00C875B3" w:rsidRDefault="00C875B3">
      <w:pPr>
        <w:pStyle w:val="TaxEdit2"/>
      </w:pPr>
      <w:r>
        <w:t>e) Právny dôvod na zostavenie účtovnej závierky</w:t>
      </w: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Pr="00666D84" w:rsidRDefault="00C875B3" w:rsidP="00666D8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EE3946" w:rsidRPr="00666D84">
        <w:rPr>
          <w:rFonts w:ascii="Arial Narrow" w:hAnsi="Arial Narrow" w:cs="Arial Narrow"/>
          <w:bCs w:val="0"/>
        </w:rPr>
        <w:t>201</w:t>
      </w:r>
      <w:r w:rsidR="0070645E" w:rsidRPr="00666D84">
        <w:rPr>
          <w:rFonts w:ascii="Arial Narrow" w:hAnsi="Arial Narrow" w:cs="Arial Narrow"/>
          <w:bCs w:val="0"/>
        </w:rPr>
        <w:t>5</w:t>
      </w:r>
    </w:p>
    <w:p w:rsidR="00666D84" w:rsidRDefault="00666D84" w:rsidP="00666D8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</w:p>
    <w:p w:rsidR="00C875B3" w:rsidRDefault="00C875B3">
      <w:pPr>
        <w:pStyle w:val="TaxEdit2"/>
      </w:pPr>
      <w:r>
        <w:t>f) Dátum schválenia účtovnej závierky za predchádzajúce účtovné obdobie</w:t>
      </w:r>
    </w:p>
    <w:p w:rsidR="00C875B3" w:rsidRDefault="00C875B3">
      <w:pPr>
        <w:pStyle w:val="TaxEdit2"/>
        <w:rPr>
          <w:rFonts w:ascii="Arial Narrow" w:hAnsi="Arial Narrow" w:cs="Arial Narrow"/>
        </w:rPr>
      </w:pP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CA3D28">
        <w:rPr>
          <w:rFonts w:ascii="Arial Narrow" w:hAnsi="Arial Narrow" w:cs="Arial Narrow"/>
          <w:b w:val="0"/>
          <w:bCs w:val="0"/>
        </w:rPr>
        <w:t> 31.12.201</w:t>
      </w:r>
      <w:r w:rsidR="0070645E">
        <w:rPr>
          <w:rFonts w:ascii="Arial Narrow" w:hAnsi="Arial Narrow" w:cs="Arial Narrow"/>
          <w:b w:val="0"/>
          <w:bCs w:val="0"/>
        </w:rPr>
        <w:t>4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bola schválená  dňa</w:t>
      </w:r>
      <w:r w:rsidR="00CA3D28">
        <w:rPr>
          <w:rFonts w:ascii="Arial Narrow" w:hAnsi="Arial Narrow" w:cs="Arial Narrow"/>
          <w:b w:val="0"/>
          <w:bCs w:val="0"/>
        </w:rPr>
        <w:t xml:space="preserve"> </w:t>
      </w:r>
      <w:r w:rsidR="0070645E">
        <w:rPr>
          <w:rFonts w:ascii="Arial Narrow" w:hAnsi="Arial Narrow" w:cs="Arial Narrow"/>
          <w:b w:val="0"/>
          <w:bCs w:val="0"/>
        </w:rPr>
        <w:t>10.06.2015</w:t>
      </w:r>
    </w:p>
    <w:p w:rsidR="00CA3D28" w:rsidRDefault="00CA3D28">
      <w:pPr>
        <w:pStyle w:val="TaxEdit2"/>
        <w:rPr>
          <w:rFonts w:ascii="Arial Narrow" w:hAnsi="Arial Narrow" w:cs="Arial Narrow"/>
          <w:b w:val="0"/>
          <w:bCs w:val="0"/>
        </w:rPr>
      </w:pP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</w:p>
    <w:p w:rsidR="00C875B3" w:rsidRDefault="00C875B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:rsidR="00C875B3" w:rsidRDefault="00C875B3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2"/>
      </w:pPr>
      <w:r>
        <w:t>a) Štatutárne orgány, dozorné orgány  a iné orgány spoločnosti</w:t>
      </w:r>
    </w:p>
    <w:p w:rsidR="00C875B3" w:rsidRDefault="00C875B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30"/>
        <w:gridCol w:w="6120"/>
      </w:tblGrid>
      <w:tr w:rsidR="00C875B3" w:rsidRPr="00DA4CD5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C875B3" w:rsidRPr="00441299" w:rsidRDefault="00C875B3">
            <w:pPr>
              <w:pStyle w:val="Nadpis1"/>
              <w:tabs>
                <w:tab w:val="left" w:pos="2790"/>
              </w:tabs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kern w:val="0"/>
                <w:sz w:val="18"/>
                <w:szCs w:val="18"/>
              </w:rP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C875B3" w:rsidRPr="00DA4CD5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C875B3" w:rsidRPr="00DA4CD5" w:rsidRDefault="0070645E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Peter Zafka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C875B3" w:rsidRPr="00DA4CD5" w:rsidRDefault="00C875B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c>
          <w:tcPr>
            <w:tcW w:w="3130" w:type="dxa"/>
            <w:tcBorders>
              <w:left w:val="double" w:sz="4" w:space="0" w:color="auto"/>
            </w:tcBorders>
          </w:tcPr>
          <w:p w:rsidR="00C875B3" w:rsidRPr="00DA4CD5" w:rsidRDefault="0070645E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Jaroslav Vaček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C875B3" w:rsidRPr="00DA4CD5" w:rsidRDefault="00C875B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C875B3" w:rsidRPr="00DA4CD5" w:rsidRDefault="00C875B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C875B3" w:rsidRPr="00DA4CD5" w:rsidRDefault="00C875B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bookmarkStart w:id="1" w:name="_GoBack"/>
      <w:bookmarkEnd w:id="1"/>
    </w:p>
    <w:p w:rsidR="00C875B3" w:rsidRDefault="00C875B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 w:rsidP="00CA3D28">
      <w:pPr>
        <w:pStyle w:val="Styl2"/>
        <w:tabs>
          <w:tab w:val="clear" w:pos="1440"/>
          <w:tab w:val="num" w:pos="0"/>
        </w:tabs>
        <w:ind w:left="0"/>
      </w:pPr>
      <w:r>
        <w:t>Štruktúra spoločníkov, akcionárov ku dňu, ku ktorému sa zostavuje účtovná závierka a štruktúra spoločníkov, akcionárov do dňa jej zmeny vzniknutej v priebehu účtovného obdobia</w:t>
      </w:r>
    </w:p>
    <w:p w:rsidR="00CA3D28" w:rsidRDefault="00CA3D28" w:rsidP="00CA3D28">
      <w:pPr>
        <w:pStyle w:val="Styl2"/>
        <w:numPr>
          <w:ilvl w:val="0"/>
          <w:numId w:val="0"/>
        </w:numPr>
        <w:ind w:left="1789"/>
      </w:pPr>
    </w:p>
    <w:p w:rsidR="00C875B3" w:rsidRDefault="00C875B3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084E3C" w:rsidRDefault="00084E3C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084E3C" w:rsidRDefault="00084E3C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084E3C" w:rsidRDefault="00084E3C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CA3D28" w:rsidRPr="00CA3D28" w:rsidRDefault="00CA3D28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1</w:t>
      </w:r>
    </w:p>
    <w:p w:rsidR="00C875B3" w:rsidRDefault="00C875B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1984"/>
      </w:tblGrid>
      <w:tr w:rsidR="00C875B3" w:rsidRPr="00DA4CD5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C875B3" w:rsidRPr="00441299" w:rsidRDefault="00C875B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kern w:val="0"/>
                <w:sz w:val="18"/>
                <w:szCs w:val="18"/>
              </w:rPr>
              <w:t>Výška podielu</w:t>
            </w:r>
          </w:p>
          <w:p w:rsidR="00C875B3" w:rsidRPr="00441299" w:rsidRDefault="00C875B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kern w:val="0"/>
                <w:sz w:val="18"/>
                <w:szCs w:val="18"/>
              </w:rP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875B3" w:rsidRPr="00DA4CD5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C875B3" w:rsidRPr="00DA4CD5" w:rsidRDefault="0070645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Peter Zafka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3651,33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C875B3" w:rsidRPr="00DA4CD5" w:rsidRDefault="0070645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Jaroslav Vaček</w:t>
            </w:r>
          </w:p>
        </w:tc>
        <w:tc>
          <w:tcPr>
            <w:tcW w:w="1275" w:type="dxa"/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3651,33</w:t>
            </w:r>
          </w:p>
        </w:tc>
        <w:tc>
          <w:tcPr>
            <w:tcW w:w="1418" w:type="dxa"/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7302,66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A3D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" w:hAnsi="Arial" w:cs="Arial"/>
          <w:sz w:val="22"/>
          <w:szCs w:val="22"/>
        </w:rPr>
      </w:pPr>
    </w:p>
    <w:p w:rsidR="00C875B3" w:rsidRDefault="00C875B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C875B3" w:rsidRDefault="00C875B3">
      <w:pPr>
        <w:pStyle w:val="Styl1"/>
        <w:numPr>
          <w:ilvl w:val="0"/>
          <w:numId w:val="0"/>
        </w:numPr>
        <w:ind w:left="360"/>
      </w:pP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C875B3" w:rsidRDefault="00C875B3">
      <w:pPr>
        <w:ind w:left="36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C875B3" w:rsidRDefault="00C875B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 – nie</w:t>
      </w:r>
    </w:p>
    <w:p w:rsidR="00C875B3" w:rsidRDefault="00C875B3">
      <w:pPr>
        <w:ind w:left="1080"/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C875B3" w:rsidRPr="00DA4CD5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C875B3" w:rsidRPr="00DA4CD5">
        <w:tc>
          <w:tcPr>
            <w:tcW w:w="3070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C875B3" w:rsidRPr="00DA4CD5">
        <w:tc>
          <w:tcPr>
            <w:tcW w:w="3070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c>
          <w:tcPr>
            <w:tcW w:w="3070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c>
          <w:tcPr>
            <w:tcW w:w="3070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C875B3" w:rsidRDefault="00C875B3" w:rsidP="00CA3D2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A3D28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CA3D28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obstaraním</w:t>
      </w:r>
      <w:r w:rsidR="00CA3D28">
        <w:rPr>
          <w:rFonts w:ascii="Arial Narrow" w:hAnsi="Arial Narrow" w:cs="Arial Narrow"/>
          <w:sz w:val="22"/>
          <w:szCs w:val="22"/>
        </w:rPr>
        <w:t>.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Výdavky budúcich období a výnosy budúcich období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875B3" w:rsidRDefault="00C875B3">
      <w:pPr>
        <w:ind w:left="1080"/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C875B3" w:rsidRPr="00DA4CD5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C875B3" w:rsidRPr="00DA4CD5"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</w:tc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C875B3" w:rsidRPr="00DA4CD5"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HM</w:t>
            </w:r>
          </w:p>
        </w:tc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C875B3" w:rsidRPr="00DA4CD5">
        <w:tc>
          <w:tcPr>
            <w:tcW w:w="2303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C875B3" w:rsidRPr="00DA4CD5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C875B3" w:rsidRPr="00DA4CD5" w:rsidRDefault="00C875B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7D09CE" w:rsidRDefault="007D09CE">
      <w:pPr>
        <w:rPr>
          <w:rFonts w:ascii="Arial" w:hAnsi="Arial" w:cs="Arial"/>
          <w:sz w:val="22"/>
          <w:szCs w:val="22"/>
        </w:rPr>
      </w:pPr>
    </w:p>
    <w:p w:rsidR="00892163" w:rsidRDefault="00892163">
      <w:pPr>
        <w:rPr>
          <w:rFonts w:ascii="Arial" w:hAnsi="Arial" w:cs="Arial"/>
          <w:sz w:val="22"/>
          <w:szCs w:val="22"/>
        </w:rPr>
      </w:pPr>
    </w:p>
    <w:p w:rsidR="00892163" w:rsidRDefault="00892163">
      <w:pPr>
        <w:rPr>
          <w:rFonts w:ascii="Arial" w:hAnsi="Arial" w:cs="Arial"/>
          <w:sz w:val="22"/>
          <w:szCs w:val="22"/>
        </w:rPr>
      </w:pPr>
    </w:p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a) o dlhodobom hmotnom majetku</w:t>
      </w:r>
    </w:p>
    <w:p w:rsidR="00C875B3" w:rsidRDefault="00C875B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75B3" w:rsidRPr="00DA4CD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3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12732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12732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12732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12732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4117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4117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2885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2885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7002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7002</w:t>
            </w:r>
          </w:p>
        </w:tc>
      </w:tr>
      <w:tr w:rsidR="00C875B3" w:rsidRPr="00DA4CD5">
        <w:trPr>
          <w:cantSplit/>
          <w:trHeight w:val="341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C875B3" w:rsidRDefault="00C875B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75B3" w:rsidRPr="00DA4CD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3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18424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18424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9167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9167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14859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14859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12732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12732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16175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16175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BE2DD1" w:rsidP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2801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2801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14859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14859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4117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4117</w:t>
            </w:r>
          </w:p>
        </w:tc>
      </w:tr>
      <w:tr w:rsidR="00C875B3" w:rsidRPr="00DA4CD5">
        <w:trPr>
          <w:cantSplit/>
          <w:trHeight w:val="341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875B3" w:rsidRDefault="00C875B3" w:rsidP="00A861F9">
      <w:pPr>
        <w:pStyle w:val="TaxEdit"/>
        <w:numPr>
          <w:ilvl w:val="0"/>
          <w:numId w:val="0"/>
        </w:numPr>
        <w:ind w:left="284"/>
      </w:pPr>
      <w:r>
        <w:rPr>
          <w:color w:val="000000"/>
        </w:rPr>
        <w:br w:type="page"/>
      </w:r>
      <w:r w:rsidR="00B14E5F">
        <w:lastRenderedPageBreak/>
        <w:t xml:space="preserve"> </w:t>
      </w:r>
      <w:r>
        <w:t>Informácie k</w:t>
      </w:r>
      <w:r w:rsidR="006A0C68">
        <w:t> </w:t>
      </w:r>
      <w:r>
        <w:t>časti F. písm. r) o</w:t>
      </w:r>
      <w:r w:rsidR="006A0C68">
        <w:t> </w:t>
      </w:r>
      <w:r>
        <w:t>vývoji opravnej položky k</w:t>
      </w:r>
      <w:r w:rsidR="006A0C68">
        <w:t> </w:t>
      </w:r>
      <w:r>
        <w:t>pohľadávkam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01"/>
      </w:tblGrid>
      <w:tr w:rsidR="00C875B3" w:rsidRPr="00DA4CD5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dôvodu zániku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2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A861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smartTag w:uri="urn:schemas-microsoft-com:office:smarttags" w:element="metricconverter">
              <w:smartTagPr>
                <w:attr w:name="ProductID" w:val="3946f"/>
              </w:smartTagPr>
              <w:r>
                <w:rPr>
                  <w:rFonts w:ascii="Arial Narrow" w:hAnsi="Arial Narrow" w:cs="Arial Narrow"/>
                  <w:sz w:val="18"/>
                  <w:szCs w:val="18"/>
                </w:rPr>
                <w:t>3946</w:t>
              </w:r>
              <w:r w:rsidR="00C875B3" w:rsidRPr="00DA4CD5">
                <w:rPr>
                  <w:rFonts w:ascii="Arial Narrow" w:hAnsi="Arial Narrow" w:cs="Arial Narrow"/>
                  <w:sz w:val="18"/>
                  <w:szCs w:val="18"/>
                </w:rPr>
                <w:t>f</w:t>
              </w:r>
            </w:smartTag>
          </w:p>
        </w:tc>
      </w:tr>
      <w:tr w:rsidR="00C875B3" w:rsidRPr="00DA4CD5">
        <w:trPr>
          <w:trHeight w:val="42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obchodného styku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materskej účtovnej jednotke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 spoloční-kom, členom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</w:t>
      </w:r>
      <w:r w:rsidR="006A0C68">
        <w:t> </w:t>
      </w:r>
      <w:r>
        <w:t>časti F. písm. s) o</w:t>
      </w:r>
      <w:r w:rsidR="006A0C68">
        <w:t> </w:t>
      </w:r>
      <w:r>
        <w:t>vekovej štruktúre pohľadávok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875B3" w:rsidRPr="00DA4CD5">
        <w:trPr>
          <w:trHeight w:val="340"/>
        </w:trPr>
        <w:tc>
          <w:tcPr>
            <w:tcW w:w="9851" w:type="dxa"/>
            <w:gridSpan w:val="4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obchodného styku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materskej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členom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9851" w:type="dxa"/>
            <w:gridSpan w:val="4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obchodného styku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materskej účtovnej jednotke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členom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Daňové pohľadávky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dotácie</w:t>
            </w:r>
          </w:p>
        </w:tc>
        <w:tc>
          <w:tcPr>
            <w:tcW w:w="2127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</w:t>
      </w:r>
      <w:r w:rsidR="006A0C68">
        <w:t> </w:t>
      </w:r>
      <w:r>
        <w:t>časti F. písm. w) o</w:t>
      </w:r>
      <w:r w:rsidR="006A0C68">
        <w:t> </w:t>
      </w:r>
      <w:r>
        <w:t>krátkodobom finančnom majetku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</w:t>
            </w:r>
          </w:p>
        </w:tc>
        <w:tc>
          <w:tcPr>
            <w:tcW w:w="3260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353</w:t>
            </w:r>
          </w:p>
        </w:tc>
        <w:tc>
          <w:tcPr>
            <w:tcW w:w="3260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1672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1972</w:t>
            </w:r>
          </w:p>
        </w:tc>
      </w:tr>
    </w:tbl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</w:t>
      </w:r>
      <w:r w:rsidR="006A0C68">
        <w:t> </w:t>
      </w:r>
      <w:r>
        <w:t>časti F. písm. zb) o</w:t>
      </w:r>
      <w:r w:rsidR="006A0C68">
        <w:t> </w:t>
      </w:r>
      <w:r>
        <w:t>významných položkách časového rozlíšenia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35"/>
      </w:tblGrid>
      <w:tr w:rsidR="00C875B3" w:rsidRPr="00DA4CD5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2977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</w:t>
            </w:r>
          </w:p>
        </w:tc>
        <w:tc>
          <w:tcPr>
            <w:tcW w:w="2835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A4198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Aktualizácia softveru</w:t>
            </w:r>
          </w:p>
        </w:tc>
        <w:tc>
          <w:tcPr>
            <w:tcW w:w="2977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</w:t>
            </w:r>
          </w:p>
        </w:tc>
        <w:tc>
          <w:tcPr>
            <w:tcW w:w="2835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C875B3" w:rsidRDefault="00C875B3" w:rsidP="006A0C68">
      <w:pPr>
        <w:pStyle w:val="TaxEdit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INFORMÁCIE O</w:t>
      </w:r>
      <w:r w:rsidR="006A0C68">
        <w:rPr>
          <w:sz w:val="24"/>
          <w:szCs w:val="24"/>
        </w:rPr>
        <w:t> </w:t>
      </w:r>
      <w:r>
        <w:rPr>
          <w:sz w:val="24"/>
          <w:szCs w:val="24"/>
        </w:rPr>
        <w:t>ÚDAJOCH NA STRANE PASÍV SÚVAHY</w:t>
      </w:r>
    </w:p>
    <w:p w:rsidR="00C875B3" w:rsidRDefault="00C875B3">
      <w:pPr>
        <w:pStyle w:val="TaxEdit"/>
        <w:numPr>
          <w:ilvl w:val="0"/>
          <w:numId w:val="0"/>
        </w:numPr>
      </w:pPr>
      <w:r>
        <w:t>Informácie k</w:t>
      </w:r>
      <w:r w:rsidR="006A0C68">
        <w:t> </w:t>
      </w:r>
      <w:r>
        <w:t>časti G. písm. a) o</w:t>
      </w:r>
      <w:r w:rsidR="006A0C68">
        <w:t> </w:t>
      </w:r>
      <w:r>
        <w:t>rozdelení účtovného zisku alebo o</w:t>
      </w:r>
      <w:r w:rsidR="006A0C68">
        <w:t> </w:t>
      </w:r>
      <w:r>
        <w:t>vysporiadaní účtovnej straty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C875B3" w:rsidRPr="00DA4CD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2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1575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Prídel do štatutárnych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ostatných fondov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1575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1575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</w:t>
      </w:r>
      <w:r w:rsidR="006A0C68">
        <w:t> </w:t>
      </w:r>
      <w:r>
        <w:t>časti G. písm. c) a</w:t>
      </w:r>
      <w:r w:rsidR="006A0C68">
        <w:t> </w:t>
      </w:r>
      <w:r>
        <w:t>d) o</w:t>
      </w:r>
      <w:r w:rsidR="006A0C68">
        <w:t> </w:t>
      </w:r>
      <w:r>
        <w:t>záväzkoch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1727</w:t>
            </w:r>
          </w:p>
        </w:tc>
        <w:tc>
          <w:tcPr>
            <w:tcW w:w="3260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3413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3413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</w:t>
      </w:r>
      <w:r w:rsidR="006A0C68">
        <w:t> </w:t>
      </w:r>
      <w:r>
        <w:t>časti G. písm. g) o</w:t>
      </w:r>
      <w:r w:rsidR="006A0C68">
        <w:t> </w:t>
      </w:r>
      <w:r>
        <w:t>záväzkoch zo sociálneho fondu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C875B3" w:rsidRPr="00DA4CD5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</w:t>
            </w:r>
          </w:p>
        </w:tc>
        <w:tc>
          <w:tcPr>
            <w:tcW w:w="3260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</w:t>
            </w:r>
          </w:p>
        </w:tc>
      </w:tr>
    </w:tbl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</w:pPr>
      <w:r>
        <w:t>Informácie k</w:t>
      </w:r>
      <w:r w:rsidR="006A0C68">
        <w:t> </w:t>
      </w:r>
      <w:r>
        <w:t>časti G. písm. i) o</w:t>
      </w:r>
      <w:r w:rsidR="006A0C68">
        <w:t> </w:t>
      </w:r>
      <w:r>
        <w:t>bankových úveroch, pôžičkách a</w:t>
      </w:r>
      <w:r w:rsidR="006A0C68">
        <w:t> </w:t>
      </w:r>
      <w:r>
        <w:t>krátkodobých finančných výpomociach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134"/>
        <w:gridCol w:w="1134"/>
        <w:gridCol w:w="1134"/>
        <w:gridCol w:w="1843"/>
        <w:gridCol w:w="1701"/>
      </w:tblGrid>
      <w:tr w:rsidR="00C875B3" w:rsidRPr="00DA4CD5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príslušnej mene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príslušnej mene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441299" w:rsidRDefault="00C875B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kern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97"/>
        </w:trPr>
        <w:tc>
          <w:tcPr>
            <w:tcW w:w="9923" w:type="dxa"/>
            <w:gridSpan w:val="6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B54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€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9923" w:type="dxa"/>
            <w:gridSpan w:val="6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" w:hAnsi="Arial" w:cs="Arial"/>
          <w:sz w:val="22"/>
          <w:szCs w:val="22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</w:t>
      </w:r>
      <w:r w:rsidR="006A0C68">
        <w:rPr>
          <w:sz w:val="24"/>
          <w:szCs w:val="24"/>
        </w:rPr>
        <w:t> </w:t>
      </w:r>
      <w:r>
        <w:rPr>
          <w:sz w:val="24"/>
          <w:szCs w:val="24"/>
        </w:rPr>
        <w:t>VÝNOSOCH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</w:t>
      </w:r>
      <w:r w:rsidR="006A0C68">
        <w:t> </w:t>
      </w:r>
      <w:r>
        <w:t>časti H. písm. a) o</w:t>
      </w:r>
      <w:r w:rsidR="006A0C68">
        <w:t> </w:t>
      </w:r>
      <w:r>
        <w:t>tržbách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C875B3" w:rsidRPr="00DA4CD5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441299" w:rsidRDefault="00C875B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kern w:val="0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</w:t>
      </w:r>
      <w:r w:rsidR="006A0C68">
        <w:t> </w:t>
      </w:r>
      <w:r>
        <w:t>časti H. písm. b) o</w:t>
      </w:r>
      <w:r w:rsidR="006A0C68">
        <w:t> </w:t>
      </w:r>
      <w:r>
        <w:t>zmene stavu vnútroorganizačných zásob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C875B3" w:rsidRPr="00DA4CD5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C875B3" w:rsidRPr="00DA4CD5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polotovary vlastnej výroby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Manká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škody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</w:t>
      </w:r>
      <w:r w:rsidR="006A0C68">
        <w:t> </w:t>
      </w:r>
      <w:r>
        <w:t>časti H. písm. g) o</w:t>
      </w:r>
      <w:r w:rsidR="006A0C68">
        <w:t> </w:t>
      </w:r>
      <w:r>
        <w:t>čistom obrate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C875B3" w:rsidRPr="00DA4CD5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340"/>
        </w:trPr>
        <w:tc>
          <w:tcPr>
            <w:tcW w:w="3898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898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Tržby z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predaja služieb</w:t>
            </w:r>
          </w:p>
        </w:tc>
        <w:tc>
          <w:tcPr>
            <w:tcW w:w="2835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3118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1900</w:t>
            </w:r>
          </w:p>
        </w:tc>
      </w:tr>
      <w:tr w:rsidR="00C875B3" w:rsidRPr="00DA4CD5">
        <w:trPr>
          <w:trHeight w:val="340"/>
        </w:trPr>
        <w:tc>
          <w:tcPr>
            <w:tcW w:w="3898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898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898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Výnosy z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nehnuteľnosti na predaj</w:t>
            </w: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898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výnosy súvisiace s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bežnou činnosťou</w:t>
            </w: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A0C68" w:rsidRPr="00DA4CD5">
        <w:trPr>
          <w:trHeight w:val="340"/>
        </w:trPr>
        <w:tc>
          <w:tcPr>
            <w:tcW w:w="3898" w:type="dxa"/>
            <w:vAlign w:val="center"/>
          </w:tcPr>
          <w:p w:rsidR="006A0C68" w:rsidRPr="006A0C68" w:rsidRDefault="006A0C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A0C68">
              <w:rPr>
                <w:rFonts w:ascii="Arial Narrow" w:hAnsi="Arial Narrow" w:cs="Arial Narrow"/>
                <w:b/>
                <w:sz w:val="18"/>
                <w:szCs w:val="18"/>
              </w:rPr>
              <w:t>Č</w:t>
            </w:r>
            <w:r w:rsidRPr="006A0C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istý obrat celkom:</w:t>
            </w:r>
          </w:p>
        </w:tc>
        <w:tc>
          <w:tcPr>
            <w:tcW w:w="2835" w:type="dxa"/>
            <w:vAlign w:val="center"/>
          </w:tcPr>
          <w:p w:rsidR="006A0C68" w:rsidRPr="00DA4CD5" w:rsidRDefault="006A0C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3118" w:type="dxa"/>
            <w:vAlign w:val="center"/>
          </w:tcPr>
          <w:p w:rsidR="006A0C68" w:rsidRPr="00DA4CD5" w:rsidRDefault="006A0C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1900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C875B3" w:rsidRPr="00DA4CD5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C875B3" w:rsidRPr="00DA4CD5" w:rsidRDefault="007D09CE" w:rsidP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3235</w:t>
            </w:r>
          </w:p>
        </w:tc>
        <w:tc>
          <w:tcPr>
            <w:tcW w:w="25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7585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C875B3" w:rsidRPr="00DA4CD5" w:rsidRDefault="007D09CE" w:rsidP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</w:t>
            </w:r>
          </w:p>
        </w:tc>
        <w:tc>
          <w:tcPr>
            <w:tcW w:w="25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4205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0A1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Energie, materiál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2042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0A1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2694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</w:t>
            </w:r>
          </w:p>
        </w:tc>
        <w:tc>
          <w:tcPr>
            <w:tcW w:w="25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2163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4D54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Ostatne náklady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7D09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uroky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</w:t>
            </w:r>
          </w:p>
        </w:tc>
        <w:tc>
          <w:tcPr>
            <w:tcW w:w="25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DA4CD5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4D54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4D5459" w:rsidRDefault="004D5459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4D5459">
              <w:rPr>
                <w:rFonts w:ascii="Arial Narrow" w:hAnsi="Arial Narrow" w:cs="Arial Narrow"/>
                <w:bCs/>
                <w:sz w:val="18"/>
                <w:szCs w:val="18"/>
              </w:rPr>
              <w:t>Bankové poplatky</w:t>
            </w:r>
          </w:p>
        </w:tc>
        <w:tc>
          <w:tcPr>
            <w:tcW w:w="2694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</w:t>
            </w:r>
          </w:p>
        </w:tc>
        <w:tc>
          <w:tcPr>
            <w:tcW w:w="2551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2946</w:t>
            </w:r>
          </w:p>
        </w:tc>
        <w:tc>
          <w:tcPr>
            <w:tcW w:w="2551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2935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4D5459" w:rsidRDefault="004D5459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4D5459">
              <w:rPr>
                <w:rFonts w:ascii="Arial Narrow" w:hAnsi="Arial Narrow" w:cs="Arial Narrow"/>
                <w:bCs/>
                <w:sz w:val="18"/>
                <w:szCs w:val="18"/>
              </w:rPr>
              <w:t>odpisy</w:t>
            </w:r>
          </w:p>
        </w:tc>
        <w:tc>
          <w:tcPr>
            <w:tcW w:w="2694" w:type="dxa"/>
            <w:vAlign w:val="center"/>
          </w:tcPr>
          <w:p w:rsidR="00C875B3" w:rsidRPr="00DA4CD5" w:rsidRDefault="00B01ADD" w:rsidP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2886</w:t>
            </w:r>
          </w:p>
        </w:tc>
        <w:tc>
          <w:tcPr>
            <w:tcW w:w="2551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2801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C875B3" w:rsidRPr="004D5459" w:rsidRDefault="00B01ADD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Cestná daň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4D5459" w:rsidRDefault="004D5459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875B3" w:rsidRPr="00DA4CD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441299" w:rsidRDefault="00C875B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kern w:val="0"/>
                <w:sz w:val="18"/>
                <w:szCs w:val="18"/>
              </w:rPr>
              <w:t>a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C875B3" w:rsidRPr="00DA4CD5" w:rsidRDefault="00B01ADD" w:rsidP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-3254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-615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vAlign w:val="center"/>
          </w:tcPr>
          <w:p w:rsidR="00C875B3" w:rsidRPr="00DA4CD5" w:rsidRDefault="008E33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1134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3145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C875B3" w:rsidRPr="00DA4CD5" w:rsidRDefault="00C875B3" w:rsidP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C875B3" w:rsidRPr="00DA4CD5" w:rsidRDefault="0047615E" w:rsidP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-109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-602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A56FEE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</w:rPr>
      </w:pPr>
    </w:p>
    <w:p w:rsidR="00C875B3" w:rsidRDefault="00C875B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C875B3" w:rsidRPr="00DA4CD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7303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7303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875B3" w:rsidRPr="00DA4CD5" w:rsidRDefault="00507E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-1575</w:t>
            </w:r>
          </w:p>
        </w:tc>
        <w:tc>
          <w:tcPr>
            <w:tcW w:w="1275" w:type="dxa"/>
            <w:vAlign w:val="center"/>
          </w:tcPr>
          <w:p w:rsidR="00C875B3" w:rsidRPr="00DA4CD5" w:rsidRDefault="00507E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-3254</w:t>
            </w:r>
          </w:p>
        </w:tc>
        <w:tc>
          <w:tcPr>
            <w:tcW w:w="1276" w:type="dxa"/>
            <w:vAlign w:val="center"/>
          </w:tcPr>
          <w:p w:rsidR="00C875B3" w:rsidRPr="00DA4CD5" w:rsidRDefault="00507E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1575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507E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-3254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sectPr w:rsidR="00C875B3" w:rsidSect="00FB4213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18DC" w:rsidRDefault="003018DC">
      <w:r>
        <w:separator/>
      </w:r>
    </w:p>
    <w:p w:rsidR="003018DC" w:rsidRDefault="003018DC"/>
  </w:endnote>
  <w:endnote w:type="continuationSeparator" w:id="1">
    <w:p w:rsidR="003018DC" w:rsidRDefault="003018DC">
      <w:r>
        <w:continuationSeparator/>
      </w:r>
    </w:p>
    <w:p w:rsidR="003018DC" w:rsidRDefault="003018DC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9CE" w:rsidRDefault="007D09CE">
    <w:pPr>
      <w:pStyle w:val="Zpat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EE0C97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EE0C97">
      <w:rPr>
        <w:rFonts w:ascii="Arial" w:hAnsi="Arial" w:cs="Arial"/>
        <w:sz w:val="20"/>
        <w:szCs w:val="20"/>
      </w:rPr>
      <w:fldChar w:fldCharType="separate"/>
    </w:r>
    <w:r w:rsidR="0047615E">
      <w:rPr>
        <w:rFonts w:ascii="Arial" w:hAnsi="Arial" w:cs="Arial"/>
        <w:noProof/>
        <w:sz w:val="20"/>
        <w:szCs w:val="20"/>
      </w:rPr>
      <w:t>12</w:t>
    </w:r>
    <w:r w:rsidR="00EE0C97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EE0C97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EE0C97">
      <w:rPr>
        <w:rFonts w:ascii="Arial" w:hAnsi="Arial" w:cs="Arial"/>
        <w:sz w:val="20"/>
        <w:szCs w:val="20"/>
      </w:rPr>
      <w:fldChar w:fldCharType="separate"/>
    </w:r>
    <w:r w:rsidR="0047615E">
      <w:rPr>
        <w:rFonts w:ascii="Arial" w:hAnsi="Arial" w:cs="Arial"/>
        <w:noProof/>
        <w:sz w:val="20"/>
        <w:szCs w:val="20"/>
      </w:rPr>
      <w:t>13</w:t>
    </w:r>
    <w:r w:rsidR="00EE0C97">
      <w:rPr>
        <w:rFonts w:ascii="Arial" w:hAnsi="Arial" w:cs="Arial"/>
        <w:sz w:val="20"/>
        <w:szCs w:val="20"/>
      </w:rPr>
      <w:fldChar w:fldCharType="end"/>
    </w:r>
  </w:p>
  <w:p w:rsidR="007D09CE" w:rsidRDefault="007D09CE">
    <w:pPr>
      <w:pStyle w:val="Zpat"/>
      <w:ind w:right="360"/>
    </w:pPr>
  </w:p>
  <w:p w:rsidR="007D09CE" w:rsidRDefault="007D09CE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18DC" w:rsidRDefault="003018DC">
      <w:r>
        <w:separator/>
      </w:r>
    </w:p>
    <w:p w:rsidR="003018DC" w:rsidRDefault="003018DC"/>
  </w:footnote>
  <w:footnote w:type="continuationSeparator" w:id="1">
    <w:p w:rsidR="003018DC" w:rsidRDefault="003018DC">
      <w:r>
        <w:continuationSeparator/>
      </w:r>
    </w:p>
    <w:p w:rsidR="003018DC" w:rsidRDefault="003018DC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9CE" w:rsidRDefault="00EE0C97">
    <w:pPr>
      <w:pStyle w:val="Zhlav"/>
    </w:pPr>
    <w:r w:rsidRPr="00EE0C97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41" type="#_x0000_t202" style="position:absolute;margin-left:-8.35pt;margin-top:3.3pt;width:110.7pt;height:17.1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c4qKQIAAFAEAAAOAAAAZHJzL2Uyb0RvYy54bWysVMGO0zAQvSPxD5bvNGnVsm3UdLV0KUJa&#10;FqRdPsBxnMTC9hjbbVK+nrHTLRFwQuRgeTzj5zdvZrK9HbQiJ+G8BFPS+SynRBgOtTRtSb8+H96s&#10;KfGBmZopMKKkZ+Hp7e71q21vC7GADlQtHEEQ44velrQLwRZZ5nknNPMzsMKgswGnWUDTtVntWI/o&#10;WmWLPH+b9eBq64AL7/H0fnTSXcJvGsHD56bxIhBVUuQW0urSWsU1221Z0TpmO8kvNNg/sNBMGnz0&#10;CnXPAiNHJ/+A0pI78NCEGQedQdNILlIOmM08/y2bp45ZkXJBcby9yuT/Hyx/PH1xRNZYO0oM01ii&#10;ZzEE8g4GMo/q9NYXGPRkMSwMeBwjY6bePgD/5omBfcdMK+6cg74TrEZ26WY2uTri+AhS9Z+gxmfY&#10;MUACGhqnIyCKQRAdq3S+ViZS4fHJZb5ab9DF0beY36zzVSSXseLltnU+fBCgSdyU1GHlEzo7Pfgw&#10;hr6EJPagZH2QSiXDtdVeOXJi2CWH9F3Q/TRMGdKXdLNarEYBpj4/hcjT9zcILQO2u5K6pOtrECui&#10;bO9NnZoxMKnGPWanDCYZdYzSjSKGoRoudamgPqOiDsa2xjHETQfuByU9tnRJ/fcjc4IS9dFgVTbz&#10;5TLOQDKWq5sFGm7qqaYeZjhClTRQMm73YZybo3Wy7fClsQ8M3GElG5lEjlRHVhfe2LapTJcRi3Mx&#10;tVPUrx/B7icAAAD//wMAUEsDBBQABgAIAAAAIQDyUALZ3gAAAAgBAAAPAAAAZHJzL2Rvd25yZXYu&#10;eG1sTI/NTsMwEITvSLyDtUhcUGu3RG4bsqkQEghuUBBc3dhNIvwTbDcNb89yguNoRjPfVNvJWTaa&#10;mPrgERZzAcz4Jujetwhvr/ezNbCUldfKBm8Qvk2CbX1+VqlSh5N/MeMut4xKfCoVQpfzUHKems44&#10;leZhMJ68Q4hOZZKx5TqqE5U7y5dCSO5U72mhU4O560zzuTs6hHXxOH6kp+vn90Ye7CZfrcaHr4h4&#10;eTHd3gDLZsp/YfjFJ3SoiWkfjl4nZhFmC7miKIKUwMhfioL0HqEQG+B1xf8fqH8AAAD//wMAUEsB&#10;Ai0AFAAGAAgAAAAhALaDOJL+AAAA4QEAABMAAAAAAAAAAAAAAAAAAAAAAFtDb250ZW50X1R5cGVz&#10;XS54bWxQSwECLQAUAAYACAAAACEAOP0h/9YAAACUAQAACwAAAAAAAAAAAAAAAAAvAQAAX3JlbHMv&#10;LnJlbHNQSwECLQAUAAYACAAAACEA17HOKikCAABQBAAADgAAAAAAAAAAAAAAAAAuAgAAZHJzL2Uy&#10;b0RvYy54bWxQSwECLQAUAAYACAAAACEA8lAC2d4AAAAIAQAADwAAAAAAAAAAAAAAAACDBAAAZHJz&#10;L2Rvd25yZXYueG1sUEsFBgAAAAAEAAQA8wAAAI4FAAAAAA==&#10;" o:allowincell="f">
          <v:textbox>
            <w:txbxContent>
              <w:p w:rsidR="007D09CE" w:rsidRDefault="007D09CE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Poznámky Úč POD 3 - 04</w:t>
                </w:r>
              </w:p>
            </w:txbxContent>
          </v:textbox>
        </v:shape>
      </w:pict>
    </w:r>
  </w:p>
  <w:p w:rsidR="007D09CE" w:rsidRPr="002D62DE" w:rsidRDefault="007D09CE" w:rsidP="0083680D">
    <w:pPr>
      <w:pStyle w:val="Zhlav"/>
      <w:tabs>
        <w:tab w:val="clear" w:pos="4536"/>
        <w:tab w:val="clear" w:pos="9072"/>
        <w:tab w:val="left" w:pos="5597"/>
      </w:tabs>
      <w:ind w:right="360"/>
      <w:rPr>
        <w:lang w:val="cs-CZ"/>
      </w:rPr>
    </w:pPr>
    <w:r>
      <w:tab/>
      <w:t>DIČ: 202</w:t>
    </w:r>
    <w:r>
      <w:rPr>
        <w:lang w:val="cs-CZ"/>
      </w:rPr>
      <w:t>0358362</w:t>
    </w:r>
  </w:p>
  <w:p w:rsidR="007D09CE" w:rsidRDefault="007D09CE" w:rsidP="0083680D">
    <w:pPr>
      <w:pStyle w:val="Zhlav"/>
      <w:tabs>
        <w:tab w:val="clear" w:pos="4536"/>
        <w:tab w:val="clear" w:pos="9072"/>
        <w:tab w:val="left" w:pos="5597"/>
      </w:tabs>
      <w:ind w:right="360"/>
    </w:pPr>
  </w:p>
  <w:p w:rsidR="007D09CE" w:rsidRDefault="007D09CE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FF93175"/>
    <w:multiLevelType w:val="hybridMultilevel"/>
    <w:tmpl w:val="B6C8B6F4"/>
    <w:lvl w:ilvl="0" w:tplc="11484C84">
      <w:start w:val="8"/>
      <w:numFmt w:val="upperLetter"/>
      <w:lvlText w:val="%1."/>
      <w:lvlJc w:val="left"/>
      <w:pPr>
        <w:ind w:left="1004" w:hanging="64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2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1"/>
  </w:num>
  <w:num w:numId="18">
    <w:abstractNumId w:val="3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attachedTemplate r:id="rId1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9458"/>
    <o:shapelayout v:ext="edit">
      <o:idmap v:ext="edit" data="10"/>
    </o:shapelayout>
  </w:hdrShapeDefaults>
  <w:footnotePr>
    <w:footnote w:id="0"/>
    <w:footnote w:id="1"/>
  </w:footnotePr>
  <w:endnotePr>
    <w:endnote w:id="0"/>
    <w:endnote w:id="1"/>
  </w:endnotePr>
  <w:compat>
    <w:adjustLineHeightInTable/>
  </w:compat>
  <w:rsids>
    <w:rsidRoot w:val="00983AFD"/>
    <w:rsid w:val="00045019"/>
    <w:rsid w:val="00084E3C"/>
    <w:rsid w:val="000A1AA3"/>
    <w:rsid w:val="001462A5"/>
    <w:rsid w:val="00197D43"/>
    <w:rsid w:val="00282A2D"/>
    <w:rsid w:val="002B0EC1"/>
    <w:rsid w:val="002D62DE"/>
    <w:rsid w:val="002E18B3"/>
    <w:rsid w:val="003018DC"/>
    <w:rsid w:val="00311D0B"/>
    <w:rsid w:val="00327589"/>
    <w:rsid w:val="00350BD2"/>
    <w:rsid w:val="00441299"/>
    <w:rsid w:val="00457409"/>
    <w:rsid w:val="0047615E"/>
    <w:rsid w:val="004C3E8C"/>
    <w:rsid w:val="004D436B"/>
    <w:rsid w:val="004D5459"/>
    <w:rsid w:val="004E1CD9"/>
    <w:rsid w:val="00505ED7"/>
    <w:rsid w:val="00507E13"/>
    <w:rsid w:val="005124AC"/>
    <w:rsid w:val="0052743C"/>
    <w:rsid w:val="005740F6"/>
    <w:rsid w:val="0062724C"/>
    <w:rsid w:val="006538A1"/>
    <w:rsid w:val="0066415A"/>
    <w:rsid w:val="00666D84"/>
    <w:rsid w:val="006A0C68"/>
    <w:rsid w:val="006C7E0C"/>
    <w:rsid w:val="0070645E"/>
    <w:rsid w:val="007B18FA"/>
    <w:rsid w:val="007D09CE"/>
    <w:rsid w:val="00800739"/>
    <w:rsid w:val="00817FE8"/>
    <w:rsid w:val="00822243"/>
    <w:rsid w:val="0083680D"/>
    <w:rsid w:val="00845CF9"/>
    <w:rsid w:val="00892163"/>
    <w:rsid w:val="008E3388"/>
    <w:rsid w:val="008F57E5"/>
    <w:rsid w:val="00926C86"/>
    <w:rsid w:val="00937436"/>
    <w:rsid w:val="00947297"/>
    <w:rsid w:val="00983AFD"/>
    <w:rsid w:val="009A7173"/>
    <w:rsid w:val="009F2562"/>
    <w:rsid w:val="00A13059"/>
    <w:rsid w:val="00A41986"/>
    <w:rsid w:val="00A56FEE"/>
    <w:rsid w:val="00A575AC"/>
    <w:rsid w:val="00A861F9"/>
    <w:rsid w:val="00AD1237"/>
    <w:rsid w:val="00B01ADD"/>
    <w:rsid w:val="00B14E5F"/>
    <w:rsid w:val="00B52930"/>
    <w:rsid w:val="00B61551"/>
    <w:rsid w:val="00BE2DD1"/>
    <w:rsid w:val="00C77BCD"/>
    <w:rsid w:val="00C875B3"/>
    <w:rsid w:val="00CA3D28"/>
    <w:rsid w:val="00CB542E"/>
    <w:rsid w:val="00D264ED"/>
    <w:rsid w:val="00DA4CD5"/>
    <w:rsid w:val="00DB5DE6"/>
    <w:rsid w:val="00E6329E"/>
    <w:rsid w:val="00EE0C97"/>
    <w:rsid w:val="00EE3946"/>
    <w:rsid w:val="00F46491"/>
    <w:rsid w:val="00FB42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B4213"/>
    <w:pPr>
      <w:autoSpaceDE w:val="0"/>
      <w:autoSpaceDN w:val="0"/>
    </w:pPr>
    <w:rPr>
      <w:rFonts w:ascii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FB4213"/>
    <w:pPr>
      <w:keepNext/>
      <w:outlineLvl w:val="0"/>
    </w:pPr>
    <w:rPr>
      <w:rFonts w:ascii="Calibri" w:hAnsi="Calibr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FB4213"/>
    <w:pPr>
      <w:keepNext/>
      <w:outlineLvl w:val="1"/>
    </w:pPr>
    <w:rPr>
      <w:rFonts w:ascii="Calibri" w:hAnsi="Calibr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FB4213"/>
    <w:pPr>
      <w:keepNext/>
      <w:jc w:val="center"/>
      <w:outlineLvl w:val="2"/>
    </w:pPr>
    <w:rPr>
      <w:rFonts w:ascii="Calibri" w:hAnsi="Calibr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FB4213"/>
    <w:pPr>
      <w:keepNext/>
      <w:outlineLvl w:val="3"/>
    </w:pPr>
    <w:rPr>
      <w:rFonts w:ascii="Calibri" w:hAnsi="Calibri"/>
      <w:b/>
      <w:b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B4213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FB4213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FB4213"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FB4213"/>
    <w:rPr>
      <w:rFonts w:cs="Times New Roman"/>
      <w:b/>
      <w:bCs/>
      <w:sz w:val="28"/>
      <w:szCs w:val="28"/>
    </w:rPr>
  </w:style>
  <w:style w:type="paragraph" w:styleId="Zhlav">
    <w:name w:val="header"/>
    <w:basedOn w:val="Normln"/>
    <w:link w:val="ZhlavChar1"/>
    <w:uiPriority w:val="99"/>
    <w:rsid w:val="00FB4213"/>
    <w:pPr>
      <w:tabs>
        <w:tab w:val="center" w:pos="4536"/>
        <w:tab w:val="right" w:pos="9072"/>
      </w:tabs>
    </w:pPr>
  </w:style>
  <w:style w:type="character" w:customStyle="1" w:styleId="ZhlavChar1">
    <w:name w:val="Záhlaví Char1"/>
    <w:link w:val="Zhlav"/>
    <w:uiPriority w:val="99"/>
    <w:semiHidden/>
    <w:locked/>
    <w:rsid w:val="00FB4213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FB4213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link w:val="ZpatChar1"/>
    <w:uiPriority w:val="99"/>
    <w:rsid w:val="00FB4213"/>
    <w:pPr>
      <w:tabs>
        <w:tab w:val="center" w:pos="4536"/>
        <w:tab w:val="right" w:pos="9072"/>
      </w:tabs>
    </w:pPr>
  </w:style>
  <w:style w:type="character" w:customStyle="1" w:styleId="ZpatChar1">
    <w:name w:val="Zápatí Char1"/>
    <w:link w:val="Zpat"/>
    <w:uiPriority w:val="99"/>
    <w:semiHidden/>
    <w:locked/>
    <w:rsid w:val="00FB4213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FB4213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uiPriority w:val="99"/>
    <w:rsid w:val="00FB4213"/>
    <w:rPr>
      <w:rFonts w:cs="Times New Roman"/>
    </w:rPr>
  </w:style>
  <w:style w:type="paragraph" w:styleId="Seznam2">
    <w:name w:val="List 2"/>
    <w:basedOn w:val="Normln"/>
    <w:uiPriority w:val="99"/>
    <w:rsid w:val="00FB4213"/>
    <w:pPr>
      <w:ind w:left="566" w:hanging="283"/>
    </w:pPr>
  </w:style>
  <w:style w:type="paragraph" w:styleId="Zkladntext">
    <w:name w:val="Body Text"/>
    <w:basedOn w:val="Normln"/>
    <w:link w:val="ZkladntextChar1"/>
    <w:uiPriority w:val="99"/>
    <w:rsid w:val="00FB4213"/>
  </w:style>
  <w:style w:type="character" w:customStyle="1" w:styleId="ZkladntextChar1">
    <w:name w:val="Základní text Char1"/>
    <w:link w:val="Zkladntext"/>
    <w:uiPriority w:val="99"/>
    <w:semiHidden/>
    <w:locked/>
    <w:rsid w:val="00FB4213"/>
    <w:rPr>
      <w:rFonts w:ascii="Times New Roman" w:hAnsi="Times New Roman" w:cs="Times New Roman"/>
      <w:sz w:val="24"/>
      <w:szCs w:val="24"/>
    </w:rPr>
  </w:style>
  <w:style w:type="character" w:customStyle="1" w:styleId="ZkladntextChar">
    <w:name w:val="Základní text Char"/>
    <w:uiPriority w:val="99"/>
    <w:rsid w:val="00FB4213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FB4213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FB4213"/>
    <w:pPr>
      <w:numPr>
        <w:ilvl w:val="1"/>
        <w:numId w:val="1"/>
      </w:numPr>
      <w:tabs>
        <w:tab w:val="num" w:pos="1440"/>
      </w:tabs>
      <w:ind w:left="1440"/>
    </w:pPr>
    <w:rPr>
      <w:sz w:val="20"/>
      <w:szCs w:val="20"/>
    </w:rPr>
  </w:style>
  <w:style w:type="paragraph" w:customStyle="1" w:styleId="Styl3">
    <w:name w:val="Styl3"/>
    <w:basedOn w:val="Nadpis3"/>
    <w:uiPriority w:val="99"/>
    <w:rsid w:val="00FB4213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"/>
    <w:link w:val="TextbublinyChar"/>
    <w:uiPriority w:val="99"/>
    <w:rsid w:val="00FB4213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FB4213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rsid w:val="00FB4213"/>
    <w:pPr>
      <w:autoSpaceDE w:val="0"/>
      <w:autoSpaceDN w:val="0"/>
    </w:pPr>
    <w:rPr>
      <w:rFonts w:ascii="Times New Roman" w:hAnsi="Times New Roman"/>
      <w:sz w:val="24"/>
      <w:szCs w:val="24"/>
      <w:lang w:val="sk-SK" w:eastAsia="sk-SK"/>
    </w:rPr>
  </w:style>
  <w:style w:type="paragraph" w:customStyle="1" w:styleId="TaxEdit">
    <w:name w:val="TaxEdit"/>
    <w:basedOn w:val="Normln"/>
    <w:uiPriority w:val="99"/>
    <w:rsid w:val="00FB4213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FB4213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FB4213"/>
    <w:pPr>
      <w:autoSpaceDE w:val="0"/>
      <w:autoSpaceDN w:val="0"/>
    </w:pPr>
    <w:rPr>
      <w:rFonts w:ascii="Courier" w:hAnsi="Courier" w:cs="Courier"/>
      <w:sz w:val="24"/>
      <w:szCs w:val="24"/>
      <w:lang w:eastAsia="sk-SK"/>
    </w:rPr>
  </w:style>
  <w:style w:type="paragraph" w:customStyle="1" w:styleId="TaxEdit2">
    <w:name w:val="TaxEdit2"/>
    <w:basedOn w:val="TaxEdit"/>
    <w:uiPriority w:val="99"/>
    <w:rsid w:val="00FB4213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sid w:val="00FB4213"/>
    <w:rPr>
      <w:rFonts w:ascii="Arial" w:hAnsi="Arial" w:cs="Arial"/>
      <w:b/>
      <w:bCs/>
    </w:rPr>
  </w:style>
  <w:style w:type="character" w:customStyle="1" w:styleId="TaxEdit2Char">
    <w:name w:val="TaxEdit2 Char"/>
    <w:uiPriority w:val="99"/>
    <w:rsid w:val="00FB4213"/>
  </w:style>
  <w:style w:type="paragraph" w:customStyle="1" w:styleId="Styl4">
    <w:name w:val="Styl4"/>
    <w:basedOn w:val="Styl3"/>
    <w:uiPriority w:val="99"/>
    <w:rsid w:val="00FB4213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sid w:val="00FB4213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  <w:rsid w:val="00FB421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esktop\pozn&#225;mky%20%20%20tla&#269;ivo%20k%20z&#225;verke%20%202013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4C166F-5C5E-487F-98D4-609EA8523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  tlačivo k záverke  2013</Template>
  <TotalTime>65</TotalTime>
  <Pages>13</Pages>
  <Words>2123</Words>
  <Characters>12529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14623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pc</dc:creator>
  <dc:description>&lt;?template name="Účtovná záverka 2011" version="1.01"?&gt;</dc:description>
  <cp:lastModifiedBy>jaroslav</cp:lastModifiedBy>
  <cp:revision>23</cp:revision>
  <cp:lastPrinted>2016-03-25T12:41:00Z</cp:lastPrinted>
  <dcterms:created xsi:type="dcterms:W3CDTF">2016-03-23T16:17:00Z</dcterms:created>
  <dcterms:modified xsi:type="dcterms:W3CDTF">2016-03-25T13:10:00Z</dcterms:modified>
</cp:coreProperties>
</file>