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AC026D">
        <w:rPr>
          <w:rFonts w:ascii="Times New Roman" w:hAnsi="Times New Roman" w:cs="Times New Roman"/>
          <w:sz w:val="24"/>
          <w:szCs w:val="24"/>
        </w:rPr>
        <w:t>roku 2014 bola zostavená 27.3.2015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AC026D">
        <w:rPr>
          <w:rFonts w:ascii="Times New Roman" w:hAnsi="Times New Roman" w:cs="Times New Roman"/>
          <w:sz w:val="24"/>
          <w:szCs w:val="24"/>
        </w:rPr>
        <w:t>27.3.2015.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AC026D">
        <w:t>ní účtovnej závierky za rok 2015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bookmarkStart w:id="8" w:name="_GoBack"/>
        <w:bookmarkEnd w:id="8"/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C6CC5"/>
    <w:rsid w:val="00553231"/>
    <w:rsid w:val="0057759C"/>
    <w:rsid w:val="00811EF9"/>
    <w:rsid w:val="00943FE0"/>
    <w:rsid w:val="00A41247"/>
    <w:rsid w:val="00AC026D"/>
    <w:rsid w:val="00B04B00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9E8A5-A21D-4FF3-B57E-3680A9ED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2</cp:revision>
  <dcterms:created xsi:type="dcterms:W3CDTF">2016-03-28T08:27:00Z</dcterms:created>
  <dcterms:modified xsi:type="dcterms:W3CDTF">2016-03-28T08:27:00Z</dcterms:modified>
</cp:coreProperties>
</file>