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745B27" w:rsidRPr="00C9463C" w:rsidRDefault="00745B27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745B27" w:rsidRPr="00F10C88">
        <w:tc>
          <w:tcPr>
            <w:tcW w:w="3260" w:type="dxa"/>
          </w:tcPr>
          <w:p w:rsidR="00745B27" w:rsidRPr="00C9463C" w:rsidRDefault="00745B27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745B27" w:rsidRPr="00C9463C" w:rsidRDefault="00745B27" w:rsidP="00BC1CBE">
            <w:pPr>
              <w:pStyle w:val="Texttabukyvavo"/>
              <w:jc w:val="center"/>
            </w:pPr>
            <w:r>
              <w:t>27.06.2000</w:t>
            </w:r>
          </w:p>
        </w:tc>
      </w:tr>
      <w:tr w:rsidR="00745B27" w:rsidRPr="00F10C88">
        <w:tc>
          <w:tcPr>
            <w:tcW w:w="3260" w:type="dxa"/>
            <w:vAlign w:val="center"/>
          </w:tcPr>
          <w:p w:rsidR="00745B27" w:rsidRPr="00C9463C" w:rsidRDefault="00745B27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745B27" w:rsidRPr="00C9463C" w:rsidRDefault="00745B27" w:rsidP="00BC1CBE">
            <w:pPr>
              <w:pStyle w:val="Texttabukyvavo"/>
              <w:jc w:val="center"/>
            </w:pPr>
            <w:r>
              <w:t>18.08.2000</w:t>
            </w:r>
          </w:p>
        </w:tc>
      </w:tr>
    </w:tbl>
    <w:p w:rsidR="00745B27" w:rsidRPr="00C9463C" w:rsidRDefault="00745B27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745B27" w:rsidRPr="00F10C88">
        <w:tc>
          <w:tcPr>
            <w:tcW w:w="9213" w:type="dxa"/>
          </w:tcPr>
          <w:p w:rsidR="00745B27" w:rsidRPr="00C9463C" w:rsidRDefault="00745B27" w:rsidP="00BC1CBE">
            <w:pPr>
              <w:pStyle w:val="Texttabukyvavo"/>
            </w:pPr>
            <w:r>
              <w:t>Kúpa tovaru za účelom jeho predaja konečnému spotrebiteľovi</w:t>
            </w:r>
          </w:p>
        </w:tc>
      </w:tr>
      <w:tr w:rsidR="00745B27" w:rsidRPr="00F10C88">
        <w:tc>
          <w:tcPr>
            <w:tcW w:w="9213" w:type="dxa"/>
          </w:tcPr>
          <w:p w:rsidR="00745B27" w:rsidRDefault="00745B27" w:rsidP="00BC1CBE">
            <w:pPr>
              <w:pStyle w:val="Texttabukyvavo"/>
            </w:pPr>
            <w:r>
              <w:t>Reklamná a propagačná činnosť</w:t>
            </w:r>
          </w:p>
        </w:tc>
      </w:tr>
      <w:tr w:rsidR="00745B27" w:rsidRPr="00F10C88">
        <w:tc>
          <w:tcPr>
            <w:tcW w:w="9213" w:type="dxa"/>
          </w:tcPr>
          <w:p w:rsidR="00745B27" w:rsidRDefault="00745B27" w:rsidP="00BC1CBE">
            <w:pPr>
              <w:pStyle w:val="Texttabukyvavo"/>
            </w:pPr>
            <w:proofErr w:type="spellStart"/>
            <w:r>
              <w:t>Factoring</w:t>
            </w:r>
            <w:proofErr w:type="spellEnd"/>
            <w:r>
              <w:t xml:space="preserve">, </w:t>
            </w:r>
            <w:proofErr w:type="spellStart"/>
            <w:r>
              <w:t>forfeiting</w:t>
            </w:r>
            <w:proofErr w:type="spellEnd"/>
          </w:p>
        </w:tc>
      </w:tr>
      <w:tr w:rsidR="00745B27" w:rsidRPr="00F10C88">
        <w:tc>
          <w:tcPr>
            <w:tcW w:w="9213" w:type="dxa"/>
          </w:tcPr>
          <w:p w:rsidR="00745B27" w:rsidRDefault="00745B27" w:rsidP="00BC1CBE">
            <w:pPr>
              <w:pStyle w:val="Texttabukyvavo"/>
            </w:pPr>
            <w:r>
              <w:t>Sprostredkovateľská činnosť v oblasti služieb</w:t>
            </w:r>
          </w:p>
        </w:tc>
      </w:tr>
      <w:tr w:rsidR="00745B27" w:rsidRPr="00F10C88">
        <w:tc>
          <w:tcPr>
            <w:tcW w:w="9213" w:type="dxa"/>
          </w:tcPr>
          <w:p w:rsidR="00745B27" w:rsidRDefault="00745B27" w:rsidP="00BC1CBE">
            <w:pPr>
              <w:pStyle w:val="Texttabukyvavo"/>
            </w:pPr>
            <w:r>
              <w:t>Sprostredkovateľská činnosť v oblasti obchodu</w:t>
            </w:r>
          </w:p>
        </w:tc>
      </w:tr>
    </w:tbl>
    <w:p w:rsidR="00745B27" w:rsidRPr="00C9463C" w:rsidRDefault="00745B27" w:rsidP="00443DB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6"/>
        <w:gridCol w:w="2322"/>
        <w:gridCol w:w="2322"/>
      </w:tblGrid>
      <w:tr w:rsidR="00745B27" w:rsidRPr="00F10C88">
        <w:trPr>
          <w:trHeight w:val="506"/>
        </w:trPr>
        <w:tc>
          <w:tcPr>
            <w:tcW w:w="4536" w:type="dxa"/>
            <w:vAlign w:val="center"/>
          </w:tcPr>
          <w:p w:rsidR="00745B27" w:rsidRPr="00C9463C" w:rsidRDefault="00745B27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506"/>
        </w:trPr>
        <w:tc>
          <w:tcPr>
            <w:tcW w:w="4536" w:type="dxa"/>
            <w:vAlign w:val="center"/>
          </w:tcPr>
          <w:p w:rsidR="00745B27" w:rsidRPr="00F10C88" w:rsidRDefault="00745B27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45B27" w:rsidRPr="00F10C88">
        <w:trPr>
          <w:trHeight w:val="506"/>
        </w:trPr>
        <w:tc>
          <w:tcPr>
            <w:tcW w:w="4536" w:type="dxa"/>
            <w:vAlign w:val="center"/>
          </w:tcPr>
          <w:p w:rsidR="00745B27" w:rsidRPr="00F10C88" w:rsidRDefault="00745B27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45B27" w:rsidRPr="00F10C88">
        <w:trPr>
          <w:trHeight w:val="335"/>
        </w:trPr>
        <w:tc>
          <w:tcPr>
            <w:tcW w:w="4536" w:type="dxa"/>
            <w:vAlign w:val="center"/>
          </w:tcPr>
          <w:p w:rsidR="00745B27" w:rsidRPr="00F10C88" w:rsidRDefault="00745B27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745B27" w:rsidRPr="00C9463C" w:rsidRDefault="00745B27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745B27" w:rsidRDefault="00745B27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745B27" w:rsidRPr="00C9463C" w:rsidRDefault="00745B27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269"/>
      </w:tblGrid>
      <w:tr w:rsidR="00745B27" w:rsidRPr="00F10C88">
        <w:tc>
          <w:tcPr>
            <w:tcW w:w="4393" w:type="dxa"/>
            <w:shd w:val="clear" w:color="auto" w:fill="FFFFFF"/>
          </w:tcPr>
          <w:p w:rsidR="00745B27" w:rsidRPr="00C9463C" w:rsidRDefault="00745B27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745B27" w:rsidRPr="00C9463C" w:rsidRDefault="00745B27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745B27" w:rsidRPr="00F10C88">
        <w:tc>
          <w:tcPr>
            <w:tcW w:w="4393" w:type="dxa"/>
          </w:tcPr>
          <w:p w:rsidR="00745B27" w:rsidRPr="00C9463C" w:rsidRDefault="00745B27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745B27" w:rsidRPr="00C9463C" w:rsidRDefault="00745B27" w:rsidP="009F046B">
            <w:pPr>
              <w:pStyle w:val="Zhlavietabukystred"/>
            </w:pPr>
            <w:r>
              <w:t>11.07.20</w:t>
            </w:r>
            <w:r w:rsidR="009F046B">
              <w:t>15</w:t>
            </w:r>
          </w:p>
        </w:tc>
      </w:tr>
    </w:tbl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745B27" w:rsidRPr="00C9463C" w:rsidRDefault="00745B27" w:rsidP="00EC5976">
      <w:pPr>
        <w:pStyle w:val="Nadpis2"/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745B27" w:rsidRPr="00C9463C" w:rsidRDefault="00745B27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745B27" w:rsidRPr="00C9463C" w:rsidRDefault="00745B27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745B27" w:rsidRPr="00C9463C" w:rsidRDefault="00745B27" w:rsidP="00E95345">
      <w:pPr>
        <w:pStyle w:val="Nadpis2"/>
        <w:rPr>
          <w:snapToGrid w:val="0"/>
        </w:rPr>
      </w:pPr>
      <w:r w:rsidRPr="00C9463C">
        <w:rPr>
          <w:snapToGrid w:val="0"/>
        </w:rPr>
        <w:t>Účtovné metódy a všeobecné účtovné zásady boli účtovnou jednotkou konzistentne.</w:t>
      </w:r>
    </w:p>
    <w:p w:rsidR="00745B27" w:rsidRPr="00C9463C" w:rsidRDefault="00745B27" w:rsidP="00EC5976">
      <w:pPr>
        <w:pStyle w:val="Nadpis2"/>
      </w:pPr>
      <w:r w:rsidRPr="00C9463C">
        <w:t>Spôsob oceňovania jednotlivých zložiek majetku a záväzkov prvotné ocenenie:</w:t>
      </w:r>
    </w:p>
    <w:p w:rsidR="00745B27" w:rsidRPr="00C9463C" w:rsidRDefault="00745B27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rPr>
          <w:i/>
          <w:iCs/>
        </w:rPr>
        <w:t>nebol v roku 201</w:t>
      </w:r>
      <w:r w:rsidR="009F046B">
        <w:rPr>
          <w:i/>
          <w:iCs/>
        </w:rPr>
        <w:t>5</w:t>
      </w:r>
      <w:r>
        <w:rPr>
          <w:i/>
          <w:iCs/>
        </w:rPr>
        <w:t xml:space="preserve"> obstaraný 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nebol v roku 201</w:t>
      </w:r>
      <w:r w:rsidR="009F046B">
        <w:rPr>
          <w:i/>
          <w:iCs/>
        </w:rPr>
        <w:t>5</w:t>
      </w:r>
      <w:r>
        <w:rPr>
          <w:i/>
          <w:iCs/>
        </w:rPr>
        <w:t xml:space="preserve"> obstaraný</w:t>
      </w:r>
      <w:r w:rsidRPr="00C9463C">
        <w:t>,</w:t>
      </w:r>
    </w:p>
    <w:p w:rsidR="00745B27" w:rsidRPr="00E535CC" w:rsidRDefault="00745B27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 w:rsidRPr="00E535CC">
        <w:rPr>
          <w:i/>
          <w:iCs/>
        </w:rPr>
        <w:t xml:space="preserve"> </w:t>
      </w:r>
      <w:r>
        <w:rPr>
          <w:i/>
          <w:iCs/>
        </w:rPr>
        <w:t>nebol v roku 201</w:t>
      </w:r>
      <w:r w:rsidR="009F046B">
        <w:rPr>
          <w:i/>
          <w:iCs/>
        </w:rPr>
        <w:t>5</w:t>
      </w:r>
      <w:r>
        <w:rPr>
          <w:i/>
          <w:iCs/>
        </w:rPr>
        <w:t xml:space="preserve"> obstaraný</w:t>
      </w:r>
      <w:r w:rsidRPr="00C9463C">
        <w:rPr>
          <w:i/>
          <w:iCs/>
        </w:rPr>
        <w:t xml:space="preserve"> </w:t>
      </w:r>
      <w:r>
        <w:rPr>
          <w:i/>
          <w:iCs/>
        </w:rPr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>dlhodobý hmotný majetok obstaraný kúpou</w:t>
      </w:r>
      <w:r w:rsidRPr="00C9463C">
        <w:rPr>
          <w:i/>
          <w:iCs/>
        </w:rPr>
        <w:t xml:space="preserve"> bol oceňovaný obstarávacou cenou v zložení: cena obstarania, náklady súvisiace s obstaraním (dopravné, vážne, provízie, skonto, poistné, clo), 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nebol v roku 201</w:t>
      </w:r>
      <w:r w:rsidR="009F046B">
        <w:rPr>
          <w:i/>
          <w:iCs/>
        </w:rPr>
        <w:t>5</w:t>
      </w:r>
      <w:r>
        <w:rPr>
          <w:i/>
          <w:iCs/>
        </w:rPr>
        <w:t xml:space="preserve"> obstaraný</w:t>
      </w:r>
      <w:r w:rsidRPr="00C9463C">
        <w:rPr>
          <w:i/>
          <w:iCs/>
        </w:rPr>
        <w:t xml:space="preserve"> 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nebol v roku 201</w:t>
      </w:r>
      <w:r w:rsidR="009F046B">
        <w:rPr>
          <w:i/>
          <w:iCs/>
        </w:rPr>
        <w:t>5</w:t>
      </w:r>
      <w:r>
        <w:rPr>
          <w:i/>
          <w:iCs/>
        </w:rPr>
        <w:t xml:space="preserve"> obstaraný</w:t>
      </w:r>
      <w:r w:rsidRPr="00C9463C">
        <w:rPr>
          <w:i/>
          <w:iCs/>
        </w:rPr>
        <w:t xml:space="preserve"> 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dlhodobý finančný majetok </w:t>
      </w:r>
      <w:r>
        <w:rPr>
          <w:i/>
          <w:iCs/>
        </w:rPr>
        <w:t>nebol v roku 201</w:t>
      </w:r>
      <w:r w:rsidR="009F046B">
        <w:rPr>
          <w:i/>
          <w:iCs/>
        </w:rPr>
        <w:t>5</w:t>
      </w:r>
      <w:r>
        <w:rPr>
          <w:i/>
          <w:iCs/>
        </w:rPr>
        <w:t xml:space="preserve"> obstaraný</w:t>
      </w:r>
      <w:r w:rsidRPr="00C9463C">
        <w:rPr>
          <w:i/>
          <w:iCs/>
        </w:rPr>
        <w:t xml:space="preserve"> 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lastRenderedPageBreak/>
        <w:t xml:space="preserve">zásoby obstarané kúpou </w:t>
      </w:r>
      <w:r>
        <w:rPr>
          <w:i/>
          <w:iCs/>
        </w:rPr>
        <w:t>spoločnosť v roku 201</w:t>
      </w:r>
      <w:r w:rsidR="009F046B">
        <w:rPr>
          <w:i/>
          <w:iCs/>
        </w:rPr>
        <w:t>5</w:t>
      </w:r>
      <w:r>
        <w:rPr>
          <w:i/>
          <w:iCs/>
        </w:rPr>
        <w:t xml:space="preserve"> neobstarala žiadne zásoby,</w:t>
      </w:r>
    </w:p>
    <w:p w:rsidR="00745B27" w:rsidRPr="00E535CC" w:rsidRDefault="00745B27" w:rsidP="001107D4">
      <w:pPr>
        <w:pStyle w:val="Nadpis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a pri obstaraní postúpením obstarávacou cenou</w:t>
      </w:r>
      <w:r>
        <w:rPr>
          <w:i/>
          <w:iCs/>
        </w:rPr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>bol oceňovaný: peňažné prostriedky a ceniny nominálnou hodnotou, cenné papiere obstarávacou cenou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>
        <w:rPr>
          <w:i/>
          <w:iCs/>
        </w:rPr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 a pri</w:t>
      </w:r>
      <w:r w:rsidRPr="00C9463C">
        <w:rPr>
          <w:i/>
          <w:iCs/>
          <w:snapToGrid w:val="0"/>
          <w:lang w:eastAsia="sk-SK"/>
        </w:rPr>
        <w:t xml:space="preserve"> </w:t>
      </w:r>
      <w:proofErr w:type="spellStart"/>
      <w:r w:rsidRPr="00C9463C">
        <w:rPr>
          <w:i/>
          <w:iCs/>
          <w:snapToGrid w:val="0"/>
          <w:lang w:eastAsia="sk-SK"/>
        </w:rPr>
        <w:t>pri</w:t>
      </w:r>
      <w:proofErr w:type="spellEnd"/>
      <w:r w:rsidRPr="00C9463C">
        <w:rPr>
          <w:i/>
          <w:iCs/>
          <w:snapToGrid w:val="0"/>
          <w:lang w:eastAsia="sk-SK"/>
        </w:rPr>
        <w:t xml:space="preserve"> prevzatí obstarávacou cenou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daň z príjmov splatnú za bežné účtovné obdobie a za zdaňovacie obdobie (ďalej len „splatná daň z príjmov“) a daň z príjmov odloženú do budúcich účtovných období a zdaňovacích období (ďalej len „odložená daň z príjmov“), </w:t>
      </w:r>
    </w:p>
    <w:p w:rsidR="00745B27" w:rsidRPr="00C9463C" w:rsidRDefault="00745B27" w:rsidP="00616B3C">
      <w:pPr>
        <w:pStyle w:val="Nadpis2"/>
      </w:pPr>
      <w:r w:rsidRPr="00C9463C">
        <w:t>Spôsob ocenenia jednotlivých položiek majetku a záväzkov - nasledujúce ocenenie:</w:t>
      </w:r>
    </w:p>
    <w:p w:rsidR="00745B27" w:rsidRPr="00C9463C" w:rsidRDefault="00745B27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745B27" w:rsidRPr="00C9463C" w:rsidRDefault="00745B27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745B27" w:rsidRPr="00C9463C" w:rsidRDefault="00745B27" w:rsidP="00616B3C">
      <w:pPr>
        <w:pStyle w:val="Nadpis4"/>
      </w:pPr>
      <w:r w:rsidRPr="00C9463C">
        <w:t xml:space="preserve">Rezervy sa účtujú v očakávanej výške záväzku. Spoločnosť </w:t>
      </w:r>
      <w:r>
        <w:t>v roku 201</w:t>
      </w:r>
      <w:r w:rsidR="009F046B">
        <w:t>5</w:t>
      </w:r>
      <w:r>
        <w:t xml:space="preserve"> rezervy netvorila</w:t>
      </w:r>
      <w:r w:rsidR="009F046B">
        <w:t>, v účtovníctve je vytvorená rezerva z roku 2014 na prebiehajúci súdny spor.</w:t>
      </w:r>
    </w:p>
    <w:p w:rsidR="00745B27" w:rsidRPr="00C9463C" w:rsidRDefault="00745B27" w:rsidP="00616B3C">
      <w:pPr>
        <w:pStyle w:val="Nadpis4"/>
      </w:pPr>
      <w:r w:rsidRPr="00C9463C">
        <w:t>Opravné položky sa tvoria:</w:t>
      </w:r>
      <w:r>
        <w:t xml:space="preserve"> neboli tvorené.</w:t>
      </w:r>
    </w:p>
    <w:p w:rsidR="00745B27" w:rsidRPr="00C9463C" w:rsidRDefault="00745B27" w:rsidP="00A430D2">
      <w:pPr>
        <w:pStyle w:val="Nadpis2"/>
        <w:tabs>
          <w:tab w:val="clear" w:pos="709"/>
        </w:tabs>
        <w:ind w:left="510"/>
      </w:pPr>
    </w:p>
    <w:p w:rsidR="00745B27" w:rsidRPr="00C9463C" w:rsidRDefault="00745B27" w:rsidP="00F87017">
      <w:pPr>
        <w:pStyle w:val="Odsaden"/>
        <w:tabs>
          <w:tab w:val="clear" w:pos="709"/>
        </w:tabs>
        <w:ind w:left="510"/>
      </w:pPr>
      <w:r w:rsidRPr="00C9463C">
        <w:t>Odpisy dlhodobého hmotného majetku sú stanovené podľa predpokladanej doby jeho používania a predpokladaného priebehu jeho opotrebenia. Odpisové sadzby pre účtovné a daňové odpisy sa nerovnajú. Odpisy dlhodobého hmotného majetku vychádzajú z metód používaných pri stanovovaní daňových odpisov. Odpisové sadzby pre účtovn</w:t>
      </w:r>
      <w:r>
        <w:t xml:space="preserve">é a daňové odpisy sa rovnajú. </w:t>
      </w:r>
    </w:p>
    <w:p w:rsidR="00745B27" w:rsidRPr="00C9463C" w:rsidRDefault="00745B27" w:rsidP="00F87017">
      <w:pPr>
        <w:pStyle w:val="Odsaden"/>
        <w:tabs>
          <w:tab w:val="clear" w:pos="709"/>
        </w:tabs>
        <w:spacing w:after="180"/>
        <w:ind w:left="510"/>
      </w:pPr>
      <w:r w:rsidRPr="00C9463C">
        <w:t xml:space="preserve">Dlhodobý hmotný majetok, ktorého ocenenie sa rovná alebo je nižšie ako 1700 EUR a ktorého doba  použiteľnosti je dlhšia ako jeden rok bol zaradený a odpisovaný ako dlhodobý hmotný majetok </w:t>
      </w:r>
      <w:r>
        <w:t>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766"/>
      </w:tblGrid>
      <w:tr w:rsidR="00745B27" w:rsidRPr="00F10C88">
        <w:trPr>
          <w:trHeight w:val="742"/>
        </w:trPr>
        <w:tc>
          <w:tcPr>
            <w:tcW w:w="3685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Druh dlhodobého majetku</w:t>
            </w:r>
          </w:p>
        </w:tc>
        <w:tc>
          <w:tcPr>
            <w:tcW w:w="1843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766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745B27" w:rsidRPr="00F10C88">
        <w:tc>
          <w:tcPr>
            <w:tcW w:w="3685" w:type="dxa"/>
          </w:tcPr>
          <w:p w:rsidR="00745B27" w:rsidRPr="00C9463C" w:rsidRDefault="00745B27" w:rsidP="00BD34A0">
            <w:pPr>
              <w:pStyle w:val="Texttabukyvavo"/>
            </w:pPr>
            <w:r>
              <w:t>Stroje, prístroje a zariadenia</w:t>
            </w:r>
          </w:p>
        </w:tc>
        <w:tc>
          <w:tcPr>
            <w:tcW w:w="1843" w:type="dxa"/>
          </w:tcPr>
          <w:p w:rsidR="00745B27" w:rsidRPr="00C9463C" w:rsidRDefault="00745B27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745B27" w:rsidRPr="00C9463C" w:rsidRDefault="00745B27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745B27" w:rsidRPr="00C9463C" w:rsidRDefault="00745B27" w:rsidP="00BD34A0">
            <w:pPr>
              <w:pStyle w:val="Zhlavietabukystred"/>
            </w:pPr>
          </w:p>
        </w:tc>
        <w:tc>
          <w:tcPr>
            <w:tcW w:w="1766" w:type="dxa"/>
          </w:tcPr>
          <w:p w:rsidR="00745B27" w:rsidRPr="00C9463C" w:rsidRDefault="00745B27" w:rsidP="00BD34A0">
            <w:pPr>
              <w:pStyle w:val="Texttabukyvavo"/>
            </w:pPr>
            <w:r>
              <w:t>Zákon 366/99 o DP</w:t>
            </w:r>
          </w:p>
        </w:tc>
      </w:tr>
    </w:tbl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Informácie o údajoch vykázaných na strane aktív súvahy </w:t>
      </w:r>
    </w:p>
    <w:p w:rsidR="00745B27" w:rsidRPr="00C9463C" w:rsidRDefault="00745B27" w:rsidP="00443DB4">
      <w:pPr>
        <w:pStyle w:val="Nadpis2"/>
        <w:keepNext/>
      </w:pPr>
      <w:r w:rsidRPr="00C9463C">
        <w:t>dlhodobý nehmotný majetok a dlhodobý hmotný majetok</w:t>
      </w:r>
    </w:p>
    <w:p w:rsidR="00745B27" w:rsidRPr="00C9463C" w:rsidRDefault="00745B27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5"/>
        <w:gridCol w:w="876"/>
        <w:gridCol w:w="876"/>
        <w:gridCol w:w="876"/>
        <w:gridCol w:w="876"/>
        <w:gridCol w:w="877"/>
        <w:gridCol w:w="876"/>
        <w:gridCol w:w="876"/>
        <w:gridCol w:w="876"/>
        <w:gridCol w:w="877"/>
      </w:tblGrid>
      <w:tr w:rsidR="00745B27" w:rsidRPr="00F10C88" w:rsidTr="009F046B">
        <w:trPr>
          <w:trHeight w:val="145"/>
          <w:tblHeader/>
          <w:jc w:val="center"/>
        </w:trPr>
        <w:tc>
          <w:tcPr>
            <w:tcW w:w="1695" w:type="dxa"/>
            <w:vMerge w:val="restart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86" w:type="dxa"/>
            <w:gridSpan w:val="9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45B27" w:rsidRPr="00F10C88" w:rsidTr="009F046B">
        <w:trPr>
          <w:trHeight w:val="1118"/>
          <w:tblHeader/>
          <w:jc w:val="center"/>
        </w:trPr>
        <w:tc>
          <w:tcPr>
            <w:tcW w:w="1695" w:type="dxa"/>
            <w:vMerge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745B27" w:rsidRPr="00F10C88" w:rsidTr="009F046B">
        <w:trPr>
          <w:trHeight w:val="155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6" w:type="dxa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tcBorders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9F046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29369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9F046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29369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9F046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23978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9F046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23978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9F046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8889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9F046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8889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9F046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44458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9F046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44458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tcBorders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9F046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25950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DD6A81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25950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9F046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4107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DD6A81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4107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9F046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8889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DD6A81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8889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DD6A81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21168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DD6A81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21168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tcBorders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9F046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3419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DD6A81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3419</w:t>
            </w:r>
          </w:p>
        </w:tc>
      </w:tr>
      <w:tr w:rsidR="00745B27" w:rsidRPr="00F10C88" w:rsidTr="009F046B">
        <w:trPr>
          <w:trHeight w:val="290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DD6A81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23290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DD6A81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2329</w:t>
            </w:r>
            <w:r w:rsidR="00745B27">
              <w:rPr>
                <w:sz w:val="18"/>
                <w:szCs w:val="18"/>
              </w:rPr>
              <w:t>0</w:t>
            </w:r>
          </w:p>
        </w:tc>
      </w:tr>
    </w:tbl>
    <w:p w:rsidR="00745B27" w:rsidRPr="00C9463C" w:rsidRDefault="00745B27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7"/>
        <w:gridCol w:w="878"/>
        <w:gridCol w:w="878"/>
        <w:gridCol w:w="879"/>
        <w:gridCol w:w="879"/>
        <w:gridCol w:w="879"/>
        <w:gridCol w:w="879"/>
        <w:gridCol w:w="879"/>
        <w:gridCol w:w="879"/>
        <w:gridCol w:w="880"/>
      </w:tblGrid>
      <w:tr w:rsidR="00745B27" w:rsidRPr="00F10C88" w:rsidTr="009F046B">
        <w:trPr>
          <w:trHeight w:val="145"/>
          <w:tblHeader/>
          <w:jc w:val="center"/>
        </w:trPr>
        <w:tc>
          <w:tcPr>
            <w:tcW w:w="1717" w:type="dxa"/>
            <w:vMerge w:val="restart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10" w:type="dxa"/>
            <w:gridSpan w:val="9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 w:rsidTr="009F046B">
        <w:trPr>
          <w:trHeight w:val="1188"/>
          <w:tblHeader/>
          <w:jc w:val="center"/>
        </w:trPr>
        <w:tc>
          <w:tcPr>
            <w:tcW w:w="1717" w:type="dxa"/>
            <w:vMerge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8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9" w:type="dxa"/>
            <w:vAlign w:val="center"/>
          </w:tcPr>
          <w:p w:rsidR="00745B27" w:rsidRPr="00F10C88" w:rsidRDefault="00745B27" w:rsidP="001E72B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79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9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9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79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79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80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745B27" w:rsidRPr="00F10C88" w:rsidTr="009F046B">
        <w:trPr>
          <w:trHeight w:val="155"/>
          <w:tblHeader/>
          <w:jc w:val="center"/>
        </w:trPr>
        <w:tc>
          <w:tcPr>
            <w:tcW w:w="1717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8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8" w:type="dxa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9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9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9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9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79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79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80" w:type="dxa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9627" w:type="dxa"/>
            <w:gridSpan w:val="10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717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8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717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9F046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4423</w:t>
            </w: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745B27" w:rsidRPr="00C9463C" w:rsidRDefault="009F046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4423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717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717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717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8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9F046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29369</w:t>
            </w: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745B27" w:rsidRPr="00C9463C" w:rsidRDefault="009F046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29369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9627" w:type="dxa"/>
            <w:gridSpan w:val="10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717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8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717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9F046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</w:t>
            </w: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745B27" w:rsidRPr="00C9463C" w:rsidRDefault="009F046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717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717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8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9F046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25950</w:t>
            </w: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745B27" w:rsidRPr="00C9463C" w:rsidRDefault="009F046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25950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9627" w:type="dxa"/>
            <w:gridSpan w:val="10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717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8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45B27" w:rsidRPr="00F10C88" w:rsidTr="009F046B">
        <w:trPr>
          <w:trHeight w:val="290"/>
          <w:tblHeader/>
          <w:jc w:val="center"/>
        </w:trPr>
        <w:tc>
          <w:tcPr>
            <w:tcW w:w="1717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8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9F046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3419</w:t>
            </w: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745B27" w:rsidRPr="00C9463C" w:rsidRDefault="009F046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3419</w:t>
            </w:r>
          </w:p>
        </w:tc>
      </w:tr>
    </w:tbl>
    <w:p w:rsidR="00745B27" w:rsidRPr="00C9463C" w:rsidRDefault="00745B27" w:rsidP="00B741FE">
      <w:pPr>
        <w:pStyle w:val="Nadpis5"/>
        <w:numPr>
          <w:ilvl w:val="0"/>
          <w:numId w:val="0"/>
        </w:numPr>
        <w:tabs>
          <w:tab w:val="clear" w:pos="709"/>
        </w:tabs>
        <w:spacing w:before="0" w:after="0"/>
        <w:ind w:left="709"/>
      </w:pPr>
    </w:p>
    <w:p w:rsidR="00745B27" w:rsidRPr="00C9463C" w:rsidRDefault="00745B27" w:rsidP="00443DB4">
      <w:pPr>
        <w:pStyle w:val="Nadpis2"/>
        <w:keepNext/>
      </w:pPr>
      <w:r w:rsidRPr="00C9463C">
        <w:lastRenderedPageBreak/>
        <w:t>významné zložky krátkodobého finančného majetku</w:t>
      </w:r>
    </w:p>
    <w:p w:rsidR="00745B27" w:rsidRPr="00C9463C" w:rsidRDefault="00745B27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95"/>
        <w:gridCol w:w="2616"/>
        <w:gridCol w:w="2591"/>
      </w:tblGrid>
      <w:tr w:rsidR="00745B27" w:rsidRPr="00F10C88" w:rsidTr="00DD6A81">
        <w:trPr>
          <w:trHeight w:val="542"/>
          <w:jc w:val="center"/>
        </w:trPr>
        <w:tc>
          <w:tcPr>
            <w:tcW w:w="4425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34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08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34" w:type="dxa"/>
            <w:vAlign w:val="center"/>
          </w:tcPr>
          <w:p w:rsidR="00745B27" w:rsidRPr="00C9463C" w:rsidRDefault="00DD6A8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  <w:tc>
          <w:tcPr>
            <w:tcW w:w="2608" w:type="dxa"/>
            <w:vAlign w:val="center"/>
          </w:tcPr>
          <w:p w:rsidR="00745B27" w:rsidRPr="00C9463C" w:rsidRDefault="00DD6A8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34" w:type="dxa"/>
            <w:vAlign w:val="center"/>
          </w:tcPr>
          <w:p w:rsidR="00745B27" w:rsidRPr="00C9463C" w:rsidRDefault="00DD6A8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2409</w:t>
            </w:r>
          </w:p>
        </w:tc>
        <w:tc>
          <w:tcPr>
            <w:tcW w:w="2608" w:type="dxa"/>
            <w:vAlign w:val="center"/>
          </w:tcPr>
          <w:p w:rsidR="00745B27" w:rsidRPr="00C9463C" w:rsidRDefault="00DD6A8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34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34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34" w:type="dxa"/>
            <w:vAlign w:val="center"/>
          </w:tcPr>
          <w:p w:rsidR="00745B27" w:rsidRPr="00C9463C" w:rsidRDefault="00DD6A8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2629</w:t>
            </w:r>
          </w:p>
        </w:tc>
        <w:tc>
          <w:tcPr>
            <w:tcW w:w="2608" w:type="dxa"/>
            <w:vAlign w:val="center"/>
          </w:tcPr>
          <w:p w:rsidR="00745B27" w:rsidRPr="00C9463C" w:rsidRDefault="00DD6A8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</w:t>
            </w:r>
          </w:p>
        </w:tc>
      </w:tr>
    </w:tbl>
    <w:p w:rsidR="00745B27" w:rsidRPr="00C9463C" w:rsidRDefault="00745B27" w:rsidP="00443DB4">
      <w:pPr>
        <w:pStyle w:val="Nadpis2"/>
        <w:keepNext/>
      </w:pPr>
      <w:r w:rsidRPr="00C9463C">
        <w:t>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1"/>
        <w:gridCol w:w="2618"/>
        <w:gridCol w:w="2618"/>
      </w:tblGrid>
      <w:tr w:rsidR="00745B27" w:rsidRPr="00F10C88">
        <w:trPr>
          <w:jc w:val="center"/>
        </w:trPr>
        <w:tc>
          <w:tcPr>
            <w:tcW w:w="4421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2636" w:type="dxa"/>
            <w:vAlign w:val="center"/>
          </w:tcPr>
          <w:p w:rsidR="00745B27" w:rsidRPr="00C9463C" w:rsidRDefault="00DD6A81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DD6A81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DD6A81" w:rsidRPr="00DD6A81" w:rsidRDefault="00DD6A81" w:rsidP="00982799">
            <w:pPr>
              <w:rPr>
                <w:bCs/>
                <w:sz w:val="18"/>
                <w:szCs w:val="18"/>
              </w:rPr>
            </w:pPr>
            <w:proofErr w:type="spellStart"/>
            <w:r w:rsidRPr="00DD6A81">
              <w:rPr>
                <w:bCs/>
                <w:sz w:val="18"/>
                <w:szCs w:val="18"/>
              </w:rPr>
              <w:t>Hostingové</w:t>
            </w:r>
            <w:proofErr w:type="spellEnd"/>
            <w:r w:rsidRPr="00DD6A81">
              <w:rPr>
                <w:bCs/>
                <w:sz w:val="18"/>
                <w:szCs w:val="18"/>
              </w:rPr>
              <w:t xml:space="preserve"> stránky</w:t>
            </w:r>
          </w:p>
        </w:tc>
        <w:tc>
          <w:tcPr>
            <w:tcW w:w="2636" w:type="dxa"/>
            <w:vAlign w:val="center"/>
          </w:tcPr>
          <w:p w:rsidR="00DD6A81" w:rsidRPr="00C9463C" w:rsidRDefault="00DD6A81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636" w:type="dxa"/>
            <w:vAlign w:val="center"/>
          </w:tcPr>
          <w:p w:rsidR="00DD6A81" w:rsidRPr="00C9463C" w:rsidRDefault="00DD6A81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745B27" w:rsidRPr="00C9463C" w:rsidRDefault="00745B27" w:rsidP="00443DB4">
      <w:pPr>
        <w:pStyle w:val="Nadpis2"/>
        <w:keepNext/>
      </w:pPr>
      <w:r w:rsidRPr="00C9463C">
        <w:t>vlastné imanie za bežné účtovné obdobie</w:t>
      </w:r>
    </w:p>
    <w:p w:rsidR="00745B27" w:rsidRPr="00C9463C" w:rsidRDefault="00745B27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  <w:r>
              <w:t>6639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  <w:r>
              <w:t>6639</w:t>
            </w:r>
          </w:p>
        </w:tc>
      </w:tr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</w:p>
        </w:tc>
      </w:tr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  <w:r>
              <w:t>6639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  <w:r>
              <w:t>6639</w:t>
            </w:r>
          </w:p>
        </w:tc>
      </w:tr>
    </w:tbl>
    <w:p w:rsidR="00745B27" w:rsidRPr="00C9463C" w:rsidRDefault="00745B27" w:rsidP="00CE727B">
      <w:pPr>
        <w:ind w:left="709"/>
        <w:rPr>
          <w:lang w:eastAsia="cs-CZ"/>
        </w:rPr>
      </w:pPr>
    </w:p>
    <w:p w:rsidR="00745B27" w:rsidRPr="00C9463C" w:rsidRDefault="00745B27" w:rsidP="000B6428">
      <w:pPr>
        <w:pStyle w:val="Nadpis3"/>
      </w:pPr>
      <w:r w:rsidRPr="00C9463C">
        <w:t>vysporiadanie účtovnej straty vykázanej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99"/>
        <w:gridCol w:w="2428"/>
      </w:tblGrid>
      <w:tr w:rsidR="00745B27" w:rsidRPr="00F10C88">
        <w:trPr>
          <w:trHeight w:val="471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44" w:type="dxa"/>
            <w:noWrap/>
            <w:vAlign w:val="center"/>
          </w:tcPr>
          <w:p w:rsidR="00745B27" w:rsidRPr="00F10C88" w:rsidRDefault="00745B27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DD6A81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62703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44" w:type="dxa"/>
            <w:vAlign w:val="center"/>
          </w:tcPr>
          <w:p w:rsidR="00745B27" w:rsidRPr="00F10C88" w:rsidRDefault="00745B27" w:rsidP="00BD34A0">
            <w:pPr>
              <w:jc w:val="center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Úhrada straty spoločníkmi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DD6A81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62703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5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DD6A81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62703</w:t>
            </w:r>
          </w:p>
        </w:tc>
      </w:tr>
    </w:tbl>
    <w:p w:rsidR="00745B27" w:rsidRDefault="00745B27" w:rsidP="00443DB4">
      <w:pPr>
        <w:pStyle w:val="Nadpis2"/>
        <w:keepNext/>
      </w:pPr>
      <w:r w:rsidRPr="00C9463C">
        <w:lastRenderedPageBreak/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745B27" w:rsidRPr="00F10C88">
        <w:trPr>
          <w:jc w:val="center"/>
        </w:trPr>
        <w:tc>
          <w:tcPr>
            <w:tcW w:w="4848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745B27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745B27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745B27" w:rsidRPr="00F10C88" w:rsidRDefault="00745B27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745B27" w:rsidRPr="00F10C88" w:rsidRDefault="00745B27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745B27" w:rsidRPr="00F10C88" w:rsidRDefault="00DD6A8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7401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DD6A8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7401</w:t>
            </w:r>
            <w:r w:rsidR="00745B27">
              <w:rPr>
                <w:sz w:val="18"/>
                <w:szCs w:val="18"/>
              </w:rPr>
              <w:t>3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Čistá hodnota zákazky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745B27" w:rsidRPr="00F10C88" w:rsidRDefault="00DD6A8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DD6A8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dcérskej účtovnej jednotke a materskej účtovnej jednotke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 v rámci konsolidovaného celku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spoločníkom a združeniu</w:t>
            </w:r>
          </w:p>
        </w:tc>
        <w:tc>
          <w:tcPr>
            <w:tcW w:w="1615" w:type="dxa"/>
            <w:vAlign w:val="center"/>
          </w:tcPr>
          <w:p w:rsidR="00745B27" w:rsidRPr="00F10C88" w:rsidRDefault="00DD6A8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10592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DD6A8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10592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745B27" w:rsidRPr="00F10C88" w:rsidRDefault="00DD6A8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DD6A8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745B27" w:rsidRPr="00D75686" w:rsidRDefault="00DD6A81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18995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745B27" w:rsidRPr="00D75686" w:rsidRDefault="00DD6A81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18995</w:t>
            </w:r>
          </w:p>
        </w:tc>
      </w:tr>
    </w:tbl>
    <w:p w:rsidR="00745B27" w:rsidRDefault="00745B27" w:rsidP="00443DB4">
      <w:pPr>
        <w:pStyle w:val="Nadpis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2405"/>
        <w:gridCol w:w="2407"/>
      </w:tblGrid>
      <w:tr w:rsidR="00745B27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745B27" w:rsidRPr="001937C8" w:rsidRDefault="00745B27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745B27" w:rsidRPr="001937C8" w:rsidRDefault="00745B27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745B27" w:rsidRPr="00F10C88" w:rsidRDefault="00745B27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745B27" w:rsidRPr="00F10C88" w:rsidRDefault="00745B27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1E421D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18995</w:t>
            </w:r>
          </w:p>
        </w:tc>
        <w:tc>
          <w:tcPr>
            <w:tcW w:w="1250" w:type="pct"/>
            <w:noWrap/>
            <w:vAlign w:val="center"/>
          </w:tcPr>
          <w:p w:rsidR="00745B27" w:rsidRPr="001937C8" w:rsidRDefault="001E421D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65659</w:t>
            </w:r>
          </w:p>
        </w:tc>
      </w:tr>
      <w:tr w:rsidR="00745B27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1E421D" w:rsidP="001E42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18995</w:t>
            </w:r>
          </w:p>
        </w:tc>
        <w:tc>
          <w:tcPr>
            <w:tcW w:w="1250" w:type="pct"/>
            <w:vAlign w:val="center"/>
          </w:tcPr>
          <w:p w:rsidR="00745B27" w:rsidRPr="001937C8" w:rsidRDefault="001E421D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65659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výnosoch</w:t>
      </w:r>
    </w:p>
    <w:p w:rsidR="00745B27" w:rsidRPr="00C9463C" w:rsidRDefault="00745B27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339"/>
        <w:gridCol w:w="1339"/>
        <w:gridCol w:w="1340"/>
        <w:gridCol w:w="1339"/>
        <w:gridCol w:w="1339"/>
        <w:gridCol w:w="1340"/>
      </w:tblGrid>
      <w:tr w:rsidR="00745B27" w:rsidRPr="00F10C88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745B27" w:rsidRPr="0084171E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171E">
              <w:rPr>
                <w:rFonts w:ascii="Times New Roman" w:hAnsi="Times New Roman" w:cs="Times New Roman"/>
                <w:sz w:val="18"/>
                <w:szCs w:val="18"/>
              </w:rPr>
              <w:t>Cateringové</w:t>
            </w:r>
            <w:proofErr w:type="spellEnd"/>
            <w:r w:rsidRPr="0084171E">
              <w:rPr>
                <w:rFonts w:ascii="Times New Roman" w:hAnsi="Times New Roman" w:cs="Times New Roman"/>
                <w:sz w:val="18"/>
                <w:szCs w:val="18"/>
              </w:rPr>
              <w:t xml:space="preserve"> služby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745B27" w:rsidRPr="0084171E" w:rsidRDefault="00745B27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71E">
              <w:rPr>
                <w:rFonts w:ascii="Times New Roman" w:hAnsi="Times New Roman" w:cs="Times New Roman"/>
                <w:sz w:val="18"/>
                <w:szCs w:val="18"/>
              </w:rPr>
              <w:t>Typ výrobkov, tovarov, služieb B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745B27" w:rsidRPr="0084171E" w:rsidRDefault="00745B27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71E">
              <w:rPr>
                <w:rFonts w:ascii="Times New Roman" w:hAnsi="Times New Roman" w:cs="Times New Roman"/>
                <w:sz w:val="18"/>
                <w:szCs w:val="18"/>
              </w:rPr>
              <w:t>Typ výrobkov, tovarov, služieb C</w:t>
            </w:r>
          </w:p>
        </w:tc>
      </w:tr>
      <w:tr w:rsidR="00745B27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6083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1349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745B27" w:rsidRPr="00F10C88" w:rsidRDefault="00745B27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6083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1349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745B27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</w:p>
        </w:tc>
        <w:tc>
          <w:tcPr>
            <w:tcW w:w="1833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4B529E">
      <w:pPr>
        <w:pStyle w:val="Nadpis2"/>
        <w:keepNext/>
      </w:pPr>
      <w:r w:rsidRPr="00C9463C">
        <w:lastRenderedPageBreak/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3"/>
        <w:gridCol w:w="1742"/>
        <w:gridCol w:w="1742"/>
      </w:tblGrid>
      <w:tr w:rsidR="00745B27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6083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6510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</w:tr>
    </w:tbl>
    <w:p w:rsidR="00745B27" w:rsidRPr="00C9463C" w:rsidRDefault="00745B27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745B27" w:rsidRPr="00C9463C" w:rsidRDefault="00745B27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745B27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Služby – </w:t>
            </w:r>
            <w:proofErr w:type="spellStart"/>
            <w:r>
              <w:rPr>
                <w:sz w:val="18"/>
                <w:szCs w:val="18"/>
              </w:rPr>
              <w:t>catering</w:t>
            </w:r>
            <w:proofErr w:type="spellEnd"/>
          </w:p>
        </w:tc>
        <w:tc>
          <w:tcPr>
            <w:tcW w:w="914" w:type="pct"/>
            <w:noWrap/>
            <w:vAlign w:val="center"/>
          </w:tcPr>
          <w:p w:rsidR="00745B27" w:rsidRPr="00C9463C" w:rsidRDefault="001E421D" w:rsidP="001E42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1639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Ochrana objektu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1187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</w:t>
            </w:r>
          </w:p>
        </w:tc>
      </w:tr>
      <w:tr w:rsidR="001E421D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E421D" w:rsidRDefault="001E421D" w:rsidP="001E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Zabezpečenie akcie</w:t>
            </w:r>
          </w:p>
        </w:tc>
        <w:tc>
          <w:tcPr>
            <w:tcW w:w="914" w:type="pct"/>
            <w:noWrap/>
            <w:vAlign w:val="center"/>
          </w:tcPr>
          <w:p w:rsidR="001E421D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9500</w:t>
            </w:r>
          </w:p>
        </w:tc>
        <w:tc>
          <w:tcPr>
            <w:tcW w:w="915" w:type="pct"/>
            <w:noWrap/>
            <w:vAlign w:val="center"/>
          </w:tcPr>
          <w:p w:rsidR="001E421D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10961</w:t>
            </w:r>
          </w:p>
        </w:tc>
      </w:tr>
      <w:tr w:rsidR="001E421D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E421D" w:rsidRDefault="001E421D" w:rsidP="001E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914" w:type="pct"/>
            <w:noWrap/>
            <w:vAlign w:val="center"/>
          </w:tcPr>
          <w:p w:rsidR="001E421D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5586</w:t>
            </w:r>
          </w:p>
        </w:tc>
        <w:tc>
          <w:tcPr>
            <w:tcW w:w="915" w:type="pct"/>
            <w:noWrap/>
            <w:vAlign w:val="center"/>
          </w:tcPr>
          <w:p w:rsidR="001E421D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7150</w:t>
            </w:r>
          </w:p>
        </w:tc>
      </w:tr>
      <w:tr w:rsidR="001E421D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E421D" w:rsidRDefault="001E421D" w:rsidP="001E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Reklama, webhosting</w:t>
            </w:r>
          </w:p>
        </w:tc>
        <w:tc>
          <w:tcPr>
            <w:tcW w:w="914" w:type="pct"/>
            <w:noWrap/>
            <w:vAlign w:val="center"/>
          </w:tcPr>
          <w:p w:rsidR="001E421D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915" w:type="pct"/>
            <w:noWrap/>
            <w:vAlign w:val="center"/>
          </w:tcPr>
          <w:p w:rsidR="001E421D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2288</w:t>
            </w:r>
          </w:p>
        </w:tc>
      </w:tr>
      <w:tr w:rsidR="001E421D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E421D" w:rsidRDefault="001E421D" w:rsidP="001E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Nahrávky, </w:t>
            </w:r>
            <w:proofErr w:type="spellStart"/>
            <w:r>
              <w:rPr>
                <w:sz w:val="18"/>
                <w:szCs w:val="18"/>
              </w:rPr>
              <w:t>backline</w:t>
            </w:r>
            <w:proofErr w:type="spellEnd"/>
            <w:r>
              <w:rPr>
                <w:sz w:val="18"/>
                <w:szCs w:val="18"/>
              </w:rPr>
              <w:t xml:space="preserve"> služby, práca DJ</w:t>
            </w:r>
          </w:p>
        </w:tc>
        <w:tc>
          <w:tcPr>
            <w:tcW w:w="914" w:type="pct"/>
            <w:noWrap/>
            <w:vAlign w:val="center"/>
          </w:tcPr>
          <w:p w:rsidR="001E421D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9842</w:t>
            </w:r>
          </w:p>
        </w:tc>
        <w:tc>
          <w:tcPr>
            <w:tcW w:w="915" w:type="pct"/>
            <w:noWrap/>
            <w:vAlign w:val="center"/>
          </w:tcPr>
          <w:p w:rsidR="001E421D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10851</w:t>
            </w:r>
          </w:p>
        </w:tc>
      </w:tr>
    </w:tbl>
    <w:p w:rsidR="00745B27" w:rsidRPr="00C9463C" w:rsidRDefault="00745B27" w:rsidP="004B529E">
      <w:pPr>
        <w:pStyle w:val="Nadpis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745B27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Zmluvné pokuty a penále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45B27" w:rsidRPr="00C9463C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</w:tr>
      <w:tr w:rsidR="001E421D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E421D" w:rsidRDefault="001E421D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súdny spor</w:t>
            </w:r>
          </w:p>
        </w:tc>
        <w:tc>
          <w:tcPr>
            <w:tcW w:w="914" w:type="pct"/>
            <w:noWrap/>
            <w:vAlign w:val="center"/>
          </w:tcPr>
          <w:p w:rsidR="001E421D" w:rsidRDefault="001E421D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E421D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2520</w:t>
            </w:r>
          </w:p>
        </w:tc>
      </w:tr>
    </w:tbl>
    <w:p w:rsidR="00745B27" w:rsidRPr="00C9463C" w:rsidRDefault="00745B27" w:rsidP="004B529E">
      <w:pPr>
        <w:pStyle w:val="Nadpis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9"/>
        <w:gridCol w:w="1760"/>
        <w:gridCol w:w="1758"/>
      </w:tblGrid>
      <w:tr w:rsidR="00745B27" w:rsidRPr="00F10C88">
        <w:trPr>
          <w:trHeight w:val="575"/>
          <w:jc w:val="center"/>
        </w:trPr>
        <w:tc>
          <w:tcPr>
            <w:tcW w:w="3173" w:type="pc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3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913" w:type="pct"/>
            <w:noWrap/>
            <w:vAlign w:val="center"/>
          </w:tcPr>
          <w:p w:rsidR="00745B27" w:rsidRPr="00C9463C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noWrap/>
            <w:vAlign w:val="center"/>
          </w:tcPr>
          <w:p w:rsidR="00745B27" w:rsidRPr="00F10C88" w:rsidRDefault="00745B27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3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29"/>
          <w:jc w:val="center"/>
        </w:trPr>
        <w:tc>
          <w:tcPr>
            <w:tcW w:w="3173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3" w:type="pct"/>
            <w:noWrap/>
            <w:vAlign w:val="center"/>
          </w:tcPr>
          <w:p w:rsidR="00745B27" w:rsidRPr="00C9463C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noWrap/>
            <w:vAlign w:val="center"/>
          </w:tcPr>
          <w:p w:rsidR="00745B27" w:rsidRPr="00F10C88" w:rsidRDefault="00745B27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3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913" w:type="pct"/>
            <w:noWrap/>
            <w:vAlign w:val="center"/>
          </w:tcPr>
          <w:p w:rsidR="00745B27" w:rsidRPr="00C9463C" w:rsidRDefault="001E42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</w:tr>
    </w:tbl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>Informácie o prehľade zmien vlastného imania</w:t>
      </w:r>
    </w:p>
    <w:p w:rsidR="00745B27" w:rsidRPr="00C9463C" w:rsidRDefault="00745B27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745B27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745B27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745B27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1E421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93619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0649D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106381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0649D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200000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0649D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-100817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0649D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-62703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0649D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-163520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0649D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+62703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0649D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-35824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0649D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62703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0649D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-35824</w:t>
            </w:r>
          </w:p>
        </w:tc>
      </w:tr>
    </w:tbl>
    <w:p w:rsidR="00745B27" w:rsidRPr="00C9463C" w:rsidRDefault="00745B27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05"/>
        <w:gridCol w:w="1476"/>
        <w:gridCol w:w="1477"/>
        <w:gridCol w:w="1476"/>
        <w:gridCol w:w="1477"/>
        <w:gridCol w:w="1477"/>
      </w:tblGrid>
      <w:tr w:rsidR="00745B27" w:rsidRPr="00F10C88" w:rsidTr="000649D0">
        <w:trPr>
          <w:trHeight w:val="221"/>
          <w:jc w:val="center"/>
        </w:trPr>
        <w:tc>
          <w:tcPr>
            <w:tcW w:w="2205" w:type="dxa"/>
            <w:vMerge w:val="restart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383" w:type="dxa"/>
            <w:gridSpan w:val="5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 w:rsidTr="000649D0">
        <w:trPr>
          <w:jc w:val="center"/>
        </w:trPr>
        <w:tc>
          <w:tcPr>
            <w:tcW w:w="2205" w:type="dxa"/>
            <w:vMerge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77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476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77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77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745B27" w:rsidRPr="00F10C88" w:rsidTr="000649D0">
        <w:trPr>
          <w:trHeight w:val="185"/>
          <w:jc w:val="center"/>
        </w:trPr>
        <w:tc>
          <w:tcPr>
            <w:tcW w:w="2205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76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77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745B27" w:rsidRPr="00F10C88" w:rsidTr="000649D0">
        <w:trPr>
          <w:trHeight w:val="330"/>
          <w:jc w:val="center"/>
        </w:trPr>
        <w:tc>
          <w:tcPr>
            <w:tcW w:w="2205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745B27" w:rsidRPr="00F10C88" w:rsidTr="000649D0">
        <w:trPr>
          <w:trHeight w:val="330"/>
          <w:jc w:val="center"/>
        </w:trPr>
        <w:tc>
          <w:tcPr>
            <w:tcW w:w="2205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1E421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93619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0649D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93619</w:t>
            </w:r>
          </w:p>
        </w:tc>
      </w:tr>
      <w:tr w:rsidR="00745B27" w:rsidRPr="00F10C88" w:rsidTr="000649D0">
        <w:trPr>
          <w:trHeight w:val="330"/>
          <w:jc w:val="center"/>
        </w:trPr>
        <w:tc>
          <w:tcPr>
            <w:tcW w:w="2205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</w:tr>
      <w:tr w:rsidR="00745B27" w:rsidRPr="00F10C88" w:rsidTr="000649D0">
        <w:trPr>
          <w:trHeight w:val="330"/>
          <w:jc w:val="center"/>
        </w:trPr>
        <w:tc>
          <w:tcPr>
            <w:tcW w:w="2205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-100772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-100817</w:t>
            </w:r>
          </w:p>
        </w:tc>
      </w:tr>
      <w:tr w:rsidR="00745B27" w:rsidRPr="00F10C88" w:rsidTr="000649D0">
        <w:trPr>
          <w:trHeight w:val="330"/>
          <w:jc w:val="center"/>
        </w:trPr>
        <w:tc>
          <w:tcPr>
            <w:tcW w:w="2205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0649D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0649D0">
              <w:rPr>
                <w:sz w:val="18"/>
                <w:szCs w:val="18"/>
              </w:rPr>
              <w:t>-62703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-62703</w:t>
            </w:r>
          </w:p>
        </w:tc>
      </w:tr>
    </w:tbl>
    <w:p w:rsidR="00745B27" w:rsidRPr="00C9463C" w:rsidRDefault="00745B27" w:rsidP="00CB0BC7">
      <w:pPr>
        <w:rPr>
          <w:lang w:eastAsia="cs-CZ"/>
        </w:rPr>
      </w:pPr>
      <w:r w:rsidRPr="00C9463C">
        <w:br w:type="page"/>
      </w:r>
    </w:p>
    <w:p w:rsidR="00745B27" w:rsidRPr="00C9463C" w:rsidRDefault="00745B27" w:rsidP="00921BB0">
      <w:pPr>
        <w:pStyle w:val="Nadpis1"/>
        <w:numPr>
          <w:ilvl w:val="0"/>
          <w:numId w:val="9"/>
        </w:numPr>
        <w:suppressLineNumbers w:val="0"/>
        <w:spacing w:before="240" w:after="120"/>
      </w:pPr>
      <w:r w:rsidRPr="00C9463C">
        <w:lastRenderedPageBreak/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66"/>
        <w:gridCol w:w="5720"/>
        <w:gridCol w:w="1420"/>
        <w:gridCol w:w="1421"/>
      </w:tblGrid>
      <w:tr w:rsidR="00745B27" w:rsidRPr="00F10C88">
        <w:trPr>
          <w:trHeight w:val="300"/>
          <w:tblHeader/>
          <w:jc w:val="center"/>
        </w:trPr>
        <w:tc>
          <w:tcPr>
            <w:tcW w:w="1072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760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15"/>
          <w:tblHeader/>
          <w:jc w:val="center"/>
        </w:trPr>
        <w:tc>
          <w:tcPr>
            <w:tcW w:w="1072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60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266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6083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4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-6603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-10637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-30376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-46105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71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-144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404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41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4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9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-4251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-5001</w:t>
            </w:r>
          </w:p>
        </w:tc>
      </w:tr>
      <w:tr w:rsidR="00745B27" w:rsidRPr="00F10C88">
        <w:trPr>
          <w:trHeight w:val="81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5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16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5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-34864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-61743</w:t>
            </w: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A. 21.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-960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-960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-35824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-62703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1256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5.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132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6.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dlhodobých cenných papierov a 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3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9.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10.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prevádzkových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94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838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99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ak je ich možné začleniť do investičných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17.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B. 18.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vzťahujúce sa na investičnú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19.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Peňažné toky vznikajúce vo vlastnom imaní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C. 1. 1. až C. 1. 8.)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ďalších vkladov do vlastného imania spoločníkmi alebo fyzickou osobou, ak je účtovnou jednotkou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99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spojené so znížením fondov vytvorených účtovnou jednotkou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ďalších dôvodov, ktoré súvisia so znížením vlastného imania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Peňažné toky vznikajúce z dlhodobých záväzkov a krátkodobých záväzkov z finančnej činnosti,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C. 2. 1. až C. 2. 9.)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úhradu záväzkov z dlhových cenných papierov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úverov, ktoré účtovnej jednotke poskytla banka alebo pobočka zahraničnej banky, s výnimkou úverov, ktoré boli poskytnuté na zabezpečenie hlavného predmetu činnosti (+) 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4.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5.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pôžičiek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2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úhradu záväzkov z používania majetku, ktorý je predmetom zmluvy o kúpe prenajatej veci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8.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9.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C. 4.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5.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8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6.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39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ak ich možno začleniť do finančných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9.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-35824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-62703</w:t>
            </w:r>
          </w:p>
        </w:tc>
      </w:tr>
      <w:tr w:rsidR="00745B27" w:rsidRPr="00F10C88">
        <w:trPr>
          <w:trHeight w:val="451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</w:t>
            </w:r>
          </w:p>
        </w:tc>
      </w:tr>
      <w:tr w:rsidR="00745B27" w:rsidRPr="00F10C88">
        <w:trPr>
          <w:trHeight w:val="102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2629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</w:t>
            </w:r>
          </w:p>
        </w:tc>
      </w:tr>
      <w:tr w:rsidR="00745B27" w:rsidRPr="00F10C88">
        <w:trPr>
          <w:trHeight w:val="6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103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  <w:bookmarkStart w:id="0" w:name="_GoBack"/>
            <w:bookmarkEnd w:id="0"/>
          </w:p>
        </w:tc>
        <w:tc>
          <w:tcPr>
            <w:tcW w:w="1430" w:type="dxa"/>
            <w:noWrap/>
            <w:vAlign w:val="center"/>
          </w:tcPr>
          <w:p w:rsidR="00745B27" w:rsidRPr="00C9463C" w:rsidRDefault="000649D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2629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0649D0" w:rsidP="000649D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</w:t>
            </w:r>
          </w:p>
        </w:tc>
      </w:tr>
    </w:tbl>
    <w:p w:rsidR="00745B27" w:rsidRPr="00C9463C" w:rsidRDefault="00745B27" w:rsidP="007144A2">
      <w:pPr>
        <w:pStyle w:val="Nadpis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</w:p>
    <w:sectPr w:rsidR="00745B27" w:rsidRPr="00C9463C" w:rsidSect="007F0939">
      <w:headerReference w:type="default" r:id="rId7"/>
      <w:headerReference w:type="first" r:id="rId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106" w:rsidRDefault="00302106" w:rsidP="00F30992">
      <w:r>
        <w:separator/>
      </w:r>
    </w:p>
  </w:endnote>
  <w:endnote w:type="continuationSeparator" w:id="0">
    <w:p w:rsidR="00302106" w:rsidRDefault="00302106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106" w:rsidRDefault="00302106" w:rsidP="00F30992">
      <w:r>
        <w:separator/>
      </w:r>
    </w:p>
  </w:footnote>
  <w:footnote w:type="continuationSeparator" w:id="0">
    <w:p w:rsidR="00302106" w:rsidRDefault="00302106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F046B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F046B" w:rsidRPr="00F10C88" w:rsidRDefault="009F046B" w:rsidP="007F0939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F046B" w:rsidRPr="00F10C88" w:rsidRDefault="009F046B" w:rsidP="007F0939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F046B" w:rsidRPr="00F10C88" w:rsidRDefault="009F046B" w:rsidP="007F0939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046B" w:rsidRPr="00F10C88" w:rsidRDefault="009F046B" w:rsidP="007F0939">
          <w:pPr>
            <w:pStyle w:val="Hlavika"/>
          </w:pPr>
          <w:r>
            <w:t>2</w:t>
          </w:r>
          <w:r w:rsidRPr="00F10C88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046B" w:rsidRPr="00F10C88" w:rsidRDefault="009F046B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046B" w:rsidRPr="00F10C88" w:rsidRDefault="009F046B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046B" w:rsidRPr="00F10C88" w:rsidRDefault="009F046B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046B" w:rsidRPr="00F10C88" w:rsidRDefault="009F046B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046B" w:rsidRPr="00F10C88" w:rsidRDefault="009F046B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046B" w:rsidRPr="00F10C88" w:rsidRDefault="009F046B" w:rsidP="007F0939">
          <w:pPr>
            <w:pStyle w:val="Hlavika"/>
          </w:pPr>
          <w: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046B" w:rsidRPr="00F10C88" w:rsidRDefault="009F046B" w:rsidP="007F0939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046B" w:rsidRPr="00F10C88" w:rsidRDefault="009F046B" w:rsidP="007F0939">
          <w:pPr>
            <w:pStyle w:val="Hlavika"/>
          </w:pPr>
          <w: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046B" w:rsidRPr="00F10C88" w:rsidRDefault="009F046B" w:rsidP="007F0939">
          <w:pPr>
            <w:pStyle w:val="Hlavika"/>
          </w:pPr>
          <w:r>
            <w:t>5</w:t>
          </w:r>
        </w:p>
      </w:tc>
    </w:tr>
  </w:tbl>
  <w:p w:rsidR="009F046B" w:rsidRPr="007F0939" w:rsidRDefault="009F046B" w:rsidP="007F0939">
    <w:pPr>
      <w:pStyle w:val="Hlavika"/>
    </w:pPr>
  </w:p>
  <w:p w:rsidR="009F046B" w:rsidRDefault="009F046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F046B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F046B" w:rsidRPr="00F10C88" w:rsidRDefault="009F046B" w:rsidP="00E535CC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F046B" w:rsidRPr="00F10C88" w:rsidRDefault="009F046B" w:rsidP="00E535CC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F046B" w:rsidRPr="00F10C88" w:rsidRDefault="009F046B" w:rsidP="00E535CC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046B" w:rsidRPr="00F10C88" w:rsidRDefault="009F046B" w:rsidP="00E535CC">
          <w:pPr>
            <w:pStyle w:val="Hlavika"/>
          </w:pPr>
          <w:r>
            <w:t>2</w:t>
          </w:r>
          <w:r w:rsidRPr="00F10C88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046B" w:rsidRPr="00F10C88" w:rsidRDefault="009F046B" w:rsidP="00E535CC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046B" w:rsidRPr="00F10C88" w:rsidRDefault="009F046B" w:rsidP="00E535CC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046B" w:rsidRPr="00F10C88" w:rsidRDefault="009F046B" w:rsidP="00E535CC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046B" w:rsidRPr="00F10C88" w:rsidRDefault="009F046B" w:rsidP="00E535CC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046B" w:rsidRPr="00F10C88" w:rsidRDefault="009F046B" w:rsidP="00E535CC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046B" w:rsidRPr="00F10C88" w:rsidRDefault="009F046B" w:rsidP="00E535CC">
          <w:pPr>
            <w:pStyle w:val="Hlavika"/>
          </w:pPr>
          <w: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046B" w:rsidRPr="00F10C88" w:rsidRDefault="009F046B" w:rsidP="00E535CC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046B" w:rsidRPr="00F10C88" w:rsidRDefault="009F046B" w:rsidP="00E535CC">
          <w:pPr>
            <w:pStyle w:val="Hlavika"/>
          </w:pPr>
          <w: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046B" w:rsidRPr="00F10C88" w:rsidRDefault="009F046B" w:rsidP="00E535CC">
          <w:pPr>
            <w:pStyle w:val="Hlavika"/>
          </w:pPr>
          <w:r>
            <w:t>5</w:t>
          </w:r>
        </w:p>
      </w:tc>
    </w:tr>
  </w:tbl>
  <w:p w:rsidR="009F046B" w:rsidRDefault="009F046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" w15:restartNumberingAfterBreak="0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 w15:restartNumberingAfterBreak="0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 w15:restartNumberingAfterBreak="0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 w15:restartNumberingAfterBreak="0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 w15:restartNumberingAfterBreak="0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 w15:restartNumberingAfterBreak="0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7" w15:restartNumberingAfterBreak="0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8" w15:restartNumberingAfterBreak="0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9" w15:restartNumberingAfterBreak="0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5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D"/>
    <w:rsid w:val="0000796D"/>
    <w:rsid w:val="0001214E"/>
    <w:rsid w:val="0002059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49D0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2EF2"/>
    <w:rsid w:val="00095E71"/>
    <w:rsid w:val="000A067D"/>
    <w:rsid w:val="000A10A1"/>
    <w:rsid w:val="000A3A28"/>
    <w:rsid w:val="000A6D17"/>
    <w:rsid w:val="000B4F1E"/>
    <w:rsid w:val="000B6428"/>
    <w:rsid w:val="000C7E78"/>
    <w:rsid w:val="000D52F0"/>
    <w:rsid w:val="000D6BB4"/>
    <w:rsid w:val="000D7055"/>
    <w:rsid w:val="000F01A6"/>
    <w:rsid w:val="000F03AA"/>
    <w:rsid w:val="000F2DA7"/>
    <w:rsid w:val="000F2EC8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425AA"/>
    <w:rsid w:val="0014309B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30ED"/>
    <w:rsid w:val="001A4126"/>
    <w:rsid w:val="001A5780"/>
    <w:rsid w:val="001A6842"/>
    <w:rsid w:val="001B0AD4"/>
    <w:rsid w:val="001B3AC8"/>
    <w:rsid w:val="001B6485"/>
    <w:rsid w:val="001B725B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421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200D1"/>
    <w:rsid w:val="00220A97"/>
    <w:rsid w:val="002229C7"/>
    <w:rsid w:val="00222F26"/>
    <w:rsid w:val="002237D4"/>
    <w:rsid w:val="00225202"/>
    <w:rsid w:val="00227B4F"/>
    <w:rsid w:val="00233883"/>
    <w:rsid w:val="00233FB6"/>
    <w:rsid w:val="00240C48"/>
    <w:rsid w:val="00244E96"/>
    <w:rsid w:val="00246E96"/>
    <w:rsid w:val="00247949"/>
    <w:rsid w:val="002525D9"/>
    <w:rsid w:val="0025634B"/>
    <w:rsid w:val="0025657A"/>
    <w:rsid w:val="0026166D"/>
    <w:rsid w:val="00265DC4"/>
    <w:rsid w:val="002660CB"/>
    <w:rsid w:val="002660CF"/>
    <w:rsid w:val="0026645F"/>
    <w:rsid w:val="00275AF1"/>
    <w:rsid w:val="0028111A"/>
    <w:rsid w:val="00282172"/>
    <w:rsid w:val="00285AE7"/>
    <w:rsid w:val="002869E5"/>
    <w:rsid w:val="00290A59"/>
    <w:rsid w:val="0029617E"/>
    <w:rsid w:val="00296907"/>
    <w:rsid w:val="00296A85"/>
    <w:rsid w:val="002970E8"/>
    <w:rsid w:val="002A1F92"/>
    <w:rsid w:val="002A3659"/>
    <w:rsid w:val="002A68C9"/>
    <w:rsid w:val="002B25D9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106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60442"/>
    <w:rsid w:val="003622B8"/>
    <w:rsid w:val="003727D1"/>
    <w:rsid w:val="00375413"/>
    <w:rsid w:val="0037665D"/>
    <w:rsid w:val="00384147"/>
    <w:rsid w:val="0038415A"/>
    <w:rsid w:val="00385B40"/>
    <w:rsid w:val="0039288B"/>
    <w:rsid w:val="00394744"/>
    <w:rsid w:val="003956ED"/>
    <w:rsid w:val="00396599"/>
    <w:rsid w:val="003A042A"/>
    <w:rsid w:val="003A12C1"/>
    <w:rsid w:val="003A3E02"/>
    <w:rsid w:val="003A40A4"/>
    <w:rsid w:val="003A40AF"/>
    <w:rsid w:val="003A5A53"/>
    <w:rsid w:val="003B10C2"/>
    <w:rsid w:val="003B1127"/>
    <w:rsid w:val="003B3F11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6DDF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CDE"/>
    <w:rsid w:val="0042527E"/>
    <w:rsid w:val="0042589D"/>
    <w:rsid w:val="00431460"/>
    <w:rsid w:val="00433409"/>
    <w:rsid w:val="0043487C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6CD5"/>
    <w:rsid w:val="004973A3"/>
    <w:rsid w:val="004A073D"/>
    <w:rsid w:val="004A1E56"/>
    <w:rsid w:val="004A2077"/>
    <w:rsid w:val="004A7F8D"/>
    <w:rsid w:val="004B0B70"/>
    <w:rsid w:val="004B22AC"/>
    <w:rsid w:val="004B2D81"/>
    <w:rsid w:val="004B529E"/>
    <w:rsid w:val="004C174F"/>
    <w:rsid w:val="004C606A"/>
    <w:rsid w:val="004C6F6A"/>
    <w:rsid w:val="004D2C06"/>
    <w:rsid w:val="004D31D6"/>
    <w:rsid w:val="004E1007"/>
    <w:rsid w:val="004E1538"/>
    <w:rsid w:val="004E1B57"/>
    <w:rsid w:val="004E1C5D"/>
    <w:rsid w:val="004E6182"/>
    <w:rsid w:val="004F0C9B"/>
    <w:rsid w:val="004F25B1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67FED"/>
    <w:rsid w:val="0057103C"/>
    <w:rsid w:val="005736D3"/>
    <w:rsid w:val="005741F2"/>
    <w:rsid w:val="00586003"/>
    <w:rsid w:val="005863CA"/>
    <w:rsid w:val="00590973"/>
    <w:rsid w:val="005A30D9"/>
    <w:rsid w:val="005A7257"/>
    <w:rsid w:val="005B3A4C"/>
    <w:rsid w:val="005B42AE"/>
    <w:rsid w:val="005B4732"/>
    <w:rsid w:val="005B57F8"/>
    <w:rsid w:val="005C1DFD"/>
    <w:rsid w:val="005D2464"/>
    <w:rsid w:val="005D5E26"/>
    <w:rsid w:val="005E4CBA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F68"/>
    <w:rsid w:val="00637CBB"/>
    <w:rsid w:val="00641542"/>
    <w:rsid w:val="006433DD"/>
    <w:rsid w:val="006650A7"/>
    <w:rsid w:val="00670F60"/>
    <w:rsid w:val="00672508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C2549"/>
    <w:rsid w:val="006C33DB"/>
    <w:rsid w:val="006C4E14"/>
    <w:rsid w:val="006C73CD"/>
    <w:rsid w:val="006D4BEF"/>
    <w:rsid w:val="006D5499"/>
    <w:rsid w:val="006E7598"/>
    <w:rsid w:val="006E7799"/>
    <w:rsid w:val="006E7A56"/>
    <w:rsid w:val="006F34FC"/>
    <w:rsid w:val="0070270F"/>
    <w:rsid w:val="0070377D"/>
    <w:rsid w:val="00706C51"/>
    <w:rsid w:val="007144A2"/>
    <w:rsid w:val="00714E74"/>
    <w:rsid w:val="00722741"/>
    <w:rsid w:val="00726F17"/>
    <w:rsid w:val="00730FCA"/>
    <w:rsid w:val="0073116E"/>
    <w:rsid w:val="007347E8"/>
    <w:rsid w:val="00734C1F"/>
    <w:rsid w:val="007374AA"/>
    <w:rsid w:val="00741783"/>
    <w:rsid w:val="00745B27"/>
    <w:rsid w:val="00746021"/>
    <w:rsid w:val="007467B1"/>
    <w:rsid w:val="00757A6F"/>
    <w:rsid w:val="0076287F"/>
    <w:rsid w:val="00764BF2"/>
    <w:rsid w:val="00766085"/>
    <w:rsid w:val="00770489"/>
    <w:rsid w:val="00770B74"/>
    <w:rsid w:val="007719C9"/>
    <w:rsid w:val="00772F61"/>
    <w:rsid w:val="00775A5E"/>
    <w:rsid w:val="00775DED"/>
    <w:rsid w:val="00777181"/>
    <w:rsid w:val="00780765"/>
    <w:rsid w:val="00780EDA"/>
    <w:rsid w:val="00786911"/>
    <w:rsid w:val="0079010E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D163B"/>
    <w:rsid w:val="007D1F75"/>
    <w:rsid w:val="007D3D8B"/>
    <w:rsid w:val="007D58BD"/>
    <w:rsid w:val="007D6940"/>
    <w:rsid w:val="007D6EFD"/>
    <w:rsid w:val="007E4D48"/>
    <w:rsid w:val="007E6C49"/>
    <w:rsid w:val="007E752A"/>
    <w:rsid w:val="007E77BB"/>
    <w:rsid w:val="007F0939"/>
    <w:rsid w:val="007F16DE"/>
    <w:rsid w:val="007F55F1"/>
    <w:rsid w:val="008171FD"/>
    <w:rsid w:val="008220EF"/>
    <w:rsid w:val="00824C3D"/>
    <w:rsid w:val="00826941"/>
    <w:rsid w:val="00831000"/>
    <w:rsid w:val="00831076"/>
    <w:rsid w:val="00831961"/>
    <w:rsid w:val="0083251C"/>
    <w:rsid w:val="0083616C"/>
    <w:rsid w:val="0084171E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9460C"/>
    <w:rsid w:val="008A0895"/>
    <w:rsid w:val="008A32D3"/>
    <w:rsid w:val="008A7E4B"/>
    <w:rsid w:val="008B1CA2"/>
    <w:rsid w:val="008B40C4"/>
    <w:rsid w:val="008B58A1"/>
    <w:rsid w:val="008B5E09"/>
    <w:rsid w:val="008B639D"/>
    <w:rsid w:val="008C5391"/>
    <w:rsid w:val="008C7378"/>
    <w:rsid w:val="008C793E"/>
    <w:rsid w:val="008D17BB"/>
    <w:rsid w:val="008D214E"/>
    <w:rsid w:val="008D6E92"/>
    <w:rsid w:val="008E6CF0"/>
    <w:rsid w:val="008E78D7"/>
    <w:rsid w:val="008F2C36"/>
    <w:rsid w:val="008F3F36"/>
    <w:rsid w:val="008F4417"/>
    <w:rsid w:val="00900B80"/>
    <w:rsid w:val="00904969"/>
    <w:rsid w:val="00914F5E"/>
    <w:rsid w:val="00915010"/>
    <w:rsid w:val="00915FDE"/>
    <w:rsid w:val="00917968"/>
    <w:rsid w:val="00921BB0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2799"/>
    <w:rsid w:val="00982B76"/>
    <w:rsid w:val="0098312B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6E05"/>
    <w:rsid w:val="009D32B5"/>
    <w:rsid w:val="009D73F9"/>
    <w:rsid w:val="009E7784"/>
    <w:rsid w:val="009F046B"/>
    <w:rsid w:val="009F297D"/>
    <w:rsid w:val="009F4AED"/>
    <w:rsid w:val="00A02DAC"/>
    <w:rsid w:val="00A03364"/>
    <w:rsid w:val="00A10B16"/>
    <w:rsid w:val="00A1343C"/>
    <w:rsid w:val="00A175BC"/>
    <w:rsid w:val="00A215E9"/>
    <w:rsid w:val="00A234AE"/>
    <w:rsid w:val="00A2486D"/>
    <w:rsid w:val="00A344B3"/>
    <w:rsid w:val="00A34FE7"/>
    <w:rsid w:val="00A35F60"/>
    <w:rsid w:val="00A3704A"/>
    <w:rsid w:val="00A40DFF"/>
    <w:rsid w:val="00A40F28"/>
    <w:rsid w:val="00A42498"/>
    <w:rsid w:val="00A430D2"/>
    <w:rsid w:val="00A56EC3"/>
    <w:rsid w:val="00A570AA"/>
    <w:rsid w:val="00A60F55"/>
    <w:rsid w:val="00A65C72"/>
    <w:rsid w:val="00A70275"/>
    <w:rsid w:val="00A74617"/>
    <w:rsid w:val="00A762B2"/>
    <w:rsid w:val="00A765CE"/>
    <w:rsid w:val="00A8328E"/>
    <w:rsid w:val="00A832A7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B008F3"/>
    <w:rsid w:val="00B042AA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6766"/>
    <w:rsid w:val="00B276CF"/>
    <w:rsid w:val="00B41655"/>
    <w:rsid w:val="00B44B36"/>
    <w:rsid w:val="00B47CFA"/>
    <w:rsid w:val="00B625A4"/>
    <w:rsid w:val="00B636B0"/>
    <w:rsid w:val="00B6428E"/>
    <w:rsid w:val="00B64A1E"/>
    <w:rsid w:val="00B67588"/>
    <w:rsid w:val="00B741FE"/>
    <w:rsid w:val="00B7429E"/>
    <w:rsid w:val="00B75BC2"/>
    <w:rsid w:val="00B76BEB"/>
    <w:rsid w:val="00B80301"/>
    <w:rsid w:val="00B80F96"/>
    <w:rsid w:val="00B81FBE"/>
    <w:rsid w:val="00B862E0"/>
    <w:rsid w:val="00B86341"/>
    <w:rsid w:val="00B86814"/>
    <w:rsid w:val="00B901AB"/>
    <w:rsid w:val="00B95382"/>
    <w:rsid w:val="00BA3880"/>
    <w:rsid w:val="00BA4515"/>
    <w:rsid w:val="00BA5095"/>
    <w:rsid w:val="00BB03EF"/>
    <w:rsid w:val="00BB5DBF"/>
    <w:rsid w:val="00BC1CBE"/>
    <w:rsid w:val="00BC5D3A"/>
    <w:rsid w:val="00BC61FD"/>
    <w:rsid w:val="00BC6E89"/>
    <w:rsid w:val="00BC7A92"/>
    <w:rsid w:val="00BD0C6B"/>
    <w:rsid w:val="00BD34A0"/>
    <w:rsid w:val="00BE0202"/>
    <w:rsid w:val="00BE685A"/>
    <w:rsid w:val="00BE6A5C"/>
    <w:rsid w:val="00BE781E"/>
    <w:rsid w:val="00BF0A34"/>
    <w:rsid w:val="00BF32A7"/>
    <w:rsid w:val="00C03664"/>
    <w:rsid w:val="00C05FA8"/>
    <w:rsid w:val="00C10F84"/>
    <w:rsid w:val="00C11E86"/>
    <w:rsid w:val="00C22566"/>
    <w:rsid w:val="00C26B49"/>
    <w:rsid w:val="00C30D63"/>
    <w:rsid w:val="00C315BB"/>
    <w:rsid w:val="00C5092E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905D2"/>
    <w:rsid w:val="00C94466"/>
    <w:rsid w:val="00C9463C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D1004"/>
    <w:rsid w:val="00CD1289"/>
    <w:rsid w:val="00CD346C"/>
    <w:rsid w:val="00CE3063"/>
    <w:rsid w:val="00CE5A86"/>
    <w:rsid w:val="00CE727B"/>
    <w:rsid w:val="00CF6E71"/>
    <w:rsid w:val="00D00544"/>
    <w:rsid w:val="00D024E9"/>
    <w:rsid w:val="00D116F3"/>
    <w:rsid w:val="00D1290A"/>
    <w:rsid w:val="00D17F3C"/>
    <w:rsid w:val="00D21A45"/>
    <w:rsid w:val="00D21AEF"/>
    <w:rsid w:val="00D22F7D"/>
    <w:rsid w:val="00D23D4F"/>
    <w:rsid w:val="00D2408D"/>
    <w:rsid w:val="00D268BD"/>
    <w:rsid w:val="00D32B10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C0E3D"/>
    <w:rsid w:val="00DC19FD"/>
    <w:rsid w:val="00DC5311"/>
    <w:rsid w:val="00DC6B02"/>
    <w:rsid w:val="00DC6BE4"/>
    <w:rsid w:val="00DC6C98"/>
    <w:rsid w:val="00DC7221"/>
    <w:rsid w:val="00DD3E17"/>
    <w:rsid w:val="00DD6A81"/>
    <w:rsid w:val="00DE1B8E"/>
    <w:rsid w:val="00DE351B"/>
    <w:rsid w:val="00DE5019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441F"/>
    <w:rsid w:val="00E14490"/>
    <w:rsid w:val="00E1741A"/>
    <w:rsid w:val="00E2595C"/>
    <w:rsid w:val="00E3305F"/>
    <w:rsid w:val="00E37979"/>
    <w:rsid w:val="00E416F0"/>
    <w:rsid w:val="00E457B3"/>
    <w:rsid w:val="00E47B14"/>
    <w:rsid w:val="00E52A8D"/>
    <w:rsid w:val="00E535CC"/>
    <w:rsid w:val="00E538AB"/>
    <w:rsid w:val="00E615C0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F1BA0"/>
    <w:rsid w:val="00EF65B8"/>
    <w:rsid w:val="00EF6BE3"/>
    <w:rsid w:val="00F001CD"/>
    <w:rsid w:val="00F10C88"/>
    <w:rsid w:val="00F17770"/>
    <w:rsid w:val="00F22438"/>
    <w:rsid w:val="00F24C64"/>
    <w:rsid w:val="00F24D6A"/>
    <w:rsid w:val="00F2722B"/>
    <w:rsid w:val="00F30992"/>
    <w:rsid w:val="00F319CA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804DB"/>
    <w:rsid w:val="00F83955"/>
    <w:rsid w:val="00F87017"/>
    <w:rsid w:val="00F9008C"/>
    <w:rsid w:val="00F906F9"/>
    <w:rsid w:val="00F94250"/>
    <w:rsid w:val="00FA18F9"/>
    <w:rsid w:val="00FB3052"/>
    <w:rsid w:val="00FC3D0A"/>
    <w:rsid w:val="00FC58C7"/>
    <w:rsid w:val="00FC6ADE"/>
    <w:rsid w:val="00FD5598"/>
    <w:rsid w:val="00FE2E6E"/>
    <w:rsid w:val="00FE6AE5"/>
    <w:rsid w:val="00FE6F31"/>
    <w:rsid w:val="00FF225B"/>
    <w:rsid w:val="00FF6273"/>
    <w:rsid w:val="00FF6CD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C0830A8-8126-4D34-AF4C-256AA2EC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adpis2"/>
    <w:link w:val="Nadpis1Char"/>
    <w:uiPriority w:val="99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uiPriority w:val="99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uiPriority w:val="99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uiPriority w:val="99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uiPriority w:val="99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uiPriority w:val="99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uiPriority w:val="99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Predvolenpsmoodseku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uiPriority w:val="99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F3099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uiPriority w:val="99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0939"/>
    <w:rPr>
      <w:rFonts w:ascii="Times New Roman" w:hAnsi="Times New Roman" w:cs="Times New Roman"/>
    </w:rPr>
  </w:style>
  <w:style w:type="table" w:styleId="Mriekatabuky">
    <w:name w:val="Table Grid"/>
    <w:basedOn w:val="Normlnatabuka"/>
    <w:uiPriority w:val="99"/>
    <w:locked/>
    <w:rsid w:val="00D00544"/>
    <w:pPr>
      <w:jc w:val="both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417321"/>
    <w:pPr>
      <w:numPr>
        <w:numId w:val="5"/>
      </w:numPr>
    </w:pPr>
  </w:style>
  <w:style w:type="numbering" w:customStyle="1" w:styleId="tl1">
    <w:name w:val="Štýl1"/>
    <w:rsid w:val="00417321"/>
    <w:pPr>
      <w:numPr>
        <w:numId w:val="2"/>
      </w:numPr>
    </w:pPr>
  </w:style>
  <w:style w:type="numbering" w:customStyle="1" w:styleId="tl5">
    <w:name w:val="Štýl5"/>
    <w:rsid w:val="00417321"/>
    <w:pPr>
      <w:numPr>
        <w:numId w:val="7"/>
      </w:numPr>
    </w:pPr>
  </w:style>
  <w:style w:type="numbering" w:customStyle="1" w:styleId="tl6">
    <w:name w:val="Štýl6"/>
    <w:rsid w:val="00417321"/>
    <w:pPr>
      <w:numPr>
        <w:numId w:val="8"/>
      </w:numPr>
    </w:pPr>
  </w:style>
  <w:style w:type="numbering" w:customStyle="1" w:styleId="tl4">
    <w:name w:val="Štýl4"/>
    <w:rsid w:val="00417321"/>
    <w:pPr>
      <w:numPr>
        <w:numId w:val="6"/>
      </w:numPr>
    </w:pPr>
  </w:style>
  <w:style w:type="numbering" w:customStyle="1" w:styleId="tl2">
    <w:name w:val="Štýl2"/>
    <w:rsid w:val="00417321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3083</Words>
  <Characters>17579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20621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Darina Zemanová</cp:lastModifiedBy>
  <cp:revision>3</cp:revision>
  <cp:lastPrinted>2014-03-08T12:31:00Z</cp:lastPrinted>
  <dcterms:created xsi:type="dcterms:W3CDTF">2016-03-28T11:54:00Z</dcterms:created>
  <dcterms:modified xsi:type="dcterms:W3CDTF">2016-03-28T12:57:00Z</dcterms:modified>
</cp:coreProperties>
</file>