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0EE6" w:rsidRPr="000E3DD9" w:rsidRDefault="001A0EE6" w:rsidP="00CD361E">
      <w:pPr>
        <w:spacing w:before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:rsidR="00DB1285" w:rsidRPr="000E3DD9" w:rsidRDefault="000E3DD9" w:rsidP="000E3DD9">
      <w:pPr>
        <w:pStyle w:val="Normlny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b/>
          <w:sz w:val="28"/>
          <w:szCs w:val="28"/>
        </w:rPr>
        <w:t>I.</w:t>
      </w:r>
    </w:p>
    <w:p w:rsidR="00DB1285" w:rsidRPr="000E3DD9" w:rsidRDefault="00DB1285" w:rsidP="000E3DD9">
      <w:pPr>
        <w:pStyle w:val="Normlny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0E3DD9" w:rsidRPr="000E3DD9" w:rsidRDefault="000E3DD9" w:rsidP="000E3DD9">
      <w:pPr>
        <w:pStyle w:val="Normlny1"/>
        <w:rPr>
          <w:rFonts w:ascii="Times New Roman" w:hAnsi="Times New Roman" w:cs="Times New Roman"/>
          <w:b/>
        </w:rPr>
      </w:pPr>
      <w:r w:rsidRPr="000E3DD9">
        <w:rPr>
          <w:rFonts w:ascii="Times New Roman" w:hAnsi="Times New Roman" w:cs="Times New Roman"/>
          <w:b/>
        </w:rPr>
        <w:t>1. Informácie o účtovnej jednotke</w:t>
      </w:r>
    </w:p>
    <w:p w:rsid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</w:t>
      </w:r>
      <w:r w:rsidRPr="000E3DD9">
        <w:rPr>
          <w:rFonts w:ascii="Times New Roman" w:hAnsi="Times New Roman" w:cs="Times New Roman"/>
        </w:rPr>
        <w:tab/>
        <w:t xml:space="preserve">Názov: </w:t>
      </w:r>
      <w:r>
        <w:rPr>
          <w:rFonts w:ascii="Times New Roman" w:hAnsi="Times New Roman" w:cs="Times New Roman"/>
        </w:rPr>
        <w:t xml:space="preserve">  </w:t>
      </w:r>
      <w:r w:rsidRPr="000E3DD9">
        <w:rPr>
          <w:rFonts w:ascii="Times New Roman" w:hAnsi="Times New Roman" w:cs="Times New Roman"/>
        </w:rPr>
        <w:t>Nadácia Konzervatória v</w:t>
      </w:r>
      <w:r>
        <w:rPr>
          <w:rFonts w:ascii="Times New Roman" w:hAnsi="Times New Roman" w:cs="Times New Roman"/>
        </w:rPr>
        <w:t> </w:t>
      </w:r>
      <w:r w:rsidRPr="000E3DD9">
        <w:rPr>
          <w:rFonts w:ascii="Times New Roman" w:hAnsi="Times New Roman" w:cs="Times New Roman"/>
        </w:rPr>
        <w:t>Bratislave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</w:t>
      </w:r>
      <w:r w:rsidRPr="000E3DD9">
        <w:rPr>
          <w:rFonts w:ascii="Times New Roman" w:hAnsi="Times New Roman" w:cs="Times New Roman"/>
        </w:rPr>
        <w:tab/>
        <w:t>Sídlo: Tolstého 11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</w:t>
      </w:r>
      <w:r w:rsidRPr="000E3DD9">
        <w:rPr>
          <w:rFonts w:ascii="Times New Roman" w:hAnsi="Times New Roman" w:cs="Times New Roman"/>
        </w:rPr>
        <w:t xml:space="preserve">   IČO:   30804337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Dátum vzniku: 27.08.1997</w:t>
      </w:r>
    </w:p>
    <w:p w:rsid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Dátum zápisu: 27.08.1997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Pr="000E3DD9">
        <w:rPr>
          <w:rFonts w:ascii="Times New Roman" w:hAnsi="Times New Roman" w:cs="Times New Roman"/>
        </w:rPr>
        <w:t xml:space="preserve">Zakladateľ </w:t>
      </w:r>
      <w:r>
        <w:rPr>
          <w:rFonts w:ascii="Times New Roman" w:hAnsi="Times New Roman" w:cs="Times New Roman"/>
        </w:rPr>
        <w:t>:   Nadácia Konzervatória v Bratislave</w:t>
      </w:r>
    </w:p>
    <w:p w:rsid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</w:p>
    <w:p w:rsidR="000E3DD9" w:rsidRP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</w:rPr>
        <w:t xml:space="preserve">    </w:t>
      </w:r>
      <w:r w:rsidR="000E3DD9" w:rsidRPr="008B0FE2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</w:t>
      </w:r>
      <w:r w:rsidR="000E3DD9" w:rsidRPr="008B0FE2">
        <w:rPr>
          <w:rFonts w:ascii="Times New Roman" w:hAnsi="Times New Roman" w:cs="Times New Roman"/>
          <w:b/>
        </w:rPr>
        <w:t xml:space="preserve"> 2.</w:t>
      </w:r>
      <w:r w:rsidR="000E3DD9" w:rsidRPr="008B0FE2">
        <w:rPr>
          <w:rFonts w:ascii="Times New Roman" w:hAnsi="Times New Roman" w:cs="Times New Roman"/>
          <w:b/>
          <w:lang w:eastAsia="sk-SK"/>
        </w:rPr>
        <w:t xml:space="preserve"> Informácie o orgánoch účtovnej jednotky</w:t>
      </w:r>
    </w:p>
    <w:p w:rsidR="000E3DD9" w:rsidRPr="008B0FE2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Štatutárny orgán: správca    MgA Stanislav Hochel</w:t>
      </w: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                                           Pri strelnici 15</w:t>
      </w: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                                           821 04 Bratislava</w:t>
      </w: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ab/>
        <w:t xml:space="preserve">                         </w:t>
      </w:r>
    </w:p>
    <w:p w:rsidR="000E3DD9" w:rsidRPr="008B0FE2" w:rsidRDefault="000E3DD9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</w:rPr>
      </w:pPr>
      <w:r w:rsidRPr="000E3DD9">
        <w:rPr>
          <w:rFonts w:ascii="Times New Roman" w:hAnsi="Times New Roman" w:cs="Times New Roman"/>
        </w:rPr>
        <w:t xml:space="preserve">   </w:t>
      </w:r>
      <w:r w:rsidR="008B0FE2">
        <w:rPr>
          <w:rFonts w:ascii="Times New Roman" w:hAnsi="Times New Roman" w:cs="Times New Roman"/>
        </w:rPr>
        <w:t xml:space="preserve">   </w:t>
      </w:r>
      <w:r w:rsidRPr="000E3DD9">
        <w:rPr>
          <w:rFonts w:ascii="Times New Roman" w:hAnsi="Times New Roman" w:cs="Times New Roman"/>
        </w:rPr>
        <w:t xml:space="preserve"> </w:t>
      </w:r>
      <w:r w:rsidR="008B0FE2">
        <w:rPr>
          <w:rFonts w:ascii="Times New Roman" w:hAnsi="Times New Roman" w:cs="Times New Roman"/>
        </w:rPr>
        <w:t xml:space="preserve"> </w:t>
      </w:r>
      <w:r w:rsidRPr="008B0FE2">
        <w:rPr>
          <w:rFonts w:ascii="Times New Roman" w:hAnsi="Times New Roman" w:cs="Times New Roman"/>
          <w:b/>
        </w:rPr>
        <w:t>3. Hlavná činnosť nadácie</w:t>
      </w: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Podporovať umelecký, profesionálny rast a aktivity jednotlivcov, kolektívov,   </w:t>
      </w:r>
    </w:p>
    <w:p w:rsid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študentov, absolventov a pedagógov umeleckých škôl.</w:t>
      </w:r>
    </w:p>
    <w:p w:rsidR="008B0FE2" w:rsidRDefault="008B0FE2" w:rsidP="008B0FE2">
      <w:pPr>
        <w:pStyle w:val="Normlny1"/>
        <w:spacing w:before="0" w:after="0" w:line="240" w:lineRule="auto"/>
        <w:ind w:firstLine="0"/>
        <w:rPr>
          <w:rFonts w:ascii="Arial Narrow" w:hAnsi="Arial Narrow"/>
          <w:sz w:val="20"/>
        </w:rPr>
      </w:pPr>
    </w:p>
    <w:p w:rsidR="000930AB" w:rsidRP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</w:rPr>
      </w:pPr>
      <w:r>
        <w:rPr>
          <w:rFonts w:ascii="Arial Narrow" w:hAnsi="Arial Narrow"/>
          <w:sz w:val="20"/>
        </w:rPr>
        <w:t xml:space="preserve">         </w:t>
      </w:r>
      <w:r w:rsidR="00735546" w:rsidRPr="008B0FE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0930AB" w:rsidRPr="008B0FE2">
        <w:rPr>
          <w:rFonts w:ascii="Times New Roman" w:hAnsi="Times New Roman" w:cs="Times New Roman"/>
          <w:b/>
        </w:rPr>
        <w:t xml:space="preserve">4. </w:t>
      </w:r>
      <w:r w:rsidR="006E4361" w:rsidRPr="008B0FE2">
        <w:rPr>
          <w:rFonts w:ascii="Times New Roman" w:hAnsi="Times New Roman" w:cs="Times New Roman"/>
          <w:b/>
        </w:rPr>
        <w:t>Údaje o zamestnancoch</w:t>
      </w:r>
    </w:p>
    <w:tbl>
      <w:tblPr>
        <w:tblpPr w:leftFromText="180" w:rightFromText="180" w:vertAnchor="text" w:horzAnchor="margin" w:tblpXSpec="right" w:tblpY="3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268"/>
        <w:gridCol w:w="2268"/>
      </w:tblGrid>
      <w:tr w:rsidR="00BC30D1" w:rsidRPr="007002DC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5126F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E56EE9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155B47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155B47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5126F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E56EE9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</w:t>
            </w:r>
          </w:p>
        </w:tc>
      </w:tr>
    </w:tbl>
    <w:p w:rsidR="000930AB" w:rsidRDefault="008B0FE2" w:rsidP="000930AB">
      <w:r>
        <w:t xml:space="preserve"> </w:t>
      </w:r>
    </w:p>
    <w:p w:rsidR="00735546" w:rsidRDefault="00735546" w:rsidP="000930AB"/>
    <w:p w:rsidR="00735546" w:rsidRDefault="00735546" w:rsidP="000930AB"/>
    <w:p w:rsidR="00735546" w:rsidRPr="000930AB" w:rsidRDefault="00735546" w:rsidP="000930AB"/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Default="000E3DD9" w:rsidP="006E43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</w:t>
      </w:r>
    </w:p>
    <w:p w:rsidR="008B0FE2" w:rsidRDefault="008B0FE2" w:rsidP="006E43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</w:p>
    <w:p w:rsidR="006E4361" w:rsidRPr="008B0FE2" w:rsidRDefault="006E4361" w:rsidP="006E4361">
      <w:pPr>
        <w:pStyle w:val="Normlny1"/>
        <w:spacing w:before="0" w:after="0" w:line="240" w:lineRule="auto"/>
        <w:ind w:left="707" w:firstLine="2"/>
        <w:rPr>
          <w:b/>
          <w:sz w:val="16"/>
          <w:szCs w:val="16"/>
        </w:rPr>
      </w:pPr>
      <w:r w:rsidRPr="008B0FE2">
        <w:rPr>
          <w:rFonts w:ascii="Times New Roman" w:hAnsi="Times New Roman" w:cs="Times New Roman"/>
          <w:b/>
        </w:rPr>
        <w:t>5.</w:t>
      </w:r>
      <w:r w:rsidR="000E3DD9" w:rsidRPr="008B0FE2">
        <w:rPr>
          <w:rFonts w:ascii="Times New Roman" w:hAnsi="Times New Roman" w:cs="Times New Roman"/>
          <w:b/>
        </w:rPr>
        <w:t xml:space="preserve"> </w:t>
      </w:r>
      <w:r w:rsidRPr="008B0FE2">
        <w:rPr>
          <w:rFonts w:ascii="Times New Roman" w:hAnsi="Times New Roman" w:cs="Times New Roman"/>
          <w:b/>
        </w:rPr>
        <w:t>Informácia o organizáciách v zriaďovateľskej pôsobnosti účtovnej jednotky.</w:t>
      </w:r>
    </w:p>
    <w:p w:rsidR="008B0FE2" w:rsidRDefault="00EB47D2" w:rsidP="000930AB">
      <w:pPr>
        <w:pStyle w:val="Normlny1"/>
        <w:spacing w:before="0" w:after="0" w:line="240" w:lineRule="auto"/>
        <w:rPr>
          <w:rFonts w:ascii="Times New Roman" w:hAnsi="Times New Roman" w:cs="Times New Roman"/>
          <w:kern w:val="32"/>
        </w:rPr>
      </w:pPr>
      <w:r>
        <w:rPr>
          <w:rFonts w:ascii="Times New Roman" w:hAnsi="Times New Roman" w:cs="Times New Roman"/>
          <w:kern w:val="32"/>
        </w:rPr>
        <w:t xml:space="preserve">       Nadácia nie je zriaďovateľom žiadnej účtovnej jednotky.</w:t>
      </w:r>
    </w:p>
    <w:p w:rsidR="00DB1285" w:rsidRPr="008B0FE2" w:rsidRDefault="00EB47D2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32"/>
        </w:rPr>
        <w:t xml:space="preserve">  </w:t>
      </w:r>
    </w:p>
    <w:p w:rsidR="008B0FE2" w:rsidRPr="008F02CD" w:rsidRDefault="008B0FE2" w:rsidP="008B0FE2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II.</w:t>
      </w:r>
    </w:p>
    <w:p w:rsidR="008B0FE2" w:rsidRPr="008B0FE2" w:rsidRDefault="008B0FE2" w:rsidP="008B0FE2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Informácie o účtovných zásadách a účtovných metódach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Default="008B0FE2" w:rsidP="008C4B16">
      <w:pPr>
        <w:pStyle w:val="Normlny1"/>
        <w:numPr>
          <w:ilvl w:val="0"/>
          <w:numId w:val="13"/>
        </w:numPr>
        <w:spacing w:before="0" w:after="0" w:line="240" w:lineRule="auto"/>
        <w:rPr>
          <w:rFonts w:ascii="Times New Roman" w:hAnsi="Times New Roman" w:cs="Times New Roman"/>
          <w:b/>
        </w:rPr>
      </w:pPr>
      <w:r w:rsidRPr="008B0FE2">
        <w:rPr>
          <w:rFonts w:ascii="Times New Roman" w:hAnsi="Times New Roman" w:cs="Times New Roman"/>
          <w:b/>
        </w:rPr>
        <w:t>Východiská pre zostavenie účtovnej závierky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>Predpokladom pre zostavenie účtovnej závierky je skutočnosť nepretržitého trvania nadácie.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Účtovné metódy a všeobecné účtovné zásady boli na neziskovú organizáciu aplikované podľa 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Opatrenia č. MF/24342/2007-74 , ktorým sa ustanovujú podrobnosti o postupoch účtovania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>a účtovej osnovy pre účtovné jednotky, ktoré nie sú založené alebo zriadené na podnikanie.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Pr="00805661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  <w:r w:rsidRPr="00805661">
        <w:rPr>
          <w:rFonts w:ascii="Times New Roman" w:hAnsi="Times New Roman" w:cs="Times New Roman"/>
          <w:b/>
        </w:rPr>
        <w:t>2. Zmeny účtovných zásad a zmeny účtovných metód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 xml:space="preserve">  Zmeny spôsobov oceňovania, postupov účtovania, usporiadania položiek účtovnej závierky  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lastRenderedPageBreak/>
        <w:t xml:space="preserve">   a  obsahového vymedzenia týchto položiek oproti predchádzajúcemu účtovnému obdobiu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 neboli vykonané.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</w:p>
    <w:p w:rsidR="008B0FE2" w:rsidRPr="00805661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  <w:r w:rsidRPr="00805661">
        <w:rPr>
          <w:rFonts w:ascii="Times New Roman" w:hAnsi="Times New Roman" w:cs="Times New Roman"/>
          <w:b/>
        </w:rPr>
        <w:t xml:space="preserve">3. Spôsob oceňovania jednotlivých zložiek majetku a záväzkov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a) dlhodobý hmotný majetok obstaraný kúpou  - dlhodobý hmotný majetok nakupovaný sa  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  oceňuje v obstarávacích cenách vrátane nákladov súvisiacich s</w:t>
      </w:r>
      <w:r w:rsidR="00805661">
        <w:rPr>
          <w:rFonts w:ascii="Times New Roman" w:hAnsi="Times New Roman" w:cs="Times New Roman"/>
        </w:rPr>
        <w:t> </w:t>
      </w:r>
      <w:r w:rsidRPr="008B0FE2">
        <w:rPr>
          <w:rFonts w:ascii="Times New Roman" w:hAnsi="Times New Roman" w:cs="Times New Roman"/>
        </w:rPr>
        <w:t>obstaraním</w:t>
      </w:r>
      <w:r w:rsidR="00805661">
        <w:rPr>
          <w:rFonts w:ascii="Times New Roman" w:hAnsi="Times New Roman" w:cs="Times New Roman"/>
        </w:rPr>
        <w:t xml:space="preserve"> </w:t>
      </w:r>
      <w:r w:rsidRPr="008B0FE2">
        <w:rPr>
          <w:rFonts w:ascii="Times New Roman" w:hAnsi="Times New Roman" w:cs="Times New Roman"/>
        </w:rPr>
        <w:t>cena obstarania</w:t>
      </w:r>
    </w:p>
    <w:p w:rsidR="008B0FE2" w:rsidRPr="008B0FE2" w:rsidRDefault="00805661" w:rsidP="008056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8B0FE2" w:rsidRPr="008B0FE2">
        <w:rPr>
          <w:rFonts w:ascii="Times New Roman" w:hAnsi="Times New Roman" w:cs="Times New Roman"/>
        </w:rPr>
        <w:t xml:space="preserve">dopravné náklady  a ostatné poplatky súvisiace s nadobudnutím. </w:t>
      </w:r>
    </w:p>
    <w:p w:rsidR="00805661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8B0FE2" w:rsidRPr="008B0FE2">
        <w:rPr>
          <w:rFonts w:ascii="Times New Roman" w:hAnsi="Times New Roman" w:cs="Times New Roman"/>
        </w:rPr>
        <w:t xml:space="preserve">Za dlhodobý hmotný majetok považuje spoločnosť majetok s obstarávacou cenou viac ako 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8B0FE2" w:rsidRPr="008B0FE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 xml:space="preserve">700 EUR. </w:t>
      </w:r>
    </w:p>
    <w:p w:rsidR="008B0FE2" w:rsidRPr="008B0FE2" w:rsidRDefault="00805661" w:rsidP="00805661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8B0FE2" w:rsidRPr="008B0F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b</w:t>
      </w:r>
      <w:r w:rsidR="008B0FE2" w:rsidRPr="008B0FE2">
        <w:rPr>
          <w:rFonts w:ascii="Times New Roman" w:hAnsi="Times New Roman" w:cs="Times New Roman"/>
        </w:rPr>
        <w:t>) dlhodobý finančný majetok -  sa oceňuje vo výške obstarania podielu v ovládanej  spoločnosti</w:t>
      </w:r>
    </w:p>
    <w:p w:rsidR="00805661" w:rsidRDefault="00805661" w:rsidP="00805661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8B0FE2" w:rsidRPr="008B0F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c) </w:t>
      </w:r>
      <w:r w:rsidR="008B0FE2" w:rsidRPr="008B0FE2">
        <w:rPr>
          <w:rFonts w:ascii="Times New Roman" w:hAnsi="Times New Roman" w:cs="Times New Roman"/>
        </w:rPr>
        <w:t>krátkodobý finančný majetok - peňažné prostriedky a c</w:t>
      </w:r>
      <w:r>
        <w:rPr>
          <w:rFonts w:ascii="Times New Roman" w:hAnsi="Times New Roman" w:cs="Times New Roman"/>
        </w:rPr>
        <w:t>eniny účtovná jednotka oceňuje</w:t>
      </w:r>
      <w:r w:rsidR="008B0FE2" w:rsidRPr="008B0FE2">
        <w:rPr>
          <w:rFonts w:ascii="Times New Roman" w:hAnsi="Times New Roman" w:cs="Times New Roman"/>
        </w:rPr>
        <w:t xml:space="preserve"> ich </w:t>
      </w:r>
    </w:p>
    <w:p w:rsidR="008B0FE2" w:rsidRPr="008B0FE2" w:rsidRDefault="00805661" w:rsidP="00805661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8B0FE2" w:rsidRPr="008B0FE2">
        <w:rPr>
          <w:rFonts w:ascii="Times New Roman" w:hAnsi="Times New Roman" w:cs="Times New Roman"/>
        </w:rPr>
        <w:t>menovitou hodnotou</w:t>
      </w:r>
    </w:p>
    <w:p w:rsidR="008B0FE2" w:rsidRPr="008B0FE2" w:rsidRDefault="00805661" w:rsidP="00805661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8B0FE2" w:rsidRPr="008B0F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d) </w:t>
      </w:r>
      <w:r w:rsidR="008B0FE2" w:rsidRPr="008B0FE2">
        <w:rPr>
          <w:rFonts w:ascii="Times New Roman" w:hAnsi="Times New Roman" w:cs="Times New Roman"/>
        </w:rPr>
        <w:t xml:space="preserve">pohľadávky  - účtovná jednotka oceňuje menovitou hodnotou </w:t>
      </w:r>
    </w:p>
    <w:p w:rsidR="008B0FE2" w:rsidRPr="008B0FE2" w:rsidRDefault="00805661" w:rsidP="00805661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e) </w:t>
      </w:r>
      <w:r w:rsidR="008B0FE2" w:rsidRPr="008B0FE2">
        <w:rPr>
          <w:rFonts w:ascii="Times New Roman" w:hAnsi="Times New Roman" w:cs="Times New Roman"/>
        </w:rPr>
        <w:t xml:space="preserve">záväzky vrátane rezerv - záväzky účtovná jednotka oceňuje menovitou hodnotou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zistenou zo zmlúv, faktúr, prípadne iných podkladov. Rezervy sú záväzky s neistým 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časovým vymedzením alebo výškou. Tvoria sa na základe zásady opatrnosti t.z. tvoria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sa na krytie známych rizík alebo strát. Oceňujú sa v očakávanej výške záväzku. Tvorba 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rezerv sa uplatňuje od roku 2008.</w:t>
      </w:r>
    </w:p>
    <w:p w:rsidR="00805661" w:rsidRDefault="00805661" w:rsidP="00805661">
      <w:pPr>
        <w:pStyle w:val="Normlny1"/>
        <w:spacing w:before="0" w:after="0" w:line="240" w:lineRule="auto"/>
        <w:ind w:left="540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f) </w:t>
      </w:r>
      <w:r w:rsidR="008B0FE2" w:rsidRPr="008B0FE2">
        <w:rPr>
          <w:rFonts w:ascii="Times New Roman" w:hAnsi="Times New Roman" w:cs="Times New Roman"/>
        </w:rPr>
        <w:t xml:space="preserve">časové rozlíšenie na strane aktív - pri účtovaní nákladov a výnosov sa uplatňuje </w:t>
      </w:r>
    </w:p>
    <w:p w:rsidR="008B0FE2" w:rsidRPr="008B0FE2" w:rsidRDefault="00805661" w:rsidP="00805661">
      <w:pPr>
        <w:pStyle w:val="Normlny1"/>
        <w:spacing w:before="0" w:after="0" w:line="240" w:lineRule="auto"/>
        <w:ind w:left="540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8B0FE2" w:rsidRPr="008B0FE2">
        <w:rPr>
          <w:rFonts w:ascii="Times New Roman" w:hAnsi="Times New Roman" w:cs="Times New Roman"/>
        </w:rPr>
        <w:t xml:space="preserve">zásada časového rozlíšenia. Náklady budúcich období sa vykazujú vo výške, ktorá je   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8B0FE2" w:rsidRPr="008B0FE2">
        <w:rPr>
          <w:rFonts w:ascii="Times New Roman" w:hAnsi="Times New Roman" w:cs="Times New Roman"/>
        </w:rPr>
        <w:t>potrebná na dodržanie zásady vecnej a časovej súvislosti s účtovným obdobím.</w:t>
      </w:r>
    </w:p>
    <w:p w:rsidR="002F1EB5" w:rsidRPr="00EE3FEE" w:rsidRDefault="002F1EB5" w:rsidP="002F1EB5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3FEE">
        <w:rPr>
          <w:rFonts w:ascii="Times New Roman" w:hAnsi="Times New Roman" w:cs="Times New Roman"/>
          <w:b/>
          <w:sz w:val="28"/>
          <w:szCs w:val="28"/>
        </w:rPr>
        <w:t>II</w:t>
      </w:r>
      <w:r w:rsidR="008F02CD">
        <w:rPr>
          <w:rFonts w:ascii="Times New Roman" w:hAnsi="Times New Roman" w:cs="Times New Roman"/>
          <w:b/>
          <w:sz w:val="28"/>
          <w:szCs w:val="28"/>
        </w:rPr>
        <w:t>I</w:t>
      </w:r>
      <w:r w:rsidRPr="00EE3FEE">
        <w:rPr>
          <w:rFonts w:ascii="Times New Roman" w:hAnsi="Times New Roman" w:cs="Times New Roman"/>
          <w:b/>
          <w:sz w:val="28"/>
          <w:szCs w:val="28"/>
        </w:rPr>
        <w:t>.</w:t>
      </w:r>
    </w:p>
    <w:p w:rsidR="002F1EB5" w:rsidRDefault="002F1EB5" w:rsidP="002F1EB5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3FEE">
        <w:rPr>
          <w:rFonts w:ascii="Times New Roman" w:hAnsi="Times New Roman" w:cs="Times New Roman"/>
          <w:b/>
          <w:sz w:val="28"/>
          <w:szCs w:val="28"/>
        </w:rPr>
        <w:t>Informácie, ktoré dopĺňajú a vysvetľujú údaje v</w:t>
      </w:r>
      <w:r w:rsidR="00EE3FEE">
        <w:rPr>
          <w:rFonts w:ascii="Times New Roman" w:hAnsi="Times New Roman" w:cs="Times New Roman"/>
          <w:b/>
          <w:sz w:val="28"/>
          <w:szCs w:val="28"/>
        </w:rPr>
        <w:t> </w:t>
      </w:r>
      <w:r w:rsidRPr="00EE3FEE">
        <w:rPr>
          <w:rFonts w:ascii="Times New Roman" w:hAnsi="Times New Roman" w:cs="Times New Roman"/>
          <w:b/>
          <w:sz w:val="28"/>
          <w:szCs w:val="28"/>
        </w:rPr>
        <w:t>súvahe</w:t>
      </w:r>
    </w:p>
    <w:p w:rsidR="00EE3FEE" w:rsidRPr="00EE3FEE" w:rsidRDefault="00EE3FEE" w:rsidP="00EE3FEE"/>
    <w:p w:rsidR="002F1EB5" w:rsidRPr="00D151DE" w:rsidRDefault="002F1EB5" w:rsidP="002F1EB5">
      <w:pPr>
        <w:pStyle w:val="odstavec"/>
        <w:rPr>
          <w:b/>
          <w:lang w:val="sk-SK"/>
        </w:rPr>
      </w:pPr>
      <w:r w:rsidRPr="00D151DE">
        <w:rPr>
          <w:b/>
          <w:lang w:val="sk-SK"/>
        </w:rPr>
        <w:t xml:space="preserve">1. Prehľad o dlhodobom hmotnom majetku podľa zložiek tohto majetku v členení podľa položiek </w:t>
      </w:r>
    </w:p>
    <w:p w:rsidR="002F1EB5" w:rsidRDefault="002F1EB5" w:rsidP="002F1EB5">
      <w:pPr>
        <w:pStyle w:val="odstavec"/>
      </w:pPr>
      <w:r w:rsidRPr="00D151DE">
        <w:rPr>
          <w:b/>
          <w:lang w:val="sk-SK"/>
        </w:rPr>
        <w:t xml:space="preserve">    </w:t>
      </w:r>
      <w:r w:rsidRPr="00D151DE">
        <w:rPr>
          <w:b/>
        </w:rPr>
        <w:t>Súvahy</w:t>
      </w: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</w:pPr>
    </w:p>
    <w:p w:rsidR="002F1EB5" w:rsidRDefault="002F1EB5" w:rsidP="002F1EB5">
      <w:pPr>
        <w:tabs>
          <w:tab w:val="left" w:pos="1843"/>
        </w:tabs>
        <w:ind w:left="567"/>
        <w:rPr>
          <w:rFonts w:ascii="Arial" w:hAnsi="Arial"/>
        </w:rPr>
        <w:sectPr w:rsidR="002F1EB5" w:rsidSect="002075F4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titlePg/>
          <w:docGrid w:linePitch="272"/>
        </w:sectPr>
      </w:pPr>
    </w:p>
    <w:p w:rsidR="002F1EB5" w:rsidRPr="00DF119B" w:rsidRDefault="00DF119B" w:rsidP="002F1EB5">
      <w:pPr>
        <w:tabs>
          <w:tab w:val="left" w:pos="1843"/>
        </w:tabs>
        <w:ind w:left="567"/>
        <w:rPr>
          <w:rFonts w:ascii="Times New Roman" w:hAnsi="Times New Roman" w:cs="Times New Roman"/>
          <w:sz w:val="24"/>
        </w:rPr>
      </w:pPr>
      <w:r w:rsidRPr="00DF119B">
        <w:rPr>
          <w:rFonts w:ascii="Times New Roman" w:hAnsi="Times New Roman" w:cs="Times New Roman"/>
          <w:sz w:val="24"/>
        </w:rPr>
        <w:lastRenderedPageBreak/>
        <w:t>a) údaje o dlhodobo</w:t>
      </w:r>
      <w:r w:rsidR="008F02CD">
        <w:rPr>
          <w:rFonts w:ascii="Times New Roman" w:hAnsi="Times New Roman" w:cs="Times New Roman"/>
          <w:sz w:val="24"/>
        </w:rPr>
        <w:t>m</w:t>
      </w:r>
      <w:r w:rsidRPr="00DF119B">
        <w:rPr>
          <w:rFonts w:ascii="Times New Roman" w:hAnsi="Times New Roman" w:cs="Times New Roman"/>
          <w:sz w:val="24"/>
        </w:rPr>
        <w:t xml:space="preserve"> hmotnom majetku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55B47" w:rsidRPr="00D151DE">
        <w:trPr>
          <w:trHeight w:hRule="exact" w:val="1134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</w:tr>
      <w:tr w:rsidR="00155B47" w:rsidRPr="00D151DE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Prvotné ocenenie</w:t>
            </w:r>
            <w:r w:rsidRPr="00D151DE">
              <w:rPr>
                <w:rFonts w:ascii="Times New Roman" w:hAnsi="Times New Roman" w:cs="Times New Roman"/>
                <w:szCs w:val="20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13</w:t>
            </w:r>
            <w:r>
              <w:rPr>
                <w:rFonts w:ascii="Times New Roman" w:hAnsi="Times New Roman" w:cs="Times New Roman"/>
                <w:szCs w:val="20"/>
              </w:rPr>
              <w:t> </w:t>
            </w:r>
            <w:r w:rsidRPr="00D151DE">
              <w:rPr>
                <w:rFonts w:ascii="Times New Roman" w:hAnsi="Times New Roman" w:cs="Times New Roman"/>
                <w:szCs w:val="20"/>
              </w:rPr>
              <w:t>60</w:t>
            </w:r>
            <w:r>
              <w:rPr>
                <w:rFonts w:ascii="Times New Roman" w:hAnsi="Times New Roman" w:cs="Times New Roman"/>
                <w:szCs w:val="20"/>
              </w:rPr>
              <w:t>1,64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36997,94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1 792,47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52392,05</w:t>
            </w:r>
          </w:p>
        </w:tc>
      </w:tr>
      <w:tr w:rsidR="00155B47" w:rsidRPr="00D151DE">
        <w:trPr>
          <w:trHeight w:val="27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27180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27180</w:t>
            </w:r>
          </w:p>
        </w:tc>
      </w:tr>
      <w:tr w:rsidR="00155B47" w:rsidRPr="00D151DE">
        <w:trPr>
          <w:trHeight w:val="14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>
        <w:trPr>
          <w:trHeight w:val="235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 w:rsidTr="005126F1">
        <w:trPr>
          <w:trHeight w:hRule="exact" w:val="76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13</w:t>
            </w:r>
            <w:r>
              <w:rPr>
                <w:rFonts w:ascii="Times New Roman" w:hAnsi="Times New Roman" w:cs="Times New Roman"/>
                <w:szCs w:val="20"/>
              </w:rPr>
              <w:t> </w:t>
            </w:r>
            <w:r w:rsidRPr="00D151DE">
              <w:rPr>
                <w:rFonts w:ascii="Times New Roman" w:hAnsi="Times New Roman" w:cs="Times New Roman"/>
                <w:szCs w:val="20"/>
              </w:rPr>
              <w:t>60</w:t>
            </w:r>
            <w:r>
              <w:rPr>
                <w:rFonts w:ascii="Times New Roman" w:hAnsi="Times New Roman" w:cs="Times New Roman"/>
                <w:szCs w:val="20"/>
              </w:rPr>
              <w:t>1,64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E56EE9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64177,94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1 792,47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E56EE9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79572,05</w:t>
            </w:r>
          </w:p>
        </w:tc>
      </w:tr>
      <w:tr w:rsidR="00155B47" w:rsidRPr="00D151DE" w:rsidTr="005126F1">
        <w:trPr>
          <w:trHeight w:hRule="exact" w:val="70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 xml:space="preserve">Oprávky – </w:t>
            </w:r>
            <w:r w:rsidRPr="00D151DE">
              <w:rPr>
                <w:rFonts w:ascii="Times New Roman" w:hAnsi="Times New Roman" w:cs="Times New Roman"/>
                <w:szCs w:val="20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13</w:t>
            </w:r>
            <w:r>
              <w:rPr>
                <w:rFonts w:ascii="Times New Roman" w:hAnsi="Times New Roman" w:cs="Times New Roman"/>
                <w:szCs w:val="20"/>
              </w:rPr>
              <w:t> </w:t>
            </w:r>
            <w:r w:rsidRPr="00D151DE">
              <w:rPr>
                <w:rFonts w:ascii="Times New Roman" w:hAnsi="Times New Roman" w:cs="Times New Roman"/>
                <w:szCs w:val="20"/>
              </w:rPr>
              <w:t>60</w:t>
            </w:r>
            <w:r>
              <w:rPr>
                <w:rFonts w:ascii="Times New Roman" w:hAnsi="Times New Roman" w:cs="Times New Roman"/>
                <w:szCs w:val="20"/>
              </w:rPr>
              <w:t>1,64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36997,94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1 792,47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52392,05</w:t>
            </w:r>
          </w:p>
        </w:tc>
      </w:tr>
      <w:tr w:rsidR="00155B47" w:rsidRPr="00D151DE">
        <w:trPr>
          <w:trHeight w:val="198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4530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4530</w:t>
            </w:r>
          </w:p>
        </w:tc>
      </w:tr>
      <w:tr w:rsidR="00155B47" w:rsidRPr="00D151DE">
        <w:trPr>
          <w:trHeight w:val="28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5126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Stav na konci bežného účt</w:t>
            </w:r>
            <w:r w:rsidR="005126F1">
              <w:rPr>
                <w:rFonts w:ascii="Times New Roman" w:hAnsi="Times New Roman" w:cs="Times New Roman"/>
                <w:szCs w:val="20"/>
              </w:rPr>
              <w:t>.ob.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13</w:t>
            </w:r>
            <w:r>
              <w:rPr>
                <w:rFonts w:ascii="Times New Roman" w:hAnsi="Times New Roman" w:cs="Times New Roman"/>
                <w:szCs w:val="20"/>
              </w:rPr>
              <w:t> </w:t>
            </w:r>
            <w:r w:rsidRPr="00D151DE">
              <w:rPr>
                <w:rFonts w:ascii="Times New Roman" w:hAnsi="Times New Roman" w:cs="Times New Roman"/>
                <w:szCs w:val="20"/>
              </w:rPr>
              <w:t>60</w:t>
            </w:r>
            <w:r>
              <w:rPr>
                <w:rFonts w:ascii="Times New Roman" w:hAnsi="Times New Roman" w:cs="Times New Roman"/>
                <w:szCs w:val="20"/>
              </w:rPr>
              <w:t>1,64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41527,94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1 792,47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6D3B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6551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56922,05</w:t>
            </w:r>
          </w:p>
        </w:tc>
      </w:tr>
      <w:tr w:rsidR="00155B47" w:rsidRPr="00D151DE" w:rsidTr="005126F1">
        <w:trPr>
          <w:trHeight w:val="728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5126F1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5126F1">
              <w:rPr>
                <w:rFonts w:ascii="Times New Roman" w:hAnsi="Times New Roman" w:cs="Times New Roman"/>
                <w:b/>
                <w:sz w:val="18"/>
                <w:szCs w:val="18"/>
              </w:rPr>
              <w:t>Opravné položky</w:t>
            </w:r>
            <w:r w:rsidRPr="005126F1">
              <w:rPr>
                <w:rFonts w:ascii="Times New Roman" w:hAnsi="Times New Roman" w:cs="Times New Roman"/>
                <w:sz w:val="18"/>
                <w:szCs w:val="18"/>
              </w:rPr>
              <w:t xml:space="preserve"> – stav na za</w:t>
            </w:r>
            <w:r w:rsidR="005126F1">
              <w:rPr>
                <w:rFonts w:ascii="Times New Roman" w:hAnsi="Times New Roman" w:cs="Times New Roman"/>
                <w:sz w:val="18"/>
                <w:szCs w:val="18"/>
              </w:rPr>
              <w:t>čiatku bežného účtovného ob.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>
        <w:trPr>
          <w:trHeight w:val="162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>
        <w:trPr>
          <w:trHeight w:val="25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155B47" w:rsidRPr="00D151DE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151DE">
              <w:rPr>
                <w:rFonts w:ascii="Times New Roman" w:hAnsi="Times New Roman" w:cs="Times New Roman"/>
                <w:b/>
                <w:szCs w:val="20"/>
              </w:rPr>
              <w:t>Zostatková hodnota</w:t>
            </w:r>
          </w:p>
        </w:tc>
      </w:tr>
      <w:tr w:rsidR="00155B47" w:rsidRPr="00D151DE">
        <w:trPr>
          <w:trHeight w:hRule="exact" w:val="284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155B47" w:rsidRPr="00D151DE">
        <w:trPr>
          <w:trHeight w:hRule="exact" w:val="284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DC22F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06569A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22650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B47" w:rsidRPr="00D151DE" w:rsidRDefault="00155B47" w:rsidP="00EE3F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151DE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Pr="00D151DE" w:rsidRDefault="00155B47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B47" w:rsidRDefault="0006569A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22650</w:t>
            </w:r>
          </w:p>
          <w:p w:rsidR="0006569A" w:rsidRPr="00D151DE" w:rsidRDefault="0006569A" w:rsidP="00DC22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</w:tbl>
    <w:p w:rsidR="00DF119B" w:rsidRDefault="00DF119B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  <w:sectPr w:rsidR="00DF119B" w:rsidSect="002075F4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F119B" w:rsidRDefault="00DF119B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F119B" w:rsidRPr="00DF119B" w:rsidRDefault="00DF119B" w:rsidP="00DF119B">
      <w:pPr>
        <w:tabs>
          <w:tab w:val="left" w:pos="1843"/>
        </w:tabs>
        <w:spacing w:before="0" w:after="0" w:line="240" w:lineRule="auto"/>
        <w:ind w:left="567"/>
        <w:rPr>
          <w:rFonts w:ascii="Times New Roman" w:hAnsi="Times New Roman" w:cs="Times New Roman"/>
          <w:sz w:val="24"/>
        </w:rPr>
      </w:pPr>
      <w:r w:rsidRPr="00DF119B">
        <w:rPr>
          <w:rFonts w:ascii="Times New Roman" w:hAnsi="Times New Roman" w:cs="Times New Roman"/>
          <w:sz w:val="24"/>
        </w:rPr>
        <w:t xml:space="preserve">b) Údaje o spôsobe a výške poistenia dlhodobého hmotného majetku – organizácia má   poistené </w:t>
      </w:r>
      <w:r>
        <w:rPr>
          <w:rFonts w:ascii="Times New Roman" w:hAnsi="Times New Roman" w:cs="Times New Roman"/>
          <w:sz w:val="24"/>
        </w:rPr>
        <w:t xml:space="preserve">   o</w:t>
      </w:r>
      <w:r w:rsidR="005126F1">
        <w:rPr>
          <w:rFonts w:ascii="Times New Roman" w:hAnsi="Times New Roman" w:cs="Times New Roman"/>
          <w:sz w:val="24"/>
        </w:rPr>
        <w:t>sobné vozidl</w:t>
      </w:r>
      <w:r w:rsidR="0006569A">
        <w:rPr>
          <w:rFonts w:ascii="Times New Roman" w:hAnsi="Times New Roman" w:cs="Times New Roman"/>
          <w:sz w:val="24"/>
        </w:rPr>
        <w:t>á</w:t>
      </w:r>
      <w:r w:rsidR="005126F1">
        <w:rPr>
          <w:rFonts w:ascii="Times New Roman" w:hAnsi="Times New Roman" w:cs="Times New Roman"/>
          <w:sz w:val="24"/>
        </w:rPr>
        <w:t xml:space="preserve">– </w:t>
      </w:r>
      <w:r w:rsidR="0006569A">
        <w:rPr>
          <w:rFonts w:ascii="Times New Roman" w:hAnsi="Times New Roman" w:cs="Times New Roman"/>
          <w:sz w:val="24"/>
        </w:rPr>
        <w:t>1227,65 EUR</w:t>
      </w:r>
      <w:r w:rsidR="0065511E">
        <w:rPr>
          <w:rFonts w:ascii="Times New Roman" w:hAnsi="Times New Roman" w:cs="Times New Roman"/>
          <w:sz w:val="24"/>
        </w:rPr>
        <w:t xml:space="preserve"> </w:t>
      </w:r>
    </w:p>
    <w:p w:rsidR="00DF119B" w:rsidRDefault="00DF119B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F1EB5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  <w:r w:rsidRPr="00752F46">
        <w:rPr>
          <w:rFonts w:ascii="Times New Roman" w:hAnsi="Times New Roman" w:cs="Times New Roman"/>
          <w:b/>
          <w:sz w:val="24"/>
          <w:lang w:eastAsia="sk-SK"/>
        </w:rPr>
        <w:t>2. Prehľad o významných zložkách krátkodobého finančného majetku</w:t>
      </w:r>
    </w:p>
    <w:p w:rsidR="00DF119B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35"/>
        <w:gridCol w:w="3607"/>
        <w:gridCol w:w="3440"/>
      </w:tblGrid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4953F6">
              <w:rPr>
                <w:rFonts w:ascii="Times New Roman" w:hAnsi="Times New Roman" w:cs="Times New Roman"/>
                <w:b/>
                <w:szCs w:val="20"/>
              </w:rPr>
              <w:t>Krátkodobý finančný majetok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4953F6">
              <w:rPr>
                <w:rFonts w:ascii="Times New Roman" w:hAnsi="Times New Roman"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4953F6">
              <w:rPr>
                <w:rFonts w:ascii="Times New Roman" w:hAnsi="Times New Roman"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Pokladnica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9A5E32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</w:t>
            </w:r>
            <w:r w:rsidR="00F503C8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104,05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9A5E32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580,65</w:t>
            </w:r>
          </w:p>
        </w:tc>
      </w:tr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Ceniny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Bežné bankové účty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9A5E32" w:rsidP="0006569A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</w:t>
            </w:r>
            <w:r w:rsidR="0006569A">
              <w:rPr>
                <w:rFonts w:ascii="Times New Roman" w:hAnsi="Times New Roman" w:cs="Times New Roman"/>
                <w:szCs w:val="20"/>
              </w:rPr>
              <w:t xml:space="preserve">3  </w:t>
            </w:r>
            <w:r>
              <w:rPr>
                <w:rFonts w:ascii="Times New Roman" w:hAnsi="Times New Roman" w:cs="Times New Roman"/>
                <w:szCs w:val="20"/>
              </w:rPr>
              <w:t>418,01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9A5E32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44 667,53</w:t>
            </w:r>
          </w:p>
        </w:tc>
      </w:tr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Bankové účty s dobou viazanosti dlhšou ako jeden rok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Peniaze na ceste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4953F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4953F6" w:rsidTr="004953F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DF119B" w:rsidP="004953F6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4953F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F503C8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24 522,06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4953F6" w:rsidRDefault="009A5E32" w:rsidP="004953F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45 248,18</w:t>
            </w:r>
          </w:p>
        </w:tc>
      </w:tr>
    </w:tbl>
    <w:p w:rsidR="00126A36" w:rsidRDefault="00126A36" w:rsidP="00126A36">
      <w:pPr>
        <w:pStyle w:val="odstavec"/>
      </w:pPr>
    </w:p>
    <w:p w:rsidR="00126A36" w:rsidRPr="00752F46" w:rsidRDefault="00126A36" w:rsidP="00126A36">
      <w:pPr>
        <w:pStyle w:val="odstavec"/>
        <w:rPr>
          <w:b/>
        </w:rPr>
      </w:pPr>
      <w:r w:rsidRPr="00752F46">
        <w:rPr>
          <w:b/>
        </w:rPr>
        <w:t>3. Prehľad pohľadávok do lehoty splatnosti a po lehote splatnosti</w:t>
      </w:r>
    </w:p>
    <w:p w:rsidR="00DF119B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7"/>
        <w:gridCol w:w="3136"/>
        <w:gridCol w:w="3699"/>
      </w:tblGrid>
      <w:tr w:rsidR="00126A36" w:rsidRPr="00752F46">
        <w:trPr>
          <w:trHeight w:val="397"/>
        </w:trPr>
        <w:tc>
          <w:tcPr>
            <w:tcW w:w="3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A36" w:rsidRPr="00752F46" w:rsidRDefault="00126A36" w:rsidP="00DC22F5">
            <w:pPr>
              <w:spacing w:before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6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126A36" w:rsidRPr="00752F46">
        <w:tc>
          <w:tcPr>
            <w:tcW w:w="3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A36" w:rsidRPr="00752F46" w:rsidRDefault="00126A36" w:rsidP="00DC22F5">
            <w:pPr>
              <w:spacing w:before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Pohľadávky do lehoty splatnosti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5126F1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350,-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F503C8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350,-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Pohľadávky po lehote splatnosti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5126F1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0,-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F503C8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Pohľadávky spolu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5126F1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350,-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06569A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350,-</w:t>
            </w:r>
          </w:p>
        </w:tc>
      </w:tr>
    </w:tbl>
    <w:p w:rsidR="00126A36" w:rsidRDefault="00126A36" w:rsidP="00126A36">
      <w:pPr>
        <w:pStyle w:val="Zarkazkladnhotextu"/>
        <w:ind w:left="0"/>
        <w:rPr>
          <w:szCs w:val="24"/>
          <w:lang w:val="en-US" w:eastAsia="sk-SK"/>
        </w:rPr>
      </w:pPr>
    </w:p>
    <w:p w:rsidR="00274663" w:rsidRPr="00752F46" w:rsidRDefault="00126A36" w:rsidP="00126A36">
      <w:pPr>
        <w:pStyle w:val="Zarkazkladnhotextu"/>
        <w:ind w:left="0"/>
        <w:rPr>
          <w:b/>
          <w:szCs w:val="24"/>
        </w:rPr>
      </w:pPr>
      <w:r w:rsidRPr="00752F46">
        <w:rPr>
          <w:b/>
          <w:szCs w:val="24"/>
          <w:lang w:val="en-US" w:eastAsia="sk-SK"/>
        </w:rPr>
        <w:t xml:space="preserve">4. Prehľad o významných položkách časového rozlíšenia </w:t>
      </w:r>
      <w:proofErr w:type="gramStart"/>
      <w:r w:rsidR="00752F46">
        <w:rPr>
          <w:b/>
          <w:szCs w:val="24"/>
          <w:lang w:val="en-US" w:eastAsia="sk-SK"/>
        </w:rPr>
        <w:t>aktív</w:t>
      </w:r>
      <w:r w:rsidRPr="00752F46">
        <w:rPr>
          <w:b/>
          <w:szCs w:val="24"/>
          <w:lang w:val="en-US" w:eastAsia="sk-SK"/>
        </w:rPr>
        <w:t xml:space="preserve"> </w:t>
      </w:r>
      <w:r w:rsidR="00274663" w:rsidRPr="00752F46">
        <w:rPr>
          <w:b/>
          <w:szCs w:val="24"/>
          <w:lang w:val="en-US" w:eastAsia="sk-SK"/>
        </w:rPr>
        <w:t>:</w:t>
      </w:r>
      <w:proofErr w:type="gramEnd"/>
      <w:r w:rsidRPr="00752F46">
        <w:rPr>
          <w:b/>
          <w:szCs w:val="24"/>
        </w:rPr>
        <w:t xml:space="preserve"> </w:t>
      </w:r>
      <w:r w:rsidR="00274663" w:rsidRPr="00752F46">
        <w:rPr>
          <w:b/>
          <w:szCs w:val="24"/>
        </w:rPr>
        <w:t xml:space="preserve"> </w:t>
      </w:r>
    </w:p>
    <w:p w:rsidR="00126A36" w:rsidRPr="00741439" w:rsidRDefault="00274663" w:rsidP="00126A36">
      <w:pPr>
        <w:pStyle w:val="Zarkazkladnhotextu"/>
        <w:ind w:left="0"/>
        <w:rPr>
          <w:b/>
        </w:rPr>
      </w:pPr>
      <w:r>
        <w:rPr>
          <w:b/>
          <w:szCs w:val="24"/>
        </w:rPr>
        <w:t xml:space="preserve">     </w:t>
      </w:r>
      <w:r>
        <w:rPr>
          <w:szCs w:val="24"/>
        </w:rPr>
        <w:t>Náklady budúcich období :</w:t>
      </w:r>
      <w:r w:rsidR="00126A36" w:rsidRPr="00B74FF6">
        <w:rPr>
          <w:b/>
          <w:szCs w:val="24"/>
        </w:rPr>
        <w:t xml:space="preserve"> </w:t>
      </w:r>
      <w:r w:rsidR="00126A36">
        <w:rPr>
          <w:szCs w:val="24"/>
          <w:lang w:eastAsia="cs-CZ"/>
        </w:rPr>
        <w:t>poistné</w:t>
      </w:r>
      <w:r w:rsidR="00126A36" w:rsidRPr="00126A36">
        <w:rPr>
          <w:szCs w:val="24"/>
          <w:lang w:eastAsia="cs-CZ"/>
        </w:rPr>
        <w:t xml:space="preserve">  </w:t>
      </w:r>
      <w:r w:rsidR="0006569A">
        <w:rPr>
          <w:szCs w:val="24"/>
          <w:lang w:eastAsia="cs-CZ"/>
        </w:rPr>
        <w:t>684,38</w:t>
      </w:r>
      <w:r w:rsidR="00126A36">
        <w:rPr>
          <w:szCs w:val="24"/>
          <w:lang w:eastAsia="cs-CZ"/>
        </w:rPr>
        <w:t xml:space="preserve"> EUR</w:t>
      </w:r>
    </w:p>
    <w:p w:rsidR="00126A36" w:rsidRDefault="00126A36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  <w:r w:rsidRPr="00126A36">
        <w:rPr>
          <w:rFonts w:ascii="Times New Roman" w:hAnsi="Times New Roman" w:cs="Times New Roman"/>
          <w:sz w:val="24"/>
        </w:rPr>
        <w:t xml:space="preserve">                                                 Internet   </w:t>
      </w:r>
      <w:r w:rsidR="00215A4F">
        <w:rPr>
          <w:rFonts w:ascii="Times New Roman" w:hAnsi="Times New Roman" w:cs="Times New Roman"/>
          <w:sz w:val="24"/>
        </w:rPr>
        <w:t>13,93</w:t>
      </w:r>
      <w:r w:rsidRPr="00126A36">
        <w:rPr>
          <w:rFonts w:ascii="Times New Roman" w:hAnsi="Times New Roman" w:cs="Times New Roman"/>
          <w:sz w:val="24"/>
        </w:rPr>
        <w:t xml:space="preserve"> EUR</w:t>
      </w:r>
    </w:p>
    <w:p w:rsidR="00DF29B9" w:rsidRDefault="00DF29B9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DF29B9" w:rsidRPr="00091D16" w:rsidRDefault="00DF29B9" w:rsidP="00DF29B9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b/>
          <w:sz w:val="24"/>
          <w:lang w:eastAsia="sk-SK"/>
        </w:rPr>
      </w:pPr>
      <w:r w:rsidRPr="00091D16">
        <w:rPr>
          <w:rFonts w:ascii="Times New Roman" w:hAnsi="Times New Roman" w:cs="Times New Roman"/>
          <w:b/>
          <w:sz w:val="24"/>
          <w:lang w:eastAsia="sk-SK"/>
        </w:rPr>
        <w:t xml:space="preserve">5. </w:t>
      </w:r>
      <w:r w:rsidR="00034BCF" w:rsidRPr="00091D16">
        <w:rPr>
          <w:rFonts w:ascii="Times New Roman" w:hAnsi="Times New Roman" w:cs="Times New Roman"/>
          <w:b/>
          <w:sz w:val="24"/>
          <w:lang w:eastAsia="sk-SK"/>
        </w:rPr>
        <w:t xml:space="preserve">Prehľad o </w:t>
      </w:r>
      <w:r w:rsidRPr="00091D16">
        <w:rPr>
          <w:rFonts w:ascii="Times New Roman" w:hAnsi="Times New Roman" w:cs="Times New Roman"/>
          <w:b/>
          <w:sz w:val="24"/>
          <w:lang w:eastAsia="sk-SK"/>
        </w:rPr>
        <w:t xml:space="preserve"> výšk</w:t>
      </w:r>
      <w:r w:rsidR="00034BCF" w:rsidRPr="00091D16">
        <w:rPr>
          <w:rFonts w:ascii="Times New Roman" w:hAnsi="Times New Roman" w:cs="Times New Roman"/>
          <w:b/>
          <w:sz w:val="24"/>
          <w:lang w:eastAsia="sk-SK"/>
        </w:rPr>
        <w:t>e</w:t>
      </w:r>
      <w:r w:rsidRPr="00091D16">
        <w:rPr>
          <w:rFonts w:ascii="Times New Roman" w:hAnsi="Times New Roman" w:cs="Times New Roman"/>
          <w:b/>
          <w:sz w:val="24"/>
          <w:lang w:eastAsia="sk-SK"/>
        </w:rPr>
        <w:t xml:space="preserve"> zm</w:t>
      </w:r>
      <w:r w:rsidR="00034BCF" w:rsidRPr="00091D16">
        <w:rPr>
          <w:rFonts w:ascii="Times New Roman" w:hAnsi="Times New Roman" w:cs="Times New Roman"/>
          <w:b/>
          <w:sz w:val="24"/>
          <w:lang w:eastAsia="sk-SK"/>
        </w:rPr>
        <w:t>enách</w:t>
      </w:r>
      <w:r w:rsidRPr="00091D16">
        <w:rPr>
          <w:rFonts w:ascii="Times New Roman" w:hAnsi="Times New Roman" w:cs="Times New Roman"/>
          <w:b/>
          <w:sz w:val="24"/>
          <w:lang w:eastAsia="sk-SK"/>
        </w:rPr>
        <w:t xml:space="preserve"> vlastných zdrojov krytia neobežného majetku a obežného  </w:t>
      </w:r>
    </w:p>
    <w:p w:rsidR="00DF29B9" w:rsidRPr="00091D16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b/>
          <w:sz w:val="24"/>
          <w:lang w:eastAsia="sk-SK"/>
        </w:rPr>
      </w:pPr>
      <w:r w:rsidRPr="00091D16">
        <w:rPr>
          <w:rFonts w:ascii="Times New Roman" w:hAnsi="Times New Roman" w:cs="Times New Roman"/>
          <w:b/>
          <w:sz w:val="24"/>
          <w:lang w:eastAsia="sk-SK"/>
        </w:rPr>
        <w:t>majetku podľa položiek súvahy za účtovné obdobie, za ktoré sa zostavuje účtovná závierka</w:t>
      </w:r>
    </w:p>
    <w:p w:rsidR="00DF29B9" w:rsidRPr="00091D16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eastAsia="sk-SK"/>
        </w:rPr>
      </w:pPr>
    </w:p>
    <w:p w:rsidR="00DF29B9" w:rsidRPr="00091D16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74"/>
        <w:gridCol w:w="2035"/>
        <w:gridCol w:w="1505"/>
        <w:gridCol w:w="1354"/>
        <w:gridCol w:w="1450"/>
        <w:gridCol w:w="1964"/>
      </w:tblGrid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Prírastky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Úbytky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Presuny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F29B9" w:rsidRPr="00752F46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Imanie a fondy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15A4F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6 638,78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15A4F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6 638,78</w:t>
            </w: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 toho: </w:t>
            </w:r>
          </w:p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15A4F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6 638,78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15A4F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6 638,78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lastRenderedPageBreak/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Fondy zo zisku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597E4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22 850,54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597E4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7881,94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597E4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30 732,48</w:t>
            </w: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597E4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7 881,94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06569A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2331,30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06569A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7881,94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793A0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2 331,30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597E4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37 371,26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06569A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10 213,24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06569A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7881,94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793A0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39 702,56</w:t>
            </w:r>
          </w:p>
        </w:tc>
      </w:tr>
    </w:tbl>
    <w:p w:rsidR="00DF29B9" w:rsidRPr="00DF29B9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val="en-US" w:eastAsia="sk-SK"/>
        </w:rPr>
      </w:pPr>
    </w:p>
    <w:p w:rsidR="00034BCF" w:rsidRPr="00034BCF" w:rsidRDefault="00034BCF" w:rsidP="00034BCF">
      <w:pPr>
        <w:spacing w:before="0" w:line="240" w:lineRule="auto"/>
        <w:rPr>
          <w:rFonts w:ascii="Times New Roman" w:hAnsi="Times New Roman" w:cs="Times New Roman"/>
          <w:sz w:val="24"/>
          <w:lang w:val="en-US" w:eastAsia="sk-SK"/>
        </w:rPr>
      </w:pPr>
      <w:r w:rsidRPr="00752F46">
        <w:rPr>
          <w:rFonts w:ascii="Times New Roman" w:hAnsi="Times New Roman" w:cs="Times New Roman"/>
          <w:b/>
          <w:sz w:val="24"/>
          <w:lang w:val="en-US" w:eastAsia="sk-SK"/>
        </w:rPr>
        <w:t>6.  Rozdelenie účtovného zisku alebo vysporiadaní účtovnej straty vykázanej v minulých účtovných obdobiach</w:t>
      </w:r>
      <w:r w:rsidRPr="00034BCF">
        <w:rPr>
          <w:rFonts w:ascii="Times New Roman" w:hAnsi="Times New Roman" w:cs="Times New Roman"/>
          <w:sz w:val="24"/>
          <w:lang w:val="en-US" w:eastAsia="sk-SK"/>
        </w:rPr>
        <w:t>.</w:t>
      </w:r>
    </w:p>
    <w:tbl>
      <w:tblPr>
        <w:tblpPr w:leftFromText="180" w:rightFromText="180" w:vertAnchor="text" w:horzAnchor="margin" w:tblpXSpec="center" w:tblpY="148"/>
        <w:tblW w:w="475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55"/>
        <w:gridCol w:w="4957"/>
      </w:tblGrid>
      <w:tr w:rsidR="00034BCF" w:rsidRPr="00752F46">
        <w:trPr>
          <w:trHeight w:val="757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52F4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BCF" w:rsidRPr="00752F46" w:rsidRDefault="00034BCF" w:rsidP="00034BC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52F4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7A3183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7881,94</w:t>
            </w:r>
          </w:p>
        </w:tc>
      </w:tr>
      <w:tr w:rsidR="00034BCF" w:rsidRPr="00752F46" w:rsidTr="0075517F">
        <w:trPr>
          <w:trHeight w:val="326"/>
        </w:trPr>
        <w:tc>
          <w:tcPr>
            <w:tcW w:w="9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základného imania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</w:t>
            </w:r>
            <w:r w:rsidRPr="00752F46">
              <w:rPr>
                <w:rFonts w:ascii="Times New Roman" w:hAnsi="Times New Roman" w:cs="Times New Roman"/>
                <w:szCs w:val="20"/>
              </w:rPr>
              <w:t>ondu tvoreného podľa osobitného predpisu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fondu reprodukcie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rezervného fondu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fondu tvoreného zo zisku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ostatných fondov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Úhrada straty minulých období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75517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Prevod  do n</w:t>
            </w:r>
            <w:r w:rsidRPr="00752F46">
              <w:rPr>
                <w:rFonts w:ascii="Times New Roman" w:hAnsi="Times New Roman" w:cs="Times New Roman"/>
                <w:szCs w:val="20"/>
              </w:rPr>
              <w:t xml:space="preserve">evysporiadaného </w:t>
            </w:r>
            <w:r w:rsidR="0075517F">
              <w:rPr>
                <w:rFonts w:ascii="Times New Roman" w:hAnsi="Times New Roman" w:cs="Times New Roman"/>
                <w:szCs w:val="20"/>
              </w:rPr>
              <w:t>VH</w:t>
            </w:r>
            <w:r w:rsidRPr="00752F46">
              <w:rPr>
                <w:rFonts w:ascii="Times New Roman" w:hAnsi="Times New Roman" w:cs="Times New Roman"/>
                <w:szCs w:val="20"/>
              </w:rPr>
              <w:t xml:space="preserve">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7A3183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7881,94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Iné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</w:tbl>
    <w:p w:rsidR="00111244" w:rsidRPr="00752F46" w:rsidRDefault="00111244" w:rsidP="00111244">
      <w:pPr>
        <w:rPr>
          <w:rFonts w:ascii="Times New Roman" w:hAnsi="Times New Roman" w:cs="Times New Roman"/>
          <w:b/>
          <w:sz w:val="24"/>
          <w:lang w:val="en-US" w:eastAsia="sk-SK"/>
        </w:rPr>
      </w:pPr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7. Opis a výška cudzích zdrojov     </w:t>
      </w:r>
    </w:p>
    <w:p w:rsidR="00111244" w:rsidRPr="00111244" w:rsidRDefault="00111244" w:rsidP="00111244">
      <w:pPr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a) </w:t>
      </w:r>
      <w:proofErr w:type="gramStart"/>
      <w:r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gramEnd"/>
      <w:r>
        <w:rPr>
          <w:rFonts w:ascii="Times New Roman" w:hAnsi="Times New Roman" w:cs="Times New Roman"/>
          <w:sz w:val="24"/>
          <w:lang w:val="en-US" w:eastAsia="sk-SK"/>
        </w:rPr>
        <w:t xml:space="preserve"> o tvorbe a 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00"/>
        <w:gridCol w:w="1904"/>
        <w:gridCol w:w="1423"/>
        <w:gridCol w:w="1364"/>
        <w:gridCol w:w="1545"/>
        <w:gridCol w:w="1904"/>
      </w:tblGrid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Druh rezervy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Tvorba rezerv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Použitie rezerv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Zrušenie alebo zníženie rezerv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Rezerva</w:t>
            </w:r>
            <w:r w:rsidR="00091D16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752F46">
              <w:rPr>
                <w:rFonts w:ascii="Times New Roman" w:hAnsi="Times New Roman" w:cs="Times New Roman"/>
                <w:szCs w:val="20"/>
              </w:rPr>
              <w:t>na zostavenie účtovnej závierky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597E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800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700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091D16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 xml:space="preserve">             800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091D1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Rezerva na overenie </w:t>
            </w:r>
            <w:r w:rsidR="00091D16">
              <w:rPr>
                <w:rFonts w:ascii="Times New Roman" w:hAnsi="Times New Roman" w:cs="Times New Roman"/>
                <w:szCs w:val="20"/>
              </w:rPr>
              <w:t>UZ</w:t>
            </w:r>
            <w:r w:rsidRPr="00752F46">
              <w:rPr>
                <w:rFonts w:ascii="Times New Roman" w:hAnsi="Times New Roman" w:cs="Times New Roman"/>
                <w:szCs w:val="20"/>
              </w:rPr>
              <w:t xml:space="preserve"> audítorom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597E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</w:t>
            </w:r>
            <w:r w:rsidR="00E954AB">
              <w:rPr>
                <w:rFonts w:ascii="Times New Roman" w:hAnsi="Times New Roman" w:cs="Times New Roman"/>
                <w:szCs w:val="20"/>
              </w:rPr>
              <w:t>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650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570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30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650</w:t>
            </w:r>
          </w:p>
        </w:tc>
      </w:tr>
      <w:tr w:rsidR="00091D16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091D16" w:rsidRDefault="00091D16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091D16">
              <w:rPr>
                <w:rFonts w:ascii="Times New Roman" w:hAnsi="Times New Roman" w:cs="Times New Roman"/>
                <w:szCs w:val="20"/>
              </w:rPr>
              <w:lastRenderedPageBreak/>
              <w:t>Rezerva na personálnu agendu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Default="00091D16" w:rsidP="00091D16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300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300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Ostatné rezervy spolu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75517F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1300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1750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1270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30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091D16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1750</w:t>
            </w:r>
          </w:p>
        </w:tc>
      </w:tr>
      <w:tr w:rsidR="00091D16" w:rsidRPr="00752F46">
        <w:trPr>
          <w:trHeight w:val="489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752F46" w:rsidRDefault="00091D16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Rezervy spolu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752F46" w:rsidRDefault="00091D16" w:rsidP="00F735D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1300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752F46" w:rsidRDefault="00091D16" w:rsidP="00F735D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1750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752F46" w:rsidRDefault="00091D16" w:rsidP="00F735D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1270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752F46" w:rsidRDefault="00091D16" w:rsidP="00F735D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30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D16" w:rsidRPr="00752F46" w:rsidRDefault="00091D16" w:rsidP="00F735D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1750</w:t>
            </w:r>
          </w:p>
        </w:tc>
      </w:tr>
    </w:tbl>
    <w:p w:rsidR="002F1EB5" w:rsidRDefault="002F1EB5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F7C48" w:rsidRPr="00091D16" w:rsidRDefault="003F7C48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091D16">
        <w:rPr>
          <w:rFonts w:ascii="Times New Roman" w:hAnsi="Times New Roman" w:cs="Times New Roman"/>
          <w:sz w:val="24"/>
          <w:lang w:eastAsia="sk-SK"/>
        </w:rPr>
        <w:t xml:space="preserve">b) Prehľad o výške záväzkov do lehoty splatnosti a po lehote splatnosti a prehľad o zostkovej dobe  </w:t>
      </w:r>
    </w:p>
    <w:p w:rsidR="003F7C48" w:rsidRDefault="003F7C48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 w:rsidRPr="00091D16">
        <w:rPr>
          <w:rFonts w:ascii="Times New Roman" w:hAnsi="Times New Roman" w:cs="Times New Roman"/>
          <w:sz w:val="24"/>
          <w:lang w:eastAsia="sk-SK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gramEnd"/>
      <w:r>
        <w:rPr>
          <w:rFonts w:ascii="Times New Roman" w:hAnsi="Times New Roman" w:cs="Times New Roman"/>
          <w:sz w:val="24"/>
          <w:lang w:val="en-US" w:eastAsia="sk-SK"/>
        </w:rPr>
        <w:t xml:space="preserve"> záväzkov</w:t>
      </w:r>
    </w:p>
    <w:p w:rsidR="00752F46" w:rsidRDefault="00752F46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tbl>
      <w:tblPr>
        <w:tblpPr w:leftFromText="180" w:rightFromText="180" w:vertAnchor="page" w:horzAnchor="page" w:tblpX="1303" w:tblpY="3946"/>
        <w:tblW w:w="10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2757"/>
        <w:gridCol w:w="3133"/>
      </w:tblGrid>
      <w:tr w:rsidR="00CB354F" w:rsidRPr="00752F46" w:rsidTr="00CB354F">
        <w:trPr>
          <w:trHeight w:val="359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Druh záväzkov</w:t>
            </w:r>
          </w:p>
        </w:tc>
        <w:tc>
          <w:tcPr>
            <w:tcW w:w="5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CB354F" w:rsidRPr="00752F46" w:rsidTr="00CB354F">
        <w:trPr>
          <w:trHeight w:val="131"/>
        </w:trPr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54F" w:rsidRPr="00752F46" w:rsidRDefault="00CB354F" w:rsidP="00CB354F">
            <w:pPr>
              <w:spacing w:before="0" w:after="0" w:line="240" w:lineRule="auto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CB354F" w:rsidRPr="00752F46" w:rsidTr="00CB354F">
        <w:trPr>
          <w:trHeight w:val="35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Záväzky po lehote splatnosti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</w:tr>
      <w:tr w:rsidR="00CB354F" w:rsidRPr="00752F46" w:rsidTr="00CB354F">
        <w:trPr>
          <w:trHeight w:val="35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7A3183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3237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597E44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3 370,67</w:t>
            </w:r>
          </w:p>
        </w:tc>
      </w:tr>
      <w:tr w:rsidR="00CB354F" w:rsidRPr="00752F46" w:rsidTr="00CB354F">
        <w:trPr>
          <w:trHeight w:val="40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Krátkodobé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7A3183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3237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597E44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3 370,67</w:t>
            </w:r>
          </w:p>
        </w:tc>
      </w:tr>
      <w:tr w:rsidR="00CB354F" w:rsidRPr="00752F46" w:rsidTr="00CB354F">
        <w:trPr>
          <w:trHeight w:val="32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CB354F" w:rsidRPr="00752F46" w:rsidTr="00CB354F">
        <w:trPr>
          <w:trHeight w:val="433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CB354F" w:rsidRPr="00752F46" w:rsidTr="00CB354F">
        <w:trPr>
          <w:trHeight w:val="37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Dlhodobé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  <w:tr w:rsidR="00CB354F" w:rsidRPr="00752F46" w:rsidTr="00CB354F">
        <w:trPr>
          <w:trHeight w:val="37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CB354F" w:rsidP="00CB354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Krátkodobé a dlhodobé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7A3183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3237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4F" w:rsidRPr="00752F46" w:rsidRDefault="00597E44" w:rsidP="00CB354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3 370,67</w:t>
            </w:r>
          </w:p>
        </w:tc>
      </w:tr>
    </w:tbl>
    <w:p w:rsidR="00752F46" w:rsidRDefault="00752F46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p w:rsidR="00752F46" w:rsidRDefault="00752F46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F02CD" w:rsidRPr="008F02CD" w:rsidRDefault="00126A36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sz w:val="16"/>
          <w:szCs w:val="16"/>
        </w:rPr>
        <w:t xml:space="preserve"> </w:t>
      </w:r>
      <w:r w:rsidR="008F02CD" w:rsidRPr="008F02CD">
        <w:rPr>
          <w:rFonts w:ascii="Times New Roman" w:hAnsi="Times New Roman" w:cs="Times New Roman"/>
          <w:b/>
          <w:sz w:val="28"/>
          <w:szCs w:val="28"/>
        </w:rPr>
        <w:t>IV.</w:t>
      </w: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Informácie, ktoré dopĺňajú a vysvetľujú údaje vo výkaze ziskov a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8F02CD">
        <w:rPr>
          <w:rFonts w:ascii="Times New Roman" w:hAnsi="Times New Roman" w:cs="Times New Roman"/>
          <w:b/>
          <w:sz w:val="28"/>
          <w:szCs w:val="28"/>
        </w:rPr>
        <w:t>strát</w:t>
      </w:r>
    </w:p>
    <w:p w:rsidR="008F02CD" w:rsidRPr="00091D16" w:rsidRDefault="008F02CD" w:rsidP="008F02C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F02CD" w:rsidRPr="00091D16" w:rsidRDefault="00D4105F" w:rsidP="008F02CD">
      <w:pPr>
        <w:spacing w:before="0" w:after="0" w:line="240" w:lineRule="auto"/>
        <w:jc w:val="left"/>
        <w:rPr>
          <w:rFonts w:ascii="Times New Roman" w:hAnsi="Times New Roman" w:cs="Times New Roman"/>
          <w:b/>
          <w:sz w:val="24"/>
          <w:lang w:eastAsia="sk-SK"/>
        </w:rPr>
      </w:pPr>
      <w:r w:rsidRPr="00091D16">
        <w:rPr>
          <w:rFonts w:ascii="Times New Roman" w:hAnsi="Times New Roman" w:cs="Times New Roman"/>
          <w:b/>
          <w:sz w:val="24"/>
          <w:lang w:eastAsia="sk-SK"/>
        </w:rPr>
        <w:t xml:space="preserve"> </w:t>
      </w:r>
      <w:r w:rsidR="008F02CD" w:rsidRPr="00091D16">
        <w:rPr>
          <w:rFonts w:ascii="Times New Roman" w:hAnsi="Times New Roman" w:cs="Times New Roman"/>
          <w:b/>
          <w:sz w:val="24"/>
          <w:lang w:eastAsia="sk-SK"/>
        </w:rPr>
        <w:t>1. Prehľad o tržbách za služby</w:t>
      </w:r>
    </w:p>
    <w:p w:rsidR="008F02CD" w:rsidRPr="00091D16" w:rsidRDefault="008F02CD" w:rsidP="008F02C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091D16">
        <w:rPr>
          <w:rFonts w:ascii="Times New Roman" w:hAnsi="Times New Roman" w:cs="Times New Roman"/>
          <w:sz w:val="24"/>
          <w:lang w:eastAsia="sk-SK"/>
        </w:rPr>
        <w:t xml:space="preserve">      Tržby z or</w:t>
      </w:r>
      <w:r w:rsidR="007E789C" w:rsidRPr="00091D16">
        <w:rPr>
          <w:rFonts w:ascii="Times New Roman" w:hAnsi="Times New Roman" w:cs="Times New Roman"/>
          <w:sz w:val="24"/>
          <w:lang w:eastAsia="sk-SK"/>
        </w:rPr>
        <w:t>g</w:t>
      </w:r>
      <w:r w:rsidR="00B81118">
        <w:rPr>
          <w:rFonts w:ascii="Times New Roman" w:hAnsi="Times New Roman" w:cs="Times New Roman"/>
          <w:sz w:val="24"/>
          <w:lang w:eastAsia="sk-SK"/>
        </w:rPr>
        <w:t>anizovania kultúrnych akci</w:t>
      </w:r>
      <w:r w:rsidR="00747C44" w:rsidRPr="00091D16">
        <w:rPr>
          <w:rFonts w:ascii="Times New Roman" w:hAnsi="Times New Roman" w:cs="Times New Roman"/>
          <w:sz w:val="24"/>
          <w:lang w:eastAsia="sk-SK"/>
        </w:rPr>
        <w:t xml:space="preserve">    </w:t>
      </w:r>
      <w:r w:rsidR="007A3183" w:rsidRPr="00091D16">
        <w:rPr>
          <w:rFonts w:ascii="Times New Roman" w:hAnsi="Times New Roman" w:cs="Times New Roman"/>
          <w:sz w:val="24"/>
          <w:lang w:eastAsia="sk-SK"/>
        </w:rPr>
        <w:t>7</w:t>
      </w:r>
      <w:r w:rsidR="00B81118">
        <w:rPr>
          <w:rFonts w:ascii="Times New Roman" w:hAnsi="Times New Roman" w:cs="Times New Roman"/>
          <w:sz w:val="24"/>
          <w:lang w:eastAsia="sk-SK"/>
        </w:rPr>
        <w:t> </w:t>
      </w:r>
      <w:r w:rsidR="007A3183" w:rsidRPr="00091D16">
        <w:rPr>
          <w:rFonts w:ascii="Times New Roman" w:hAnsi="Times New Roman" w:cs="Times New Roman"/>
          <w:sz w:val="24"/>
          <w:lang w:eastAsia="sk-SK"/>
        </w:rPr>
        <w:t>575</w:t>
      </w:r>
      <w:r w:rsidR="00B81118">
        <w:rPr>
          <w:rFonts w:ascii="Times New Roman" w:hAnsi="Times New Roman" w:cs="Times New Roman"/>
          <w:sz w:val="24"/>
          <w:lang w:eastAsia="sk-SK"/>
        </w:rPr>
        <w:t>,-</w:t>
      </w:r>
      <w:r w:rsidRPr="00091D16">
        <w:rPr>
          <w:rFonts w:ascii="Times New Roman" w:hAnsi="Times New Roman" w:cs="Times New Roman"/>
          <w:sz w:val="24"/>
          <w:lang w:eastAsia="sk-SK"/>
        </w:rPr>
        <w:t>EUR</w:t>
      </w:r>
    </w:p>
    <w:p w:rsidR="00D4105F" w:rsidRPr="00B81118" w:rsidRDefault="007E789C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091D16">
        <w:rPr>
          <w:rFonts w:ascii="Times New Roman" w:hAnsi="Times New Roman" w:cs="Times New Roman"/>
          <w:sz w:val="24"/>
          <w:lang w:eastAsia="sk-SK"/>
        </w:rPr>
        <w:t xml:space="preserve">      </w:t>
      </w:r>
      <w:r w:rsidRPr="00B81118">
        <w:rPr>
          <w:rFonts w:ascii="Times New Roman" w:hAnsi="Times New Roman" w:cs="Times New Roman"/>
          <w:sz w:val="24"/>
          <w:lang w:eastAsia="sk-SK"/>
        </w:rPr>
        <w:t>Tržby z vy</w:t>
      </w:r>
      <w:r w:rsidR="00747C44" w:rsidRPr="00B81118">
        <w:rPr>
          <w:rFonts w:ascii="Times New Roman" w:hAnsi="Times New Roman" w:cs="Times New Roman"/>
          <w:sz w:val="24"/>
          <w:lang w:eastAsia="sk-SK"/>
        </w:rPr>
        <w:t>učovani</w:t>
      </w:r>
      <w:r w:rsidR="00E954AB" w:rsidRPr="00B81118">
        <w:rPr>
          <w:rFonts w:ascii="Times New Roman" w:hAnsi="Times New Roman" w:cs="Times New Roman"/>
          <w:sz w:val="24"/>
          <w:lang w:eastAsia="sk-SK"/>
        </w:rPr>
        <w:t>a</w:t>
      </w:r>
      <w:r w:rsidR="00747C44" w:rsidRPr="00B81118">
        <w:rPr>
          <w:rFonts w:ascii="Times New Roman" w:hAnsi="Times New Roman" w:cs="Times New Roman"/>
          <w:sz w:val="24"/>
          <w:lang w:eastAsia="sk-SK"/>
        </w:rPr>
        <w:t xml:space="preserve"> hudby……              </w:t>
      </w:r>
      <w:r w:rsidR="007A3183" w:rsidRPr="00B81118">
        <w:rPr>
          <w:rFonts w:ascii="Times New Roman" w:hAnsi="Times New Roman" w:cs="Times New Roman"/>
          <w:sz w:val="24"/>
          <w:lang w:eastAsia="sk-SK"/>
        </w:rPr>
        <w:t>39 542,50</w:t>
      </w:r>
      <w:r w:rsidRPr="00B81118">
        <w:rPr>
          <w:rFonts w:ascii="Times New Roman" w:hAnsi="Times New Roman" w:cs="Times New Roman"/>
          <w:sz w:val="24"/>
          <w:lang w:eastAsia="sk-SK"/>
        </w:rPr>
        <w:t xml:space="preserve"> EUR </w:t>
      </w:r>
    </w:p>
    <w:p w:rsidR="00CB354F" w:rsidRPr="00B81118" w:rsidRDefault="00CB354F" w:rsidP="00CB354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B81118">
        <w:rPr>
          <w:rFonts w:ascii="Times New Roman" w:hAnsi="Times New Roman" w:cs="Times New Roman"/>
          <w:sz w:val="24"/>
          <w:lang w:eastAsia="sk-SK"/>
        </w:rPr>
        <w:t xml:space="preserve">      Tržby z prenájmu </w:t>
      </w:r>
      <w:r w:rsidR="00B81118" w:rsidRPr="00B81118">
        <w:rPr>
          <w:rFonts w:ascii="Times New Roman" w:hAnsi="Times New Roman" w:cs="Times New Roman"/>
          <w:sz w:val="24"/>
          <w:lang w:eastAsia="sk-SK"/>
        </w:rPr>
        <w:t>hudobných nástrojov</w:t>
      </w:r>
      <w:r w:rsidRPr="00B81118">
        <w:rPr>
          <w:rFonts w:ascii="Times New Roman" w:hAnsi="Times New Roman" w:cs="Times New Roman"/>
          <w:sz w:val="24"/>
          <w:lang w:eastAsia="sk-SK"/>
        </w:rPr>
        <w:t xml:space="preserve">           </w:t>
      </w:r>
      <w:r w:rsidR="007A3183" w:rsidRPr="00B81118">
        <w:rPr>
          <w:rFonts w:ascii="Times New Roman" w:hAnsi="Times New Roman" w:cs="Times New Roman"/>
          <w:sz w:val="24"/>
          <w:lang w:eastAsia="sk-SK"/>
        </w:rPr>
        <w:t>420</w:t>
      </w:r>
      <w:r w:rsidR="00B81118">
        <w:rPr>
          <w:rFonts w:ascii="Times New Roman" w:hAnsi="Times New Roman" w:cs="Times New Roman"/>
          <w:sz w:val="24"/>
          <w:lang w:eastAsia="sk-SK"/>
        </w:rPr>
        <w:t>,-</w:t>
      </w:r>
      <w:r w:rsidR="007A3183" w:rsidRPr="00B81118">
        <w:rPr>
          <w:rFonts w:ascii="Times New Roman" w:hAnsi="Times New Roman" w:cs="Times New Roman"/>
          <w:sz w:val="24"/>
          <w:lang w:eastAsia="sk-SK"/>
        </w:rPr>
        <w:t xml:space="preserve"> </w:t>
      </w:r>
      <w:r w:rsidRPr="00B81118">
        <w:rPr>
          <w:rFonts w:ascii="Times New Roman" w:hAnsi="Times New Roman" w:cs="Times New Roman"/>
          <w:sz w:val="24"/>
          <w:lang w:eastAsia="sk-SK"/>
        </w:rPr>
        <w:t xml:space="preserve"> EUR </w:t>
      </w:r>
    </w:p>
    <w:p w:rsidR="00CB354F" w:rsidRPr="00B81118" w:rsidRDefault="00CB354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7E789C" w:rsidRPr="00B81118" w:rsidRDefault="007E789C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D4105F" w:rsidRPr="00D4105F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 w:rsidRPr="00B81118">
        <w:rPr>
          <w:b/>
          <w:sz w:val="24"/>
        </w:rPr>
        <w:t xml:space="preserve"> </w:t>
      </w:r>
      <w:r w:rsidRPr="00752F46">
        <w:rPr>
          <w:rFonts w:ascii="Times New Roman" w:hAnsi="Times New Roman" w:cs="Times New Roman"/>
          <w:b/>
          <w:sz w:val="24"/>
          <w:lang w:val="en-US" w:eastAsia="sk-SK"/>
        </w:rPr>
        <w:t>2. Prijaté príspevky</w:t>
      </w:r>
      <w:r w:rsidRPr="00D4105F">
        <w:rPr>
          <w:rFonts w:ascii="Times New Roman" w:hAnsi="Times New Roman" w:cs="Times New Roman"/>
          <w:sz w:val="24"/>
          <w:lang w:val="en-US" w:eastAsia="sk-SK"/>
        </w:rPr>
        <w:t xml:space="preserve">: </w:t>
      </w:r>
      <w:r>
        <w:rPr>
          <w:rFonts w:ascii="Times New Roman" w:hAnsi="Times New Roman" w:cs="Times New Roman"/>
          <w:sz w:val="24"/>
          <w:lang w:val="en-US" w:eastAsia="sk-SK"/>
        </w:rPr>
        <w:t xml:space="preserve">   </w:t>
      </w:r>
      <w:r w:rsidRPr="00D4105F">
        <w:rPr>
          <w:rFonts w:ascii="Times New Roman" w:hAnsi="Times New Roman" w:cs="Times New Roman"/>
          <w:sz w:val="24"/>
          <w:lang w:val="en-US" w:eastAsia="sk-SK"/>
        </w:rPr>
        <w:t>od organizácií</w:t>
      </w:r>
      <w:r w:rsidR="00CB354F">
        <w:rPr>
          <w:rFonts w:ascii="Times New Roman" w:hAnsi="Times New Roman" w:cs="Times New Roman"/>
          <w:sz w:val="24"/>
          <w:lang w:val="en-US" w:eastAsia="sk-SK"/>
        </w:rPr>
        <w:t xml:space="preserve"> </w:t>
      </w:r>
      <w:r w:rsidR="007A3183">
        <w:rPr>
          <w:rFonts w:ascii="Times New Roman" w:hAnsi="Times New Roman" w:cs="Times New Roman"/>
          <w:sz w:val="24"/>
          <w:lang w:val="en-US" w:eastAsia="sk-SK"/>
        </w:rPr>
        <w:t>1750</w:t>
      </w:r>
      <w:proofErr w:type="gramStart"/>
      <w:r w:rsidR="007A3183">
        <w:rPr>
          <w:rFonts w:ascii="Times New Roman" w:hAnsi="Times New Roman" w:cs="Times New Roman"/>
          <w:sz w:val="24"/>
          <w:lang w:val="en-US" w:eastAsia="sk-SK"/>
        </w:rPr>
        <w:t>,-</w:t>
      </w:r>
      <w:proofErr w:type="gramEnd"/>
      <w:r w:rsidRPr="00D4105F">
        <w:rPr>
          <w:rFonts w:ascii="Times New Roman" w:hAnsi="Times New Roman" w:cs="Times New Roman"/>
          <w:sz w:val="24"/>
          <w:lang w:val="en-US" w:eastAsia="sk-SK"/>
        </w:rPr>
        <w:t xml:space="preserve"> EUR    </w:t>
      </w:r>
    </w:p>
    <w:p w:rsidR="007E789C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 w:rsidRPr="00D4105F">
        <w:rPr>
          <w:rFonts w:ascii="Times New Roman" w:hAnsi="Times New Roman" w:cs="Times New Roman"/>
          <w:sz w:val="24"/>
          <w:lang w:val="en-US" w:eastAsia="sk-SK"/>
        </w:rPr>
        <w:t xml:space="preserve">                                      </w:t>
      </w:r>
    </w:p>
    <w:p w:rsidR="00D4105F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/>
        </w:rPr>
      </w:pPr>
      <w:r w:rsidRPr="00752F46">
        <w:rPr>
          <w:rFonts w:ascii="Times New Roman" w:hAnsi="Times New Roman" w:cs="Times New Roman"/>
          <w:b/>
          <w:sz w:val="24"/>
          <w:lang w:val="en-US"/>
        </w:rPr>
        <w:t xml:space="preserve">3. Výška prijatých príspevkov z podielu zapl. </w:t>
      </w:r>
      <w:proofErr w:type="gramStart"/>
      <w:r w:rsidRPr="00752F46">
        <w:rPr>
          <w:rFonts w:ascii="Times New Roman" w:hAnsi="Times New Roman" w:cs="Times New Roman"/>
          <w:b/>
          <w:sz w:val="24"/>
          <w:lang w:val="en-US"/>
        </w:rPr>
        <w:t>dane</w:t>
      </w:r>
      <w:proofErr w:type="gramEnd"/>
      <w:r w:rsidRPr="00D4105F">
        <w:rPr>
          <w:rFonts w:ascii="Times New Roman" w:hAnsi="Times New Roman" w:cs="Times New Roman"/>
          <w:sz w:val="24"/>
          <w:lang w:val="en-US"/>
        </w:rPr>
        <w:t xml:space="preserve">    </w:t>
      </w:r>
      <w:r w:rsidR="00CB354F">
        <w:rPr>
          <w:rFonts w:ascii="Times New Roman" w:hAnsi="Times New Roman" w:cs="Times New Roman"/>
          <w:sz w:val="24"/>
          <w:lang w:val="en-US"/>
        </w:rPr>
        <w:t>3 939,06</w:t>
      </w:r>
      <w:r w:rsidRPr="00D4105F">
        <w:rPr>
          <w:rFonts w:ascii="Times New Roman" w:hAnsi="Times New Roman" w:cs="Times New Roman"/>
          <w:sz w:val="24"/>
          <w:lang w:val="en-US"/>
        </w:rPr>
        <w:t xml:space="preserve"> EUR</w:t>
      </w:r>
    </w:p>
    <w:p w:rsidR="009D163D" w:rsidRDefault="009D163D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/>
        </w:rPr>
      </w:pPr>
    </w:p>
    <w:p w:rsidR="009D163D" w:rsidRDefault="009D163D" w:rsidP="009D163D">
      <w:pPr>
        <w:rPr>
          <w:rFonts w:ascii="Times New Roman" w:hAnsi="Times New Roman" w:cs="Times New Roman"/>
          <w:sz w:val="24"/>
          <w:lang w:val="en-US"/>
        </w:rPr>
      </w:pPr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4. Výška bankových </w:t>
      </w:r>
      <w:proofErr w:type="gramStart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úrokov 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="007A3183">
        <w:rPr>
          <w:rFonts w:ascii="Times New Roman" w:hAnsi="Times New Roman" w:cs="Times New Roman"/>
          <w:sz w:val="24"/>
          <w:lang w:val="en-US"/>
        </w:rPr>
        <w:t>2,81</w:t>
      </w:r>
      <w:proofErr w:type="gramEnd"/>
      <w:r w:rsidR="007E789C">
        <w:rPr>
          <w:rFonts w:ascii="Times New Roman" w:hAnsi="Times New Roman" w:cs="Times New Roman"/>
          <w:sz w:val="24"/>
          <w:lang w:val="en-US"/>
        </w:rPr>
        <w:t xml:space="preserve"> </w:t>
      </w:r>
      <w:r w:rsidRPr="009D163D">
        <w:rPr>
          <w:rFonts w:ascii="Times New Roman" w:hAnsi="Times New Roman" w:cs="Times New Roman"/>
          <w:sz w:val="24"/>
          <w:lang w:val="en-US"/>
        </w:rPr>
        <w:t>EUR</w:t>
      </w:r>
    </w:p>
    <w:p w:rsidR="009D163D" w:rsidRPr="00752F46" w:rsidRDefault="009D163D" w:rsidP="009D163D">
      <w:p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  <w:r w:rsidRPr="00752F46">
        <w:rPr>
          <w:rFonts w:ascii="Times New Roman" w:hAnsi="Times New Roman" w:cs="Times New Roman"/>
          <w:b/>
          <w:sz w:val="24"/>
          <w:lang w:val="en-US"/>
        </w:rPr>
        <w:t xml:space="preserve">5. Opis a vyčíslenie hodnoty významných položiek nákladov </w:t>
      </w:r>
    </w:p>
    <w:p w:rsidR="009D163D" w:rsidRP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 w:rsidRPr="009D163D">
        <w:rPr>
          <w:rFonts w:ascii="Times New Roman" w:hAnsi="Times New Roman" w:cs="Times New Roman"/>
          <w:sz w:val="24"/>
          <w:lang w:val="en-US"/>
        </w:rPr>
        <w:t xml:space="preserve">  </w:t>
      </w:r>
    </w:p>
    <w:p w:rsidR="009D163D" w:rsidRP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 w:rsidRPr="009D163D">
        <w:rPr>
          <w:rFonts w:ascii="Times New Roman" w:hAnsi="Times New Roman" w:cs="Times New Roman"/>
          <w:sz w:val="24"/>
          <w:lang w:val="en-US"/>
        </w:rPr>
        <w:t xml:space="preserve">      Spotreba materiálu                                     </w:t>
      </w:r>
      <w:r w:rsidR="00CB354F">
        <w:rPr>
          <w:rFonts w:ascii="Times New Roman" w:hAnsi="Times New Roman" w:cs="Times New Roman"/>
          <w:sz w:val="24"/>
          <w:lang w:val="en-US"/>
        </w:rPr>
        <w:t xml:space="preserve">   </w:t>
      </w:r>
      <w:r w:rsidR="007A3183">
        <w:rPr>
          <w:rFonts w:ascii="Times New Roman" w:hAnsi="Times New Roman" w:cs="Times New Roman"/>
          <w:sz w:val="24"/>
          <w:lang w:val="en-US"/>
        </w:rPr>
        <w:t>2 267</w:t>
      </w:r>
      <w:proofErr w:type="gramStart"/>
      <w:r w:rsidR="007A3183">
        <w:rPr>
          <w:rFonts w:ascii="Times New Roman" w:hAnsi="Times New Roman" w:cs="Times New Roman"/>
          <w:sz w:val="24"/>
          <w:lang w:val="en-US"/>
        </w:rPr>
        <w:t>,53</w:t>
      </w:r>
      <w:proofErr w:type="gramEnd"/>
      <w:r w:rsidRPr="009D163D">
        <w:rPr>
          <w:rFonts w:ascii="Times New Roman" w:hAnsi="Times New Roman" w:cs="Times New Roman"/>
          <w:sz w:val="24"/>
          <w:lang w:val="en-US"/>
        </w:rPr>
        <w:t xml:space="preserve"> EUR</w:t>
      </w:r>
    </w:p>
    <w:p w:rsidR="009D163D" w:rsidRP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 w:rsidRPr="009D163D">
        <w:rPr>
          <w:rFonts w:ascii="Times New Roman" w:hAnsi="Times New Roman" w:cs="Times New Roman"/>
          <w:sz w:val="24"/>
          <w:lang w:val="en-US"/>
        </w:rPr>
        <w:t xml:space="preserve">      Opravy                                                        </w:t>
      </w:r>
      <w:r w:rsidR="007A3183">
        <w:rPr>
          <w:rFonts w:ascii="Times New Roman" w:hAnsi="Times New Roman" w:cs="Times New Roman"/>
          <w:sz w:val="24"/>
          <w:lang w:val="en-US"/>
        </w:rPr>
        <w:t xml:space="preserve"> 2 935</w:t>
      </w:r>
      <w:proofErr w:type="gramStart"/>
      <w:r w:rsidR="007A3183">
        <w:rPr>
          <w:rFonts w:ascii="Times New Roman" w:hAnsi="Times New Roman" w:cs="Times New Roman"/>
          <w:sz w:val="24"/>
          <w:lang w:val="en-US"/>
        </w:rPr>
        <w:t>,27</w:t>
      </w:r>
      <w:proofErr w:type="gramEnd"/>
      <w:r w:rsidR="00ED79DD">
        <w:rPr>
          <w:rFonts w:ascii="Times New Roman" w:hAnsi="Times New Roman" w:cs="Times New Roman"/>
          <w:sz w:val="24"/>
          <w:lang w:val="en-US"/>
        </w:rPr>
        <w:t xml:space="preserve"> </w:t>
      </w:r>
      <w:r w:rsidRPr="009D163D">
        <w:rPr>
          <w:rFonts w:ascii="Times New Roman" w:hAnsi="Times New Roman" w:cs="Times New Roman"/>
          <w:sz w:val="24"/>
          <w:lang w:val="en-US"/>
        </w:rPr>
        <w:t>EUR</w:t>
      </w:r>
    </w:p>
    <w:p w:rsidR="009D163D" w:rsidRP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 w:rsidRPr="009D163D">
        <w:rPr>
          <w:rFonts w:ascii="Times New Roman" w:hAnsi="Times New Roman" w:cs="Times New Roman"/>
          <w:sz w:val="24"/>
          <w:lang w:val="en-US"/>
        </w:rPr>
        <w:t xml:space="preserve">       Poradenské služby                                   </w:t>
      </w:r>
      <w:r w:rsidR="00CB354F">
        <w:rPr>
          <w:rFonts w:ascii="Times New Roman" w:hAnsi="Times New Roman" w:cs="Times New Roman"/>
          <w:sz w:val="24"/>
          <w:lang w:val="en-US"/>
        </w:rPr>
        <w:t xml:space="preserve"> </w:t>
      </w:r>
      <w:r w:rsidR="007A3183">
        <w:rPr>
          <w:rFonts w:ascii="Times New Roman" w:hAnsi="Times New Roman" w:cs="Times New Roman"/>
          <w:sz w:val="24"/>
          <w:lang w:val="en-US"/>
        </w:rPr>
        <w:t xml:space="preserve">  </w:t>
      </w:r>
      <w:r w:rsidR="00CB354F">
        <w:rPr>
          <w:rFonts w:ascii="Times New Roman" w:hAnsi="Times New Roman" w:cs="Times New Roman"/>
          <w:sz w:val="24"/>
          <w:lang w:val="en-US"/>
        </w:rPr>
        <w:t xml:space="preserve"> </w:t>
      </w:r>
      <w:r w:rsidR="007A3183">
        <w:rPr>
          <w:rFonts w:ascii="Times New Roman" w:hAnsi="Times New Roman" w:cs="Times New Roman"/>
          <w:sz w:val="24"/>
          <w:lang w:val="en-US"/>
        </w:rPr>
        <w:t>4 970</w:t>
      </w:r>
      <w:proofErr w:type="gramStart"/>
      <w:r w:rsidR="007A3183">
        <w:rPr>
          <w:rFonts w:ascii="Times New Roman" w:hAnsi="Times New Roman" w:cs="Times New Roman"/>
          <w:sz w:val="24"/>
          <w:lang w:val="en-US"/>
        </w:rPr>
        <w:t>,-</w:t>
      </w:r>
      <w:proofErr w:type="gramEnd"/>
      <w:r w:rsidRPr="009D163D">
        <w:rPr>
          <w:rFonts w:ascii="Times New Roman" w:hAnsi="Times New Roman" w:cs="Times New Roman"/>
          <w:sz w:val="24"/>
          <w:lang w:val="en-US"/>
        </w:rPr>
        <w:t xml:space="preserve"> EUR  </w:t>
      </w:r>
    </w:p>
    <w:p w:rsid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 w:rsidRPr="009D163D">
        <w:rPr>
          <w:rFonts w:ascii="Times New Roman" w:hAnsi="Times New Roman" w:cs="Times New Roman"/>
          <w:sz w:val="24"/>
          <w:lang w:val="en-US"/>
        </w:rPr>
        <w:t xml:space="preserve">      Ostatné služby                                         </w:t>
      </w:r>
      <w:r w:rsidR="00ED79DD">
        <w:rPr>
          <w:rFonts w:ascii="Times New Roman" w:hAnsi="Times New Roman" w:cs="Times New Roman"/>
          <w:sz w:val="24"/>
          <w:lang w:val="en-US"/>
        </w:rPr>
        <w:t xml:space="preserve">   </w:t>
      </w:r>
      <w:r w:rsidR="00CB354F">
        <w:rPr>
          <w:rFonts w:ascii="Times New Roman" w:hAnsi="Times New Roman" w:cs="Times New Roman"/>
          <w:sz w:val="24"/>
          <w:lang w:val="en-US"/>
        </w:rPr>
        <w:t xml:space="preserve">   </w:t>
      </w:r>
      <w:r w:rsidR="007A3183">
        <w:rPr>
          <w:rFonts w:ascii="Times New Roman" w:hAnsi="Times New Roman" w:cs="Times New Roman"/>
          <w:sz w:val="24"/>
          <w:lang w:val="en-US"/>
        </w:rPr>
        <w:t>1571</w:t>
      </w:r>
      <w:proofErr w:type="gramStart"/>
      <w:r w:rsidR="007A3183">
        <w:rPr>
          <w:rFonts w:ascii="Times New Roman" w:hAnsi="Times New Roman" w:cs="Times New Roman"/>
          <w:sz w:val="24"/>
          <w:lang w:val="en-US"/>
        </w:rPr>
        <w:t>,53</w:t>
      </w:r>
      <w:proofErr w:type="gramEnd"/>
      <w:r w:rsidRPr="009D163D">
        <w:rPr>
          <w:rFonts w:ascii="Times New Roman" w:hAnsi="Times New Roman" w:cs="Times New Roman"/>
          <w:sz w:val="24"/>
          <w:lang w:val="en-US"/>
        </w:rPr>
        <w:t xml:space="preserve"> EUR </w:t>
      </w:r>
    </w:p>
    <w:p w:rsidR="007E789C" w:rsidRPr="009D163D" w:rsidRDefault="007E789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9D163D" w:rsidRPr="00752F46" w:rsidRDefault="009D163D" w:rsidP="009D163D">
      <w:p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  <w:r w:rsidRPr="009D163D">
        <w:rPr>
          <w:rFonts w:ascii="Times New Roman" w:hAnsi="Times New Roman" w:cs="Times New Roman"/>
          <w:sz w:val="24"/>
          <w:lang w:val="en-US"/>
        </w:rPr>
        <w:t xml:space="preserve">      </w:t>
      </w:r>
      <w:r w:rsidRPr="00752F46">
        <w:rPr>
          <w:rFonts w:ascii="Times New Roman" w:hAnsi="Times New Roman" w:cs="Times New Roman"/>
          <w:b/>
          <w:sz w:val="24"/>
          <w:lang w:val="en-US"/>
        </w:rPr>
        <w:t xml:space="preserve">6. Prehľad o účele a výške použitia podielu zaplatenej </w:t>
      </w:r>
      <w:proofErr w:type="gramStart"/>
      <w:r w:rsidRPr="00752F46">
        <w:rPr>
          <w:rFonts w:ascii="Times New Roman" w:hAnsi="Times New Roman" w:cs="Times New Roman"/>
          <w:b/>
          <w:sz w:val="24"/>
          <w:lang w:val="en-US"/>
        </w:rPr>
        <w:t>dane</w:t>
      </w:r>
      <w:proofErr w:type="gram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za bežné účtovné obdobie.</w:t>
      </w:r>
    </w:p>
    <w:p w:rsid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tbl>
      <w:tblPr>
        <w:tblW w:w="8011" w:type="dxa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7"/>
        <w:gridCol w:w="2673"/>
        <w:gridCol w:w="2661"/>
      </w:tblGrid>
      <w:tr w:rsidR="009D163D" w:rsidRPr="000E3DD9">
        <w:trPr>
          <w:trHeight w:val="366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D163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D24D1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Oprava a ladenia hudobných nástrojov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7A3183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BA02B8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9D163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0E5B45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Príspevky na vzdelávanie a rozvoj v oblasti hudby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7A3183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3939,06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BA02B8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ED79D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9DD" w:rsidRDefault="00ED79D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Mzdy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9DD" w:rsidRDefault="00ED79D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9DD" w:rsidRDefault="00BA02B8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9D163D" w:rsidRPr="000E3DD9">
        <w:trPr>
          <w:trHeight w:val="404"/>
        </w:trPr>
        <w:tc>
          <w:tcPr>
            <w:tcW w:w="5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5F57">
              <w:rPr>
                <w:rFonts w:ascii="Times New Roman" w:hAnsi="Times New Roman"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7A3183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3530,81</w:t>
            </w:r>
          </w:p>
        </w:tc>
      </w:tr>
    </w:tbl>
    <w:p w:rsidR="009D163D" w:rsidRP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Default="00420027" w:rsidP="00420027">
      <w:pPr>
        <w:numPr>
          <w:ilvl w:val="0"/>
          <w:numId w:val="17"/>
        </w:num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 w:rsidRPr="00752F46">
        <w:rPr>
          <w:rFonts w:ascii="Times New Roman" w:hAnsi="Times New Roman" w:cs="Times New Roman"/>
          <w:b/>
          <w:sz w:val="24"/>
          <w:lang w:val="en-US"/>
        </w:rPr>
        <w:t xml:space="preserve">Finančné náklady </w:t>
      </w:r>
      <w:r>
        <w:rPr>
          <w:rFonts w:ascii="Times New Roman" w:hAnsi="Times New Roman" w:cs="Times New Roman"/>
          <w:sz w:val="24"/>
          <w:lang w:val="en-US"/>
        </w:rPr>
        <w:t xml:space="preserve">- Bankové poplatky  </w:t>
      </w:r>
      <w:r w:rsidR="00A97EB3">
        <w:rPr>
          <w:rFonts w:ascii="Times New Roman" w:hAnsi="Times New Roman" w:cs="Times New Roman"/>
          <w:sz w:val="24"/>
          <w:lang w:val="en-US"/>
        </w:rPr>
        <w:t>3</w:t>
      </w:r>
      <w:r w:rsidR="007A3183">
        <w:rPr>
          <w:rFonts w:ascii="Times New Roman" w:hAnsi="Times New Roman" w:cs="Times New Roman"/>
          <w:sz w:val="24"/>
          <w:lang w:val="en-US"/>
        </w:rPr>
        <w:t>42,25</w:t>
      </w:r>
      <w:r w:rsidR="00ED79DD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EUR</w:t>
      </w:r>
    </w:p>
    <w:p w:rsidR="009D163D" w:rsidRDefault="00D24D14" w:rsidP="00420027">
      <w:pPr>
        <w:spacing w:before="0" w:after="0" w:line="240" w:lineRule="auto"/>
        <w:ind w:left="60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  </w:t>
      </w:r>
      <w:r w:rsidR="00420027" w:rsidRPr="00420027">
        <w:rPr>
          <w:rFonts w:ascii="Times New Roman" w:hAnsi="Times New Roman" w:cs="Times New Roman"/>
          <w:sz w:val="24"/>
          <w:lang w:val="en-US"/>
        </w:rPr>
        <w:t xml:space="preserve"> </w:t>
      </w:r>
      <w:r w:rsidR="00420027">
        <w:rPr>
          <w:rFonts w:ascii="Times New Roman" w:hAnsi="Times New Roman" w:cs="Times New Roman"/>
          <w:sz w:val="24"/>
          <w:lang w:val="en-US"/>
        </w:rPr>
        <w:t xml:space="preserve">                                     Poistné                    </w:t>
      </w:r>
      <w:r w:rsidR="007A3183">
        <w:rPr>
          <w:rFonts w:ascii="Times New Roman" w:hAnsi="Times New Roman" w:cs="Times New Roman"/>
          <w:sz w:val="24"/>
          <w:lang w:val="en-US"/>
        </w:rPr>
        <w:t>1 227</w:t>
      </w:r>
      <w:proofErr w:type="gramStart"/>
      <w:r w:rsidR="007A3183">
        <w:rPr>
          <w:rFonts w:ascii="Times New Roman" w:hAnsi="Times New Roman" w:cs="Times New Roman"/>
          <w:sz w:val="24"/>
          <w:lang w:val="en-US"/>
        </w:rPr>
        <w:t>,65</w:t>
      </w:r>
      <w:proofErr w:type="gramEnd"/>
      <w:r w:rsidR="00420027">
        <w:rPr>
          <w:rFonts w:ascii="Times New Roman" w:hAnsi="Times New Roman" w:cs="Times New Roman"/>
          <w:sz w:val="24"/>
          <w:lang w:val="en-US"/>
        </w:rPr>
        <w:t xml:space="preserve"> EUR</w:t>
      </w:r>
    </w:p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   </w:t>
      </w:r>
      <w:r w:rsidR="00D24D14">
        <w:rPr>
          <w:rFonts w:ascii="Times New Roman" w:hAnsi="Times New Roman" w:cs="Times New Roman"/>
          <w:sz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lang w:val="en-US"/>
        </w:rPr>
        <w:t xml:space="preserve">                                    </w:t>
      </w:r>
      <w:r w:rsidR="00D24D14">
        <w:rPr>
          <w:rFonts w:ascii="Times New Roman" w:hAnsi="Times New Roman" w:cs="Times New Roman"/>
          <w:sz w:val="24"/>
          <w:lang w:val="en-US"/>
        </w:rPr>
        <w:t xml:space="preserve">Kurzové straty   </w:t>
      </w:r>
      <w:r>
        <w:rPr>
          <w:rFonts w:ascii="Times New Roman" w:hAnsi="Times New Roman" w:cs="Times New Roman"/>
          <w:sz w:val="24"/>
          <w:lang w:val="en-US"/>
        </w:rPr>
        <w:t xml:space="preserve">    </w:t>
      </w:r>
      <w:r w:rsidR="00ED79DD">
        <w:rPr>
          <w:rFonts w:ascii="Times New Roman" w:hAnsi="Times New Roman" w:cs="Times New Roman"/>
          <w:sz w:val="24"/>
          <w:lang w:val="en-US"/>
        </w:rPr>
        <w:t xml:space="preserve">  </w:t>
      </w:r>
      <w:r w:rsidR="00A97EB3">
        <w:rPr>
          <w:rFonts w:ascii="Times New Roman" w:hAnsi="Times New Roman" w:cs="Times New Roman"/>
          <w:sz w:val="24"/>
          <w:lang w:val="en-US"/>
        </w:rPr>
        <w:t xml:space="preserve">  </w:t>
      </w:r>
      <w:r w:rsidR="007A3183">
        <w:rPr>
          <w:rFonts w:ascii="Times New Roman" w:hAnsi="Times New Roman" w:cs="Times New Roman"/>
          <w:sz w:val="24"/>
          <w:lang w:val="en-US"/>
        </w:rPr>
        <w:t>18</w:t>
      </w:r>
      <w:proofErr w:type="gramStart"/>
      <w:r w:rsidR="007A3183">
        <w:rPr>
          <w:rFonts w:ascii="Times New Roman" w:hAnsi="Times New Roman" w:cs="Times New Roman"/>
          <w:sz w:val="24"/>
          <w:lang w:val="en-US"/>
        </w:rPr>
        <w:t>,60</w:t>
      </w:r>
      <w:proofErr w:type="gramEnd"/>
      <w:r>
        <w:rPr>
          <w:rFonts w:ascii="Times New Roman" w:hAnsi="Times New Roman" w:cs="Times New Roman"/>
          <w:sz w:val="24"/>
          <w:lang w:val="en-US"/>
        </w:rPr>
        <w:t xml:space="preserve">   EUR</w:t>
      </w:r>
    </w:p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Pr="00752F46" w:rsidRDefault="00420027" w:rsidP="00420027">
      <w:pPr>
        <w:numPr>
          <w:ilvl w:val="0"/>
          <w:numId w:val="17"/>
        </w:num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nákladoch vynaložených v súvislosti s auditom účtovnej závierky</w:t>
      </w:r>
    </w:p>
    <w:p w:rsidR="00420027" w:rsidRPr="00752F46" w:rsidRDefault="00420027" w:rsidP="00420027">
      <w:p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Suma</w:t>
            </w: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8F0CF0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650</w:t>
            </w: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uisťovacie audítorské služby s výnimkou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8F0CF0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650</w:t>
            </w:r>
          </w:p>
        </w:tc>
      </w:tr>
    </w:tbl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DB1285" w:rsidRPr="008A5F57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 V</w:t>
      </w:r>
      <w:r w:rsidR="00B41C96">
        <w:rPr>
          <w:rFonts w:ascii="Times New Roman" w:hAnsi="Times New Roman" w:cs="Times New Roman"/>
          <w:b/>
          <w:bCs/>
          <w:kern w:val="32"/>
          <w:sz w:val="28"/>
          <w:szCs w:val="28"/>
        </w:rPr>
        <w:t>.</w:t>
      </w:r>
    </w:p>
    <w:p w:rsidR="00DB1285" w:rsidRPr="008A5F57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sz w:val="28"/>
          <w:szCs w:val="28"/>
        </w:rPr>
        <w:t>Opis údajov na podsúvahových účtoch</w:t>
      </w:r>
    </w:p>
    <w:p w:rsidR="00DB1285" w:rsidRDefault="007A3183" w:rsidP="008A5F57">
      <w:pPr>
        <w:spacing w:before="0" w:after="0" w:line="240" w:lineRule="auto"/>
        <w:ind w:left="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Nadácia </w:t>
      </w:r>
      <w:r w:rsidR="008A5F57" w:rsidRPr="00F76775">
        <w:rPr>
          <w:rFonts w:ascii="Times New Roman" w:hAnsi="Times New Roman" w:cs="Times New Roman"/>
          <w:sz w:val="24"/>
        </w:rPr>
        <w:t>neúčtovala na podsúvahových účtoch</w:t>
      </w:r>
    </w:p>
    <w:p w:rsidR="00EF020F" w:rsidRDefault="00EF020F" w:rsidP="008A5F57">
      <w:pPr>
        <w:spacing w:before="0" w:after="0" w:line="240" w:lineRule="auto"/>
        <w:ind w:left="60"/>
        <w:rPr>
          <w:rFonts w:ascii="Times New Roman" w:hAnsi="Times New Roman" w:cs="Times New Roman"/>
          <w:sz w:val="24"/>
        </w:rPr>
      </w:pPr>
    </w:p>
    <w:p w:rsidR="00EF020F" w:rsidRDefault="00EF020F" w:rsidP="008A5F57">
      <w:pPr>
        <w:spacing w:before="0" w:after="0" w:line="240" w:lineRule="auto"/>
        <w:ind w:left="60"/>
        <w:rPr>
          <w:rFonts w:ascii="Times New Roman" w:hAnsi="Times New Roman" w:cs="Times New Roman"/>
          <w:sz w:val="24"/>
        </w:rPr>
      </w:pPr>
    </w:p>
    <w:p w:rsidR="00EF020F" w:rsidRPr="00F76775" w:rsidRDefault="00EF020F" w:rsidP="008A5F57">
      <w:pPr>
        <w:spacing w:before="0" w:after="0" w:line="240" w:lineRule="auto"/>
        <w:ind w:left="60"/>
        <w:rPr>
          <w:rFonts w:ascii="Times New Roman" w:hAnsi="Times New Roman" w:cs="Times New Roman"/>
          <w:sz w:val="24"/>
        </w:rPr>
      </w:pPr>
    </w:p>
    <w:p w:rsidR="00DB1285" w:rsidRPr="008A5F57" w:rsidRDefault="00465353" w:rsidP="008A5F57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Čl. </w:t>
      </w:r>
      <w:r w:rsidR="00DB1285"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>VI</w:t>
      </w:r>
    </w:p>
    <w:p w:rsidR="00DB1285" w:rsidRPr="000E3DD9" w:rsidRDefault="00963659" w:rsidP="008A5F57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szCs w:val="20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>Ďalšie informácie</w:t>
      </w:r>
    </w:p>
    <w:p w:rsidR="008A5F57" w:rsidRDefault="008A5F57" w:rsidP="008A5F57">
      <w:pPr>
        <w:pStyle w:val="Zarkazkladnhotextu3"/>
        <w:ind w:left="284" w:hanging="284"/>
        <w:jc w:val="both"/>
        <w:rPr>
          <w:b/>
          <w:sz w:val="24"/>
          <w:szCs w:val="24"/>
        </w:rPr>
      </w:pPr>
    </w:p>
    <w:p w:rsidR="008A5F57" w:rsidRPr="00383000" w:rsidRDefault="008A5F57" w:rsidP="008A5F57">
      <w:pPr>
        <w:pStyle w:val="Zarkazkladnhotextu3"/>
        <w:ind w:left="284" w:hanging="284"/>
        <w:jc w:val="both"/>
        <w:rPr>
          <w:b/>
          <w:sz w:val="24"/>
          <w:szCs w:val="24"/>
        </w:rPr>
      </w:pPr>
      <w:r w:rsidRPr="00383000">
        <w:rPr>
          <w:b/>
          <w:sz w:val="24"/>
          <w:szCs w:val="24"/>
        </w:rPr>
        <w:t>Udalosti, ktoré nastali po dni, ku ktorému sa zostavuje účtovná závierka, majúce významný vplyv na verné zobrazenie skutočností, ktoré sú predmetom účtovníctva:</w:t>
      </w:r>
    </w:p>
    <w:p w:rsidR="00C43EF0" w:rsidRDefault="008A5F57" w:rsidP="00426EA2">
      <w:pPr>
        <w:pStyle w:val="Zarkazkladnhotextu3"/>
        <w:tabs>
          <w:tab w:val="left" w:pos="0"/>
        </w:tabs>
        <w:ind w:left="0"/>
        <w:jc w:val="both"/>
        <w:rPr>
          <w:sz w:val="24"/>
          <w:szCs w:val="24"/>
        </w:rPr>
      </w:pPr>
      <w:r w:rsidRPr="00426EA2">
        <w:rPr>
          <w:sz w:val="24"/>
          <w:szCs w:val="24"/>
        </w:rPr>
        <w:t xml:space="preserve">    V období po 31. 12. 20</w:t>
      </w:r>
      <w:r w:rsidR="007A3183">
        <w:rPr>
          <w:sz w:val="24"/>
          <w:szCs w:val="24"/>
        </w:rPr>
        <w:t xml:space="preserve">15 </w:t>
      </w:r>
      <w:r w:rsidRPr="00426EA2">
        <w:rPr>
          <w:sz w:val="24"/>
          <w:szCs w:val="24"/>
        </w:rPr>
        <w:t xml:space="preserve">nenastali žiadne udalosti, ktoré by významne ovplyvnili stav majetku a   hospodársku situáciu spoločnosti.   </w:t>
      </w:r>
    </w:p>
    <w:sectPr w:rsidR="00C43EF0" w:rsidSect="002075F4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4359" w:rsidRDefault="00D44359" w:rsidP="00347C39">
      <w:pPr>
        <w:spacing w:before="0" w:after="0" w:line="240" w:lineRule="auto"/>
      </w:pPr>
      <w:r>
        <w:separator/>
      </w:r>
    </w:p>
  </w:endnote>
  <w:endnote w:type="continuationSeparator" w:id="0">
    <w:p w:rsidR="00D44359" w:rsidRDefault="00D443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B45" w:rsidRDefault="000E5B45" w:rsidP="003F221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5B45" w:rsidRDefault="000E5B45" w:rsidP="002075F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B45" w:rsidRDefault="000E5B45" w:rsidP="002075F4">
    <w:pPr>
      <w:pStyle w:val="Pta"/>
      <w:framePr w:wrap="around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30E41">
      <w:rPr>
        <w:rStyle w:val="slostrany"/>
        <w:rFonts w:cs="Arial"/>
        <w:noProof/>
      </w:rPr>
      <w:t>13</w:t>
    </w:r>
    <w:r>
      <w:rPr>
        <w:rStyle w:val="slostrany"/>
        <w:rFonts w:cs="Arial"/>
      </w:rPr>
      <w:fldChar w:fldCharType="end"/>
    </w:r>
  </w:p>
  <w:p w:rsidR="000E5B45" w:rsidRDefault="000E5B45" w:rsidP="0072048D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B45" w:rsidRDefault="000E5B45">
    <w:pPr>
      <w:pStyle w:val="Pta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30E41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4359" w:rsidRDefault="00D44359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4359" w:rsidRDefault="00D443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0E5B45" w:rsidRPr="004953F6" w:rsidTr="004953F6"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0E5B45" w:rsidRPr="004953F6" w:rsidRDefault="000E5B45" w:rsidP="004953F6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0E5B45" w:rsidRPr="004953F6" w:rsidRDefault="000E5B45" w:rsidP="004953F6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7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0E5B45" w:rsidRDefault="000E5B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center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0E5B45" w:rsidRPr="004953F6" w:rsidTr="004953F6">
      <w:trPr>
        <w:jc w:val="center"/>
      </w:trPr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0E5B45" w:rsidRPr="004953F6" w:rsidRDefault="000E5B45" w:rsidP="004953F6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0E5B45" w:rsidRPr="004953F6" w:rsidRDefault="000E5B45" w:rsidP="004953F6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7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4953F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E5B45" w:rsidRPr="004953F6" w:rsidRDefault="000E5B45" w:rsidP="004953F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0E5B45" w:rsidRDefault="000E5B45" w:rsidP="00155B47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C7998"/>
    <w:multiLevelType w:val="hybridMultilevel"/>
    <w:tmpl w:val="264A4F42"/>
    <w:lvl w:ilvl="0" w:tplc="A8D20C6E">
      <w:start w:val="6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C7F6613"/>
    <w:multiLevelType w:val="hybridMultilevel"/>
    <w:tmpl w:val="A64E7C60"/>
    <w:lvl w:ilvl="0" w:tplc="7A8E0986">
      <w:start w:val="6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A31498"/>
    <w:multiLevelType w:val="hybridMultilevel"/>
    <w:tmpl w:val="60F05F7E"/>
    <w:lvl w:ilvl="0" w:tplc="C6543E46">
      <w:start w:val="1"/>
      <w:numFmt w:val="bullet"/>
      <w:lvlText w:val=""/>
      <w:lvlJc w:val="left"/>
      <w:pPr>
        <w:tabs>
          <w:tab w:val="num" w:pos="927"/>
        </w:tabs>
        <w:ind w:left="851" w:hanging="284"/>
      </w:pPr>
      <w:rPr>
        <w:rFonts w:ascii="Wingdings" w:hAnsi="Wingdings" w:hint="default"/>
        <w:sz w:val="20"/>
      </w:rPr>
    </w:lvl>
    <w:lvl w:ilvl="1" w:tplc="CE88EC50">
      <w:start w:val="1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4AB1337"/>
    <w:multiLevelType w:val="hybridMultilevel"/>
    <w:tmpl w:val="EBB62EC4"/>
    <w:lvl w:ilvl="0" w:tplc="6FAA6C6A">
      <w:start w:val="7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4F7868C4"/>
    <w:multiLevelType w:val="hybridMultilevel"/>
    <w:tmpl w:val="CC764C7A"/>
    <w:lvl w:ilvl="0" w:tplc="1D221D0C">
      <w:start w:val="1"/>
      <w:numFmt w:val="decimal"/>
      <w:lvlText w:val="%1."/>
      <w:lvlJc w:val="left"/>
      <w:pPr>
        <w:tabs>
          <w:tab w:val="num" w:pos="1189"/>
        </w:tabs>
        <w:ind w:left="11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09"/>
        </w:tabs>
        <w:ind w:left="190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29"/>
        </w:tabs>
        <w:ind w:left="262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49"/>
        </w:tabs>
        <w:ind w:left="334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69"/>
        </w:tabs>
        <w:ind w:left="406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89"/>
        </w:tabs>
        <w:ind w:left="478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09"/>
        </w:tabs>
        <w:ind w:left="550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29"/>
        </w:tabs>
        <w:ind w:left="622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49"/>
        </w:tabs>
        <w:ind w:left="6949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A5A0175"/>
    <w:multiLevelType w:val="hybridMultilevel"/>
    <w:tmpl w:val="31587A5E"/>
    <w:lvl w:ilvl="0" w:tplc="E02EFC8C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7674E6"/>
    <w:multiLevelType w:val="hybridMultilevel"/>
    <w:tmpl w:val="C5B8A068"/>
    <w:lvl w:ilvl="0" w:tplc="404C06C0">
      <w:start w:val="4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D5371F"/>
    <w:multiLevelType w:val="hybridMultilevel"/>
    <w:tmpl w:val="F8CE7854"/>
    <w:lvl w:ilvl="0" w:tplc="2EB64720">
      <w:start w:val="8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4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4"/>
  </w:num>
  <w:num w:numId="11">
    <w:abstractNumId w:val="11"/>
  </w:num>
  <w:num w:numId="12">
    <w:abstractNumId w:val="13"/>
  </w:num>
  <w:num w:numId="13">
    <w:abstractNumId w:val="6"/>
  </w:num>
  <w:num w:numId="14">
    <w:abstractNumId w:val="2"/>
  </w:num>
  <w:num w:numId="15">
    <w:abstractNumId w:val="0"/>
  </w:num>
  <w:num w:numId="16">
    <w:abstractNumId w:val="9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4BCF"/>
    <w:rsid w:val="0003706B"/>
    <w:rsid w:val="00054FC8"/>
    <w:rsid w:val="00060214"/>
    <w:rsid w:val="0006569A"/>
    <w:rsid w:val="0006677B"/>
    <w:rsid w:val="00067E1D"/>
    <w:rsid w:val="000730DA"/>
    <w:rsid w:val="00080E0D"/>
    <w:rsid w:val="00091D16"/>
    <w:rsid w:val="000930AB"/>
    <w:rsid w:val="0009384C"/>
    <w:rsid w:val="00093ACA"/>
    <w:rsid w:val="0009420D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DD9"/>
    <w:rsid w:val="000E5B45"/>
    <w:rsid w:val="000F08FF"/>
    <w:rsid w:val="00111244"/>
    <w:rsid w:val="00115F7E"/>
    <w:rsid w:val="00124B80"/>
    <w:rsid w:val="00126A36"/>
    <w:rsid w:val="00130E41"/>
    <w:rsid w:val="001313A2"/>
    <w:rsid w:val="001322DC"/>
    <w:rsid w:val="00151783"/>
    <w:rsid w:val="00155B47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7D9E"/>
    <w:rsid w:val="001D6FA9"/>
    <w:rsid w:val="001F5A8E"/>
    <w:rsid w:val="001F67E7"/>
    <w:rsid w:val="002075F4"/>
    <w:rsid w:val="00215A4F"/>
    <w:rsid w:val="00217AAD"/>
    <w:rsid w:val="002214A6"/>
    <w:rsid w:val="00231291"/>
    <w:rsid w:val="002451AE"/>
    <w:rsid w:val="0025538D"/>
    <w:rsid w:val="00274663"/>
    <w:rsid w:val="0029167C"/>
    <w:rsid w:val="00293AE7"/>
    <w:rsid w:val="002945C6"/>
    <w:rsid w:val="002A4EDB"/>
    <w:rsid w:val="002B58C2"/>
    <w:rsid w:val="002C6F1A"/>
    <w:rsid w:val="002D3341"/>
    <w:rsid w:val="002D701F"/>
    <w:rsid w:val="002F1EB5"/>
    <w:rsid w:val="0031391E"/>
    <w:rsid w:val="003159EB"/>
    <w:rsid w:val="003166FF"/>
    <w:rsid w:val="00322D87"/>
    <w:rsid w:val="00347C39"/>
    <w:rsid w:val="00347F69"/>
    <w:rsid w:val="00350A9F"/>
    <w:rsid w:val="00354050"/>
    <w:rsid w:val="003764E6"/>
    <w:rsid w:val="003912C4"/>
    <w:rsid w:val="003B70D3"/>
    <w:rsid w:val="003C399D"/>
    <w:rsid w:val="003C3DA6"/>
    <w:rsid w:val="003C4612"/>
    <w:rsid w:val="003D135F"/>
    <w:rsid w:val="003D2C17"/>
    <w:rsid w:val="003D6571"/>
    <w:rsid w:val="003F221E"/>
    <w:rsid w:val="003F7C48"/>
    <w:rsid w:val="00401F3C"/>
    <w:rsid w:val="0041789F"/>
    <w:rsid w:val="00417B4D"/>
    <w:rsid w:val="00420027"/>
    <w:rsid w:val="00421149"/>
    <w:rsid w:val="00426EA2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953F6"/>
    <w:rsid w:val="004A32A4"/>
    <w:rsid w:val="004B091D"/>
    <w:rsid w:val="004B20C5"/>
    <w:rsid w:val="004B4FEF"/>
    <w:rsid w:val="004C0021"/>
    <w:rsid w:val="004E0D0D"/>
    <w:rsid w:val="004E2B6C"/>
    <w:rsid w:val="004E2F7F"/>
    <w:rsid w:val="004E5699"/>
    <w:rsid w:val="004F4338"/>
    <w:rsid w:val="004F74A8"/>
    <w:rsid w:val="00502C98"/>
    <w:rsid w:val="00503A66"/>
    <w:rsid w:val="00507837"/>
    <w:rsid w:val="005126F1"/>
    <w:rsid w:val="00516408"/>
    <w:rsid w:val="00532997"/>
    <w:rsid w:val="00533E35"/>
    <w:rsid w:val="00537983"/>
    <w:rsid w:val="00550A76"/>
    <w:rsid w:val="00557E46"/>
    <w:rsid w:val="005711EE"/>
    <w:rsid w:val="005724D6"/>
    <w:rsid w:val="00576E34"/>
    <w:rsid w:val="00584420"/>
    <w:rsid w:val="00587A0B"/>
    <w:rsid w:val="00597E44"/>
    <w:rsid w:val="005A15BD"/>
    <w:rsid w:val="005C0D84"/>
    <w:rsid w:val="005D3B38"/>
    <w:rsid w:val="005E285B"/>
    <w:rsid w:val="00624714"/>
    <w:rsid w:val="006257E3"/>
    <w:rsid w:val="00626B80"/>
    <w:rsid w:val="00645BCA"/>
    <w:rsid w:val="0065511E"/>
    <w:rsid w:val="0066065D"/>
    <w:rsid w:val="00661D7A"/>
    <w:rsid w:val="00663221"/>
    <w:rsid w:val="00691DCC"/>
    <w:rsid w:val="006C68BA"/>
    <w:rsid w:val="006D3B44"/>
    <w:rsid w:val="006D630A"/>
    <w:rsid w:val="006E4361"/>
    <w:rsid w:val="006F4A29"/>
    <w:rsid w:val="007002DC"/>
    <w:rsid w:val="00700624"/>
    <w:rsid w:val="0072048D"/>
    <w:rsid w:val="0072174F"/>
    <w:rsid w:val="00732D9B"/>
    <w:rsid w:val="00735546"/>
    <w:rsid w:val="0074467C"/>
    <w:rsid w:val="00747C44"/>
    <w:rsid w:val="0075172B"/>
    <w:rsid w:val="00752F46"/>
    <w:rsid w:val="0075517F"/>
    <w:rsid w:val="0076064F"/>
    <w:rsid w:val="007621A8"/>
    <w:rsid w:val="007713BE"/>
    <w:rsid w:val="00781B64"/>
    <w:rsid w:val="00783246"/>
    <w:rsid w:val="00793A04"/>
    <w:rsid w:val="0079442F"/>
    <w:rsid w:val="007A16A5"/>
    <w:rsid w:val="007A2BBC"/>
    <w:rsid w:val="007A3183"/>
    <w:rsid w:val="007A5F0A"/>
    <w:rsid w:val="007B6599"/>
    <w:rsid w:val="007C00B1"/>
    <w:rsid w:val="007C2ED2"/>
    <w:rsid w:val="007C4F3A"/>
    <w:rsid w:val="007D2EF0"/>
    <w:rsid w:val="007E2351"/>
    <w:rsid w:val="007E789C"/>
    <w:rsid w:val="007F5329"/>
    <w:rsid w:val="00800315"/>
    <w:rsid w:val="00801336"/>
    <w:rsid w:val="00805661"/>
    <w:rsid w:val="008260E8"/>
    <w:rsid w:val="008601BD"/>
    <w:rsid w:val="00863CBA"/>
    <w:rsid w:val="008807A2"/>
    <w:rsid w:val="00886A8B"/>
    <w:rsid w:val="00896744"/>
    <w:rsid w:val="008A019A"/>
    <w:rsid w:val="008A5F57"/>
    <w:rsid w:val="008B0FE2"/>
    <w:rsid w:val="008B61EE"/>
    <w:rsid w:val="008C4390"/>
    <w:rsid w:val="008C4648"/>
    <w:rsid w:val="008C4B16"/>
    <w:rsid w:val="008C7870"/>
    <w:rsid w:val="008E78DE"/>
    <w:rsid w:val="008F02CD"/>
    <w:rsid w:val="008F0CF0"/>
    <w:rsid w:val="008F75EE"/>
    <w:rsid w:val="00900740"/>
    <w:rsid w:val="009045A6"/>
    <w:rsid w:val="00913895"/>
    <w:rsid w:val="00922A1B"/>
    <w:rsid w:val="00935EE7"/>
    <w:rsid w:val="00953F35"/>
    <w:rsid w:val="00954CF3"/>
    <w:rsid w:val="00962521"/>
    <w:rsid w:val="00963659"/>
    <w:rsid w:val="00982C6A"/>
    <w:rsid w:val="00990219"/>
    <w:rsid w:val="009A2CDD"/>
    <w:rsid w:val="009A3F53"/>
    <w:rsid w:val="009A5E32"/>
    <w:rsid w:val="009B4F0F"/>
    <w:rsid w:val="009B6E6B"/>
    <w:rsid w:val="009C1A76"/>
    <w:rsid w:val="009D163D"/>
    <w:rsid w:val="009D2887"/>
    <w:rsid w:val="009D688F"/>
    <w:rsid w:val="009E383F"/>
    <w:rsid w:val="009E7968"/>
    <w:rsid w:val="009F715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97EB3"/>
    <w:rsid w:val="00AA5345"/>
    <w:rsid w:val="00AA694C"/>
    <w:rsid w:val="00AC025C"/>
    <w:rsid w:val="00AD41FA"/>
    <w:rsid w:val="00AD6FB7"/>
    <w:rsid w:val="00AE3F52"/>
    <w:rsid w:val="00AF36B4"/>
    <w:rsid w:val="00B31455"/>
    <w:rsid w:val="00B41C96"/>
    <w:rsid w:val="00B46E31"/>
    <w:rsid w:val="00B514C1"/>
    <w:rsid w:val="00B6568B"/>
    <w:rsid w:val="00B7198A"/>
    <w:rsid w:val="00B81118"/>
    <w:rsid w:val="00B81256"/>
    <w:rsid w:val="00B867C2"/>
    <w:rsid w:val="00BA02B8"/>
    <w:rsid w:val="00BB1114"/>
    <w:rsid w:val="00BC30D1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54F"/>
    <w:rsid w:val="00CC7A3D"/>
    <w:rsid w:val="00CD361E"/>
    <w:rsid w:val="00CD36B6"/>
    <w:rsid w:val="00D061E9"/>
    <w:rsid w:val="00D12140"/>
    <w:rsid w:val="00D151DE"/>
    <w:rsid w:val="00D203E4"/>
    <w:rsid w:val="00D24D14"/>
    <w:rsid w:val="00D4105F"/>
    <w:rsid w:val="00D419FA"/>
    <w:rsid w:val="00D440D5"/>
    <w:rsid w:val="00D44359"/>
    <w:rsid w:val="00D44BC7"/>
    <w:rsid w:val="00D47269"/>
    <w:rsid w:val="00D52CBA"/>
    <w:rsid w:val="00D60028"/>
    <w:rsid w:val="00D63E4C"/>
    <w:rsid w:val="00D71FFB"/>
    <w:rsid w:val="00D75ED9"/>
    <w:rsid w:val="00D80618"/>
    <w:rsid w:val="00D81221"/>
    <w:rsid w:val="00D8629A"/>
    <w:rsid w:val="00D87E14"/>
    <w:rsid w:val="00DB1285"/>
    <w:rsid w:val="00DB3C2D"/>
    <w:rsid w:val="00DB7319"/>
    <w:rsid w:val="00DC22F5"/>
    <w:rsid w:val="00DC4CA6"/>
    <w:rsid w:val="00DE678D"/>
    <w:rsid w:val="00DF119B"/>
    <w:rsid w:val="00DF29B9"/>
    <w:rsid w:val="00E03790"/>
    <w:rsid w:val="00E058C0"/>
    <w:rsid w:val="00E1548E"/>
    <w:rsid w:val="00E26CD4"/>
    <w:rsid w:val="00E56EE9"/>
    <w:rsid w:val="00E615E8"/>
    <w:rsid w:val="00E664B8"/>
    <w:rsid w:val="00E71E4D"/>
    <w:rsid w:val="00E858A4"/>
    <w:rsid w:val="00E954AB"/>
    <w:rsid w:val="00EA03F5"/>
    <w:rsid w:val="00EB0722"/>
    <w:rsid w:val="00EB13F8"/>
    <w:rsid w:val="00EB47D2"/>
    <w:rsid w:val="00EB7DD3"/>
    <w:rsid w:val="00EC748F"/>
    <w:rsid w:val="00ED293C"/>
    <w:rsid w:val="00ED48C9"/>
    <w:rsid w:val="00ED79DD"/>
    <w:rsid w:val="00EE3FEE"/>
    <w:rsid w:val="00EE4EC7"/>
    <w:rsid w:val="00EF020F"/>
    <w:rsid w:val="00F101CF"/>
    <w:rsid w:val="00F139AD"/>
    <w:rsid w:val="00F33C07"/>
    <w:rsid w:val="00F34521"/>
    <w:rsid w:val="00F35DE7"/>
    <w:rsid w:val="00F42373"/>
    <w:rsid w:val="00F47645"/>
    <w:rsid w:val="00F503C8"/>
    <w:rsid w:val="00F530C7"/>
    <w:rsid w:val="00F722A3"/>
    <w:rsid w:val="00F735D1"/>
    <w:rsid w:val="00F76775"/>
    <w:rsid w:val="00F914BA"/>
    <w:rsid w:val="00F9577E"/>
    <w:rsid w:val="00FA0411"/>
    <w:rsid w:val="00FA3741"/>
    <w:rsid w:val="00FB606D"/>
    <w:rsid w:val="00FB6945"/>
    <w:rsid w:val="00FD4E5A"/>
    <w:rsid w:val="00FD5377"/>
    <w:rsid w:val="00FE1A4B"/>
    <w:rsid w:val="00FE2296"/>
    <w:rsid w:val="00FE4CB7"/>
    <w:rsid w:val="00FE4D2F"/>
    <w:rsid w:val="00FF4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locked="1"/>
    <w:lsdException w:name="caption" w:locked="1" w:semiHidden="1" w:unhideWhenUsed="1" w:qFormat="1"/>
    <w:lsdException w:name="page number" w:locked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qFormat/>
    <w:locked/>
    <w:rsid w:val="000E3DD9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aliases w:val="Nadpis opatrenia  1 Char"/>
    <w:link w:val="Nadpis1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character" w:customStyle="1" w:styleId="PtaChar">
    <w:name w:val="Päta Char"/>
    <w:link w:val="Pta"/>
    <w:semiHidden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rsid w:val="0072048D"/>
    <w:rPr>
      <w:rFonts w:cs="Times New Roman"/>
    </w:rPr>
  </w:style>
  <w:style w:type="paragraph" w:customStyle="1" w:styleId="Normlny1">
    <w:name w:val="Normálny1"/>
    <w:next w:val="Normlny"/>
    <w:link w:val="Normlny1Char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Normlny1Char">
    <w:name w:val="Normálny1 Char"/>
    <w:link w:val="Normlny1"/>
    <w:rsid w:val="000E3DD9"/>
    <w:rPr>
      <w:rFonts w:ascii="Arial" w:hAnsi="Arial" w:cs="Arial"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rsid w:val="008B0FE2"/>
    <w:pPr>
      <w:tabs>
        <w:tab w:val="left" w:pos="709"/>
      </w:tabs>
      <w:spacing w:before="0" w:after="0" w:line="240" w:lineRule="auto"/>
      <w:ind w:left="720"/>
      <w:jc w:val="left"/>
    </w:pPr>
    <w:rPr>
      <w:rFonts w:ascii="Times New Roman" w:hAnsi="Times New Roman" w:cs="Times New Roman"/>
      <w:sz w:val="24"/>
      <w:szCs w:val="20"/>
      <w:lang w:eastAsia="en-US"/>
    </w:rPr>
  </w:style>
  <w:style w:type="paragraph" w:styleId="Zarkazkladnhotextu3">
    <w:name w:val="Body Text Indent 3"/>
    <w:basedOn w:val="Normlny"/>
    <w:rsid w:val="008B0FE2"/>
    <w:pPr>
      <w:spacing w:before="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en-US"/>
    </w:rPr>
  </w:style>
  <w:style w:type="paragraph" w:customStyle="1" w:styleId="odstavec">
    <w:name w:val="odstavec"/>
    <w:basedOn w:val="Normlny"/>
    <w:link w:val="odstavecChar"/>
    <w:autoRedefine/>
    <w:rsid w:val="002F1EB5"/>
    <w:pPr>
      <w:spacing w:before="0" w:after="0" w:line="240" w:lineRule="auto"/>
      <w:ind w:right="-82"/>
    </w:pPr>
    <w:rPr>
      <w:rFonts w:ascii="Times New Roman" w:hAnsi="Times New Roman" w:cs="Times New Roman"/>
      <w:sz w:val="24"/>
      <w:lang w:val="en-US" w:eastAsia="sk-SK"/>
    </w:rPr>
  </w:style>
  <w:style w:type="character" w:customStyle="1" w:styleId="odstavecChar">
    <w:name w:val="odstavec Char"/>
    <w:link w:val="odstavec"/>
    <w:rsid w:val="002F1EB5"/>
    <w:rPr>
      <w:sz w:val="24"/>
      <w:szCs w:val="24"/>
      <w:lang w:val="en-US" w:eastAsia="sk-SK" w:bidi="ar-SA"/>
    </w:rPr>
  </w:style>
  <w:style w:type="paragraph" w:styleId="Hlavika">
    <w:name w:val="header"/>
    <w:basedOn w:val="Normlny"/>
    <w:rsid w:val="002075F4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1556</Words>
  <Characters>8871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10407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Čermanová</cp:lastModifiedBy>
  <cp:revision>2</cp:revision>
  <cp:lastPrinted>2011-10-24T11:44:00Z</cp:lastPrinted>
  <dcterms:created xsi:type="dcterms:W3CDTF">2016-03-29T09:52:00Z</dcterms:created>
  <dcterms:modified xsi:type="dcterms:W3CDTF">2016-03-29T09:52:00Z</dcterms:modified>
</cp:coreProperties>
</file>