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tylesWithEffects.xml" ContentType="application/vnd.ms-word.stylesWithEffect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Default Extension="xlsx" ContentType="application/vnd.openxmlformats-officedocument.spreadsheetml.sheet"/>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271E7" w:rsidRDefault="002271E7" w:rsidP="007D1AC8">
      <w:pPr>
        <w:pStyle w:val="Nzev"/>
        <w:shd w:val="clear" w:color="000000" w:fill="FFFFFF"/>
        <w:rPr>
          <w:sz w:val="22"/>
          <w:szCs w:val="22"/>
          <w:lang w:val="sk-SK"/>
        </w:rPr>
      </w:pPr>
      <w:bookmarkStart w:id="0" w:name="_MON_1392032640"/>
      <w:bookmarkStart w:id="1" w:name="_MON_1392030613"/>
      <w:bookmarkStart w:id="2" w:name="_GoBack"/>
      <w:bookmarkEnd w:id="0"/>
      <w:bookmarkEnd w:id="1"/>
      <w:bookmarkEnd w:id="2"/>
    </w:p>
    <w:bookmarkStart w:id="3" w:name="_MON_1394258798"/>
    <w:bookmarkEnd w:id="3"/>
    <w:p w:rsidR="004A7C5B" w:rsidRPr="00BD5921" w:rsidRDefault="008357B4" w:rsidP="007D1AC8">
      <w:pPr>
        <w:pStyle w:val="Nzev"/>
        <w:shd w:val="clear" w:color="000000" w:fill="FFFFFF"/>
        <w:rPr>
          <w:szCs w:val="22"/>
          <w:lang w:val="sk-SK"/>
        </w:rPr>
      </w:pPr>
      <w:r w:rsidRPr="00BD5921">
        <w:rPr>
          <w:sz w:val="22"/>
          <w:szCs w:val="22"/>
          <w:lang w:val="sk-SK"/>
        </w:rPr>
        <w:object w:dxaOrig="11366" w:dyaOrig="1741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73" type="#_x0000_t75" style="width:460.55pt;height:705.05pt" o:ole="">
            <v:imagedata r:id="rId8" o:title=""/>
          </v:shape>
          <o:OLEObject Type="Embed" ProgID="Excel.Sheet.12" ShapeID="_x0000_i1073" DrawAspect="Content" ObjectID="_1520758384" r:id="rId9"/>
        </w:object>
      </w:r>
    </w:p>
    <w:p w:rsidR="004A7C5B" w:rsidRPr="00BD5921" w:rsidRDefault="00C9279C" w:rsidP="00B04402">
      <w:pPr>
        <w:pStyle w:val="Nadpis1"/>
      </w:pPr>
      <w:bookmarkStart w:id="4" w:name="_Toc156113559"/>
      <w:r w:rsidRPr="00BD5921">
        <w:lastRenderedPageBreak/>
        <w:t>INFORMÁCIE O ÚČTOVNEJ JEDNOTKE</w:t>
      </w:r>
      <w:bookmarkEnd w:id="4"/>
    </w:p>
    <w:p w:rsidR="004A7C5B" w:rsidRPr="00BD5921" w:rsidRDefault="004A7C5B">
      <w:pPr>
        <w:rPr>
          <w:szCs w:val="22"/>
          <w:lang w:val="sk-SK"/>
        </w:rPr>
      </w:pPr>
    </w:p>
    <w:p w:rsidR="00807179" w:rsidRDefault="000B62F5" w:rsidP="007E70D9">
      <w:pPr>
        <w:pStyle w:val="Nadpis2"/>
        <w:rPr>
          <w:lang w:val="sk-SK"/>
        </w:rPr>
      </w:pPr>
      <w:bookmarkStart w:id="5" w:name="_Toc156113561"/>
      <w:r w:rsidRPr="00BD5921">
        <w:rPr>
          <w:lang w:val="sk-SK"/>
        </w:rPr>
        <w:t>Založenie spoločnosti</w:t>
      </w:r>
    </w:p>
    <w:p w:rsidR="004A7C5B" w:rsidRPr="00BD5921" w:rsidRDefault="00C9279C" w:rsidP="00807179">
      <w:pPr>
        <w:pStyle w:val="Nadpis2"/>
        <w:numPr>
          <w:ilvl w:val="0"/>
          <w:numId w:val="0"/>
        </w:numPr>
        <w:ind w:left="454"/>
        <w:rPr>
          <w:lang w:val="sk-SK"/>
        </w:rPr>
      </w:pPr>
      <w:r w:rsidRPr="00BD5921">
        <w:rPr>
          <w:lang w:val="sk-SK"/>
        </w:rPr>
        <w:tab/>
      </w:r>
      <w:bookmarkEnd w:id="5"/>
    </w:p>
    <w:p w:rsidR="000B62F5" w:rsidRPr="00160971" w:rsidRDefault="000B62F5" w:rsidP="00160971">
      <w:pPr>
        <w:rPr>
          <w:rFonts w:ascii="Times New Roman" w:hAnsi="Times New Roman"/>
          <w:color w:val="000000"/>
          <w:sz w:val="24"/>
          <w:szCs w:val="24"/>
          <w:lang w:val="en-US" w:eastAsia="en-US"/>
        </w:rPr>
      </w:pPr>
      <w:r w:rsidRPr="00BD5921">
        <w:rPr>
          <w:lang w:val="sk-SK"/>
        </w:rPr>
        <w:t xml:space="preserve">Spoločnosť </w:t>
      </w:r>
      <w:r w:rsidR="00EF19A8">
        <w:rPr>
          <w:lang w:val="sk-SK"/>
        </w:rPr>
        <w:t>ZETAX s.r.o.</w:t>
      </w:r>
      <w:r w:rsidRPr="00BD5921">
        <w:rPr>
          <w:lang w:val="sk-SK"/>
        </w:rPr>
        <w:t xml:space="preserve">(ďalej len Spoločnosť), bola založená </w:t>
      </w:r>
      <w:r w:rsidR="00EF19A8">
        <w:rPr>
          <w:lang w:val="sk-SK"/>
        </w:rPr>
        <w:t xml:space="preserve">17.05.2004 </w:t>
      </w:r>
      <w:r w:rsidRPr="00BD5921">
        <w:rPr>
          <w:lang w:val="sk-SK"/>
        </w:rPr>
        <w:t xml:space="preserve"> a do obchodného registra bola zapísaná </w:t>
      </w:r>
      <w:r w:rsidR="00EF19A8">
        <w:rPr>
          <w:lang w:val="sk-SK"/>
        </w:rPr>
        <w:t xml:space="preserve"> 17.05.2004</w:t>
      </w:r>
      <w:r w:rsidRPr="00BD5921">
        <w:rPr>
          <w:lang w:val="sk-SK"/>
        </w:rPr>
        <w:t xml:space="preserve"> (Obchodný </w:t>
      </w:r>
      <w:r w:rsidR="00160971">
        <w:rPr>
          <w:lang w:val="sk-SK"/>
        </w:rPr>
        <w:t xml:space="preserve">register Okresného súdu </w:t>
      </w:r>
      <w:r w:rsidR="00EF19A8">
        <w:rPr>
          <w:lang w:val="sk-SK"/>
        </w:rPr>
        <w:t>Nitra v Nitre</w:t>
      </w:r>
      <w:r w:rsidRPr="00BD5921">
        <w:rPr>
          <w:lang w:val="sk-SK"/>
        </w:rPr>
        <w:t xml:space="preserve">,  vložka </w:t>
      </w:r>
      <w:r w:rsidR="00EF19A8">
        <w:rPr>
          <w:rStyle w:val="ra"/>
        </w:rPr>
        <w:t>14789/N</w:t>
      </w:r>
      <w:r w:rsidR="00160971">
        <w:rPr>
          <w:lang w:val="sk-SK"/>
        </w:rPr>
        <w:t>)</w:t>
      </w:r>
    </w:p>
    <w:p w:rsidR="00370875" w:rsidRPr="00BD5921" w:rsidRDefault="00370875">
      <w:pPr>
        <w:rPr>
          <w:szCs w:val="22"/>
          <w:lang w:val="sk-SK"/>
        </w:rPr>
      </w:pPr>
    </w:p>
    <w:p w:rsidR="000A07B6" w:rsidRPr="00BD5921" w:rsidRDefault="000A07B6">
      <w:pPr>
        <w:rPr>
          <w:szCs w:val="22"/>
          <w:lang w:val="sk-SK"/>
        </w:rPr>
      </w:pPr>
    </w:p>
    <w:p w:rsidR="004A7C5B" w:rsidRPr="00BD5921" w:rsidRDefault="00C9279C" w:rsidP="007E70D9">
      <w:pPr>
        <w:pStyle w:val="Nadpis2"/>
        <w:rPr>
          <w:lang w:val="sk-SK"/>
        </w:rPr>
      </w:pPr>
      <w:bookmarkStart w:id="6" w:name="_Toc156113564"/>
      <w:r w:rsidRPr="00BD5921">
        <w:rPr>
          <w:lang w:val="sk-SK"/>
        </w:rPr>
        <w:t>Predmet činnosti podľa výpisu z OR</w:t>
      </w:r>
      <w:bookmarkEnd w:id="6"/>
    </w:p>
    <w:p w:rsidR="004A7C5B" w:rsidRPr="00BD5921" w:rsidRDefault="004A7C5B">
      <w:pPr>
        <w:rPr>
          <w:szCs w:val="22"/>
          <w:lang w:val="sk-SK"/>
        </w:rPr>
      </w:pPr>
    </w:p>
    <w:p w:rsidR="004A7C5B" w:rsidRPr="00BD5921" w:rsidRDefault="00160971" w:rsidP="00B41D19">
      <w:pPr>
        <w:numPr>
          <w:ilvl w:val="0"/>
          <w:numId w:val="39"/>
        </w:numPr>
        <w:rPr>
          <w:szCs w:val="22"/>
          <w:lang w:val="sk-SK"/>
        </w:rPr>
      </w:pPr>
      <w:r>
        <w:rPr>
          <w:szCs w:val="22"/>
          <w:lang w:val="sk-SK"/>
        </w:rPr>
        <w:t>Kúpa tovaru na účely jeho predaja konečnému spotrebiteľovi (MOO)</w:t>
      </w:r>
    </w:p>
    <w:p w:rsidR="004A7C5B" w:rsidRPr="00BD5921" w:rsidRDefault="00160971" w:rsidP="00B41D19">
      <w:pPr>
        <w:numPr>
          <w:ilvl w:val="0"/>
          <w:numId w:val="39"/>
        </w:numPr>
        <w:rPr>
          <w:szCs w:val="22"/>
          <w:lang w:val="sk-SK"/>
        </w:rPr>
      </w:pPr>
      <w:r>
        <w:rPr>
          <w:szCs w:val="22"/>
          <w:lang w:val="sk-SK"/>
        </w:rPr>
        <w:t>Kúpa tovaru na účely jeho predaja iným prevádzkovateľom živnosti (VOO)</w:t>
      </w:r>
    </w:p>
    <w:p w:rsidR="004A7C5B" w:rsidRPr="00BD5921" w:rsidRDefault="00160971" w:rsidP="00B41D19">
      <w:pPr>
        <w:numPr>
          <w:ilvl w:val="0"/>
          <w:numId w:val="39"/>
        </w:numPr>
        <w:rPr>
          <w:szCs w:val="22"/>
          <w:lang w:val="sk-SK"/>
        </w:rPr>
      </w:pPr>
      <w:r>
        <w:rPr>
          <w:szCs w:val="22"/>
          <w:lang w:val="sk-SK"/>
        </w:rPr>
        <w:t>Sprostredkovateľská činnosť v</w:t>
      </w:r>
      <w:r w:rsidR="00EF19A8">
        <w:rPr>
          <w:szCs w:val="22"/>
          <w:lang w:val="sk-SK"/>
        </w:rPr>
        <w:t> oblasti obchodu a služieb</w:t>
      </w:r>
    </w:p>
    <w:p w:rsidR="004A7C5B" w:rsidRPr="00BD5921" w:rsidRDefault="00EF19A8" w:rsidP="00B41D19">
      <w:pPr>
        <w:numPr>
          <w:ilvl w:val="0"/>
          <w:numId w:val="39"/>
        </w:numPr>
        <w:rPr>
          <w:szCs w:val="22"/>
          <w:lang w:val="sk-SK"/>
        </w:rPr>
      </w:pPr>
      <w:bookmarkStart w:id="7" w:name="_Toc156113566"/>
      <w:r>
        <w:rPr>
          <w:szCs w:val="22"/>
          <w:lang w:val="sk-SK"/>
        </w:rPr>
        <w:t>Sprostredkovanie predaja, prenájmu a kúpy nehnuteľností</w:t>
      </w:r>
    </w:p>
    <w:p w:rsidR="004A7C5B" w:rsidRPr="00BD5921" w:rsidRDefault="00EF19A8" w:rsidP="00B41D19">
      <w:pPr>
        <w:numPr>
          <w:ilvl w:val="0"/>
          <w:numId w:val="39"/>
        </w:numPr>
        <w:rPr>
          <w:szCs w:val="22"/>
          <w:lang w:val="sk-SK"/>
        </w:rPr>
      </w:pPr>
      <w:r>
        <w:rPr>
          <w:szCs w:val="22"/>
          <w:lang w:val="sk-SK"/>
        </w:rPr>
        <w:t>Činnosť ekonomických a účtovných poradcov</w:t>
      </w:r>
    </w:p>
    <w:p w:rsidR="00452463" w:rsidRPr="00BD5921" w:rsidRDefault="00452463" w:rsidP="007E70D9">
      <w:pPr>
        <w:rPr>
          <w:lang w:val="sk-SK"/>
        </w:rPr>
      </w:pPr>
    </w:p>
    <w:p w:rsidR="005F3C75" w:rsidRPr="00BD5921" w:rsidRDefault="005F3C75">
      <w:pPr>
        <w:ind w:left="454"/>
        <w:rPr>
          <w:szCs w:val="22"/>
          <w:lang w:val="sk-SK"/>
        </w:rPr>
      </w:pPr>
    </w:p>
    <w:p w:rsidR="005F3C75" w:rsidRPr="00BD5921" w:rsidRDefault="005F3C75">
      <w:pPr>
        <w:rPr>
          <w:szCs w:val="22"/>
          <w:lang w:val="sk-SK"/>
        </w:rPr>
      </w:pPr>
    </w:p>
    <w:p w:rsidR="007D1AC8" w:rsidRPr="00BD5921" w:rsidRDefault="007D1AC8">
      <w:pPr>
        <w:rPr>
          <w:szCs w:val="22"/>
          <w:lang w:val="sk-SK"/>
        </w:rPr>
      </w:pPr>
    </w:p>
    <w:p w:rsidR="00037D82" w:rsidRPr="003176DD" w:rsidRDefault="00037D82" w:rsidP="007E70D9">
      <w:pPr>
        <w:pStyle w:val="Nadpis2"/>
        <w:rPr>
          <w:lang w:val="sk-SK"/>
        </w:rPr>
      </w:pPr>
      <w:r w:rsidRPr="003176DD">
        <w:rPr>
          <w:lang w:val="sk-SK"/>
        </w:rPr>
        <w:t>Údaje o neobmedzenom ručení</w:t>
      </w:r>
    </w:p>
    <w:bookmarkEnd w:id="7"/>
    <w:p w:rsidR="00CA323F" w:rsidRPr="00BD5921" w:rsidRDefault="00CA323F">
      <w:pPr>
        <w:pStyle w:val="Zhlav"/>
        <w:rPr>
          <w:szCs w:val="22"/>
          <w:lang w:val="sk-SK"/>
        </w:rPr>
      </w:pPr>
    </w:p>
    <w:p w:rsidR="00313194" w:rsidRPr="00BD5921" w:rsidRDefault="00C9279C">
      <w:pPr>
        <w:pStyle w:val="Zhlav"/>
        <w:rPr>
          <w:szCs w:val="22"/>
          <w:lang w:val="sk-SK"/>
        </w:rPr>
      </w:pPr>
      <w:r w:rsidRPr="00BD5921">
        <w:rPr>
          <w:szCs w:val="22"/>
          <w:lang w:val="sk-SK"/>
        </w:rPr>
        <w:t>Spoločnosť nie je neobmedzene ručiacim spoločníkom v iných spoločnostiach podľa §56 ods. 5 Obchodného zákonníka.</w:t>
      </w:r>
    </w:p>
    <w:p w:rsidR="00334B04" w:rsidRPr="00BD5921" w:rsidRDefault="00334B04">
      <w:pPr>
        <w:pStyle w:val="Zhlav"/>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8" w:name="_Toc156113567"/>
      <w:r w:rsidRPr="00BD5921">
        <w:rPr>
          <w:lang w:val="sk-SK"/>
        </w:rPr>
        <w:t>Právny dôvod zostavenia účtovnej závierky</w:t>
      </w:r>
      <w:bookmarkEnd w:id="8"/>
    </w:p>
    <w:p w:rsidR="004A7C5B" w:rsidRPr="00BD5921" w:rsidRDefault="004A7C5B">
      <w:pPr>
        <w:rPr>
          <w:szCs w:val="22"/>
          <w:lang w:val="sk-SK"/>
        </w:rPr>
      </w:pPr>
    </w:p>
    <w:p w:rsidR="004A7C5B" w:rsidRPr="003176DD" w:rsidRDefault="00C9279C">
      <w:pPr>
        <w:numPr>
          <w:ilvl w:val="0"/>
          <w:numId w:val="6"/>
        </w:numPr>
        <w:rPr>
          <w:szCs w:val="22"/>
          <w:lang w:val="sk-SK"/>
        </w:rPr>
      </w:pPr>
      <w:r w:rsidRPr="003176DD">
        <w:rPr>
          <w:szCs w:val="22"/>
          <w:lang w:val="sk-SK"/>
        </w:rPr>
        <w:t xml:space="preserve">Účtovná závierka </w:t>
      </w:r>
      <w:r w:rsidR="00037D82" w:rsidRPr="003176DD">
        <w:rPr>
          <w:szCs w:val="22"/>
          <w:lang w:val="sk-SK"/>
        </w:rPr>
        <w:t>Spoločnosti je</w:t>
      </w:r>
      <w:r w:rsidRPr="003176DD">
        <w:rPr>
          <w:szCs w:val="22"/>
          <w:lang w:val="sk-SK"/>
        </w:rPr>
        <w:t xml:space="preserve"> zostavená k poslednému dňu </w:t>
      </w:r>
    </w:p>
    <w:p w:rsidR="00BA336C" w:rsidRPr="003176DD" w:rsidRDefault="00C9279C">
      <w:pPr>
        <w:ind w:firstLine="360"/>
        <w:rPr>
          <w:szCs w:val="22"/>
          <w:lang w:val="sk-SK"/>
        </w:rPr>
      </w:pPr>
      <w:r w:rsidRPr="003176DD">
        <w:rPr>
          <w:szCs w:val="22"/>
          <w:lang w:val="sk-SK"/>
        </w:rPr>
        <w:t>účtovného obdobia ako riadna účtovná závierka</w:t>
      </w:r>
      <w:r w:rsidRPr="003176DD">
        <w:rPr>
          <w:szCs w:val="22"/>
          <w:lang w:val="sk-SK"/>
        </w:rPr>
        <w:tab/>
      </w:r>
    </w:p>
    <w:p w:rsidR="00BA336C" w:rsidRPr="003176DD" w:rsidRDefault="00760E6B">
      <w:pPr>
        <w:ind w:firstLine="360"/>
        <w:rPr>
          <w:szCs w:val="22"/>
          <w:lang w:val="sk-SK"/>
        </w:rPr>
      </w:pPr>
      <w:r w:rsidRPr="003176DD">
        <w:rPr>
          <w:szCs w:val="22"/>
          <w:lang w:val="sk-SK"/>
        </w:rPr>
        <w:t>podľa §17 ods.</w:t>
      </w:r>
      <w:r w:rsidR="007B5BA8" w:rsidRPr="003176DD">
        <w:rPr>
          <w:szCs w:val="22"/>
          <w:lang w:val="sk-SK"/>
        </w:rPr>
        <w:t>6 zákona NR SR</w:t>
      </w:r>
      <w:r w:rsidRPr="003176DD">
        <w:rPr>
          <w:szCs w:val="22"/>
          <w:lang w:val="sk-SK"/>
        </w:rPr>
        <w:t xml:space="preserve"> č. 431/2002 o účtovníctve </w:t>
      </w:r>
    </w:p>
    <w:p w:rsidR="004A7C5B" w:rsidRPr="003176DD" w:rsidRDefault="002645DD">
      <w:pPr>
        <w:ind w:firstLine="360"/>
        <w:rPr>
          <w:szCs w:val="22"/>
          <w:lang w:val="sk-SK"/>
        </w:rPr>
      </w:pPr>
      <w:r>
        <w:rPr>
          <w:szCs w:val="22"/>
          <w:lang w:val="sk-SK"/>
        </w:rPr>
        <w:t>za obdobie od 1.1.201</w:t>
      </w:r>
      <w:r w:rsidR="008357B4">
        <w:rPr>
          <w:szCs w:val="22"/>
          <w:lang w:val="sk-SK"/>
        </w:rPr>
        <w:t xml:space="preserve">5 </w:t>
      </w:r>
      <w:r>
        <w:rPr>
          <w:szCs w:val="22"/>
          <w:lang w:val="sk-SK"/>
        </w:rPr>
        <w:t>do 31.12.201</w:t>
      </w:r>
      <w:r w:rsidR="008357B4">
        <w:rPr>
          <w:szCs w:val="22"/>
          <w:lang w:val="sk-SK"/>
        </w:rPr>
        <w:t>5</w:t>
      </w:r>
      <w:r w:rsidR="00C9279C" w:rsidRPr="003176DD">
        <w:rPr>
          <w:szCs w:val="22"/>
          <w:lang w:val="sk-SK"/>
        </w:rPr>
        <w:tab/>
      </w:r>
      <w:r w:rsidR="00C9279C" w:rsidRPr="003176DD">
        <w:rPr>
          <w:szCs w:val="22"/>
          <w:lang w:val="sk-SK"/>
        </w:rPr>
        <w:tab/>
      </w:r>
      <w:r w:rsidR="00BA336C" w:rsidRPr="003176DD">
        <w:rPr>
          <w:szCs w:val="22"/>
          <w:lang w:val="sk-SK"/>
        </w:rPr>
        <w:tab/>
      </w:r>
      <w:r w:rsidR="006472F6" w:rsidRPr="003176DD">
        <w:rPr>
          <w:szCs w:val="22"/>
          <w:lang w:val="sk-SK"/>
        </w:rPr>
        <w:tab/>
      </w:r>
      <w:r w:rsidR="00D47EC5">
        <w:rPr>
          <w:szCs w:val="22"/>
          <w:lang w:val="sk-SK"/>
        </w:rPr>
        <w:t xml:space="preserve">x </w:t>
      </w:r>
      <w:r w:rsidR="00C9279C" w:rsidRPr="003176DD">
        <w:rPr>
          <w:szCs w:val="22"/>
          <w:lang w:val="sk-SK"/>
        </w:rPr>
        <w:t>ÁNO</w:t>
      </w:r>
      <w:r w:rsidR="00C9279C" w:rsidRPr="003176DD">
        <w:rPr>
          <w:szCs w:val="22"/>
          <w:lang w:val="sk-SK"/>
        </w:rPr>
        <w:tab/>
      </w:r>
      <w:r w:rsidR="008D3FD1" w:rsidRPr="003176DD">
        <w:rPr>
          <w:szCs w:val="22"/>
          <w:lang w:val="sk-SK"/>
        </w:rPr>
        <w:fldChar w:fldCharType="begin">
          <w:ffData>
            <w:name w:val="Kontrollkästchen2"/>
            <w:enabled/>
            <w:calcOnExit w:val="0"/>
            <w:checkBox>
              <w:sizeAuto/>
              <w:default w:val="0"/>
            </w:checkBox>
          </w:ffData>
        </w:fldChar>
      </w:r>
      <w:r w:rsidR="00C9279C" w:rsidRPr="003176DD">
        <w:rPr>
          <w:szCs w:val="22"/>
          <w:lang w:val="sk-SK"/>
        </w:rPr>
        <w:instrText xml:space="preserve"> FORMCHECKBOX </w:instrText>
      </w:r>
      <w:r w:rsidR="008D3FD1" w:rsidRPr="003176DD">
        <w:rPr>
          <w:szCs w:val="22"/>
          <w:lang w:val="sk-SK"/>
        </w:rPr>
      </w:r>
      <w:r w:rsidR="008D3FD1" w:rsidRPr="003176DD">
        <w:rPr>
          <w:szCs w:val="22"/>
          <w:lang w:val="sk-SK"/>
        </w:rPr>
        <w:fldChar w:fldCharType="end"/>
      </w:r>
      <w:r w:rsidR="00C9279C" w:rsidRPr="003176DD">
        <w:rPr>
          <w:szCs w:val="22"/>
          <w:lang w:val="sk-SK"/>
        </w:rPr>
        <w:t xml:space="preserve"> NIE</w:t>
      </w:r>
    </w:p>
    <w:p w:rsidR="004A7C5B" w:rsidRPr="003176DD" w:rsidRDefault="004A7C5B">
      <w:pPr>
        <w:rPr>
          <w:szCs w:val="22"/>
          <w:lang w:val="sk-SK"/>
        </w:rPr>
      </w:pPr>
    </w:p>
    <w:p w:rsidR="004A7C5B" w:rsidRPr="00BD5921" w:rsidRDefault="004A7C5B">
      <w:pPr>
        <w:rPr>
          <w:b/>
          <w:szCs w:val="22"/>
          <w:lang w:val="sk-SK"/>
        </w:rPr>
      </w:pPr>
    </w:p>
    <w:p w:rsidR="00370875" w:rsidRPr="00BD5921" w:rsidRDefault="00370875">
      <w:pPr>
        <w:rPr>
          <w:b/>
          <w:szCs w:val="22"/>
          <w:lang w:val="sk-SK"/>
        </w:rPr>
      </w:pPr>
    </w:p>
    <w:p w:rsidR="004A7C5B" w:rsidRPr="00BD5921" w:rsidRDefault="00C9279C" w:rsidP="007E70D9">
      <w:pPr>
        <w:pStyle w:val="Nadpis2"/>
        <w:rPr>
          <w:lang w:val="sk-SK"/>
        </w:rPr>
      </w:pPr>
      <w:bookmarkStart w:id="9" w:name="_Toc156113568"/>
      <w:r w:rsidRPr="00BD5921">
        <w:rPr>
          <w:lang w:val="sk-SK"/>
        </w:rPr>
        <w:t>Schválenie účtovnej závierky zostavenej za predchádzajúce obdobie</w:t>
      </w:r>
      <w:bookmarkEnd w:id="9"/>
    </w:p>
    <w:p w:rsidR="004A7C5B" w:rsidRPr="00BD5921" w:rsidRDefault="004A7C5B">
      <w:pPr>
        <w:rPr>
          <w:b/>
          <w:szCs w:val="22"/>
          <w:lang w:val="sk-SK"/>
        </w:rPr>
      </w:pPr>
    </w:p>
    <w:p w:rsidR="004A7C5B" w:rsidRPr="00BD5921" w:rsidRDefault="00C9279C" w:rsidP="00B41D19">
      <w:pPr>
        <w:pStyle w:val="Zkladntext"/>
        <w:numPr>
          <w:ilvl w:val="0"/>
          <w:numId w:val="19"/>
        </w:numPr>
        <w:rPr>
          <w:szCs w:val="22"/>
          <w:lang w:val="sk-SK"/>
        </w:rPr>
      </w:pPr>
      <w:r w:rsidRPr="00BD5921">
        <w:rPr>
          <w:szCs w:val="22"/>
          <w:lang w:val="sk-SK"/>
        </w:rPr>
        <w:t xml:space="preserve">Účtovná závierka bola schválená riadnym/mimoriadnym </w:t>
      </w:r>
    </w:p>
    <w:p w:rsidR="004A7C5B" w:rsidRPr="00BD5921" w:rsidRDefault="00C9279C">
      <w:pPr>
        <w:pStyle w:val="Zkladntext"/>
        <w:ind w:firstLine="360"/>
        <w:rPr>
          <w:szCs w:val="22"/>
          <w:lang w:val="sk-SK"/>
        </w:rPr>
      </w:pPr>
      <w:r w:rsidRPr="00BD5921">
        <w:rPr>
          <w:szCs w:val="22"/>
          <w:lang w:val="sk-SK"/>
        </w:rPr>
        <w:t xml:space="preserve">valným zhromaždením. </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7EC5">
        <w:rPr>
          <w:szCs w:val="22"/>
          <w:lang w:val="sk-SK"/>
        </w:rPr>
        <w:t xml:space="preserve">X </w:t>
      </w:r>
      <w:r w:rsidRPr="00BD5921">
        <w:rPr>
          <w:szCs w:val="22"/>
          <w:lang w:val="sk-SK"/>
        </w:rPr>
        <w:t xml:space="preserve"> ÁNO</w:t>
      </w:r>
      <w:r w:rsidRPr="00BD5921">
        <w:rPr>
          <w:szCs w:val="22"/>
          <w:lang w:val="sk-SK"/>
        </w:rPr>
        <w:tab/>
      </w:r>
      <w:r w:rsidR="008D3FD1" w:rsidRPr="00BD5921">
        <w:rPr>
          <w:szCs w:val="22"/>
          <w:lang w:val="sk-SK"/>
        </w:rPr>
        <w:fldChar w:fldCharType="begin">
          <w:ffData>
            <w:name w:val="Kontrollkästchen6"/>
            <w:enabled/>
            <w:calcOnExit w:val="0"/>
            <w:checkBox>
              <w:sizeAuto/>
              <w:default w:val="0"/>
            </w:checkBox>
          </w:ffData>
        </w:fldChar>
      </w:r>
      <w:r w:rsidRPr="00BD5921">
        <w:rPr>
          <w:szCs w:val="22"/>
          <w:lang w:val="sk-SK"/>
        </w:rPr>
        <w:instrText xml:space="preserve"> FORMCHECKBOX </w:instrText>
      </w:r>
      <w:r w:rsidR="008D3FD1" w:rsidRPr="00BD5921">
        <w:rPr>
          <w:szCs w:val="22"/>
          <w:lang w:val="sk-SK"/>
        </w:rPr>
      </w:r>
      <w:r w:rsidR="008D3FD1" w:rsidRPr="00BD5921">
        <w:rPr>
          <w:szCs w:val="22"/>
          <w:lang w:val="sk-SK"/>
        </w:rPr>
        <w:fldChar w:fldCharType="end"/>
      </w:r>
      <w:r w:rsidRPr="00BD5921">
        <w:rPr>
          <w:szCs w:val="22"/>
          <w:lang w:val="sk-SK"/>
        </w:rPr>
        <w:t xml:space="preserve"> NIE</w:t>
      </w:r>
    </w:p>
    <w:p w:rsidR="004A7C5B" w:rsidRPr="00BD5921" w:rsidRDefault="004A7C5B">
      <w:pPr>
        <w:pStyle w:val="Zkladntext"/>
        <w:ind w:firstLine="360"/>
        <w:rPr>
          <w:szCs w:val="22"/>
          <w:lang w:val="sk-SK"/>
        </w:rPr>
      </w:pPr>
    </w:p>
    <w:p w:rsidR="004A7C5B" w:rsidRPr="00BD5921" w:rsidRDefault="00807179">
      <w:pPr>
        <w:pStyle w:val="Zkladntext"/>
        <w:rPr>
          <w:szCs w:val="22"/>
          <w:lang w:val="sk-SK"/>
        </w:rPr>
      </w:pPr>
      <w:r>
        <w:rPr>
          <w:szCs w:val="22"/>
          <w:lang w:val="sk-SK"/>
        </w:rPr>
        <w:t>Účtovná závierka k 31.12.201</w:t>
      </w:r>
      <w:r w:rsidR="008357B4">
        <w:rPr>
          <w:szCs w:val="22"/>
          <w:lang w:val="sk-SK"/>
        </w:rPr>
        <w:t>4</w:t>
      </w:r>
      <w:r w:rsidR="000D23A4" w:rsidRPr="00BD5921">
        <w:rPr>
          <w:szCs w:val="22"/>
          <w:lang w:val="sk-SK"/>
        </w:rPr>
        <w:t xml:space="preserve"> za predchádzajúce účtovné obdobie bola schválená u</w:t>
      </w:r>
      <w:r w:rsidR="00C9279C" w:rsidRPr="00BD5921">
        <w:rPr>
          <w:szCs w:val="22"/>
          <w:lang w:val="sk-SK"/>
        </w:rPr>
        <w:t xml:space="preserve">znesením valného zhromaždenia </w:t>
      </w:r>
      <w:r w:rsidR="000D23A4" w:rsidRPr="00BD5921">
        <w:rPr>
          <w:szCs w:val="22"/>
          <w:lang w:val="sk-SK"/>
        </w:rPr>
        <w:t>Spoločnosti</w:t>
      </w:r>
      <w:r w:rsidR="00C9279C" w:rsidRPr="00BD5921">
        <w:rPr>
          <w:szCs w:val="22"/>
          <w:lang w:val="sk-SK"/>
        </w:rPr>
        <w:t xml:space="preserve"> dňa </w:t>
      </w:r>
      <w:r w:rsidR="002645DD">
        <w:rPr>
          <w:szCs w:val="22"/>
          <w:lang w:val="sk-SK"/>
        </w:rPr>
        <w:t>30.04.201</w:t>
      </w:r>
      <w:r w:rsidR="008357B4">
        <w:rPr>
          <w:szCs w:val="22"/>
          <w:lang w:val="sk-SK"/>
        </w:rPr>
        <w:t>5</w:t>
      </w:r>
      <w:r w:rsidR="000D23A4" w:rsidRPr="00BD5921">
        <w:rPr>
          <w:szCs w:val="22"/>
          <w:lang w:val="sk-SK"/>
        </w:rPr>
        <w:t>.</w:t>
      </w:r>
    </w:p>
    <w:p w:rsidR="004A7C5B" w:rsidRPr="00BD5921" w:rsidRDefault="004A7C5B">
      <w:pPr>
        <w:rPr>
          <w:b/>
          <w:szCs w:val="22"/>
          <w:lang w:val="sk-SK"/>
        </w:rPr>
      </w:pPr>
    </w:p>
    <w:p w:rsidR="005E7B95" w:rsidRPr="00BD5921" w:rsidRDefault="005E7B95">
      <w:pPr>
        <w:rPr>
          <w:b/>
          <w:szCs w:val="22"/>
          <w:lang w:val="sk-SK"/>
        </w:rPr>
      </w:pPr>
    </w:p>
    <w:p w:rsidR="005B031B" w:rsidRPr="00BD5921" w:rsidRDefault="00C9279C" w:rsidP="007E70D9">
      <w:pPr>
        <w:pStyle w:val="Nadpis2"/>
        <w:rPr>
          <w:lang w:val="sk-SK"/>
        </w:rPr>
      </w:pPr>
      <w:r w:rsidRPr="00BD5921">
        <w:rPr>
          <w:lang w:val="sk-SK"/>
        </w:rPr>
        <w:t>Zverejnenie účtovnej závierky za predchádzajúce účtovné obdobie</w:t>
      </w:r>
    </w:p>
    <w:p w:rsidR="00ED7358" w:rsidRPr="00BD5921" w:rsidRDefault="00ED7358" w:rsidP="00ED7358">
      <w:pPr>
        <w:rPr>
          <w:szCs w:val="22"/>
          <w:lang w:val="sk-SK"/>
        </w:rPr>
      </w:pPr>
    </w:p>
    <w:p w:rsidR="005B031B" w:rsidRPr="00BD5921" w:rsidRDefault="00C9279C" w:rsidP="005B031B">
      <w:pPr>
        <w:pStyle w:val="Zkladntext"/>
        <w:rPr>
          <w:szCs w:val="22"/>
          <w:lang w:val="sk-SK"/>
        </w:rPr>
      </w:pPr>
      <w:r w:rsidRPr="00BD5921">
        <w:rPr>
          <w:szCs w:val="22"/>
          <w:lang w:val="sk-SK"/>
        </w:rPr>
        <w:t>Účtovná závierka S</w:t>
      </w:r>
      <w:r w:rsidR="000D23A4" w:rsidRPr="00BD5921">
        <w:rPr>
          <w:szCs w:val="22"/>
          <w:lang w:val="sk-SK"/>
        </w:rPr>
        <w:t xml:space="preserve">poločnosti </w:t>
      </w:r>
      <w:r w:rsidR="002645DD">
        <w:rPr>
          <w:szCs w:val="22"/>
          <w:lang w:val="sk-SK"/>
        </w:rPr>
        <w:t>31.12.2014</w:t>
      </w:r>
      <w:r w:rsidRPr="00BD5921">
        <w:rPr>
          <w:szCs w:val="22"/>
          <w:lang w:val="sk-SK"/>
        </w:rPr>
        <w:t xml:space="preserve"> bola uložená do zbierky listín o</w:t>
      </w:r>
      <w:r w:rsidR="000D23A4" w:rsidRPr="00BD5921">
        <w:rPr>
          <w:szCs w:val="22"/>
          <w:lang w:val="sk-SK"/>
        </w:rPr>
        <w:t xml:space="preserve">bchodného registra dňa </w:t>
      </w:r>
      <w:r w:rsidR="00D47EC5">
        <w:rPr>
          <w:szCs w:val="22"/>
          <w:lang w:val="sk-SK"/>
        </w:rPr>
        <w:t>30.04.201</w:t>
      </w:r>
      <w:r w:rsidR="002645DD">
        <w:rPr>
          <w:szCs w:val="22"/>
          <w:lang w:val="sk-SK"/>
        </w:rPr>
        <w:t>5</w:t>
      </w:r>
      <w:r w:rsidRPr="00BD5921">
        <w:rPr>
          <w:szCs w:val="22"/>
          <w:lang w:val="sk-SK"/>
        </w:rPr>
        <w:t xml:space="preserve">. </w:t>
      </w:r>
    </w:p>
    <w:p w:rsidR="005B031B" w:rsidRPr="00BD5921" w:rsidRDefault="005B031B" w:rsidP="005B031B">
      <w:pPr>
        <w:pStyle w:val="Zkladntext"/>
        <w:rPr>
          <w:szCs w:val="22"/>
          <w:lang w:val="sk-SK"/>
        </w:rPr>
      </w:pPr>
    </w:p>
    <w:p w:rsidR="007D1AC8" w:rsidRPr="00BD5921" w:rsidRDefault="007D1AC8" w:rsidP="005B031B">
      <w:pPr>
        <w:pStyle w:val="Zkladntext"/>
        <w:rPr>
          <w:szCs w:val="22"/>
          <w:lang w:val="sk-SK"/>
        </w:rPr>
      </w:pPr>
    </w:p>
    <w:p w:rsidR="00951764" w:rsidRDefault="00951764" w:rsidP="00246626">
      <w:pPr>
        <w:tabs>
          <w:tab w:val="right" w:pos="8506"/>
        </w:tabs>
        <w:rPr>
          <w:szCs w:val="22"/>
          <w:lang w:val="sk-SK"/>
        </w:rPr>
      </w:pPr>
    </w:p>
    <w:p w:rsidR="002E58D1" w:rsidRPr="00BD5921" w:rsidRDefault="002E58D1" w:rsidP="00246626">
      <w:pPr>
        <w:tabs>
          <w:tab w:val="right" w:pos="8506"/>
        </w:tabs>
        <w:rPr>
          <w:szCs w:val="22"/>
          <w:lang w:val="sk-SK"/>
        </w:rPr>
      </w:pPr>
    </w:p>
    <w:p w:rsidR="000B23FA" w:rsidRDefault="000B23FA">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D47EC5" w:rsidRDefault="00D47EC5">
      <w:pPr>
        <w:tabs>
          <w:tab w:val="right" w:pos="8506"/>
        </w:tabs>
        <w:rPr>
          <w:szCs w:val="22"/>
          <w:lang w:val="sk-SK"/>
        </w:rPr>
      </w:pPr>
    </w:p>
    <w:p w:rsidR="004A7C5B" w:rsidRPr="00BD5921" w:rsidRDefault="00C9279C" w:rsidP="00B04402">
      <w:pPr>
        <w:pStyle w:val="Nadpis1"/>
      </w:pPr>
      <w:bookmarkStart w:id="10" w:name="_Toc156113574"/>
      <w:r w:rsidRPr="00BD5921">
        <w:lastRenderedPageBreak/>
        <w:t>INFORMÁCE O POUŽITÝCH ÚČTOVNÝCH ZÁSADÁCH A ÚČTOVNÝCH METÓDACH</w:t>
      </w:r>
      <w:bookmarkEnd w:id="10"/>
    </w:p>
    <w:p w:rsidR="0003268B" w:rsidRPr="00BD5921" w:rsidRDefault="0003268B">
      <w:pPr>
        <w:rPr>
          <w:szCs w:val="22"/>
          <w:lang w:val="sk-SK"/>
        </w:rPr>
      </w:pPr>
    </w:p>
    <w:p w:rsidR="004A7C5B" w:rsidRPr="00BD5921" w:rsidRDefault="00C9279C" w:rsidP="007E70D9">
      <w:pPr>
        <w:pStyle w:val="Nadpis2"/>
        <w:rPr>
          <w:lang w:val="sk-SK"/>
        </w:rPr>
      </w:pPr>
      <w:bookmarkStart w:id="11" w:name="_Toc156113575"/>
      <w:r w:rsidRPr="00BD5921">
        <w:rPr>
          <w:lang w:val="sk-SK"/>
        </w:rPr>
        <w:t>Východiská pre zostavenie účtovnej závierky</w:t>
      </w:r>
      <w:bookmarkEnd w:id="11"/>
    </w:p>
    <w:p w:rsidR="004A7C5B" w:rsidRPr="00BD5921" w:rsidRDefault="004A7C5B">
      <w:pPr>
        <w:pStyle w:val="Zhlav"/>
        <w:rPr>
          <w:szCs w:val="22"/>
          <w:lang w:val="sk-SK"/>
        </w:rPr>
      </w:pPr>
    </w:p>
    <w:p w:rsidR="004A7C5B" w:rsidRPr="00BD5921" w:rsidRDefault="00C9279C">
      <w:pPr>
        <w:rPr>
          <w:szCs w:val="22"/>
          <w:lang w:val="sk-SK"/>
        </w:rPr>
      </w:pPr>
      <w:r w:rsidRPr="00BD5921">
        <w:rPr>
          <w:szCs w:val="22"/>
          <w:lang w:val="sk-SK"/>
        </w:rPr>
        <w:t>Účtovná závierka bola zostavená za predpokladu nepretržitého trvania spoločnosti.</w:t>
      </w:r>
    </w:p>
    <w:p w:rsidR="004A7C5B" w:rsidRPr="00BD5921" w:rsidRDefault="004A7C5B">
      <w:pPr>
        <w:rPr>
          <w:szCs w:val="22"/>
          <w:lang w:val="sk-SK"/>
        </w:rPr>
      </w:pPr>
    </w:p>
    <w:p w:rsidR="00313194" w:rsidRPr="00F85ABF" w:rsidRDefault="00313194" w:rsidP="00106FA1">
      <w:pPr>
        <w:rPr>
          <w:szCs w:val="22"/>
          <w:lang w:val="sk-SK"/>
        </w:rPr>
      </w:pPr>
    </w:p>
    <w:p w:rsidR="00106FA1" w:rsidRPr="002E58D1" w:rsidRDefault="00C9279C" w:rsidP="007E70D9">
      <w:pPr>
        <w:pStyle w:val="Nadpis2"/>
        <w:rPr>
          <w:lang w:val="sk-SK"/>
        </w:rPr>
      </w:pPr>
      <w:r w:rsidRPr="002E58D1">
        <w:rPr>
          <w:lang w:val="sk-SK"/>
        </w:rPr>
        <w:t xml:space="preserve">Účtovné zásady a účtovné metódy </w:t>
      </w:r>
    </w:p>
    <w:p w:rsidR="00106FA1" w:rsidRPr="00F85ABF" w:rsidRDefault="00106FA1" w:rsidP="00106FA1">
      <w:pPr>
        <w:pStyle w:val="Zhlav"/>
        <w:rPr>
          <w:szCs w:val="22"/>
          <w:lang w:val="sk-SK"/>
        </w:rPr>
      </w:pPr>
    </w:p>
    <w:p w:rsidR="00106FA1" w:rsidRPr="00BD5921" w:rsidRDefault="00C9279C" w:rsidP="00106FA1">
      <w:pPr>
        <w:pStyle w:val="Zkladntext"/>
        <w:rPr>
          <w:szCs w:val="22"/>
          <w:lang w:val="sk-SK"/>
        </w:rPr>
      </w:pPr>
      <w:r w:rsidRPr="00BD5921">
        <w:rPr>
          <w:szCs w:val="22"/>
          <w:lang w:val="sk-SK"/>
        </w:rPr>
        <w:t xml:space="preserve">Spoločnosť uplatnila účtovné zásady a účtovné metódy v súlade s platnými účtovnými predpismi. </w:t>
      </w:r>
    </w:p>
    <w:p w:rsidR="00106FA1" w:rsidRPr="00BD5921" w:rsidRDefault="00106FA1" w:rsidP="00106FA1">
      <w:pPr>
        <w:pStyle w:val="Zkladntext"/>
        <w:rPr>
          <w:szCs w:val="22"/>
          <w:lang w:val="sk-SK"/>
        </w:rPr>
      </w:pPr>
    </w:p>
    <w:p w:rsidR="00247400" w:rsidRPr="00BD5921" w:rsidRDefault="00247400" w:rsidP="006C12B1">
      <w:pPr>
        <w:pStyle w:val="odstavec"/>
        <w:rPr>
          <w:lang w:val="sk-SK"/>
        </w:rPr>
      </w:pPr>
      <w:r w:rsidRPr="00BD5921">
        <w:rPr>
          <w:lang w:val="sk-SK"/>
        </w:rPr>
        <w:t>Spoločnosť vedie účtovníctvo na základe dodržania časovej a vecnej súvislosti nákladov a výnosov. Za základ sa berú všetky náklady a výnosy, ktoré sa vzťahujú na účtovné obdobie bez ohľadu na dátum ich platenia.</w:t>
      </w:r>
    </w:p>
    <w:p w:rsidR="00247400" w:rsidRPr="00BD5921" w:rsidRDefault="00247400" w:rsidP="006C12B1">
      <w:pPr>
        <w:pStyle w:val="odstavec"/>
        <w:rPr>
          <w:lang w:val="sk-SK"/>
        </w:rPr>
      </w:pPr>
    </w:p>
    <w:p w:rsidR="00106FA1" w:rsidRDefault="00C9279C" w:rsidP="00AB73AB">
      <w:pPr>
        <w:pStyle w:val="Zkladntext"/>
        <w:rPr>
          <w:szCs w:val="22"/>
          <w:lang w:val="sk-SK"/>
        </w:rPr>
      </w:pPr>
      <w:r w:rsidRPr="00BD5921">
        <w:rPr>
          <w:szCs w:val="22"/>
          <w:lang w:val="sk-SK"/>
        </w:rPr>
        <w:t>Účtovné metódy a všeobecné účtovné zásady boli účtovnou jednotkou konzistentne aplikované</w:t>
      </w:r>
      <w:r w:rsidR="00AB73AB">
        <w:rPr>
          <w:szCs w:val="22"/>
          <w:lang w:val="sk-SK"/>
        </w:rPr>
        <w:t>.</w:t>
      </w:r>
    </w:p>
    <w:p w:rsidR="002E58D1" w:rsidRDefault="002E58D1" w:rsidP="00AB73AB">
      <w:pPr>
        <w:pStyle w:val="Zkladntext"/>
        <w:rPr>
          <w:szCs w:val="22"/>
          <w:lang w:val="sk-SK"/>
        </w:rPr>
      </w:pPr>
    </w:p>
    <w:p w:rsidR="002E58D1" w:rsidRPr="00BD5921" w:rsidRDefault="002E58D1" w:rsidP="00AB73AB">
      <w:pPr>
        <w:pStyle w:val="Zkladntext"/>
        <w:rPr>
          <w:szCs w:val="22"/>
          <w:lang w:val="sk-SK"/>
        </w:rPr>
      </w:pPr>
    </w:p>
    <w:p w:rsidR="002E58D1" w:rsidRPr="00BD5921" w:rsidRDefault="002E58D1">
      <w:pPr>
        <w:rPr>
          <w:szCs w:val="22"/>
          <w:lang w:val="sk-SK"/>
        </w:rPr>
      </w:pPr>
    </w:p>
    <w:p w:rsidR="004A7C5B" w:rsidRPr="00BD5921" w:rsidRDefault="00C9279C" w:rsidP="007E70D9">
      <w:pPr>
        <w:pStyle w:val="Nadpis2"/>
        <w:rPr>
          <w:lang w:val="sk-SK"/>
        </w:rPr>
      </w:pPr>
      <w:bookmarkStart w:id="12" w:name="_Toc156113578"/>
      <w:r w:rsidRPr="00BD5921">
        <w:rPr>
          <w:lang w:val="sk-SK"/>
        </w:rPr>
        <w:t>Spôsob ocenenia jednotlivých položiek majetku a záväzkov</w:t>
      </w:r>
      <w:bookmarkEnd w:id="12"/>
    </w:p>
    <w:p w:rsidR="00DA17CE" w:rsidRPr="00BD5921" w:rsidRDefault="00DA17CE" w:rsidP="00DA17CE">
      <w:pPr>
        <w:rPr>
          <w:szCs w:val="22"/>
          <w:lang w:val="sk-SK"/>
        </w:rPr>
      </w:pPr>
    </w:p>
    <w:p w:rsidR="006C66D0" w:rsidRPr="00BD5921" w:rsidRDefault="006C66D0" w:rsidP="007E70D9">
      <w:pPr>
        <w:pStyle w:val="Nadpis3"/>
      </w:pPr>
      <w:bookmarkStart w:id="13" w:name="_Toc156113579"/>
      <w:r w:rsidRPr="00BD5921">
        <w:t>Dlhodobý nehmotný majetok a dlhodobý hmotný majetok</w:t>
      </w: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nakupovaný sa oceňuje obstarávacou cenou, ktorá zahŕňa cenu obstarania a náklady súvisiace s obstaraním (clo, prepravu, montáž, poistné a pod.).</w:t>
      </w:r>
    </w:p>
    <w:p w:rsidR="006C66D0" w:rsidRPr="00BD5921" w:rsidRDefault="006C66D0" w:rsidP="006C66D0">
      <w:pPr>
        <w:autoSpaceDE w:val="0"/>
        <w:autoSpaceDN w:val="0"/>
        <w:adjustRightInd w:val="0"/>
        <w:rPr>
          <w:rFonts w:cs="TimesNewRomanPSMT"/>
          <w:szCs w:val="22"/>
          <w:lang w:val="sk-SK"/>
        </w:rPr>
      </w:pPr>
    </w:p>
    <w:p w:rsidR="006C66D0" w:rsidRPr="00BD5921" w:rsidRDefault="00D92D4C" w:rsidP="006C12B1">
      <w:pPr>
        <w:pStyle w:val="odstavec"/>
        <w:rPr>
          <w:lang w:val="sk-SK"/>
        </w:rPr>
      </w:pPr>
      <w:r w:rsidRPr="00BD5921">
        <w:rPr>
          <w:lang w:val="sk-SK"/>
        </w:rPr>
        <w:t>Súčasťou obstarávacej ceny dlhodobého hmotného majetku od 1. januára 2003 nie sú úroky z cudzích zdrojov ani realizované kurzové rozdiely, ktoré vznikli do momentu uvedenia dlhodobého majetku do používania.</w:t>
      </w:r>
    </w:p>
    <w:p w:rsidR="00D92D4C" w:rsidRPr="00BD5921" w:rsidRDefault="00D92D4C" w:rsidP="006C12B1">
      <w:pPr>
        <w:pStyle w:val="odstavec"/>
        <w:rPr>
          <w:lang w:val="sk-SK"/>
        </w:rPr>
      </w:pPr>
    </w:p>
    <w:p w:rsidR="006C66D0" w:rsidRPr="00BD5921" w:rsidRDefault="006C66D0" w:rsidP="006C66D0">
      <w:pPr>
        <w:autoSpaceDE w:val="0"/>
        <w:autoSpaceDN w:val="0"/>
        <w:adjustRightInd w:val="0"/>
        <w:rPr>
          <w:rFonts w:cs="TimesNewRoman"/>
          <w:szCs w:val="22"/>
          <w:lang w:val="sk-SK"/>
        </w:rPr>
      </w:pPr>
      <w:r w:rsidRPr="00BD5921">
        <w:rPr>
          <w:rFonts w:cs="TimesNewRoman"/>
          <w:szCs w:val="22"/>
          <w:lang w:val="sk-SK"/>
        </w:rPr>
        <w:t>Súčasťou obstarávacej ceny dlhodobého nehmotného majetku nie sú od 1. júla 2010 úroky z cudzích zdrojov, ktoré vznikli do momentu zaradenia dlhodobého nehmotného majetku do používania.</w:t>
      </w:r>
    </w:p>
    <w:p w:rsidR="006C66D0" w:rsidRPr="00BD5921"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Dlhodobý majetok vytvorený vlastnou činnosťou sa oceňuje vlastnými nákladmi. Vlastnými nákladmi sú všetky priame náklady vynaložené na výrobu alebo inú činnosť a nepriame náklady, ktoré sa vzťahujú na výrobu alebo inú činnosť.</w:t>
      </w:r>
    </w:p>
    <w:p w:rsidR="006C66D0" w:rsidRPr="00BD5921" w:rsidRDefault="006C66D0" w:rsidP="006C66D0">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bezodplatne sa oceňuje reprodukčnou obstarávacou cenou, čo je cena, za ktorú by sa majetok obstaral v čase, keď sa o ňom účtuje.</w:t>
      </w:r>
    </w:p>
    <w:p w:rsidR="00887331" w:rsidRPr="00BD5921" w:rsidRDefault="00887331" w:rsidP="006C12B1">
      <w:pPr>
        <w:pStyle w:val="odstavec"/>
        <w:rPr>
          <w:lang w:val="sk-SK"/>
        </w:rPr>
      </w:pPr>
    </w:p>
    <w:p w:rsidR="00887331" w:rsidRPr="00BD5921" w:rsidRDefault="00887331" w:rsidP="006C12B1">
      <w:pPr>
        <w:pStyle w:val="odstavec"/>
        <w:rPr>
          <w:lang w:val="sk-SK"/>
        </w:rPr>
      </w:pPr>
      <w:r w:rsidRPr="00BD5921">
        <w:rPr>
          <w:lang w:val="sk-SK"/>
        </w:rPr>
        <w:t>Odpisovaný majetok nadobudnutý bezodplatne od iných osôb sa účtuje súvzťažne na účet Výnosy budúcich období s vplyvom na hospodársky výsledok počas doby odpisovania majetku. Neodpisovaný majetok nadobudnutý bezodplatne od iných osôb sa účtuje súvzťažne s vplyvom na hospodársky výsledok na účet Ostatné výnosy z hospodárskej činnosti.</w:t>
      </w:r>
    </w:p>
    <w:p w:rsidR="00887331" w:rsidRPr="00BD5921" w:rsidRDefault="00887331" w:rsidP="006C12B1">
      <w:pPr>
        <w:pStyle w:val="odstavec"/>
        <w:rPr>
          <w:lang w:val="sk-SK"/>
        </w:rPr>
      </w:pPr>
    </w:p>
    <w:p w:rsidR="00887331" w:rsidRPr="00BD5921" w:rsidRDefault="00887331" w:rsidP="00887331">
      <w:pPr>
        <w:autoSpaceDE w:val="0"/>
        <w:autoSpaceDN w:val="0"/>
        <w:adjustRightInd w:val="0"/>
        <w:rPr>
          <w:szCs w:val="22"/>
          <w:lang w:val="sk-SK"/>
        </w:rPr>
      </w:pPr>
      <w:r w:rsidRPr="00BD5921">
        <w:rPr>
          <w:szCs w:val="22"/>
          <w:lang w:val="sk-SK"/>
        </w:rPr>
        <w:t>Dlhodobý majetok nadobudnutý bezodplatne od spoločníkov alebo členov, ktorým sa nezvyšuje základné imanie, sa účtuje bez vplyvu na výsledok hospodárenia priamo do vlastného imania na účet Ostatné kapitálové fondy.</w:t>
      </w:r>
    </w:p>
    <w:p w:rsidR="00887331" w:rsidRPr="00BD5921" w:rsidRDefault="00887331" w:rsidP="00887331">
      <w:pPr>
        <w:autoSpaceDE w:val="0"/>
        <w:autoSpaceDN w:val="0"/>
        <w:adjustRightInd w:val="0"/>
        <w:rPr>
          <w:rFonts w:cs="TimesNewRomanPSMT"/>
          <w:szCs w:val="22"/>
          <w:lang w:val="sk-SK"/>
        </w:rPr>
      </w:pPr>
    </w:p>
    <w:p w:rsidR="00887331" w:rsidRPr="00BD5921" w:rsidRDefault="00887331" w:rsidP="006C12B1">
      <w:pPr>
        <w:pStyle w:val="odstavec"/>
        <w:rPr>
          <w:lang w:val="sk-SK"/>
        </w:rPr>
      </w:pPr>
      <w:r w:rsidRPr="00BD5921">
        <w:rPr>
          <w:lang w:val="sk-SK"/>
        </w:rPr>
        <w:t>Dlhodobý majetok nadobudnutý zámenou sa oceňuje reálnou hodnotou. Rozdiel medzi reálnou hodnotou nadobudnutého dlhodobého majetku a účtovnou hodnotou odovzdávaného majetku sa účtuje podľa charakteru tohto rozdielu na vecne príslušný nákladový účet, na ktorom sa účtuje úbytok majetku alebo na vecne príslušný výnosový účet, na ktorom sa účtuje dosiahnutie výnosu z tohto majetku.</w:t>
      </w:r>
    </w:p>
    <w:p w:rsidR="00887331" w:rsidRPr="00BD5921" w:rsidRDefault="00887331" w:rsidP="00887331">
      <w:pPr>
        <w:autoSpaceDE w:val="0"/>
        <w:autoSpaceDN w:val="0"/>
        <w:adjustRightInd w:val="0"/>
        <w:rPr>
          <w:rFonts w:cs="TimesNewRomanPSMT"/>
          <w:szCs w:val="22"/>
          <w:lang w:val="sk-SK"/>
        </w:rPr>
      </w:pPr>
    </w:p>
    <w:p w:rsidR="003765F7"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Náklady na výskum sa neaktivujú, účtujú sa do nákladov účtovného obdobia, v ktorom vznikli. Náklady na vývojsa účtujú do obdobia, v ktorom vznikli, ale tie náklady na vývoj, ktoré sa vzťahujú na jasne definovaný výrobok alebo proces, pri ktorých je možné preukázať technickú realizovateľnosť a možnosť predaja a spoločnosť má dostatočné zdroje na dokončenie projektu, jeho predaj alebo na vnútorné </w:t>
      </w:r>
      <w:r w:rsidRPr="00BD5921">
        <w:rPr>
          <w:rFonts w:cs="TimesNewRomanPSMT"/>
          <w:szCs w:val="22"/>
          <w:lang w:val="sk-SK"/>
        </w:rPr>
        <w:lastRenderedPageBreak/>
        <w:t>využitie jeho výsledkov, sa aktivujú, a to vo výške, ktorá je pravdepodobná, že sa získa späť z budúcich ekonomických úžitkov.</w:t>
      </w:r>
    </w:p>
    <w:p w:rsidR="002E58D1" w:rsidRDefault="002E58D1"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Aktivované náklady na vývoj sa odpisujú počas maximálne 5 rokov, a to v tých účtovných obdobiach, v</w:t>
      </w:r>
      <w:r w:rsidR="005F3C75" w:rsidRPr="00BD5921">
        <w:rPr>
          <w:rFonts w:cs="TimesNewRomanPSMT"/>
          <w:szCs w:val="22"/>
          <w:lang w:val="sk-SK"/>
        </w:rPr>
        <w:t> </w:t>
      </w:r>
      <w:r w:rsidRPr="00BD5921">
        <w:rPr>
          <w:rFonts w:cs="TimesNewRomanPSMT"/>
          <w:szCs w:val="22"/>
          <w:lang w:val="sk-SK"/>
        </w:rPr>
        <w:t>ktorýchsa očakáva predaj produktu alebo využívanie procesu. Ak sa zníži ich hodnota, odpisujú sa na sumu, ktorá jepravdepodobná, že sa získa späť z budúcich ekonomických úžitkov.</w:t>
      </w:r>
    </w:p>
    <w:p w:rsidR="006C66D0" w:rsidRPr="00F85ABF" w:rsidRDefault="006C66D0" w:rsidP="006C66D0">
      <w:pPr>
        <w:autoSpaceDE w:val="0"/>
        <w:autoSpaceDN w:val="0"/>
        <w:adjustRightInd w:val="0"/>
        <w:rPr>
          <w:rFonts w:cs="TimesNewRomanPSMT"/>
          <w:szCs w:val="22"/>
          <w:lang w:val="sk-SK"/>
        </w:rPr>
      </w:pPr>
    </w:p>
    <w:p w:rsidR="006C66D0" w:rsidRPr="00F85ABF" w:rsidRDefault="006C66D0"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BoldMT"/>
          <w:b/>
          <w:bCs/>
          <w:szCs w:val="22"/>
          <w:lang w:val="sk-SK"/>
        </w:rPr>
      </w:pPr>
    </w:p>
    <w:p w:rsidR="00095AB3" w:rsidRPr="00BD5921" w:rsidRDefault="00095AB3" w:rsidP="00095AB3">
      <w:pPr>
        <w:autoSpaceDE w:val="0"/>
        <w:autoSpaceDN w:val="0"/>
        <w:adjustRightInd w:val="0"/>
        <w:rPr>
          <w:rFonts w:cs="TimesNewRomanPSMT"/>
          <w:szCs w:val="22"/>
          <w:lang w:val="sk-SK"/>
        </w:rPr>
      </w:pPr>
    </w:p>
    <w:p w:rsidR="006C66D0" w:rsidRPr="00BD5921" w:rsidRDefault="006C66D0" w:rsidP="00095AB3">
      <w:pPr>
        <w:pStyle w:val="Nadpis3"/>
      </w:pPr>
      <w:r w:rsidRPr="00BD5921">
        <w:t>Zásoby</w:t>
      </w:r>
    </w:p>
    <w:p w:rsidR="00887331" w:rsidRPr="00BD5921" w:rsidRDefault="00887331" w:rsidP="00095AB3">
      <w:pPr>
        <w:pStyle w:val="Normlnodsazen"/>
        <w:rPr>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Zásoby sa oceňujú nižšou z nasledujúcich hodnôt: obstarávacou cenou (nakupované zásoby) alebo vlastnými nákladmi(zásoby vytvorené vlastnou činnosťou) alebo čistou realizačnou hodnotou.</w:t>
      </w:r>
    </w:p>
    <w:p w:rsidR="00887331" w:rsidRPr="00BD5921" w:rsidRDefault="00887331"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Obstarávacia cena zahŕňa cenu zásob a náklady súvisiace s obstaraním (clo, prepravu, poistné, provízie, skonto</w:t>
      </w:r>
      <w:r w:rsidR="00DA3E05" w:rsidRPr="00BD5921">
        <w:rPr>
          <w:rFonts w:cs="TimesNewRomanPSMT"/>
          <w:szCs w:val="22"/>
          <w:lang w:val="sk-SK"/>
        </w:rPr>
        <w:t>, zľavy z ceny</w:t>
      </w:r>
      <w:r w:rsidRPr="00BD5921">
        <w:rPr>
          <w:rFonts w:cs="TimesNewRomanPSMT"/>
          <w:szCs w:val="22"/>
          <w:lang w:val="sk-SK"/>
        </w:rPr>
        <w:t xml:space="preserve"> a pod.).Úroky z cudzích zdrojov nie sú súčasťou obstarávacej ceny. </w:t>
      </w:r>
    </w:p>
    <w:p w:rsidR="008A4FFC" w:rsidRDefault="008A4FFC" w:rsidP="006C12B1">
      <w:pPr>
        <w:pStyle w:val="odstavec"/>
        <w:rPr>
          <w:lang w:val="sk-SK"/>
        </w:rPr>
      </w:pPr>
    </w:p>
    <w:p w:rsidR="008A4FFC" w:rsidRDefault="008A4FFC" w:rsidP="006C12B1">
      <w:pPr>
        <w:pStyle w:val="odstavec"/>
        <w:rPr>
          <w:lang w:val="sk-SK"/>
        </w:rPr>
      </w:pPr>
      <w:r w:rsidRPr="003176DD">
        <w:rPr>
          <w:lang w:val="sk-SK"/>
        </w:rPr>
        <w:t xml:space="preserve">Zľavy z ceny sú súčasťou ocenenia zásob na sklade. </w:t>
      </w:r>
      <w:r w:rsidR="00DA3E05" w:rsidRPr="003176DD">
        <w:rPr>
          <w:lang w:val="sk-SK"/>
        </w:rPr>
        <w:t>Zľava z ceny poskytnutá k už predaným alebo</w:t>
      </w:r>
      <w:r w:rsidR="00DA3E05" w:rsidRPr="00BD5921">
        <w:rPr>
          <w:lang w:val="sk-SK"/>
        </w:rPr>
        <w:t xml:space="preserve"> spotrebovaným zásobám sa účtuje ako zníženie nákladov na predané alebo spotrebované zásoby</w:t>
      </w:r>
      <w:r w:rsidR="00DA3E05" w:rsidRPr="008A4FFC">
        <w:rPr>
          <w:lang w:val="sk-SK"/>
        </w:rPr>
        <w:t xml:space="preserve">. </w:t>
      </w:r>
    </w:p>
    <w:p w:rsidR="008A4FFC" w:rsidRDefault="008A4FFC" w:rsidP="006C12B1">
      <w:pPr>
        <w:pStyle w:val="odstavec"/>
        <w:rPr>
          <w:lang w:val="sk-SK"/>
        </w:rPr>
      </w:pPr>
    </w:p>
    <w:p w:rsidR="00DA3E05" w:rsidRPr="00BD5921" w:rsidRDefault="00DA3E05" w:rsidP="006C12B1">
      <w:pPr>
        <w:pStyle w:val="odstavec"/>
        <w:rPr>
          <w:i/>
          <w:lang w:val="sk-SK"/>
        </w:rPr>
      </w:pPr>
      <w:r w:rsidRPr="008A4FFC">
        <w:rPr>
          <w:i/>
          <w:lang w:val="sk-SK"/>
        </w:rPr>
        <w:t>Spoločnosť účtuje o zásobách spôsobom A</w:t>
      </w:r>
      <w:r w:rsidR="001335E4">
        <w:rPr>
          <w:i/>
          <w:lang w:val="sk-SK"/>
        </w:rPr>
        <w:t xml:space="preserve">. </w:t>
      </w:r>
      <w:r w:rsidRPr="008A4FFC">
        <w:rPr>
          <w:lang w:val="sk-SK"/>
        </w:rPr>
        <w:t>Úbytok zásob sa účtuje v cene</w:t>
      </w:r>
      <w:r w:rsidRPr="00BD5921">
        <w:rPr>
          <w:lang w:val="sk-SK"/>
        </w:rPr>
        <w:t xml:space="preserve"> zistenej metódou </w:t>
      </w:r>
      <w:r w:rsidR="001335E4">
        <w:rPr>
          <w:i/>
          <w:lang w:val="sk-SK"/>
        </w:rPr>
        <w:t>FIFO.</w:t>
      </w:r>
    </w:p>
    <w:p w:rsidR="00DA3E05" w:rsidRPr="00BD5921" w:rsidRDefault="00DA3E05" w:rsidP="00095AB3">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Vlastné náklady zahŕňajú priame náklady (priamy materiál, priame mzdy a ostatné priame náklady) a časť nepriamychnákladov bezprostredne súvisiacich s vytvorením zásob vlastnou činnosťou (výrobná réžia). Výrobná réžia sa dovlastných nákladov zahŕňa v závislosti od stupňa rozpracovanosti týchto zásob. Správna réžia a odbytové náklady nie súsúčasťou vlastných nákladov. Súčasťou vlastných nákladov nie sú úroky z cudzích zdrojov.</w:t>
      </w:r>
    </w:p>
    <w:p w:rsidR="00887331" w:rsidRPr="00F85ABF" w:rsidRDefault="00887331" w:rsidP="006C66D0">
      <w:pPr>
        <w:autoSpaceDE w:val="0"/>
        <w:autoSpaceDN w:val="0"/>
        <w:adjustRightInd w:val="0"/>
        <w:rPr>
          <w:rFonts w:cs="TimesNewRomanPSMT"/>
          <w:szCs w:val="22"/>
          <w:lang w:val="sk-SK"/>
        </w:rPr>
      </w:pPr>
    </w:p>
    <w:p w:rsidR="00FA29DD" w:rsidRPr="00BD5921" w:rsidRDefault="00FA29DD" w:rsidP="006C12B1">
      <w:pPr>
        <w:pStyle w:val="odstavec"/>
        <w:rPr>
          <w:lang w:val="sk-SK"/>
        </w:rPr>
      </w:pPr>
      <w:r w:rsidRPr="00BD5921">
        <w:rPr>
          <w:lang w:val="sk-SK"/>
        </w:rPr>
        <w:t>Zásoby nadobudnuté zámenou sa oceňujú reálnou hodnotou. Rozdiel medzi reálnou hodnotou nadobudnutých zásob a účtovnou hodnotou odovzdávaného majetku sa účtuje podľa charakteru tohto rozdielu na vecne príslušný nákladový účet, na ktorom sa účtuje úbytok tohto majetku alebo na vecne príslušný výnosový účet, na ktorom sa účtuje dosiahnutie výnosu z tohto majetku.</w:t>
      </w:r>
    </w:p>
    <w:p w:rsidR="00FA29DD" w:rsidRPr="00BD5921" w:rsidRDefault="00FA29DD" w:rsidP="006C12B1">
      <w:pPr>
        <w:pStyle w:val="odstavec"/>
        <w:rPr>
          <w:lang w:val="sk-SK"/>
        </w:rPr>
      </w:pPr>
    </w:p>
    <w:p w:rsidR="00D41612" w:rsidRDefault="008A4FFC">
      <w:pPr>
        <w:autoSpaceDE w:val="0"/>
        <w:autoSpaceDN w:val="0"/>
        <w:adjustRightInd w:val="0"/>
        <w:rPr>
          <w:b/>
          <w:sz w:val="20"/>
          <w:lang w:val="sk-SK"/>
        </w:rPr>
      </w:pPr>
      <w:r w:rsidRPr="00BD5921">
        <w:rPr>
          <w:rFonts w:cs="TimesNewRomanPSMT"/>
          <w:szCs w:val="22"/>
          <w:lang w:val="sk-SK"/>
        </w:rPr>
        <w:t>Čistá realizačná hodnota je predpokladaná predajná cena znížená o predpokladané náklady na ich dokončenie a o predpokladané náklady súvisiace s ich predajom.</w:t>
      </w:r>
      <w:r w:rsidR="00FA29DD" w:rsidRPr="00BD5921">
        <w:rPr>
          <w:lang w:val="sk-SK"/>
        </w:rPr>
        <w:t xml:space="preserve">Ak sú obstarávacia cena alebo vlastné náklady zásob vyššie než ich čistá realizačná hodnota ku dňu, ku ktorému sa zostavuje účtovná závierka, vytvára sa opravná položka k zásobám vo výške rozdielu medzi ich ocenením v účtovníctve a ich čistou realizačnou hodnotou. </w:t>
      </w:r>
    </w:p>
    <w:p w:rsidR="00FA29DD" w:rsidRPr="00BD5921" w:rsidRDefault="00FA29DD" w:rsidP="00095AB3">
      <w:pPr>
        <w:autoSpaceDE w:val="0"/>
        <w:autoSpaceDN w:val="0"/>
        <w:adjustRightInd w:val="0"/>
        <w:rPr>
          <w:rFonts w:cs="TimesNewRomanPSMT"/>
          <w:szCs w:val="22"/>
          <w:lang w:val="sk-SK"/>
        </w:rPr>
      </w:pPr>
    </w:p>
    <w:p w:rsidR="006C66D0" w:rsidRPr="00BD5921" w:rsidRDefault="006C66D0" w:rsidP="00095AB3">
      <w:pPr>
        <w:autoSpaceDE w:val="0"/>
        <w:autoSpaceDN w:val="0"/>
        <w:adjustRightInd w:val="0"/>
        <w:rPr>
          <w:rFonts w:cs="TimesNewRomanPSMT"/>
          <w:szCs w:val="22"/>
          <w:lang w:val="sk-SK"/>
        </w:rPr>
      </w:pPr>
      <w:r w:rsidRPr="00BD5921">
        <w:rPr>
          <w:rFonts w:cs="TimesNewRomanPSMT"/>
          <w:szCs w:val="22"/>
          <w:lang w:val="sk-SK"/>
        </w:rPr>
        <w:t>Zníženie hodnoty zásob sa upravuje vytvorením opravnej položky.</w:t>
      </w:r>
    </w:p>
    <w:p w:rsidR="00D41612" w:rsidRDefault="00D41612">
      <w:pPr>
        <w:pStyle w:val="Nadpis3"/>
        <w:numPr>
          <w:ilvl w:val="0"/>
          <w:numId w:val="0"/>
        </w:numPr>
        <w:ind w:left="601"/>
      </w:pPr>
    </w:p>
    <w:p w:rsidR="008A4FFC" w:rsidRPr="00BD5921" w:rsidRDefault="008A4FFC" w:rsidP="008A4FFC">
      <w:pPr>
        <w:pStyle w:val="odstavec"/>
        <w:rPr>
          <w:lang w:val="sk-SK"/>
        </w:rPr>
      </w:pPr>
      <w:r w:rsidRPr="003176DD">
        <w:rPr>
          <w:lang w:val="sk-SK"/>
        </w:rPr>
        <w:t>Ako o nehnuteľnosti na predaj sa účtuje o nehnuteľnosti, ktorá sa obstaráva za účelom ďalšieho predaja.</w:t>
      </w:r>
      <w:r w:rsidRPr="00BD5921">
        <w:rPr>
          <w:lang w:val="sk-SK"/>
        </w:rPr>
        <w:t xml:space="preserve"> Vynaložené náklady na opravy, technické zhodnotenie a súvisiace náklady spojené nehnuteľnosťou, ktoré vznikajú z dôvodu uvedenia nehnuteľnosti do stavu spôsobilého na predaj sú súčasťou ocenenia nehnuteľnosti na predaj jej obstarávacou cenou. Výnos z predaja a odúčtovaná obstarávacia cena nehnuteľnosti ovplyvní hospodársky výsledok  v čase jej predaja. </w:t>
      </w:r>
    </w:p>
    <w:p w:rsidR="008A4FFC" w:rsidRDefault="008A4FFC" w:rsidP="008A4FFC">
      <w:pPr>
        <w:autoSpaceDE w:val="0"/>
        <w:autoSpaceDN w:val="0"/>
        <w:adjustRightInd w:val="0"/>
        <w:rPr>
          <w:rFonts w:cs="TimesNewRomanPSMT"/>
          <w:szCs w:val="22"/>
          <w:lang w:val="sk-SK"/>
        </w:rPr>
      </w:pPr>
    </w:p>
    <w:p w:rsidR="001F087D" w:rsidRPr="00BD5921" w:rsidRDefault="001F087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Pohľadávky</w:t>
      </w:r>
    </w:p>
    <w:p w:rsidR="00887331" w:rsidRPr="00BD5921" w:rsidRDefault="00887331" w:rsidP="00887331">
      <w:pPr>
        <w:pStyle w:val="Normlnodsazen"/>
        <w:rPr>
          <w:lang w:val="sk-SK"/>
        </w:rPr>
      </w:pPr>
    </w:p>
    <w:p w:rsidR="00887331"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 xml:space="preserve">Pohľadávky pri ich vzniku sa oceňujú ich menovitou hodnotou; postúpené pohľadávky a pohľadávky nadobudnutévkladom do základného imania sa oceňujú obstarávacou cenou vrátane nákladov súvisiacich s obstaraním. </w:t>
      </w:r>
    </w:p>
    <w:p w:rsidR="00887331" w:rsidRPr="00BD5921" w:rsidRDefault="00887331" w:rsidP="006C66D0">
      <w:pPr>
        <w:autoSpaceDE w:val="0"/>
        <w:autoSpaceDN w:val="0"/>
        <w:adjustRightInd w:val="0"/>
        <w:rPr>
          <w:rFonts w:cs="TimesNewRomanPSMT"/>
          <w:szCs w:val="22"/>
          <w:lang w:val="sk-SK"/>
        </w:rPr>
      </w:pPr>
    </w:p>
    <w:p w:rsidR="003765F7" w:rsidRDefault="006C66D0" w:rsidP="003765F7">
      <w:pPr>
        <w:autoSpaceDE w:val="0"/>
        <w:autoSpaceDN w:val="0"/>
        <w:adjustRightInd w:val="0"/>
        <w:rPr>
          <w:rFonts w:cs="TimesNewRomanPSMT"/>
          <w:szCs w:val="22"/>
          <w:lang w:val="sk-SK"/>
        </w:rPr>
      </w:pPr>
      <w:r w:rsidRPr="00BD5921">
        <w:rPr>
          <w:rFonts w:cs="TimesNewRomanPSMT"/>
          <w:szCs w:val="22"/>
          <w:lang w:val="sk-SK"/>
        </w:rPr>
        <w:t xml:space="preserve">Toto oceneniesa znižuje </w:t>
      </w:r>
      <w:r w:rsidR="00792352" w:rsidRPr="00BD5921">
        <w:rPr>
          <w:rFonts w:cs="TimesNewRomanPSMT"/>
          <w:szCs w:val="22"/>
          <w:lang w:val="sk-SK"/>
        </w:rPr>
        <w:t xml:space="preserve">prostredníctvom tvorby opravnej položky k o pochybným a nevymožiteľným pohľadávkam. </w:t>
      </w:r>
    </w:p>
    <w:p w:rsidR="003444CB" w:rsidRDefault="003444CB" w:rsidP="003765F7">
      <w:pPr>
        <w:autoSpaceDE w:val="0"/>
        <w:autoSpaceDN w:val="0"/>
        <w:adjustRightInd w:val="0"/>
        <w:rPr>
          <w:lang w:val="sk-SK"/>
        </w:rPr>
      </w:pPr>
    </w:p>
    <w:p w:rsidR="00792352" w:rsidRPr="00BD5921" w:rsidRDefault="00792352" w:rsidP="003765F7">
      <w:pPr>
        <w:autoSpaceDE w:val="0"/>
        <w:autoSpaceDN w:val="0"/>
        <w:adjustRightInd w:val="0"/>
        <w:rPr>
          <w:lang w:val="sk-SK"/>
        </w:rPr>
      </w:pPr>
      <w:r w:rsidRPr="00BD5921">
        <w:rPr>
          <w:lang w:val="sk-SK"/>
        </w:rPr>
        <w:lastRenderedPageBreak/>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887331" w:rsidRPr="00BD5921" w:rsidRDefault="00887331" w:rsidP="006C66D0">
      <w:pPr>
        <w:autoSpaceDE w:val="0"/>
        <w:autoSpaceDN w:val="0"/>
        <w:adjustRightInd w:val="0"/>
        <w:rPr>
          <w:rFonts w:cs="TimesNewRomanPSMT"/>
          <w:szCs w:val="22"/>
          <w:lang w:val="sk-SK"/>
        </w:rPr>
      </w:pPr>
    </w:p>
    <w:p w:rsidR="005B653D" w:rsidRPr="00BD5921" w:rsidRDefault="005B653D" w:rsidP="006C66D0">
      <w:pPr>
        <w:autoSpaceDE w:val="0"/>
        <w:autoSpaceDN w:val="0"/>
        <w:adjustRightInd w:val="0"/>
        <w:rPr>
          <w:rFonts w:cs="TimesNewRomanPSMT"/>
          <w:szCs w:val="22"/>
          <w:lang w:val="sk-SK"/>
        </w:rPr>
      </w:pPr>
    </w:p>
    <w:p w:rsidR="006C66D0" w:rsidRPr="00BD5921" w:rsidRDefault="006C66D0" w:rsidP="007E70D9">
      <w:pPr>
        <w:pStyle w:val="Nadpis3"/>
      </w:pPr>
      <w:r w:rsidRPr="00BD5921">
        <w:t>Peňažné prostriedky a ceniny</w:t>
      </w:r>
    </w:p>
    <w:p w:rsidR="00792352" w:rsidRPr="00BD5921" w:rsidRDefault="0079235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Peňažné prostriedky a ceniny sa oceňujú ich menovitou hodnotou. Zníženie ich hodnoty sa vyjadruje opravnou položkou.</w:t>
      </w:r>
    </w:p>
    <w:p w:rsidR="00792352" w:rsidRPr="00BD5921" w:rsidRDefault="00792352" w:rsidP="006C66D0">
      <w:pPr>
        <w:autoSpaceDE w:val="0"/>
        <w:autoSpaceDN w:val="0"/>
        <w:adjustRightInd w:val="0"/>
        <w:rPr>
          <w:rFonts w:cs="TimesNewRomanPS-BoldMT"/>
          <w:b/>
          <w:bCs/>
          <w:szCs w:val="22"/>
          <w:lang w:val="sk-SK"/>
        </w:rPr>
      </w:pPr>
    </w:p>
    <w:p w:rsidR="005B653D" w:rsidRPr="00BD5921" w:rsidRDefault="005B653D"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Náklady budúcich období a príjmy budúcich období</w:t>
      </w:r>
    </w:p>
    <w:p w:rsidR="00792352" w:rsidRPr="00BD5921" w:rsidRDefault="00792352" w:rsidP="00792352">
      <w:pPr>
        <w:pStyle w:val="Normlnodsazen"/>
        <w:rPr>
          <w:lang w:val="sk-SK"/>
        </w:rPr>
      </w:pPr>
    </w:p>
    <w:p w:rsidR="006C66D0" w:rsidRPr="00BD5921" w:rsidRDefault="006C66D0" w:rsidP="005B653D">
      <w:pPr>
        <w:autoSpaceDE w:val="0"/>
        <w:autoSpaceDN w:val="0"/>
        <w:adjustRightInd w:val="0"/>
        <w:rPr>
          <w:rFonts w:cs="TimesNewRomanPSMT"/>
          <w:szCs w:val="22"/>
          <w:lang w:val="sk-SK"/>
        </w:rPr>
      </w:pPr>
      <w:r w:rsidRPr="00BD5921">
        <w:rPr>
          <w:rFonts w:cs="TimesNewRomanPSMT"/>
          <w:szCs w:val="22"/>
          <w:lang w:val="sk-SK"/>
        </w:rPr>
        <w:t>Náklady budúcich období a príjmy budúcich období sa vykazujú vo výške, ktorá je potrebná na dodržanie zásady vecneja časovej súvislosti s účtovným obdobím.</w:t>
      </w:r>
    </w:p>
    <w:p w:rsidR="00971314" w:rsidRPr="00BD5921" w:rsidRDefault="00971314" w:rsidP="005B653D">
      <w:pPr>
        <w:autoSpaceDE w:val="0"/>
        <w:autoSpaceDN w:val="0"/>
        <w:adjustRightInd w:val="0"/>
        <w:rPr>
          <w:rFonts w:cs="TimesNewRomanPSMT"/>
          <w:szCs w:val="22"/>
          <w:lang w:val="sk-SK"/>
        </w:rPr>
      </w:pPr>
    </w:p>
    <w:p w:rsidR="00971314" w:rsidRPr="00BD5921" w:rsidRDefault="00971314" w:rsidP="005B653D">
      <w:pPr>
        <w:autoSpaceDE w:val="0"/>
        <w:autoSpaceDN w:val="0"/>
        <w:adjustRightInd w:val="0"/>
        <w:rPr>
          <w:rFonts w:cs="TimesNewRomanPSMT"/>
          <w:szCs w:val="22"/>
          <w:lang w:val="sk-SK"/>
        </w:rPr>
      </w:pPr>
    </w:p>
    <w:p w:rsidR="006C66D0" w:rsidRPr="00BD5921" w:rsidRDefault="006C66D0" w:rsidP="005B653D">
      <w:pPr>
        <w:pStyle w:val="Nadpis3"/>
      </w:pPr>
      <w:r w:rsidRPr="00BD5921">
        <w:t>Rezervy</w:t>
      </w:r>
    </w:p>
    <w:p w:rsidR="00792352" w:rsidRPr="00BD5921" w:rsidRDefault="00792352" w:rsidP="005B653D">
      <w:pPr>
        <w:autoSpaceDE w:val="0"/>
        <w:autoSpaceDN w:val="0"/>
        <w:adjustRightInd w:val="0"/>
        <w:rPr>
          <w:rFonts w:cs="TimesNewRomanPS-BoldMT"/>
          <w:b/>
          <w:bCs/>
          <w:szCs w:val="22"/>
          <w:lang w:val="sk-SK"/>
        </w:rPr>
      </w:pPr>
    </w:p>
    <w:p w:rsidR="006C66D0" w:rsidRPr="00BD5921" w:rsidRDefault="00EB3F82" w:rsidP="005B653D">
      <w:pPr>
        <w:autoSpaceDE w:val="0"/>
        <w:autoSpaceDN w:val="0"/>
        <w:adjustRightInd w:val="0"/>
        <w:rPr>
          <w:rFonts w:cs="TimesNewRomanPSMT"/>
          <w:szCs w:val="22"/>
          <w:lang w:val="sk-SK"/>
        </w:rPr>
      </w:pPr>
      <w:r w:rsidRPr="00BD5921">
        <w:rPr>
          <w:szCs w:val="22"/>
          <w:lang w:val="sk-SK"/>
        </w:rPr>
        <w:t xml:space="preserve">Rezerva je záväzok predstavujúci existujúcu povinnosť Spoločnosti, ktorá vznikla z minulých udalostí a je pravdepodobné, že v budúcnosti zníži jej ekonomické úžitky. </w:t>
      </w:r>
      <w:r w:rsidR="006C66D0" w:rsidRPr="00BD5921">
        <w:rPr>
          <w:rFonts w:cs="TimesNewRomanPSMT"/>
          <w:szCs w:val="22"/>
          <w:lang w:val="sk-SK"/>
        </w:rPr>
        <w:t>Rezervy sú záväzky s neurčitým časovým vymedzením alebo výškou; tvoria sa na krytie známych rizík alebo strátz podnikania. Oceňujú sa v očakávanej výške záväzku</w:t>
      </w:r>
      <w:r w:rsidRPr="00BD5921">
        <w:rPr>
          <w:rFonts w:cs="TimesNewRomanPSMT"/>
          <w:szCs w:val="22"/>
          <w:lang w:val="sk-SK"/>
        </w:rPr>
        <w:t>.</w:t>
      </w:r>
    </w:p>
    <w:p w:rsidR="00792352" w:rsidRPr="00BD5921" w:rsidRDefault="00792352" w:rsidP="005B653D">
      <w:pPr>
        <w:autoSpaceDE w:val="0"/>
        <w:autoSpaceDN w:val="0"/>
        <w:adjustRightInd w:val="0"/>
        <w:rPr>
          <w:rFonts w:cs="TimesNewRomanPSMT"/>
          <w:szCs w:val="22"/>
          <w:lang w:val="sk-SK"/>
        </w:rPr>
      </w:pPr>
    </w:p>
    <w:p w:rsidR="00EB3F82" w:rsidRPr="00BD5921" w:rsidRDefault="00EB3F82" w:rsidP="006C12B1">
      <w:pPr>
        <w:pStyle w:val="odstavec"/>
        <w:rPr>
          <w:lang w:val="sk-SK"/>
        </w:rPr>
      </w:pPr>
      <w:r w:rsidRPr="00BD5921">
        <w:rPr>
          <w:lang w:val="sk-SK"/>
        </w:rPr>
        <w:t>Tvorba rezervy sa účtuje na vecne príslušný nákladový alebo majetkový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w:t>
      </w:r>
    </w:p>
    <w:p w:rsidR="00EB3F82" w:rsidRPr="00BD5921" w:rsidRDefault="00EB3F82" w:rsidP="006C12B1">
      <w:pPr>
        <w:pStyle w:val="odstavec"/>
        <w:rPr>
          <w:lang w:val="sk-SK"/>
        </w:rPr>
      </w:pPr>
    </w:p>
    <w:p w:rsidR="00EB3F82" w:rsidRPr="00BD5921" w:rsidRDefault="00EB3F82" w:rsidP="006C12B1">
      <w:pPr>
        <w:pStyle w:val="odstavec"/>
        <w:rPr>
          <w:lang w:val="sk-SK"/>
        </w:rPr>
      </w:pPr>
      <w:r w:rsidRPr="00BD5921">
        <w:rPr>
          <w:lang w:val="sk-SK"/>
        </w:rPr>
        <w:t>Rezerva na bonusy, rabaty, skontá a vrátenie kúpnej ceny pri reklamácii sa tvorí ako zníženie pôvodne dosiahnutých výnosov so súvzťažným zápisom v prospech účtu rezerv.</w:t>
      </w:r>
    </w:p>
    <w:p w:rsidR="00EB3F82" w:rsidRPr="00BD5921" w:rsidRDefault="00EB3F82" w:rsidP="006C12B1">
      <w:pPr>
        <w:pStyle w:val="odstavec"/>
        <w:rPr>
          <w:lang w:val="sk-SK"/>
        </w:rPr>
      </w:pPr>
    </w:p>
    <w:p w:rsidR="005B653D" w:rsidRPr="00BD5921" w:rsidRDefault="005B653D" w:rsidP="006C12B1">
      <w:pPr>
        <w:pStyle w:val="odstavec"/>
        <w:rPr>
          <w:lang w:val="sk-SK"/>
        </w:rPr>
      </w:pPr>
    </w:p>
    <w:p w:rsidR="006C66D0" w:rsidRPr="00BD5921" w:rsidRDefault="006C66D0" w:rsidP="007E70D9">
      <w:pPr>
        <w:pStyle w:val="Nadpis3"/>
      </w:pPr>
      <w:r w:rsidRPr="00BD5921">
        <w:t xml:space="preserve"> Záväzky</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12B1">
      <w:pPr>
        <w:autoSpaceDE w:val="0"/>
        <w:autoSpaceDN w:val="0"/>
        <w:adjustRightInd w:val="0"/>
        <w:rPr>
          <w:rFonts w:cs="TimesNewRomanPSMT"/>
          <w:szCs w:val="22"/>
          <w:lang w:val="sk-SK"/>
        </w:rPr>
      </w:pPr>
      <w:r w:rsidRPr="00BD5921">
        <w:rPr>
          <w:rFonts w:cs="TimesNewRomanPSMT"/>
          <w:szCs w:val="22"/>
          <w:lang w:val="sk-SK"/>
        </w:rPr>
        <w:t>Záväzky pri ich vzniku sa oceňujú menovitou hodnotou. Záväzky pri ich prevzatí sa oceňujú obstarávacou cenou.Ak sa pri inventarizácii zistí, že suma záväzkov je iná ako ich výška v účtovníctve, uvedú sa záväzky v</w:t>
      </w:r>
      <w:r w:rsidR="005B653D" w:rsidRPr="00BD5921">
        <w:rPr>
          <w:rFonts w:cs="TimesNewRomanPSMT"/>
          <w:szCs w:val="22"/>
          <w:lang w:val="sk-SK"/>
        </w:rPr>
        <w:t> ú</w:t>
      </w:r>
      <w:r w:rsidRPr="00BD5921">
        <w:rPr>
          <w:rFonts w:cs="TimesNewRomanPSMT"/>
          <w:szCs w:val="22"/>
          <w:lang w:val="sk-SK"/>
        </w:rPr>
        <w:t>čtovníctvea v účtovnej závierke v tomto zistenom ocenení.</w:t>
      </w:r>
    </w:p>
    <w:p w:rsidR="004562D0" w:rsidRPr="00BD5921" w:rsidRDefault="004562D0" w:rsidP="005B653D">
      <w:pPr>
        <w:autoSpaceDE w:val="0"/>
        <w:autoSpaceDN w:val="0"/>
        <w:adjustRightInd w:val="0"/>
        <w:rPr>
          <w:rFonts w:cs="TimesNewRomanPSMT"/>
          <w:szCs w:val="22"/>
          <w:lang w:val="sk-SK"/>
        </w:rPr>
      </w:pPr>
    </w:p>
    <w:p w:rsidR="005B653D" w:rsidRPr="00BD5921" w:rsidRDefault="005B653D" w:rsidP="005B653D">
      <w:pPr>
        <w:pStyle w:val="ABC-paragrahinNotes"/>
        <w:suppressAutoHyphens/>
        <w:spacing w:after="0"/>
        <w:ind w:left="425"/>
        <w:rPr>
          <w:rFonts w:ascii="Garamond" w:hAnsi="Garamond" w:cs="Arial"/>
          <w:sz w:val="20"/>
          <w:lang w:val="sk-SK"/>
        </w:rPr>
      </w:pPr>
    </w:p>
    <w:p w:rsidR="004562D0" w:rsidRPr="00BD5921" w:rsidRDefault="004562D0" w:rsidP="005B653D">
      <w:pPr>
        <w:pStyle w:val="Nadpis3"/>
      </w:pPr>
      <w:r w:rsidRPr="00BD5921">
        <w:t>Splatná daň z príjmu</w:t>
      </w:r>
    </w:p>
    <w:p w:rsidR="004562D0" w:rsidRPr="00BD5921" w:rsidRDefault="004562D0" w:rsidP="005B653D">
      <w:pPr>
        <w:pStyle w:val="ABC-paragrahinNotes"/>
        <w:suppressAutoHyphens/>
        <w:spacing w:after="0"/>
        <w:ind w:left="425"/>
        <w:rPr>
          <w:rFonts w:ascii="Garamond" w:hAnsi="Garamond" w:cs="Arial"/>
          <w:sz w:val="20"/>
          <w:lang w:val="sk-SK"/>
        </w:rPr>
      </w:pPr>
    </w:p>
    <w:p w:rsidR="004562D0" w:rsidRPr="00BD5921" w:rsidRDefault="004562D0" w:rsidP="006C12B1">
      <w:pPr>
        <w:pStyle w:val="odstavec"/>
        <w:rPr>
          <w:lang w:val="sk-SK"/>
        </w:rPr>
      </w:pPr>
      <w:r w:rsidRPr="00BD5921">
        <w:rPr>
          <w:lang w:val="sk-SK"/>
        </w:rPr>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rsidR="004562D0" w:rsidRPr="00BD5921" w:rsidRDefault="004562D0" w:rsidP="006C12B1">
      <w:pPr>
        <w:pStyle w:val="odstavec"/>
        <w:rPr>
          <w:lang w:val="sk-SK"/>
        </w:rPr>
      </w:pPr>
    </w:p>
    <w:p w:rsidR="00EB3F82" w:rsidRPr="00BD5921" w:rsidRDefault="00EB3F82" w:rsidP="006C66D0">
      <w:pPr>
        <w:autoSpaceDE w:val="0"/>
        <w:autoSpaceDN w:val="0"/>
        <w:adjustRightInd w:val="0"/>
        <w:rPr>
          <w:rFonts w:cs="TimesNewRomanPS-BoldMT"/>
          <w:b/>
          <w:bCs/>
          <w:szCs w:val="22"/>
          <w:lang w:val="sk-SK"/>
        </w:rPr>
      </w:pPr>
    </w:p>
    <w:p w:rsidR="006C66D0" w:rsidRPr="00BD5921" w:rsidRDefault="006C66D0" w:rsidP="007E70D9">
      <w:pPr>
        <w:pStyle w:val="Nadpis3"/>
      </w:pPr>
      <w:r w:rsidRPr="00BD5921">
        <w:t>Výdavky budúcich období a výnosy budúcich období</w:t>
      </w:r>
    </w:p>
    <w:p w:rsidR="00EB3F82" w:rsidRPr="00BD5921" w:rsidRDefault="00EB3F82" w:rsidP="006C66D0">
      <w:pPr>
        <w:autoSpaceDE w:val="0"/>
        <w:autoSpaceDN w:val="0"/>
        <w:adjustRightInd w:val="0"/>
        <w:rPr>
          <w:rFonts w:cs="TimesNewRomanPSMT"/>
          <w:szCs w:val="22"/>
          <w:lang w:val="sk-SK"/>
        </w:rPr>
      </w:pPr>
    </w:p>
    <w:p w:rsidR="006C66D0" w:rsidRPr="00BD5921" w:rsidRDefault="006C66D0" w:rsidP="006C66D0">
      <w:pPr>
        <w:autoSpaceDE w:val="0"/>
        <w:autoSpaceDN w:val="0"/>
        <w:adjustRightInd w:val="0"/>
        <w:rPr>
          <w:rFonts w:cs="TimesNewRomanPSMT"/>
          <w:szCs w:val="22"/>
          <w:lang w:val="sk-SK"/>
        </w:rPr>
      </w:pPr>
      <w:r w:rsidRPr="00BD5921">
        <w:rPr>
          <w:rFonts w:cs="TimesNewRomanPSMT"/>
          <w:szCs w:val="22"/>
          <w:lang w:val="sk-SK"/>
        </w:rPr>
        <w:t>Výdavky budúcich období a výnosy budúcich období sa vykazujú vo výške, ktorá je potrebná na dodržanie zásady vecneja časovej súvislosti s účtovným obdobím.</w:t>
      </w:r>
    </w:p>
    <w:p w:rsidR="00EB3F82" w:rsidRPr="00BD5921" w:rsidRDefault="00EB3F82" w:rsidP="006C66D0">
      <w:pPr>
        <w:autoSpaceDE w:val="0"/>
        <w:autoSpaceDN w:val="0"/>
        <w:adjustRightInd w:val="0"/>
        <w:rPr>
          <w:rFonts w:cs="TimesNewRomanPS-BoldMT"/>
          <w:b/>
          <w:bCs/>
          <w:szCs w:val="22"/>
          <w:lang w:val="sk-SK"/>
        </w:rPr>
      </w:pPr>
    </w:p>
    <w:p w:rsidR="005B653D" w:rsidRDefault="005B653D"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Default="0045330F" w:rsidP="006C66D0">
      <w:pPr>
        <w:autoSpaceDE w:val="0"/>
        <w:autoSpaceDN w:val="0"/>
        <w:adjustRightInd w:val="0"/>
        <w:rPr>
          <w:rFonts w:cs="TimesNewRomanPS-BoldMT"/>
          <w:b/>
          <w:bCs/>
          <w:szCs w:val="22"/>
          <w:lang w:val="sk-SK"/>
        </w:rPr>
      </w:pPr>
    </w:p>
    <w:p w:rsidR="0045330F" w:rsidRPr="00BD5921" w:rsidRDefault="0045330F" w:rsidP="006C66D0">
      <w:pPr>
        <w:autoSpaceDE w:val="0"/>
        <w:autoSpaceDN w:val="0"/>
        <w:adjustRightInd w:val="0"/>
        <w:rPr>
          <w:rFonts w:cs="TimesNewRomanPS-BoldMT"/>
          <w:b/>
          <w:bCs/>
          <w:szCs w:val="22"/>
          <w:lang w:val="sk-SK"/>
        </w:rPr>
      </w:pPr>
    </w:p>
    <w:p w:rsidR="005B653D" w:rsidRPr="00BD5921" w:rsidRDefault="005B653D" w:rsidP="006C12B1">
      <w:pPr>
        <w:pStyle w:val="odstavec"/>
        <w:rPr>
          <w:lang w:val="sk-SK"/>
        </w:rPr>
      </w:pPr>
    </w:p>
    <w:p w:rsidR="004A7C5B" w:rsidRPr="00BD5921" w:rsidRDefault="00C9279C" w:rsidP="007E70D9">
      <w:pPr>
        <w:pStyle w:val="Nadpis3"/>
      </w:pPr>
      <w:bookmarkStart w:id="14" w:name="_Toc156113580"/>
      <w:bookmarkEnd w:id="13"/>
      <w:r w:rsidRPr="00BD5921">
        <w:lastRenderedPageBreak/>
        <w:t>Prepočet údajov v cudzích menách na euro men</w:t>
      </w:r>
      <w:bookmarkEnd w:id="14"/>
      <w:r w:rsidRPr="00BD5921">
        <w:t>u</w:t>
      </w:r>
    </w:p>
    <w:p w:rsidR="00DE0D4C" w:rsidRPr="00BD5921" w:rsidRDefault="00DE0D4C">
      <w:pPr>
        <w:rPr>
          <w:szCs w:val="22"/>
          <w:lang w:val="sk-SK"/>
        </w:rPr>
      </w:pPr>
    </w:p>
    <w:p w:rsidR="009466F8" w:rsidRPr="00BD5921" w:rsidRDefault="00C9279C" w:rsidP="009466F8">
      <w:pPr>
        <w:pStyle w:val="Zkladntext"/>
        <w:rPr>
          <w:szCs w:val="22"/>
          <w:lang w:val="sk-SK"/>
        </w:rPr>
      </w:pPr>
      <w:r w:rsidRPr="00BD5921">
        <w:rPr>
          <w:szCs w:val="22"/>
          <w:lang w:val="sk-SK"/>
        </w:rPr>
        <w:t>Majetok a záväzky vyjadrené v cudzích menách sú prepočítané na euro menu referenčným výmenným  kurzom určeným a vyhláseným Európskou centrálnou bankou alebo Národnou bankou Slovenska  v deň predchádzajúci dňu uskutočnenia účtovného prípadu.</w:t>
      </w:r>
    </w:p>
    <w:p w:rsidR="009466F8" w:rsidRPr="00BD5921" w:rsidRDefault="009466F8" w:rsidP="009466F8">
      <w:pPr>
        <w:pStyle w:val="Zkladntext"/>
        <w:rPr>
          <w:szCs w:val="22"/>
          <w:lang w:val="sk-SK"/>
        </w:rPr>
      </w:pPr>
    </w:p>
    <w:p w:rsidR="009466F8" w:rsidRPr="00BD5921" w:rsidRDefault="00C9279C" w:rsidP="009466F8">
      <w:pPr>
        <w:pStyle w:val="Zkladntext"/>
        <w:rPr>
          <w:szCs w:val="22"/>
          <w:lang w:val="sk-SK"/>
        </w:rPr>
      </w:pPr>
      <w:r w:rsidRPr="00BD5921">
        <w:rPr>
          <w:szCs w:val="22"/>
          <w:lang w:val="sk-SK"/>
        </w:rPr>
        <w:t>Pri uzavieraní účtovných kníh sú majetok a záväzky v cudzích menách, okrem prijatých a poskytnutých preddavkov prepočítané na euro menu referenčným výmenným kurzom k dátumu účtovnej závierky určeným a vyhláseným Európskou centrálnou bankou alebo Národnou bankou Slovenska. Vzniknuté kurzové rozdiely sú zúčtované v zmysle § 24 platných postupov účtovania pre podnikateľov</w:t>
      </w:r>
      <w:r w:rsidR="0052556C" w:rsidRPr="00BD5921">
        <w:rPr>
          <w:szCs w:val="22"/>
          <w:lang w:val="sk-SK"/>
        </w:rPr>
        <w:t xml:space="preserve">, </w:t>
      </w:r>
      <w:r w:rsidR="0052556C" w:rsidRPr="00BD5921">
        <w:rPr>
          <w:rFonts w:cs="TimesNewRomanPSMT"/>
          <w:szCs w:val="22"/>
          <w:lang w:val="sk-SK"/>
        </w:rPr>
        <w:t>s vplyvom na výsledok hospodárenia</w:t>
      </w:r>
      <w:r w:rsidRPr="00BD5921">
        <w:rPr>
          <w:szCs w:val="22"/>
          <w:lang w:val="sk-SK"/>
        </w:rPr>
        <w:t xml:space="preserve">. </w:t>
      </w:r>
    </w:p>
    <w:p w:rsidR="0052556C" w:rsidRPr="00BD5921" w:rsidRDefault="0052556C" w:rsidP="0052556C">
      <w:pPr>
        <w:autoSpaceDE w:val="0"/>
        <w:autoSpaceDN w:val="0"/>
        <w:adjustRightInd w:val="0"/>
        <w:rPr>
          <w:rFonts w:cs="TimesNewRomanPSMT"/>
          <w:szCs w:val="22"/>
          <w:lang w:val="sk-SK"/>
        </w:rPr>
      </w:pPr>
      <w:r w:rsidRPr="00BD5921">
        <w:rPr>
          <w:rFonts w:cs="TimesNewRomanPSMT"/>
          <w:szCs w:val="22"/>
          <w:lang w:val="sk-SK"/>
        </w:rPr>
        <w:t>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prípadu.Prijaté a poskytnuté preddavky v cudzej mene na účet zriadený v eurách a z účtu zriadeného v eurách sa prepočítavajú na menu euro kurzom, za ktorý boli tieto hodnoty nakúpené alebo predané.</w:t>
      </w:r>
    </w:p>
    <w:p w:rsidR="009466F8" w:rsidRDefault="00C9279C" w:rsidP="009466F8">
      <w:pPr>
        <w:pStyle w:val="Zkladntext"/>
        <w:rPr>
          <w:szCs w:val="22"/>
          <w:lang w:val="sk-SK"/>
        </w:rPr>
      </w:pPr>
      <w:r w:rsidRPr="00BD5921">
        <w:rPr>
          <w:szCs w:val="22"/>
          <w:lang w:val="sk-SK"/>
        </w:rPr>
        <w:t xml:space="preserve">Ku dňu, ku ktorému sa zostavuje účtovná závierka, sa na menu euro už neprepočítavajú. </w:t>
      </w:r>
    </w:p>
    <w:p w:rsidR="00246CE2" w:rsidRDefault="00246CE2" w:rsidP="009466F8">
      <w:pPr>
        <w:pStyle w:val="Zkladntext"/>
        <w:rPr>
          <w:szCs w:val="22"/>
          <w:lang w:val="sk-SK"/>
        </w:rPr>
      </w:pPr>
    </w:p>
    <w:p w:rsidR="00246CE2" w:rsidRPr="003176DD" w:rsidRDefault="00246CE2" w:rsidP="00246CE2">
      <w:pPr>
        <w:pStyle w:val="Zkladntext"/>
        <w:rPr>
          <w:lang w:val="sk-SK"/>
        </w:rPr>
      </w:pPr>
      <w:r w:rsidRPr="003176DD">
        <w:rPr>
          <w:lang w:val="sk-SK"/>
        </w:rPr>
        <w:t>Na ocenenie prírastku cudzej meny nakúpenej za euro sa použije kurz, za ktorý bola táto cudzia mena nakúpená.</w:t>
      </w:r>
    </w:p>
    <w:p w:rsidR="00246CE2" w:rsidRPr="003176DD" w:rsidRDefault="00246CE2" w:rsidP="00246CE2">
      <w:pPr>
        <w:pStyle w:val="Zkladntext"/>
        <w:rPr>
          <w:lang w:val="sk-SK"/>
        </w:rPr>
      </w:pPr>
    </w:p>
    <w:p w:rsidR="00246CE2" w:rsidRPr="00246CE2" w:rsidRDefault="00246CE2" w:rsidP="00246CE2">
      <w:pPr>
        <w:pStyle w:val="Zkladntext"/>
        <w:rPr>
          <w:lang w:val="sk-SK"/>
        </w:rPr>
      </w:pPr>
      <w:r w:rsidRPr="003176DD">
        <w:rPr>
          <w:lang w:val="sk-SK"/>
        </w:rPr>
        <w:t>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w:t>
      </w:r>
    </w:p>
    <w:p w:rsidR="0052556C" w:rsidRPr="00BD5921" w:rsidRDefault="0052556C" w:rsidP="009466F8">
      <w:pPr>
        <w:pStyle w:val="Zkladntext"/>
        <w:rPr>
          <w:szCs w:val="22"/>
          <w:lang w:val="sk-SK"/>
        </w:rPr>
      </w:pPr>
    </w:p>
    <w:p w:rsidR="005B653D" w:rsidRPr="00BD5921" w:rsidRDefault="005B653D" w:rsidP="009466F8">
      <w:pPr>
        <w:pStyle w:val="Zkladntext"/>
        <w:rPr>
          <w:szCs w:val="22"/>
          <w:lang w:val="sk-SK"/>
        </w:rPr>
      </w:pPr>
    </w:p>
    <w:p w:rsidR="00E51966" w:rsidRPr="00BD5921" w:rsidRDefault="00E51966" w:rsidP="005B653D">
      <w:pPr>
        <w:autoSpaceDE w:val="0"/>
        <w:autoSpaceDN w:val="0"/>
        <w:adjustRightInd w:val="0"/>
        <w:rPr>
          <w:rFonts w:cs="TimesNewRoman"/>
          <w:szCs w:val="22"/>
          <w:lang w:val="sk-SK"/>
        </w:rPr>
      </w:pPr>
    </w:p>
    <w:p w:rsidR="00E172C6" w:rsidRPr="00E172C6" w:rsidRDefault="00E172C6" w:rsidP="00E172C6">
      <w:pPr>
        <w:rPr>
          <w:i/>
          <w:lang w:val="sk-SK"/>
        </w:rPr>
      </w:pPr>
      <w:bookmarkStart w:id="15" w:name="_Toc156113582"/>
    </w:p>
    <w:p w:rsidR="004A7C5B" w:rsidRPr="00BD5921" w:rsidRDefault="003765F7" w:rsidP="00E172C6">
      <w:pPr>
        <w:pStyle w:val="Nadpis1"/>
      </w:pPr>
      <w:r>
        <w:br w:type="page"/>
      </w:r>
      <w:r w:rsidR="00C9279C" w:rsidRPr="00BD5921">
        <w:lastRenderedPageBreak/>
        <w:t>INFORMÁCIE O AKTÍVACH</w:t>
      </w:r>
      <w:bookmarkEnd w:id="15"/>
    </w:p>
    <w:p w:rsidR="0003268B" w:rsidRPr="00BD5921" w:rsidRDefault="0003268B">
      <w:pPr>
        <w:rPr>
          <w:szCs w:val="22"/>
          <w:lang w:val="sk-SK"/>
        </w:rPr>
      </w:pPr>
    </w:p>
    <w:p w:rsidR="00452463" w:rsidRPr="00BD5921" w:rsidRDefault="007241C7" w:rsidP="007E70D9">
      <w:pPr>
        <w:pStyle w:val="Nadpis2"/>
        <w:rPr>
          <w:lang w:val="sk-SK"/>
        </w:rPr>
      </w:pPr>
      <w:r w:rsidRPr="00BD5921">
        <w:rPr>
          <w:lang w:val="sk-SK"/>
        </w:rPr>
        <w:t>Prehľad o pohybe dlhodobého majetku</w:t>
      </w:r>
    </w:p>
    <w:p w:rsidR="0003268B" w:rsidRPr="00BD5921" w:rsidRDefault="0003268B">
      <w:pPr>
        <w:rPr>
          <w:lang w:val="sk-SK"/>
        </w:rPr>
      </w:pPr>
    </w:p>
    <w:p w:rsidR="007241C7" w:rsidRPr="00BD5921" w:rsidRDefault="007241C7" w:rsidP="007E70D9">
      <w:pPr>
        <w:pStyle w:val="Nadpis3"/>
      </w:pPr>
      <w:r w:rsidRPr="00BD5921">
        <w:t xml:space="preserve">Prehľad o pohybe dlhodobého nehmotného majetku </w:t>
      </w:r>
    </w:p>
    <w:p w:rsidR="0003268B" w:rsidRPr="00BD5921" w:rsidRDefault="0003268B">
      <w:pPr>
        <w:rPr>
          <w:lang w:val="sk-SK"/>
        </w:rPr>
      </w:pPr>
    </w:p>
    <w:p w:rsidR="00971314" w:rsidRPr="00BD5921" w:rsidRDefault="00971314" w:rsidP="00971314">
      <w:pPr>
        <w:autoSpaceDE w:val="0"/>
        <w:autoSpaceDN w:val="0"/>
        <w:adjustRightInd w:val="0"/>
        <w:rPr>
          <w:b/>
          <w:szCs w:val="22"/>
          <w:lang w:val="sk-SK"/>
        </w:rPr>
      </w:pPr>
      <w:r w:rsidRPr="00BD5921">
        <w:rPr>
          <w:rFonts w:cs="TimesNewRomanPSMT"/>
          <w:szCs w:val="22"/>
          <w:lang w:val="sk-SK"/>
        </w:rPr>
        <w:t>Prehľad o pohybe dlhodobého nehmotného majetku od 1. januára 201</w:t>
      </w:r>
      <w:r w:rsidR="008357B4">
        <w:rPr>
          <w:rFonts w:cs="TimesNewRomanPSMT"/>
          <w:szCs w:val="22"/>
          <w:lang w:val="sk-SK"/>
        </w:rPr>
        <w:t>5</w:t>
      </w:r>
      <w:r w:rsidRPr="00BD5921">
        <w:rPr>
          <w:rFonts w:cs="TimesNewRomanPSMT"/>
          <w:szCs w:val="22"/>
          <w:lang w:val="sk-SK"/>
        </w:rPr>
        <w:t xml:space="preserve"> do 31. decembra 201</w:t>
      </w:r>
      <w:r w:rsidR="008357B4">
        <w:rPr>
          <w:rFonts w:cs="TimesNewRomanPSMT"/>
          <w:szCs w:val="22"/>
          <w:lang w:val="sk-SK"/>
        </w:rPr>
        <w:t>5</w:t>
      </w:r>
      <w:r w:rsidRPr="00BD5921">
        <w:rPr>
          <w:rFonts w:cs="TimesNewRomanPSMT"/>
          <w:szCs w:val="22"/>
          <w:lang w:val="sk-SK"/>
        </w:rPr>
        <w:t xml:space="preserve"> a za porovnateľné obdobie od 1. januára 201</w:t>
      </w:r>
      <w:r w:rsidR="008357B4">
        <w:rPr>
          <w:rFonts w:cs="TimesNewRomanPSMT"/>
          <w:szCs w:val="22"/>
          <w:lang w:val="sk-SK"/>
        </w:rPr>
        <w:t>4</w:t>
      </w:r>
      <w:r w:rsidRPr="00BD5921">
        <w:rPr>
          <w:rFonts w:cs="TimesNewRomanPSMT"/>
          <w:szCs w:val="22"/>
          <w:lang w:val="sk-SK"/>
        </w:rPr>
        <w:t xml:space="preserve"> do 31. decembra 201</w:t>
      </w:r>
      <w:r w:rsidR="008357B4">
        <w:rPr>
          <w:rFonts w:cs="TimesNewRomanPSMT"/>
          <w:szCs w:val="22"/>
          <w:lang w:val="sk-SK"/>
        </w:rPr>
        <w:t>4</w:t>
      </w:r>
      <w:r w:rsidRPr="00BD5921">
        <w:rPr>
          <w:rFonts w:cs="TimesNewRomanPSMT"/>
          <w:szCs w:val="22"/>
          <w:lang w:val="sk-SK"/>
        </w:rPr>
        <w:t xml:space="preserve"> je uvedený v nasledujúcich tabuľkách:</w:t>
      </w:r>
    </w:p>
    <w:p w:rsidR="00DE0D4C" w:rsidRPr="00BD5921" w:rsidRDefault="00DE0D4C" w:rsidP="00971314">
      <w:pPr>
        <w:rPr>
          <w:lang w:val="sk-SK"/>
        </w:rPr>
      </w:pPr>
    </w:p>
    <w:p w:rsidR="0050193A" w:rsidRPr="00BD5921" w:rsidRDefault="0050193A" w:rsidP="0050193A">
      <w:pPr>
        <w:tabs>
          <w:tab w:val="right" w:pos="8506"/>
        </w:tabs>
        <w:rPr>
          <w:b/>
          <w:szCs w:val="22"/>
          <w:lang w:val="sk-SK"/>
        </w:rPr>
      </w:pPr>
      <w:bookmarkStart w:id="16" w:name="_MON_1387701632"/>
      <w:bookmarkStart w:id="17" w:name="_MON_1387701654"/>
      <w:bookmarkStart w:id="18" w:name="_MON_1387701679"/>
      <w:bookmarkStart w:id="19" w:name="_MON_1387701747"/>
      <w:bookmarkStart w:id="20" w:name="_MON_1387701767"/>
      <w:bookmarkStart w:id="21" w:name="_MON_1387701806"/>
      <w:bookmarkStart w:id="22" w:name="_MON_1387701983"/>
      <w:bookmarkStart w:id="23" w:name="_MON_1387702399"/>
      <w:bookmarkStart w:id="24" w:name="_MON_1387957758"/>
      <w:bookmarkStart w:id="25" w:name="_MON_1387958607"/>
      <w:bookmarkStart w:id="26" w:name="_MON_1387958660"/>
      <w:bookmarkStart w:id="27" w:name="_MON_1387958883"/>
      <w:bookmarkStart w:id="28" w:name="_MON_1387958914"/>
      <w:bookmarkStart w:id="29" w:name="_MON_1387959298"/>
      <w:bookmarkStart w:id="30" w:name="_MON_1387959787"/>
      <w:bookmarkStart w:id="31" w:name="_MON_1388472775"/>
      <w:bookmarkStart w:id="32" w:name="_MON_1388472854"/>
      <w:bookmarkStart w:id="33" w:name="_MON_1388472908"/>
      <w:bookmarkStart w:id="34" w:name="_MON_1388473228"/>
      <w:bookmarkStart w:id="35" w:name="_MON_1388473410"/>
      <w:bookmarkStart w:id="36" w:name="_MON_1388473461"/>
      <w:bookmarkStart w:id="37" w:name="_MON_1388473966"/>
      <w:bookmarkStart w:id="38" w:name="_MON_1388473997"/>
      <w:bookmarkStart w:id="39" w:name="_MON_1388474016"/>
      <w:bookmarkStart w:id="40" w:name="_MON_1388834286"/>
      <w:bookmarkStart w:id="41" w:name="_MON_1388834303"/>
      <w:bookmarkStart w:id="42" w:name="_MON_1388834320"/>
      <w:bookmarkStart w:id="43" w:name="_MON_1389446630"/>
      <w:bookmarkStart w:id="44" w:name="_MON_1387701047"/>
      <w:bookmarkStart w:id="45" w:name="_MON_1387701206"/>
      <w:bookmarkStart w:id="46" w:name="_MON_1387701236"/>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p>
    <w:p w:rsidR="007241C7" w:rsidRPr="00BD5921" w:rsidRDefault="007241C7" w:rsidP="007E70D9">
      <w:pPr>
        <w:pStyle w:val="Nadpis3"/>
      </w:pPr>
      <w:r w:rsidRPr="00BD5921">
        <w:t xml:space="preserve">Prehľad o pohybe dlhodobého hmotného majetku </w:t>
      </w:r>
    </w:p>
    <w:p w:rsidR="00452463" w:rsidRPr="00BD5921" w:rsidRDefault="00452463">
      <w:pPr>
        <w:jc w:val="center"/>
        <w:rPr>
          <w:b/>
          <w:lang w:val="sk-SK"/>
        </w:rPr>
      </w:pPr>
    </w:p>
    <w:p w:rsidR="00DE0D4C" w:rsidRPr="00BD5921" w:rsidRDefault="001F54E3" w:rsidP="00194BD5">
      <w:pPr>
        <w:autoSpaceDE w:val="0"/>
        <w:autoSpaceDN w:val="0"/>
        <w:adjustRightInd w:val="0"/>
        <w:rPr>
          <w:rFonts w:cs="TimesNewRomanPSMT"/>
          <w:szCs w:val="22"/>
          <w:lang w:val="sk-SK"/>
        </w:rPr>
      </w:pPr>
      <w:r w:rsidRPr="00BD5921">
        <w:rPr>
          <w:rFonts w:cs="TimesNewRomanPSMT"/>
          <w:szCs w:val="22"/>
          <w:lang w:val="sk-SK"/>
        </w:rPr>
        <w:t>Prehľad o pohybe dlhodobého hmotného majetku od 1. januára 201</w:t>
      </w:r>
      <w:r w:rsidR="008357B4">
        <w:rPr>
          <w:rFonts w:cs="TimesNewRomanPSMT"/>
          <w:szCs w:val="22"/>
          <w:lang w:val="sk-SK"/>
        </w:rPr>
        <w:t>5</w:t>
      </w:r>
      <w:r w:rsidRPr="00BD5921">
        <w:rPr>
          <w:rFonts w:cs="TimesNewRomanPSMT"/>
          <w:szCs w:val="22"/>
          <w:lang w:val="sk-SK"/>
        </w:rPr>
        <w:t xml:space="preserve"> do31. decembra 201</w:t>
      </w:r>
      <w:r w:rsidR="008357B4">
        <w:rPr>
          <w:rFonts w:cs="TimesNewRomanPSMT"/>
          <w:szCs w:val="22"/>
          <w:lang w:val="sk-SK"/>
        </w:rPr>
        <w:t>5</w:t>
      </w:r>
      <w:r w:rsidRPr="00BD5921">
        <w:rPr>
          <w:rFonts w:cs="TimesNewRomanPSMT"/>
          <w:szCs w:val="22"/>
          <w:lang w:val="sk-SK"/>
        </w:rPr>
        <w:t xml:space="preserve"> a za porovnateľné obdobie od 1. januára 201</w:t>
      </w:r>
      <w:r w:rsidR="008357B4">
        <w:rPr>
          <w:rFonts w:cs="TimesNewRomanPSMT"/>
          <w:szCs w:val="22"/>
          <w:lang w:val="sk-SK"/>
        </w:rPr>
        <w:t>4</w:t>
      </w:r>
      <w:r w:rsidRPr="00BD5921">
        <w:rPr>
          <w:rFonts w:cs="TimesNewRomanPSMT"/>
          <w:szCs w:val="22"/>
          <w:lang w:val="sk-SK"/>
        </w:rPr>
        <w:t xml:space="preserve"> do 31. decembra 201</w:t>
      </w:r>
      <w:r w:rsidR="008357B4">
        <w:rPr>
          <w:rFonts w:cs="TimesNewRomanPSMT"/>
          <w:szCs w:val="22"/>
          <w:lang w:val="sk-SK"/>
        </w:rPr>
        <w:t>4</w:t>
      </w:r>
      <w:r w:rsidRPr="00BD5921">
        <w:rPr>
          <w:rFonts w:cs="TimesNewRomanPSMT"/>
          <w:szCs w:val="22"/>
          <w:lang w:val="sk-SK"/>
        </w:rPr>
        <w:t xml:space="preserve"> je uvedený v</w:t>
      </w:r>
      <w:r w:rsidR="00194BD5" w:rsidRPr="00BD5921">
        <w:rPr>
          <w:rFonts w:cs="TimesNewRomanPSMT"/>
          <w:szCs w:val="22"/>
          <w:lang w:val="sk-SK"/>
        </w:rPr>
        <w:t xml:space="preserve"> nasledujúcich </w:t>
      </w:r>
      <w:r w:rsidRPr="00BD5921">
        <w:rPr>
          <w:rFonts w:cs="TimesNewRomanPSMT"/>
          <w:szCs w:val="22"/>
          <w:lang w:val="sk-SK"/>
        </w:rPr>
        <w:t>tabuľkách</w:t>
      </w:r>
      <w:r w:rsidR="00194BD5" w:rsidRPr="00BD5921">
        <w:rPr>
          <w:rFonts w:cs="TimesNewRomanPSMT"/>
          <w:szCs w:val="22"/>
          <w:lang w:val="sk-SK"/>
        </w:rPr>
        <w:t>:</w:t>
      </w:r>
    </w:p>
    <w:p w:rsidR="002F608A" w:rsidRPr="00BD5921" w:rsidRDefault="002F608A" w:rsidP="00194BD5">
      <w:pPr>
        <w:autoSpaceDE w:val="0"/>
        <w:autoSpaceDN w:val="0"/>
        <w:adjustRightInd w:val="0"/>
        <w:rPr>
          <w:b/>
          <w:szCs w:val="22"/>
          <w:lang w:val="sk-SK"/>
        </w:rPr>
      </w:pPr>
    </w:p>
    <w:bookmarkStart w:id="47" w:name="_MON_1388473102"/>
    <w:bookmarkStart w:id="48" w:name="_MON_1388473536"/>
    <w:bookmarkStart w:id="49" w:name="_MON_1388474097"/>
    <w:bookmarkStart w:id="50" w:name="_MON_1388834346"/>
    <w:bookmarkStart w:id="51" w:name="_MON_1389446693"/>
    <w:bookmarkStart w:id="52" w:name="_MON_1389446705"/>
    <w:bookmarkStart w:id="53" w:name="_MON_1389446759"/>
    <w:bookmarkStart w:id="54" w:name="_MON_1387705333"/>
    <w:bookmarkStart w:id="55" w:name="_MON_1387705363"/>
    <w:bookmarkStart w:id="56" w:name="_MON_1387705429"/>
    <w:bookmarkStart w:id="57" w:name="_MON_1387705454"/>
    <w:bookmarkStart w:id="58" w:name="_MON_1387705483"/>
    <w:bookmarkStart w:id="59" w:name="_MON_1387705500"/>
    <w:bookmarkStart w:id="60" w:name="_MON_1387705580"/>
    <w:bookmarkStart w:id="61" w:name="_MON_1387960144"/>
    <w:bookmarkStart w:id="62" w:name="_MON_1388473054"/>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p w:rsidR="0050193A" w:rsidRPr="00BD5921" w:rsidRDefault="00811C87" w:rsidP="0050193A">
      <w:pPr>
        <w:rPr>
          <w:i/>
          <w:color w:val="FF0000"/>
          <w:szCs w:val="22"/>
          <w:lang w:val="sk-SK"/>
        </w:rPr>
      </w:pPr>
      <w:r w:rsidRPr="00BD5921">
        <w:rPr>
          <w:lang w:val="sk-SK"/>
        </w:rPr>
        <w:object w:dxaOrig="11532" w:dyaOrig="8713">
          <v:shape id="_x0000_i1091" type="#_x0000_t75" style="width:493.8pt;height:400.75pt" o:ole="">
            <v:imagedata r:id="rId10" o:title=""/>
          </v:shape>
          <o:OLEObject Type="Embed" ProgID="Excel.Sheet.12" ShapeID="_x0000_i1091" DrawAspect="Content" ObjectID="_1520758385" r:id="rId11"/>
        </w:object>
      </w:r>
    </w:p>
    <w:p w:rsidR="0050193A" w:rsidRPr="00BD5921" w:rsidRDefault="0050193A" w:rsidP="0050193A">
      <w:pPr>
        <w:tabs>
          <w:tab w:val="right" w:pos="8506"/>
        </w:tabs>
        <w:rPr>
          <w:b/>
          <w:szCs w:val="22"/>
          <w:lang w:val="sk-SK"/>
        </w:rPr>
      </w:pPr>
    </w:p>
    <w:p w:rsidR="00452463" w:rsidRPr="00BD5921" w:rsidRDefault="00452463">
      <w:pPr>
        <w:jc w:val="center"/>
        <w:rPr>
          <w:b/>
          <w:lang w:val="sk-SK"/>
        </w:rPr>
      </w:pPr>
    </w:p>
    <w:p w:rsidR="00C65F36" w:rsidRPr="00BD5921" w:rsidRDefault="00C65F36">
      <w:pPr>
        <w:rPr>
          <w:b/>
          <w:lang w:val="sk-SK"/>
        </w:rPr>
      </w:pPr>
    </w:p>
    <w:p w:rsidR="001335E4" w:rsidRPr="00BD5921" w:rsidRDefault="001335E4" w:rsidP="001335E4">
      <w:pPr>
        <w:rPr>
          <w:szCs w:val="22"/>
          <w:lang w:val="sk-SK"/>
        </w:rPr>
      </w:pPr>
      <w:bookmarkStart w:id="63" w:name="_MON_1388473616"/>
      <w:bookmarkStart w:id="64" w:name="_MON_1388474546"/>
      <w:bookmarkStart w:id="65" w:name="_MON_1388834362"/>
      <w:bookmarkEnd w:id="63"/>
      <w:bookmarkEnd w:id="64"/>
      <w:bookmarkEnd w:id="65"/>
    </w:p>
    <w:p w:rsidR="00452463" w:rsidRPr="00BD5921" w:rsidRDefault="00452463" w:rsidP="007E70D9">
      <w:pPr>
        <w:pStyle w:val="Normlnodsazen"/>
        <w:ind w:left="0"/>
        <w:rPr>
          <w:szCs w:val="22"/>
          <w:lang w:val="sk-SK"/>
        </w:rPr>
      </w:pPr>
    </w:p>
    <w:p w:rsidR="0050193A" w:rsidRPr="00BD5921" w:rsidRDefault="0050193A" w:rsidP="0050193A">
      <w:pPr>
        <w:tabs>
          <w:tab w:val="right" w:pos="8506"/>
        </w:tabs>
        <w:rPr>
          <w:b/>
          <w:szCs w:val="22"/>
          <w:lang w:val="sk-SK"/>
        </w:rPr>
      </w:pPr>
      <w:bookmarkStart w:id="66" w:name="_Toc156113587"/>
    </w:p>
    <w:p w:rsidR="004E1629" w:rsidRPr="00BD5921" w:rsidRDefault="004E1629">
      <w:pPr>
        <w:rPr>
          <w:lang w:val="sk-SK"/>
        </w:rPr>
      </w:pPr>
    </w:p>
    <w:p w:rsidR="001F087D" w:rsidRPr="00BD5921" w:rsidRDefault="001F087D">
      <w:pPr>
        <w:rPr>
          <w:lang w:val="sk-SK"/>
        </w:rPr>
      </w:pPr>
    </w:p>
    <w:bookmarkStart w:id="67" w:name="_MON_1457518273"/>
    <w:bookmarkEnd w:id="67"/>
    <w:p w:rsidR="001F087D" w:rsidRPr="00BD5921" w:rsidRDefault="008357B4">
      <w:pPr>
        <w:rPr>
          <w:lang w:val="sk-SK"/>
        </w:rPr>
      </w:pPr>
      <w:r w:rsidRPr="00BD5921">
        <w:rPr>
          <w:lang w:val="sk-SK"/>
        </w:rPr>
        <w:object w:dxaOrig="11532" w:dyaOrig="8713">
          <v:shape id="_x0000_i1086" type="#_x0000_t75" style="width:493.8pt;height:400.75pt" o:ole="">
            <v:imagedata r:id="rId12" o:title=""/>
          </v:shape>
          <o:OLEObject Type="Embed" ProgID="Excel.Sheet.12" ShapeID="_x0000_i1086" DrawAspect="Content" ObjectID="_1520758386" r:id="rId13"/>
        </w:object>
      </w:r>
    </w:p>
    <w:p w:rsidR="00C65F36" w:rsidRPr="00BD5921" w:rsidRDefault="003765F7" w:rsidP="007E70D9">
      <w:pPr>
        <w:pStyle w:val="Nadpis2"/>
        <w:rPr>
          <w:lang w:val="sk-SK"/>
        </w:rPr>
      </w:pPr>
      <w:r>
        <w:rPr>
          <w:lang w:val="sk-SK"/>
        </w:rPr>
        <w:br w:type="page"/>
      </w:r>
    </w:p>
    <w:p w:rsidR="002206FC" w:rsidRPr="00BD5921" w:rsidRDefault="00C9279C" w:rsidP="007E70D9">
      <w:pPr>
        <w:pStyle w:val="Nadpis2"/>
        <w:rPr>
          <w:lang w:val="sk-SK"/>
        </w:rPr>
      </w:pPr>
      <w:bookmarkStart w:id="68" w:name="_MON_1387961382"/>
      <w:bookmarkStart w:id="69" w:name="_MON_1388475743"/>
      <w:bookmarkStart w:id="70" w:name="_MON_1388475785"/>
      <w:bookmarkStart w:id="71" w:name="_MON_1388475803"/>
      <w:bookmarkStart w:id="72" w:name="_MON_1388475817"/>
      <w:bookmarkStart w:id="73" w:name="_MON_1388475824"/>
      <w:bookmarkStart w:id="74" w:name="_MON_1389447060"/>
      <w:bookmarkStart w:id="75" w:name="_MON_1387707463"/>
      <w:bookmarkStart w:id="76" w:name="_MON_1392033045"/>
      <w:bookmarkStart w:id="77" w:name="_MON_1387707550"/>
      <w:bookmarkStart w:id="78" w:name="_MON_1392033048"/>
      <w:bookmarkStart w:id="79" w:name="_Toc156113590"/>
      <w:bookmarkEnd w:id="66"/>
      <w:bookmarkEnd w:id="68"/>
      <w:bookmarkEnd w:id="69"/>
      <w:bookmarkEnd w:id="70"/>
      <w:bookmarkEnd w:id="71"/>
      <w:bookmarkEnd w:id="72"/>
      <w:bookmarkEnd w:id="73"/>
      <w:bookmarkEnd w:id="74"/>
      <w:bookmarkEnd w:id="75"/>
      <w:bookmarkEnd w:id="76"/>
      <w:bookmarkEnd w:id="77"/>
      <w:bookmarkEnd w:id="78"/>
      <w:r w:rsidRPr="00BD5921">
        <w:rPr>
          <w:lang w:val="sk-SK"/>
        </w:rPr>
        <w:lastRenderedPageBreak/>
        <w:t xml:space="preserve">Informácie o zásobách </w:t>
      </w:r>
    </w:p>
    <w:bookmarkEnd w:id="79"/>
    <w:p w:rsidR="00E26816" w:rsidRPr="00BD5921" w:rsidRDefault="00E26816">
      <w:pPr>
        <w:rPr>
          <w:szCs w:val="22"/>
          <w:lang w:val="sk-SK"/>
        </w:rPr>
      </w:pPr>
    </w:p>
    <w:p w:rsidR="003143B7" w:rsidRPr="00BD5921" w:rsidRDefault="003143B7" w:rsidP="003143B7">
      <w:pPr>
        <w:pStyle w:val="Normlnodsazen"/>
        <w:ind w:left="0"/>
        <w:rPr>
          <w:szCs w:val="22"/>
          <w:lang w:val="sk-SK"/>
        </w:rPr>
      </w:pPr>
      <w:bookmarkStart w:id="80" w:name="_MON_1387707840"/>
      <w:bookmarkStart w:id="81" w:name="_MON_1387707883"/>
      <w:bookmarkStart w:id="82" w:name="_MON_1387707897"/>
      <w:bookmarkStart w:id="83" w:name="_MON_1387961466"/>
      <w:bookmarkStart w:id="84" w:name="_MON_1388475959"/>
      <w:bookmarkStart w:id="85" w:name="_MON_1388475984"/>
      <w:bookmarkStart w:id="86" w:name="_MON_1389447082"/>
      <w:bookmarkStart w:id="87" w:name="_MON_1387707681"/>
      <w:bookmarkStart w:id="88" w:name="_MON_1392033060"/>
      <w:bookmarkStart w:id="89" w:name="_MON_1387707762"/>
      <w:bookmarkEnd w:id="80"/>
      <w:bookmarkEnd w:id="81"/>
      <w:bookmarkEnd w:id="82"/>
      <w:bookmarkEnd w:id="83"/>
      <w:bookmarkEnd w:id="84"/>
      <w:bookmarkEnd w:id="85"/>
      <w:bookmarkEnd w:id="86"/>
      <w:bookmarkEnd w:id="87"/>
      <w:bookmarkEnd w:id="88"/>
      <w:bookmarkEnd w:id="89"/>
    </w:p>
    <w:p w:rsidR="0050193A" w:rsidRPr="00BD5921" w:rsidRDefault="0050193A" w:rsidP="0050193A">
      <w:pPr>
        <w:tabs>
          <w:tab w:val="right" w:pos="8506"/>
        </w:tabs>
        <w:rPr>
          <w:b/>
          <w:szCs w:val="22"/>
          <w:lang w:val="sk-SK"/>
        </w:rPr>
      </w:pPr>
    </w:p>
    <w:p w:rsidR="004A7C5B" w:rsidRPr="00BD5921" w:rsidRDefault="00C9279C" w:rsidP="007E70D9">
      <w:pPr>
        <w:pStyle w:val="Nadpis3"/>
      </w:pPr>
      <w:bookmarkStart w:id="90" w:name="_Toc156113592"/>
      <w:r w:rsidRPr="00BD5921">
        <w:t>Účtovná jednotka vykazuje v účtovnej závierke zásoby,</w:t>
      </w:r>
      <w:bookmarkEnd w:id="90"/>
    </w:p>
    <w:p w:rsidR="004F5623" w:rsidRPr="00BD5921" w:rsidRDefault="004F5623">
      <w:pPr>
        <w:pStyle w:val="Normlnodsazen"/>
        <w:ind w:left="0"/>
        <w:rPr>
          <w:szCs w:val="22"/>
          <w:lang w:val="sk-SK"/>
        </w:rPr>
      </w:pPr>
    </w:p>
    <w:p w:rsidR="004A7C5B" w:rsidRPr="00BD5921" w:rsidRDefault="00C9279C" w:rsidP="00B41D19">
      <w:pPr>
        <w:numPr>
          <w:ilvl w:val="0"/>
          <w:numId w:val="23"/>
        </w:numPr>
        <w:rPr>
          <w:szCs w:val="22"/>
          <w:lang w:val="sk-SK"/>
        </w:rPr>
      </w:pPr>
      <w:r w:rsidRPr="00BD5921">
        <w:rPr>
          <w:szCs w:val="22"/>
          <w:lang w:val="sk-SK"/>
        </w:rPr>
        <w:t>na ktoré je zriadené záložné právo</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D4318E" w:rsidRPr="00BD5921">
        <w:rPr>
          <w:szCs w:val="22"/>
          <w:lang w:val="sk-SK"/>
        </w:rPr>
        <w:tab/>
      </w:r>
      <w:r w:rsidR="008D3F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D3FD1" w:rsidRPr="00BD5921">
        <w:rPr>
          <w:szCs w:val="22"/>
          <w:lang w:val="sk-SK"/>
        </w:rPr>
      </w:r>
      <w:r w:rsidR="008D3FD1"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5B653D" w:rsidRPr="00BD5921" w:rsidRDefault="005B653D" w:rsidP="005B653D">
      <w:pPr>
        <w:ind w:left="360"/>
        <w:rPr>
          <w:szCs w:val="22"/>
          <w:lang w:val="sk-SK"/>
        </w:rPr>
      </w:pPr>
    </w:p>
    <w:bookmarkStart w:id="91" w:name="_MON_1387961690"/>
    <w:bookmarkStart w:id="92" w:name="_MON_1388476026"/>
    <w:bookmarkStart w:id="93" w:name="_MON_1388476044"/>
    <w:bookmarkStart w:id="94" w:name="_MON_1388476065"/>
    <w:bookmarkStart w:id="95" w:name="_MON_1389447094"/>
    <w:bookmarkStart w:id="96" w:name="_MON_1387788183"/>
    <w:bookmarkStart w:id="97" w:name="_MON_1392033064"/>
    <w:bookmarkStart w:id="98" w:name="_MON_1392033974"/>
    <w:bookmarkStart w:id="99" w:name="_MON_1387788196"/>
    <w:bookmarkStart w:id="100" w:name="_MON_1387788213"/>
    <w:bookmarkStart w:id="101" w:name="_MON_1387788255"/>
    <w:bookmarkStart w:id="102" w:name="_MON_1387961639"/>
    <w:bookmarkEnd w:id="91"/>
    <w:bookmarkEnd w:id="92"/>
    <w:bookmarkEnd w:id="93"/>
    <w:bookmarkEnd w:id="94"/>
    <w:bookmarkEnd w:id="95"/>
    <w:bookmarkEnd w:id="96"/>
    <w:bookmarkEnd w:id="97"/>
    <w:bookmarkEnd w:id="98"/>
    <w:bookmarkEnd w:id="99"/>
    <w:bookmarkEnd w:id="100"/>
    <w:bookmarkEnd w:id="101"/>
    <w:bookmarkEnd w:id="102"/>
    <w:p w:rsidR="004F5623" w:rsidRPr="00BD5921" w:rsidRDefault="000C2CD7" w:rsidP="004F5623">
      <w:pPr>
        <w:rPr>
          <w:szCs w:val="22"/>
          <w:lang w:val="sk-SK"/>
        </w:rPr>
      </w:pPr>
      <w:r w:rsidRPr="00BD5921">
        <w:rPr>
          <w:szCs w:val="22"/>
          <w:lang w:val="sk-SK"/>
        </w:rPr>
        <w:object w:dxaOrig="9020" w:dyaOrig="514">
          <v:shape id="_x0000_i1028" type="#_x0000_t75" style="width:425.9pt;height:26.5pt" o:ole="">
            <v:imagedata r:id="rId14" o:title=""/>
          </v:shape>
          <o:OLEObject Type="Embed" ProgID="Excel.Sheet.12" ShapeID="_x0000_i1028" DrawAspect="Content" ObjectID="_1520758387" r:id="rId15"/>
        </w:object>
      </w:r>
    </w:p>
    <w:p w:rsidR="0050193A" w:rsidRDefault="0050193A" w:rsidP="0050193A">
      <w:pPr>
        <w:tabs>
          <w:tab w:val="right" w:pos="8506"/>
        </w:tabs>
        <w:rPr>
          <w:b/>
          <w:szCs w:val="22"/>
          <w:lang w:val="sk-SK"/>
        </w:rPr>
      </w:pPr>
    </w:p>
    <w:p w:rsidR="000C2CD7" w:rsidRPr="00BD5921" w:rsidRDefault="000C2CD7" w:rsidP="000C2CD7">
      <w:pPr>
        <w:numPr>
          <w:ilvl w:val="0"/>
          <w:numId w:val="22"/>
        </w:numPr>
        <w:rPr>
          <w:szCs w:val="22"/>
          <w:lang w:val="sk-SK"/>
        </w:rPr>
      </w:pPr>
      <w:r w:rsidRPr="00BD5921">
        <w:rPr>
          <w:szCs w:val="22"/>
          <w:lang w:val="sk-SK"/>
        </w:rPr>
        <w:t>s ktorými má obmedzené právo nakladania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008D3F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D3FD1" w:rsidRPr="00BD5921">
        <w:rPr>
          <w:szCs w:val="22"/>
          <w:lang w:val="sk-SK"/>
        </w:rPr>
      </w:r>
      <w:r w:rsidR="008D3FD1"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 xml:space="preserve">x </w:t>
      </w:r>
      <w:r w:rsidRPr="00BD5921">
        <w:rPr>
          <w:szCs w:val="22"/>
          <w:lang w:val="sk-SK"/>
        </w:rPr>
        <w:t>NIE</w:t>
      </w:r>
    </w:p>
    <w:p w:rsidR="000C2CD7" w:rsidRPr="00BD5921" w:rsidRDefault="000C2CD7" w:rsidP="0050193A">
      <w:pPr>
        <w:tabs>
          <w:tab w:val="right" w:pos="8506"/>
        </w:tabs>
        <w:rPr>
          <w:b/>
          <w:szCs w:val="22"/>
          <w:lang w:val="sk-SK"/>
        </w:rPr>
      </w:pPr>
    </w:p>
    <w:p w:rsidR="005B653D" w:rsidRPr="00BD5921" w:rsidRDefault="005B653D" w:rsidP="00C82914">
      <w:pPr>
        <w:rPr>
          <w:szCs w:val="22"/>
          <w:lang w:val="sk-SK"/>
        </w:rPr>
      </w:pPr>
    </w:p>
    <w:p w:rsidR="00C82914" w:rsidRDefault="00C82914">
      <w:pPr>
        <w:rPr>
          <w:szCs w:val="22"/>
          <w:lang w:val="sk-SK"/>
        </w:rPr>
      </w:pPr>
    </w:p>
    <w:p w:rsidR="002206FC" w:rsidRDefault="002206FC">
      <w:pPr>
        <w:rPr>
          <w:szCs w:val="22"/>
          <w:lang w:val="sk-SK"/>
        </w:rPr>
      </w:pPr>
    </w:p>
    <w:p w:rsidR="000B23FA" w:rsidRPr="00BD5921" w:rsidRDefault="000B23FA">
      <w:pPr>
        <w:pStyle w:val="Zhlav"/>
        <w:rPr>
          <w:szCs w:val="22"/>
          <w:lang w:val="sk-SK"/>
        </w:rPr>
      </w:pPr>
    </w:p>
    <w:p w:rsidR="004A7C5B" w:rsidRPr="00BD5921" w:rsidRDefault="00C9279C" w:rsidP="007E70D9">
      <w:pPr>
        <w:pStyle w:val="Nadpis2"/>
        <w:rPr>
          <w:lang w:val="sk-SK"/>
        </w:rPr>
      </w:pPr>
      <w:bookmarkStart w:id="103" w:name="_Toc156113601"/>
      <w:r w:rsidRPr="00BD5921">
        <w:rPr>
          <w:lang w:val="sk-SK"/>
        </w:rPr>
        <w:t>Údaje o pohľadávkach</w:t>
      </w:r>
      <w:bookmarkEnd w:id="103"/>
    </w:p>
    <w:p w:rsidR="0049711D" w:rsidRPr="00BD5921" w:rsidRDefault="0049711D" w:rsidP="0050193A">
      <w:pPr>
        <w:tabs>
          <w:tab w:val="right" w:pos="8506"/>
        </w:tabs>
        <w:rPr>
          <w:b/>
          <w:szCs w:val="22"/>
          <w:lang w:val="sk-SK"/>
        </w:rPr>
      </w:pPr>
      <w:bookmarkStart w:id="104" w:name="_Toc156113603"/>
    </w:p>
    <w:bookmarkEnd w:id="104"/>
    <w:p w:rsidR="00452463" w:rsidRPr="00BD5921" w:rsidRDefault="00ED4450" w:rsidP="007E70D9">
      <w:pPr>
        <w:pStyle w:val="Nadpis3"/>
      </w:pPr>
      <w:r w:rsidRPr="00BD5921">
        <w:t>Veková štruktúra pohľadávok</w:t>
      </w:r>
    </w:p>
    <w:p w:rsidR="009F7AA9" w:rsidRPr="00BD5921" w:rsidRDefault="009F7AA9">
      <w:pPr>
        <w:rPr>
          <w:szCs w:val="22"/>
          <w:lang w:val="sk-SK"/>
        </w:rPr>
      </w:pPr>
    </w:p>
    <w:p w:rsidR="00131BC1" w:rsidRDefault="00BE6E14">
      <w:pPr>
        <w:rPr>
          <w:rFonts w:cs="TimesNewRomanPSMT"/>
          <w:szCs w:val="22"/>
          <w:lang w:val="sk-SK"/>
        </w:rPr>
      </w:pPr>
      <w:r w:rsidRPr="00BD5921">
        <w:rPr>
          <w:rFonts w:cs="TimesNewRomanPSMT"/>
          <w:szCs w:val="22"/>
          <w:lang w:val="sk-SK"/>
        </w:rPr>
        <w:t>Veková štruktúra pohľadávok za bežné účtovné obdobie je uvedená v nasledujúcom prehľade:</w:t>
      </w:r>
    </w:p>
    <w:p w:rsidR="005B653D" w:rsidRPr="00F85ABF" w:rsidRDefault="005B653D">
      <w:pPr>
        <w:rPr>
          <w:szCs w:val="22"/>
          <w:lang w:val="sk-SK"/>
        </w:rPr>
      </w:pPr>
    </w:p>
    <w:p w:rsidR="003C659E" w:rsidRPr="00797F62" w:rsidRDefault="002645DD">
      <w:pPr>
        <w:rPr>
          <w:szCs w:val="22"/>
          <w:lang w:val="sk-SK"/>
        </w:rPr>
      </w:pPr>
      <w:r>
        <w:rPr>
          <w:szCs w:val="22"/>
          <w:lang w:val="sk-SK"/>
        </w:rPr>
        <w:t>Pohľadávky k 31.12.201</w:t>
      </w:r>
      <w:r w:rsidR="00811C87">
        <w:rPr>
          <w:szCs w:val="22"/>
          <w:lang w:val="sk-SK"/>
        </w:rPr>
        <w:t>5</w:t>
      </w:r>
      <w:r w:rsidR="003C659E" w:rsidRPr="00797F62">
        <w:rPr>
          <w:szCs w:val="22"/>
          <w:lang w:val="sk-SK"/>
        </w:rPr>
        <w:t>:</w:t>
      </w:r>
    </w:p>
    <w:p w:rsidR="00797F62" w:rsidRPr="00BD5921" w:rsidRDefault="00797F62">
      <w:pPr>
        <w:rPr>
          <w:color w:val="FF0000"/>
          <w:szCs w:val="22"/>
          <w:lang w:val="sk-SK"/>
        </w:rPr>
      </w:pPr>
    </w:p>
    <w:bookmarkStart w:id="105" w:name="_MON_1388476282"/>
    <w:bookmarkStart w:id="106" w:name="_MON_1389447395"/>
    <w:bookmarkStart w:id="107" w:name="_MON_1389447409"/>
    <w:bookmarkStart w:id="108" w:name="_MON_1387713986"/>
    <w:bookmarkStart w:id="109" w:name="_MON_1392034039"/>
    <w:bookmarkStart w:id="110" w:name="_MON_1387713999"/>
    <w:bookmarkStart w:id="111" w:name="_MON_1387714041"/>
    <w:bookmarkStart w:id="112" w:name="_MON_1387714059"/>
    <w:bookmarkStart w:id="113" w:name="_MON_1387714150"/>
    <w:bookmarkStart w:id="114" w:name="_MON_1387714166"/>
    <w:bookmarkStart w:id="115" w:name="_MON_1387714180"/>
    <w:bookmarkStart w:id="116" w:name="_MON_1387714217"/>
    <w:bookmarkStart w:id="117" w:name="_MON_1387714241"/>
    <w:bookmarkStart w:id="118" w:name="_MON_1387962075"/>
    <w:bookmarkStart w:id="119" w:name="_MON_1387962125"/>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p w:rsidR="00826CB1" w:rsidRPr="00BD5921" w:rsidRDefault="00811C87">
      <w:pPr>
        <w:rPr>
          <w:szCs w:val="22"/>
          <w:lang w:val="sk-SK"/>
        </w:rPr>
      </w:pPr>
      <w:r w:rsidRPr="00BD5921">
        <w:rPr>
          <w:szCs w:val="22"/>
          <w:lang w:val="sk-SK"/>
        </w:rPr>
        <w:object w:dxaOrig="9804" w:dyaOrig="4709">
          <v:shape id="_x0000_i1103" type="#_x0000_t75" style="width:444.25pt;height:213.3pt" o:ole="">
            <v:imagedata r:id="rId16" o:title=""/>
          </v:shape>
          <o:OLEObject Type="Embed" ProgID="Excel.Sheet.12" ShapeID="_x0000_i1103" DrawAspect="Content" ObjectID="_1520758388" r:id="rId17"/>
        </w:object>
      </w:r>
    </w:p>
    <w:p w:rsidR="0050193A" w:rsidRDefault="0050193A" w:rsidP="0050193A">
      <w:pPr>
        <w:tabs>
          <w:tab w:val="right" w:pos="8506"/>
        </w:tabs>
        <w:rPr>
          <w:b/>
          <w:szCs w:val="22"/>
          <w:lang w:val="sk-SK"/>
        </w:rPr>
      </w:pPr>
    </w:p>
    <w:p w:rsidR="0049711D" w:rsidRDefault="0049711D">
      <w:pPr>
        <w:rPr>
          <w:szCs w:val="22"/>
          <w:lang w:val="sk-SK"/>
        </w:rPr>
      </w:pPr>
      <w:r>
        <w:rPr>
          <w:szCs w:val="22"/>
          <w:lang w:val="sk-SK"/>
        </w:rPr>
        <w:br w:type="page"/>
      </w:r>
    </w:p>
    <w:p w:rsidR="003C659E" w:rsidRPr="00797F62" w:rsidRDefault="003C659E" w:rsidP="003C659E">
      <w:pPr>
        <w:rPr>
          <w:szCs w:val="22"/>
          <w:lang w:val="sk-SK"/>
        </w:rPr>
      </w:pPr>
      <w:r w:rsidRPr="00797F62">
        <w:rPr>
          <w:szCs w:val="22"/>
          <w:lang w:val="sk-SK"/>
        </w:rPr>
        <w:lastRenderedPageBreak/>
        <w:t>Pohľa</w:t>
      </w:r>
      <w:r w:rsidR="00067AB4">
        <w:rPr>
          <w:szCs w:val="22"/>
          <w:lang w:val="sk-SK"/>
        </w:rPr>
        <w:t>dávky k  31.12.201</w:t>
      </w:r>
      <w:r w:rsidR="00811C87">
        <w:rPr>
          <w:szCs w:val="22"/>
          <w:lang w:val="sk-SK"/>
        </w:rPr>
        <w:t>4</w:t>
      </w:r>
      <w:r w:rsidRPr="00797F62">
        <w:rPr>
          <w:szCs w:val="22"/>
          <w:lang w:val="sk-SK"/>
        </w:rPr>
        <w:t>:</w:t>
      </w:r>
    </w:p>
    <w:p w:rsidR="00797F62" w:rsidRPr="00BD5921" w:rsidRDefault="00797F62" w:rsidP="003C659E">
      <w:pPr>
        <w:rPr>
          <w:color w:val="FF0000"/>
          <w:szCs w:val="22"/>
          <w:lang w:val="sk-SK"/>
        </w:rPr>
      </w:pPr>
    </w:p>
    <w:bookmarkStart w:id="120" w:name="_MON_1457505308"/>
    <w:bookmarkEnd w:id="120"/>
    <w:p w:rsidR="003C659E" w:rsidRPr="00BD5921" w:rsidRDefault="00811C87" w:rsidP="003C659E">
      <w:pPr>
        <w:rPr>
          <w:szCs w:val="22"/>
          <w:lang w:val="sk-SK"/>
        </w:rPr>
      </w:pPr>
      <w:r w:rsidRPr="00BD5921">
        <w:rPr>
          <w:szCs w:val="22"/>
          <w:lang w:val="sk-SK"/>
        </w:rPr>
        <w:object w:dxaOrig="9804" w:dyaOrig="5203">
          <v:shape id="_x0000_i1099" type="#_x0000_t75" style="width:444.25pt;height:236.4pt" o:ole="">
            <v:imagedata r:id="rId18" o:title=""/>
          </v:shape>
          <o:OLEObject Type="Embed" ProgID="Excel.Sheet.12" ShapeID="_x0000_i1099" DrawAspect="Content" ObjectID="_1520758389" r:id="rId19"/>
        </w:object>
      </w:r>
    </w:p>
    <w:p w:rsidR="0050193A" w:rsidRPr="00BD5921" w:rsidRDefault="0050193A" w:rsidP="0050193A">
      <w:pPr>
        <w:tabs>
          <w:tab w:val="right" w:pos="8506"/>
        </w:tabs>
        <w:rPr>
          <w:b/>
          <w:szCs w:val="22"/>
          <w:lang w:val="sk-SK"/>
        </w:rPr>
      </w:pPr>
    </w:p>
    <w:p w:rsidR="00E26816" w:rsidRPr="00BD5921" w:rsidRDefault="00E26816" w:rsidP="0050193A">
      <w:pPr>
        <w:tabs>
          <w:tab w:val="right" w:pos="8506"/>
        </w:tabs>
        <w:rPr>
          <w:b/>
          <w:szCs w:val="22"/>
          <w:lang w:val="sk-SK"/>
        </w:rPr>
      </w:pPr>
    </w:p>
    <w:p w:rsidR="004A7C5B" w:rsidRPr="00BD5921" w:rsidRDefault="00C9279C" w:rsidP="007E70D9">
      <w:pPr>
        <w:pStyle w:val="Nadpis3"/>
      </w:pPr>
      <w:bookmarkStart w:id="121" w:name="_Toc156113606"/>
      <w:r w:rsidRPr="00BD5921">
        <w:t>Účtovná jednotka vykazuje v účtovnej závierke pohľadávky,</w:t>
      </w:r>
      <w:bookmarkEnd w:id="121"/>
    </w:p>
    <w:p w:rsidR="004A7C5B" w:rsidRPr="00BD5921" w:rsidRDefault="004A7C5B">
      <w:pPr>
        <w:rPr>
          <w:szCs w:val="22"/>
          <w:lang w:val="sk-SK"/>
        </w:rPr>
      </w:pPr>
    </w:p>
    <w:p w:rsidR="004A7C5B" w:rsidRDefault="00C9279C" w:rsidP="00B41D19">
      <w:pPr>
        <w:numPr>
          <w:ilvl w:val="0"/>
          <w:numId w:val="20"/>
        </w:numPr>
        <w:rPr>
          <w:szCs w:val="22"/>
          <w:lang w:val="sk-SK"/>
        </w:rPr>
      </w:pPr>
      <w:r w:rsidRPr="00BD5921">
        <w:rPr>
          <w:szCs w:val="22"/>
          <w:lang w:val="sk-SK"/>
        </w:rPr>
        <w:t>kryté záložným právom</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8D3F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D3FD1" w:rsidRPr="00BD5921">
        <w:rPr>
          <w:szCs w:val="22"/>
          <w:lang w:val="sk-SK"/>
        </w:rPr>
      </w:r>
      <w:r w:rsidR="008D3FD1"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Default="00C9279C" w:rsidP="00B41D19">
      <w:pPr>
        <w:numPr>
          <w:ilvl w:val="0"/>
          <w:numId w:val="21"/>
        </w:numPr>
        <w:rPr>
          <w:szCs w:val="22"/>
          <w:lang w:val="sk-SK"/>
        </w:rPr>
      </w:pPr>
      <w:r w:rsidRPr="00BD5921">
        <w:rPr>
          <w:szCs w:val="22"/>
          <w:lang w:val="sk-SK"/>
        </w:rPr>
        <w:t>kryté inou formou zabezpečenia</w:t>
      </w:r>
      <w:r w:rsidRPr="00BD5921">
        <w:rPr>
          <w:szCs w:val="22"/>
          <w:lang w:val="sk-SK"/>
        </w:rPr>
        <w:tab/>
      </w:r>
      <w:r w:rsidRPr="00BD5921">
        <w:rPr>
          <w:szCs w:val="22"/>
          <w:lang w:val="sk-SK"/>
        </w:rPr>
        <w:tab/>
      </w:r>
      <w:r w:rsidRPr="00BD5921">
        <w:rPr>
          <w:szCs w:val="22"/>
          <w:lang w:val="sk-SK"/>
        </w:rPr>
        <w:tab/>
      </w:r>
      <w:r w:rsidRPr="00BD5921">
        <w:rPr>
          <w:szCs w:val="22"/>
          <w:lang w:val="sk-SK"/>
        </w:rPr>
        <w:tab/>
      </w:r>
      <w:r w:rsidRPr="00BD5921">
        <w:rPr>
          <w:szCs w:val="22"/>
          <w:lang w:val="sk-SK"/>
        </w:rPr>
        <w:tab/>
      </w:r>
      <w:r w:rsidR="008D3F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D3FD1" w:rsidRPr="00BD5921">
        <w:rPr>
          <w:szCs w:val="22"/>
          <w:lang w:val="sk-SK"/>
        </w:rPr>
      </w:r>
      <w:r w:rsidR="008D3FD1"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C8641D" w:rsidRPr="00BD5921" w:rsidRDefault="00C8641D" w:rsidP="00C8641D">
      <w:pPr>
        <w:ind w:left="360"/>
        <w:rPr>
          <w:szCs w:val="22"/>
          <w:lang w:val="sk-SK"/>
        </w:rPr>
      </w:pPr>
    </w:p>
    <w:p w:rsidR="004A7C5B" w:rsidRPr="00BD5921" w:rsidRDefault="00C9279C" w:rsidP="00B41D19">
      <w:pPr>
        <w:numPr>
          <w:ilvl w:val="0"/>
          <w:numId w:val="24"/>
        </w:numPr>
        <w:rPr>
          <w:szCs w:val="22"/>
          <w:lang w:val="sk-SK"/>
        </w:rPr>
      </w:pPr>
      <w:r w:rsidRPr="00BD5921">
        <w:rPr>
          <w:szCs w:val="22"/>
          <w:lang w:val="sk-SK"/>
        </w:rPr>
        <w:t>pri ktorých má obmedzené právo nakladania</w:t>
      </w:r>
      <w:r w:rsidRPr="00BD5921">
        <w:rPr>
          <w:szCs w:val="22"/>
          <w:lang w:val="sk-SK"/>
        </w:rPr>
        <w:tab/>
      </w:r>
      <w:r w:rsidRPr="00BD5921">
        <w:rPr>
          <w:szCs w:val="22"/>
          <w:lang w:val="sk-SK"/>
        </w:rPr>
        <w:tab/>
      </w:r>
      <w:r w:rsidRPr="00BD5921">
        <w:rPr>
          <w:szCs w:val="22"/>
          <w:lang w:val="sk-SK"/>
        </w:rPr>
        <w:tab/>
      </w:r>
      <w:r w:rsidR="00302B5A" w:rsidRPr="00BD5921">
        <w:rPr>
          <w:szCs w:val="22"/>
          <w:lang w:val="sk-SK"/>
        </w:rPr>
        <w:tab/>
      </w:r>
      <w:r w:rsidR="008D3FD1" w:rsidRPr="00BD5921">
        <w:rPr>
          <w:szCs w:val="22"/>
          <w:lang w:val="sk-SK"/>
        </w:rPr>
        <w:fldChar w:fldCharType="begin">
          <w:ffData>
            <w:name w:val=""/>
            <w:enabled/>
            <w:calcOnExit w:val="0"/>
            <w:checkBox>
              <w:size w:val="20"/>
              <w:default w:val="0"/>
            </w:checkBox>
          </w:ffData>
        </w:fldChar>
      </w:r>
      <w:r w:rsidRPr="00BD5921">
        <w:rPr>
          <w:szCs w:val="22"/>
          <w:lang w:val="sk-SK"/>
        </w:rPr>
        <w:instrText xml:space="preserve"> FORMCHECKBOX </w:instrText>
      </w:r>
      <w:r w:rsidR="008D3FD1" w:rsidRPr="00BD5921">
        <w:rPr>
          <w:szCs w:val="22"/>
          <w:lang w:val="sk-SK"/>
        </w:rPr>
      </w:r>
      <w:r w:rsidR="008D3FD1" w:rsidRPr="00BD5921">
        <w:rPr>
          <w:szCs w:val="22"/>
          <w:lang w:val="sk-SK"/>
        </w:rPr>
        <w:fldChar w:fldCharType="end"/>
      </w:r>
      <w:r w:rsidRPr="00BD5921">
        <w:rPr>
          <w:szCs w:val="22"/>
          <w:lang w:val="sk-SK"/>
        </w:rPr>
        <w:t xml:space="preserve"> ÁNO</w:t>
      </w:r>
      <w:r w:rsidRPr="00BD5921">
        <w:rPr>
          <w:szCs w:val="22"/>
          <w:lang w:val="sk-SK"/>
        </w:rPr>
        <w:tab/>
      </w:r>
      <w:r w:rsidR="00FE58D0">
        <w:rPr>
          <w:szCs w:val="22"/>
          <w:lang w:val="sk-SK"/>
        </w:rPr>
        <w:t>x</w:t>
      </w:r>
      <w:r w:rsidRPr="00BD5921">
        <w:rPr>
          <w:szCs w:val="22"/>
          <w:lang w:val="sk-SK"/>
        </w:rPr>
        <w:t xml:space="preserve"> NIE</w:t>
      </w:r>
    </w:p>
    <w:p w:rsidR="004A7C5B" w:rsidRPr="00BD5921" w:rsidRDefault="004A7C5B">
      <w:pPr>
        <w:rPr>
          <w:szCs w:val="22"/>
          <w:lang w:val="sk-SK"/>
        </w:rPr>
      </w:pPr>
    </w:p>
    <w:p w:rsidR="00171315" w:rsidRDefault="00171315" w:rsidP="00171315">
      <w:pPr>
        <w:rPr>
          <w:lang w:val="sk-SK"/>
        </w:rPr>
      </w:pPr>
    </w:p>
    <w:p w:rsidR="00FE58D0" w:rsidRPr="00171315" w:rsidRDefault="00FE58D0" w:rsidP="00171315">
      <w:pPr>
        <w:rPr>
          <w:lang w:val="sk-SK"/>
        </w:rPr>
      </w:pPr>
    </w:p>
    <w:p w:rsidR="004A7C5B" w:rsidRPr="00BD5921" w:rsidRDefault="00C9279C" w:rsidP="007E70D9">
      <w:pPr>
        <w:pStyle w:val="Nadpis2"/>
        <w:rPr>
          <w:lang w:val="sk-SK"/>
        </w:rPr>
      </w:pPr>
      <w:bookmarkStart w:id="122" w:name="_Toc156113608"/>
      <w:r w:rsidRPr="00BD5921">
        <w:rPr>
          <w:lang w:val="sk-SK"/>
        </w:rPr>
        <w:t>Údaje o finančnom majetku</w:t>
      </w:r>
      <w:bookmarkEnd w:id="122"/>
    </w:p>
    <w:p w:rsidR="00E26816" w:rsidRPr="00BD5921" w:rsidRDefault="00E26816">
      <w:pPr>
        <w:rPr>
          <w:b/>
          <w:szCs w:val="22"/>
          <w:lang w:val="sk-SK"/>
        </w:rPr>
      </w:pPr>
    </w:p>
    <w:p w:rsidR="004A7C5B" w:rsidRPr="00BD5921" w:rsidRDefault="00C9279C" w:rsidP="007E70D9">
      <w:pPr>
        <w:pStyle w:val="Nadpis3"/>
      </w:pPr>
      <w:bookmarkStart w:id="123" w:name="_Toc156113609"/>
      <w:r w:rsidRPr="00BD5921">
        <w:t xml:space="preserve">Peniaze a účty v bankách </w:t>
      </w:r>
      <w:bookmarkEnd w:id="123"/>
    </w:p>
    <w:p w:rsidR="008608F5" w:rsidRPr="00BD5921" w:rsidRDefault="008608F5">
      <w:pPr>
        <w:rPr>
          <w:szCs w:val="22"/>
          <w:lang w:val="sk-SK"/>
        </w:rPr>
      </w:pPr>
    </w:p>
    <w:p w:rsidR="00292442" w:rsidRPr="00292442" w:rsidRDefault="00BE6E14" w:rsidP="00FE58D0">
      <w:pPr>
        <w:autoSpaceDE w:val="0"/>
        <w:autoSpaceDN w:val="0"/>
        <w:adjustRightInd w:val="0"/>
        <w:rPr>
          <w:rFonts w:cs="TimesNewRomanPSMT"/>
          <w:szCs w:val="22"/>
          <w:lang w:val="sk-SK"/>
        </w:rPr>
      </w:pPr>
      <w:r w:rsidRPr="00BD5921">
        <w:rPr>
          <w:rFonts w:cs="TimesNewRomanPSMT"/>
          <w:szCs w:val="22"/>
          <w:lang w:val="sk-SK"/>
        </w:rPr>
        <w:t>Ako finančné účty sú vykázané peniaze v pokladnici, účty v bankách a cenné papiere. Účtami v bankách môžeSpoločnosť voľne disponovať</w:t>
      </w:r>
      <w:r w:rsidR="00FE58D0">
        <w:rPr>
          <w:rFonts w:cs="TimesNewRomanPSMT"/>
          <w:szCs w:val="22"/>
          <w:lang w:val="sk-SK"/>
        </w:rPr>
        <w:t xml:space="preserve">. </w:t>
      </w:r>
    </w:p>
    <w:p w:rsidR="00BE6E14" w:rsidRPr="00BD5921" w:rsidRDefault="00BE6E14" w:rsidP="00BE6E14">
      <w:pPr>
        <w:rPr>
          <w:szCs w:val="22"/>
          <w:lang w:val="sk-SK"/>
        </w:rPr>
      </w:pPr>
      <w:r w:rsidRPr="00BD5921">
        <w:rPr>
          <w:rFonts w:cs="TimesNewRomanPSMT"/>
          <w:szCs w:val="22"/>
          <w:lang w:val="sk-SK"/>
        </w:rPr>
        <w:t>Prehľad jednotlivých položiek finančných účtov:</w:t>
      </w:r>
    </w:p>
    <w:p w:rsidR="008608F5" w:rsidRPr="00BD5921" w:rsidRDefault="008608F5">
      <w:pPr>
        <w:rPr>
          <w:szCs w:val="22"/>
          <w:lang w:val="sk-SK"/>
        </w:rPr>
      </w:pPr>
    </w:p>
    <w:bookmarkStart w:id="124" w:name="_MON_1387714403"/>
    <w:bookmarkStart w:id="125" w:name="_MON_1392034097"/>
    <w:bookmarkStart w:id="126" w:name="_MON_1387962382"/>
    <w:bookmarkStart w:id="127" w:name="_MON_1388476554"/>
    <w:bookmarkStart w:id="128" w:name="_MON_1388483153"/>
    <w:bookmarkStart w:id="129" w:name="_MON_1389447465"/>
    <w:bookmarkEnd w:id="124"/>
    <w:bookmarkEnd w:id="125"/>
    <w:bookmarkEnd w:id="126"/>
    <w:bookmarkEnd w:id="127"/>
    <w:bookmarkEnd w:id="128"/>
    <w:bookmarkEnd w:id="129"/>
    <w:p w:rsidR="008608F5" w:rsidRPr="00BD5921" w:rsidRDefault="002645DD">
      <w:pPr>
        <w:rPr>
          <w:szCs w:val="22"/>
          <w:lang w:val="sk-SK"/>
        </w:rPr>
      </w:pPr>
      <w:r w:rsidRPr="00BD5921">
        <w:rPr>
          <w:szCs w:val="22"/>
          <w:lang w:val="sk-SK"/>
        </w:rPr>
        <w:object w:dxaOrig="7087" w:dyaOrig="2001">
          <v:shape id="_x0000_i1031" type="#_x0000_t75" style="width:354.55pt;height:99.85pt" o:ole="">
            <v:imagedata r:id="rId20" o:title=""/>
          </v:shape>
          <o:OLEObject Type="Embed" ProgID="Excel.Sheet.12" ShapeID="_x0000_i1031" DrawAspect="Content" ObjectID="_1520758390" r:id="rId21"/>
        </w:object>
      </w:r>
    </w:p>
    <w:p w:rsidR="00027B5E" w:rsidRPr="00BD5921" w:rsidRDefault="00027B5E">
      <w:pPr>
        <w:rPr>
          <w:szCs w:val="22"/>
          <w:lang w:val="sk-SK"/>
        </w:rPr>
      </w:pPr>
    </w:p>
    <w:p w:rsidR="00E26816" w:rsidRPr="00BD5921" w:rsidRDefault="00E26816">
      <w:pPr>
        <w:rPr>
          <w:szCs w:val="22"/>
          <w:lang w:val="sk-SK"/>
        </w:rPr>
      </w:pPr>
    </w:p>
    <w:p w:rsidR="00CC11DC" w:rsidRPr="00BD5921" w:rsidRDefault="00F85ABF" w:rsidP="00FE58D0">
      <w:pPr>
        <w:pStyle w:val="Nadpis3"/>
        <w:numPr>
          <w:ilvl w:val="0"/>
          <w:numId w:val="0"/>
        </w:numPr>
        <w:ind w:left="601" w:hanging="601"/>
        <w:rPr>
          <w:i/>
          <w:color w:val="FF0000"/>
        </w:rPr>
      </w:pPr>
      <w:bookmarkStart w:id="130" w:name="_Toc156113610"/>
      <w:r>
        <w:br w:type="page"/>
      </w:r>
      <w:bookmarkEnd w:id="130"/>
    </w:p>
    <w:p w:rsidR="002850E2" w:rsidRPr="00BD5921" w:rsidRDefault="002850E2">
      <w:pPr>
        <w:pStyle w:val="Zkladntext"/>
        <w:rPr>
          <w:szCs w:val="22"/>
          <w:lang w:val="sk-SK"/>
        </w:rPr>
      </w:pPr>
    </w:p>
    <w:p w:rsidR="004A7C5B" w:rsidRPr="00BD5921" w:rsidRDefault="00C9279C" w:rsidP="007E70D9">
      <w:pPr>
        <w:pStyle w:val="Nadpis2"/>
        <w:rPr>
          <w:lang w:val="sk-SK"/>
        </w:rPr>
      </w:pPr>
      <w:bookmarkStart w:id="131" w:name="_Toc156113612"/>
      <w:r w:rsidRPr="00BD5921">
        <w:rPr>
          <w:lang w:val="sk-SK"/>
        </w:rPr>
        <w:t>Časové rozlíšenie aktív</w:t>
      </w:r>
      <w:bookmarkEnd w:id="131"/>
    </w:p>
    <w:p w:rsidR="008C6EE5" w:rsidRPr="00BD5921" w:rsidRDefault="008C6EE5" w:rsidP="008C6EE5">
      <w:pPr>
        <w:pStyle w:val="Zhlav"/>
        <w:rPr>
          <w:szCs w:val="22"/>
          <w:lang w:val="sk-SK"/>
        </w:rPr>
      </w:pPr>
    </w:p>
    <w:p w:rsidR="00B13926" w:rsidRPr="0049711D" w:rsidRDefault="00F417DD" w:rsidP="006C12B1">
      <w:pPr>
        <w:pStyle w:val="odstavec"/>
        <w:rPr>
          <w:lang w:val="sk-SK"/>
        </w:rPr>
      </w:pPr>
      <w:r w:rsidRPr="0049711D">
        <w:rPr>
          <w:lang w:val="sk-SK"/>
        </w:rPr>
        <w:t>Významné položky</w:t>
      </w:r>
      <w:r w:rsidR="00B13926" w:rsidRPr="0049711D">
        <w:rPr>
          <w:lang w:val="sk-SK"/>
        </w:rPr>
        <w:t xml:space="preserve"> časového rozlíšenia sú uvedené v nasledujúcej tabuľke:</w:t>
      </w:r>
    </w:p>
    <w:p w:rsidR="00910417" w:rsidRPr="00BD5921" w:rsidRDefault="00910417" w:rsidP="006C12B1">
      <w:pPr>
        <w:pStyle w:val="odstavec"/>
        <w:rPr>
          <w:lang w:val="sk-SK"/>
        </w:rPr>
      </w:pPr>
    </w:p>
    <w:bookmarkStart w:id="132" w:name="_MON_1387962653"/>
    <w:bookmarkStart w:id="133" w:name="_MON_1388486922"/>
    <w:bookmarkStart w:id="134" w:name="_MON_1388486936"/>
    <w:bookmarkStart w:id="135" w:name="_MON_1388486953"/>
    <w:bookmarkStart w:id="136" w:name="_MON_1388486976"/>
    <w:bookmarkStart w:id="137" w:name="_MON_1389448010"/>
    <w:bookmarkStart w:id="138" w:name="_MON_1393702527"/>
    <w:bookmarkStart w:id="139" w:name="_MON_1387788841"/>
    <w:bookmarkStart w:id="140" w:name="_MON_1392034159"/>
    <w:bookmarkStart w:id="141" w:name="_MON_1387788849"/>
    <w:bookmarkEnd w:id="132"/>
    <w:bookmarkEnd w:id="133"/>
    <w:bookmarkEnd w:id="134"/>
    <w:bookmarkEnd w:id="135"/>
    <w:bookmarkEnd w:id="136"/>
    <w:bookmarkEnd w:id="137"/>
    <w:bookmarkEnd w:id="138"/>
    <w:bookmarkEnd w:id="139"/>
    <w:bookmarkEnd w:id="140"/>
    <w:bookmarkEnd w:id="141"/>
    <w:p w:rsidR="00C07CA0" w:rsidRPr="00BD5921" w:rsidRDefault="00811C87" w:rsidP="00971314">
      <w:pPr>
        <w:pStyle w:val="Zhlav"/>
        <w:rPr>
          <w:b/>
          <w:szCs w:val="22"/>
          <w:lang w:val="sk-SK"/>
        </w:rPr>
      </w:pPr>
      <w:r w:rsidRPr="00BD5921">
        <w:rPr>
          <w:szCs w:val="22"/>
          <w:lang w:val="sk-SK"/>
        </w:rPr>
        <w:object w:dxaOrig="8462" w:dyaOrig="3808">
          <v:shape id="_x0000_i1108" type="#_x0000_t75" style="width:398.05pt;height:179.3pt" o:ole="">
            <v:imagedata r:id="rId22" o:title=""/>
          </v:shape>
          <o:OLEObject Type="Embed" ProgID="Excel.Sheet.12" ShapeID="_x0000_i1108" DrawAspect="Content" ObjectID="_1520758391" r:id="rId23"/>
        </w:object>
      </w:r>
    </w:p>
    <w:p w:rsidR="00CC11DC" w:rsidRPr="00BD5921" w:rsidRDefault="00CC11DC" w:rsidP="00CC11DC">
      <w:pPr>
        <w:tabs>
          <w:tab w:val="right" w:pos="8506"/>
        </w:tabs>
        <w:rPr>
          <w:b/>
          <w:szCs w:val="22"/>
          <w:lang w:val="sk-SK"/>
        </w:rPr>
      </w:pPr>
    </w:p>
    <w:p w:rsidR="005B653D" w:rsidRPr="00BD5921" w:rsidRDefault="005B653D">
      <w:pPr>
        <w:rPr>
          <w:b/>
          <w:szCs w:val="22"/>
          <w:lang w:val="sk-SK"/>
        </w:rPr>
      </w:pPr>
    </w:p>
    <w:p w:rsidR="004A7C5B" w:rsidRPr="00BD5921" w:rsidRDefault="00C9279C" w:rsidP="00B04402">
      <w:pPr>
        <w:pStyle w:val="Nadpis1"/>
      </w:pPr>
      <w:bookmarkStart w:id="142" w:name="_Toc156113614"/>
      <w:r w:rsidRPr="00BD5921">
        <w:t>INFORMÁCIE O PASÍVACH</w:t>
      </w:r>
      <w:bookmarkEnd w:id="142"/>
    </w:p>
    <w:p w:rsidR="00E26816" w:rsidRPr="00BD5921" w:rsidRDefault="00E26816">
      <w:pPr>
        <w:tabs>
          <w:tab w:val="right" w:pos="8506"/>
        </w:tabs>
        <w:rPr>
          <w:szCs w:val="22"/>
          <w:lang w:val="sk-SK"/>
        </w:rPr>
      </w:pPr>
    </w:p>
    <w:p w:rsidR="004A7C5B" w:rsidRPr="00BD5921" w:rsidRDefault="00C9279C" w:rsidP="007E70D9">
      <w:pPr>
        <w:pStyle w:val="Nadpis2"/>
        <w:rPr>
          <w:lang w:val="sk-SK"/>
        </w:rPr>
      </w:pPr>
      <w:bookmarkStart w:id="143" w:name="_Toc156113615"/>
      <w:r w:rsidRPr="00BD5921">
        <w:rPr>
          <w:lang w:val="sk-SK"/>
        </w:rPr>
        <w:t>Informácie o vlastnom imaní</w:t>
      </w:r>
      <w:bookmarkEnd w:id="143"/>
    </w:p>
    <w:p w:rsidR="004A7C5B" w:rsidRPr="00BD5921" w:rsidRDefault="004A7C5B">
      <w:pPr>
        <w:rPr>
          <w:szCs w:val="22"/>
          <w:lang w:val="sk-SK"/>
        </w:rPr>
      </w:pPr>
    </w:p>
    <w:p w:rsidR="004A7C5B" w:rsidRPr="00BD5921" w:rsidRDefault="00C9279C" w:rsidP="007E70D9">
      <w:pPr>
        <w:pStyle w:val="Nadpis3"/>
      </w:pPr>
      <w:bookmarkStart w:id="144" w:name="_Toc156113616"/>
      <w:r w:rsidRPr="00BD5921">
        <w:t>Základné imanie</w:t>
      </w:r>
      <w:bookmarkEnd w:id="144"/>
    </w:p>
    <w:p w:rsidR="004A7C5B" w:rsidRPr="00BD5921" w:rsidRDefault="004A7C5B">
      <w:pPr>
        <w:rPr>
          <w:szCs w:val="22"/>
          <w:lang w:val="sk-SK"/>
        </w:rPr>
      </w:pPr>
    </w:p>
    <w:p w:rsidR="004A7C5B" w:rsidRPr="00BD5921" w:rsidRDefault="00C9279C">
      <w:pPr>
        <w:rPr>
          <w:szCs w:val="22"/>
          <w:lang w:val="sk-SK"/>
        </w:rPr>
      </w:pPr>
      <w:r w:rsidRPr="00BD5921">
        <w:rPr>
          <w:szCs w:val="22"/>
          <w:lang w:val="sk-SK"/>
        </w:rPr>
        <w:t xml:space="preserve">Základné imanie spoločnosti činí </w:t>
      </w:r>
      <w:r w:rsidR="00FE58D0">
        <w:rPr>
          <w:szCs w:val="22"/>
          <w:lang w:val="sk-SK"/>
        </w:rPr>
        <w:t xml:space="preserve"> 6639 </w:t>
      </w:r>
      <w:r w:rsidRPr="00BD5921">
        <w:rPr>
          <w:szCs w:val="22"/>
          <w:lang w:val="sk-SK"/>
        </w:rPr>
        <w:t>EUR, a je tvorené vkladmi týchto spoločníkov:</w:t>
      </w:r>
    </w:p>
    <w:p w:rsidR="004A7C5B" w:rsidRPr="00BD5921" w:rsidRDefault="004A7C5B">
      <w:pPr>
        <w:rPr>
          <w:szCs w:val="22"/>
          <w:lang w:val="sk-SK"/>
        </w:rPr>
      </w:pPr>
    </w:p>
    <w:p w:rsidR="004A7C5B" w:rsidRPr="00FE58D0" w:rsidRDefault="008D0141">
      <w:pPr>
        <w:tabs>
          <w:tab w:val="center" w:pos="5387"/>
          <w:tab w:val="right" w:pos="7088"/>
        </w:tabs>
        <w:rPr>
          <w:szCs w:val="22"/>
          <w:u w:val="single"/>
          <w:lang w:val="sk-SK"/>
        </w:rPr>
      </w:pPr>
      <w:r w:rsidRPr="008D0141">
        <w:rPr>
          <w:szCs w:val="22"/>
          <w:lang w:val="sk-SK"/>
        </w:rPr>
        <w:t>Ing. Norber Pecháč</w:t>
      </w:r>
      <w:r w:rsidR="00FE58D0" w:rsidRPr="008D0141">
        <w:rPr>
          <w:szCs w:val="22"/>
          <w:lang w:val="sk-SK"/>
        </w:rPr>
        <w:t xml:space="preserve"> (</w:t>
      </w:r>
      <w:r>
        <w:rPr>
          <w:szCs w:val="22"/>
          <w:lang w:val="sk-SK"/>
        </w:rPr>
        <w:t>70</w:t>
      </w:r>
      <w:r w:rsidR="00C9279C" w:rsidRPr="008D0141">
        <w:rPr>
          <w:szCs w:val="22"/>
          <w:lang w:val="sk-SK"/>
        </w:rPr>
        <w:t>%)</w:t>
      </w:r>
      <w:r w:rsidR="00C9279C" w:rsidRPr="00BD5921">
        <w:rPr>
          <w:szCs w:val="22"/>
          <w:lang w:val="sk-SK"/>
        </w:rPr>
        <w:tab/>
      </w:r>
      <w:r w:rsidR="00C9279C" w:rsidRPr="008D0141">
        <w:rPr>
          <w:szCs w:val="22"/>
          <w:lang w:val="sk-SK"/>
        </w:rPr>
        <w:t>EUR</w:t>
      </w:r>
      <w:r w:rsidR="00C9279C" w:rsidRPr="008D0141">
        <w:rPr>
          <w:szCs w:val="22"/>
          <w:lang w:val="sk-SK"/>
        </w:rPr>
        <w:tab/>
      </w:r>
      <w:r>
        <w:rPr>
          <w:szCs w:val="22"/>
          <w:lang w:val="sk-SK"/>
        </w:rPr>
        <w:t>5634</w:t>
      </w:r>
    </w:p>
    <w:p w:rsidR="004A7C5B" w:rsidRPr="008D0141" w:rsidRDefault="008D0141">
      <w:pPr>
        <w:tabs>
          <w:tab w:val="center" w:pos="5387"/>
          <w:tab w:val="right" w:pos="7088"/>
        </w:tabs>
        <w:rPr>
          <w:szCs w:val="22"/>
          <w:lang w:val="sk-SK"/>
        </w:rPr>
      </w:pPr>
      <w:r w:rsidRPr="008D0141">
        <w:rPr>
          <w:szCs w:val="22"/>
          <w:lang w:val="sk-SK"/>
        </w:rPr>
        <w:t>Silvia Pecháčová</w:t>
      </w:r>
      <w:r>
        <w:rPr>
          <w:szCs w:val="22"/>
          <w:lang w:val="sk-SK"/>
        </w:rPr>
        <w:t xml:space="preserve"> (30%)</w:t>
      </w:r>
      <w:r>
        <w:rPr>
          <w:szCs w:val="22"/>
          <w:lang w:val="sk-SK"/>
        </w:rPr>
        <w:tab/>
      </w:r>
      <w:r w:rsidRPr="008D0141">
        <w:rPr>
          <w:szCs w:val="22"/>
          <w:u w:val="single"/>
          <w:lang w:val="sk-SK"/>
        </w:rPr>
        <w:t>EUR</w:t>
      </w:r>
      <w:r w:rsidRPr="008D0141">
        <w:rPr>
          <w:szCs w:val="22"/>
          <w:u w:val="single"/>
          <w:lang w:val="sk-SK"/>
        </w:rPr>
        <w:tab/>
        <w:t>996</w:t>
      </w:r>
    </w:p>
    <w:p w:rsidR="004A7C5B" w:rsidRPr="00BD5921" w:rsidRDefault="00FE58D0">
      <w:pPr>
        <w:pStyle w:val="Zhlav"/>
        <w:tabs>
          <w:tab w:val="center" w:pos="5387"/>
          <w:tab w:val="right" w:pos="7088"/>
        </w:tabs>
        <w:rPr>
          <w:szCs w:val="22"/>
          <w:lang w:val="sk-SK"/>
        </w:rPr>
      </w:pPr>
      <w:r>
        <w:rPr>
          <w:szCs w:val="22"/>
          <w:lang w:val="sk-SK"/>
        </w:rPr>
        <w:tab/>
        <w:t>EUR</w:t>
      </w:r>
      <w:r>
        <w:rPr>
          <w:szCs w:val="22"/>
          <w:lang w:val="sk-SK"/>
        </w:rPr>
        <w:tab/>
        <w:t>6639</w:t>
      </w:r>
    </w:p>
    <w:p w:rsidR="004A7C5B" w:rsidRPr="00BD5921" w:rsidRDefault="004A7C5B">
      <w:pPr>
        <w:rPr>
          <w:szCs w:val="22"/>
          <w:lang w:val="sk-SK"/>
        </w:rPr>
      </w:pPr>
    </w:p>
    <w:p w:rsidR="004A7C5B" w:rsidRPr="00BD5921" w:rsidRDefault="00C9279C">
      <w:pPr>
        <w:rPr>
          <w:szCs w:val="22"/>
          <w:lang w:val="sk-SK"/>
        </w:rPr>
      </w:pPr>
      <w:r w:rsidRPr="00BD5921">
        <w:rPr>
          <w:szCs w:val="22"/>
          <w:lang w:val="sk-SK"/>
        </w:rPr>
        <w:t>Základné imanie bolo splat</w:t>
      </w:r>
      <w:r w:rsidR="00BE3D2C">
        <w:rPr>
          <w:szCs w:val="22"/>
          <w:lang w:val="sk-SK"/>
        </w:rPr>
        <w:t>ené v plnom rozsahu</w:t>
      </w:r>
      <w:r w:rsidRPr="00BD5921">
        <w:rPr>
          <w:szCs w:val="22"/>
          <w:lang w:val="sk-SK"/>
        </w:rPr>
        <w:t>.</w:t>
      </w:r>
    </w:p>
    <w:p w:rsidR="0049313A" w:rsidRPr="00F85ABF" w:rsidRDefault="0049313A">
      <w:pPr>
        <w:rPr>
          <w:szCs w:val="22"/>
          <w:lang w:val="sk-SK"/>
        </w:rPr>
      </w:pPr>
    </w:p>
    <w:p w:rsidR="00B13926" w:rsidRPr="00BD5921" w:rsidRDefault="00B13926">
      <w:pPr>
        <w:pStyle w:val="Zkladntext3"/>
        <w:rPr>
          <w:rFonts w:cs="TimesNewRomanPSMT"/>
          <w:b w:val="0"/>
          <w:szCs w:val="22"/>
          <w:lang w:val="sk-SK"/>
        </w:rPr>
      </w:pPr>
    </w:p>
    <w:p w:rsidR="004A7C5B" w:rsidRPr="00BD5921" w:rsidRDefault="00C9279C" w:rsidP="007E70D9">
      <w:pPr>
        <w:pStyle w:val="Nadpis3"/>
      </w:pPr>
      <w:bookmarkStart w:id="145" w:name="_Toc156113617"/>
      <w:r w:rsidRPr="00BD5921">
        <w:t>Rozdelenie zisku/spôsob úhrady straty</w:t>
      </w:r>
      <w:bookmarkEnd w:id="145"/>
    </w:p>
    <w:p w:rsidR="001E7CAA" w:rsidRPr="00BD5921" w:rsidRDefault="001E7CAA">
      <w:pPr>
        <w:rPr>
          <w:szCs w:val="22"/>
          <w:lang w:val="sk-SK"/>
        </w:rPr>
      </w:pPr>
    </w:p>
    <w:p w:rsidR="00F611BB" w:rsidRPr="00BD5921" w:rsidRDefault="00C9279C" w:rsidP="00934EA9">
      <w:pPr>
        <w:pStyle w:val="Zkladntext"/>
        <w:rPr>
          <w:szCs w:val="22"/>
          <w:lang w:val="sk-SK"/>
        </w:rPr>
      </w:pPr>
      <w:r w:rsidRPr="00BD5921">
        <w:rPr>
          <w:szCs w:val="22"/>
          <w:lang w:val="sk-SK"/>
        </w:rPr>
        <w:t>Podľa rozhodnutia valného zhromaždenia spoločnosti z</w:t>
      </w:r>
      <w:r w:rsidR="00BE3D2C">
        <w:rPr>
          <w:szCs w:val="22"/>
          <w:lang w:val="sk-SK"/>
        </w:rPr>
        <w:t> 30.04.201</w:t>
      </w:r>
      <w:r w:rsidR="00811C87">
        <w:rPr>
          <w:szCs w:val="22"/>
          <w:lang w:val="sk-SK"/>
        </w:rPr>
        <w:t>5</w:t>
      </w:r>
      <w:r w:rsidR="00BE3D2C">
        <w:rPr>
          <w:szCs w:val="22"/>
          <w:lang w:val="sk-SK"/>
        </w:rPr>
        <w:t xml:space="preserve"> bol  zisk </w:t>
      </w:r>
      <w:r w:rsidRPr="00BD5921">
        <w:rPr>
          <w:szCs w:val="22"/>
          <w:lang w:val="sk-SK"/>
        </w:rPr>
        <w:t>minulého účtovného obdobia rozdelený nasledovne:</w:t>
      </w:r>
    </w:p>
    <w:p w:rsidR="00F611BB" w:rsidRPr="00BD5921" w:rsidRDefault="00F611BB">
      <w:pPr>
        <w:rPr>
          <w:szCs w:val="22"/>
          <w:lang w:val="sk-SK"/>
        </w:rPr>
      </w:pPr>
    </w:p>
    <w:bookmarkStart w:id="146" w:name="_MON_1387962704"/>
    <w:bookmarkStart w:id="147" w:name="_MON_1387962728"/>
    <w:bookmarkStart w:id="148" w:name="_MON_1388487187"/>
    <w:bookmarkStart w:id="149" w:name="_MON_1388487193"/>
    <w:bookmarkStart w:id="150" w:name="_MON_1388487231"/>
    <w:bookmarkStart w:id="151" w:name="_MON_1389448040"/>
    <w:bookmarkStart w:id="152" w:name="_MON_1387715574"/>
    <w:bookmarkStart w:id="153" w:name="_MON_1392034217"/>
    <w:bookmarkEnd w:id="146"/>
    <w:bookmarkEnd w:id="147"/>
    <w:bookmarkEnd w:id="148"/>
    <w:bookmarkEnd w:id="149"/>
    <w:bookmarkEnd w:id="150"/>
    <w:bookmarkEnd w:id="151"/>
    <w:bookmarkEnd w:id="152"/>
    <w:bookmarkEnd w:id="153"/>
    <w:p w:rsidR="0098588E" w:rsidRPr="00BD5921" w:rsidRDefault="00811C87">
      <w:pPr>
        <w:rPr>
          <w:szCs w:val="22"/>
          <w:lang w:val="sk-SK"/>
        </w:rPr>
      </w:pPr>
      <w:r w:rsidRPr="00BD5921">
        <w:rPr>
          <w:szCs w:val="22"/>
          <w:lang w:val="sk-SK"/>
        </w:rPr>
        <w:object w:dxaOrig="9063" w:dyaOrig="2981">
          <v:shape id="_x0000_i1117" type="#_x0000_t75" style="width:429.3pt;height:140.6pt" o:ole="">
            <v:imagedata r:id="rId24" o:title=""/>
          </v:shape>
          <o:OLEObject Type="Embed" ProgID="Excel.Sheet.12" ShapeID="_x0000_i1117" DrawAspect="Content" ObjectID="_1520758392" r:id="rId25"/>
        </w:object>
      </w:r>
    </w:p>
    <w:p w:rsidR="0098588E" w:rsidRPr="00BD5921" w:rsidRDefault="0098588E">
      <w:pPr>
        <w:rPr>
          <w:szCs w:val="22"/>
          <w:lang w:val="sk-SK"/>
        </w:rPr>
      </w:pPr>
    </w:p>
    <w:p w:rsidR="00F611BB" w:rsidRPr="00BD5921" w:rsidRDefault="00F611BB">
      <w:pPr>
        <w:rPr>
          <w:szCs w:val="22"/>
          <w:lang w:val="sk-SK"/>
        </w:rPr>
      </w:pPr>
      <w:bookmarkStart w:id="154" w:name="_MON_1387962784"/>
      <w:bookmarkStart w:id="155" w:name="_MON_1388487276"/>
      <w:bookmarkStart w:id="156" w:name="_MON_1389448061"/>
      <w:bookmarkStart w:id="157" w:name="_MON_1387715695"/>
      <w:bookmarkStart w:id="158" w:name="_MON_1392034220"/>
      <w:bookmarkStart w:id="159" w:name="_MON_1392034226"/>
      <w:bookmarkEnd w:id="154"/>
      <w:bookmarkEnd w:id="155"/>
      <w:bookmarkEnd w:id="156"/>
      <w:bookmarkEnd w:id="157"/>
      <w:bookmarkEnd w:id="158"/>
      <w:bookmarkEnd w:id="159"/>
    </w:p>
    <w:p w:rsidR="00E91C08" w:rsidRPr="00BD5921" w:rsidRDefault="00E91C08">
      <w:pPr>
        <w:rPr>
          <w:b/>
          <w:szCs w:val="22"/>
          <w:lang w:val="sk-SK"/>
        </w:rPr>
      </w:pPr>
    </w:p>
    <w:p w:rsidR="00E91C08" w:rsidRPr="00BD5921" w:rsidRDefault="00E91C08">
      <w:pPr>
        <w:rPr>
          <w:b/>
          <w:szCs w:val="22"/>
          <w:lang w:val="sk-SK"/>
        </w:rPr>
      </w:pPr>
      <w:bookmarkStart w:id="160" w:name="_MON_1392031709"/>
      <w:bookmarkStart w:id="161" w:name="_MON_1394525333"/>
      <w:bookmarkStart w:id="162" w:name="_MON_1394525355"/>
      <w:bookmarkStart w:id="163" w:name="_MON_1392034247"/>
      <w:bookmarkStart w:id="164" w:name="_MON_1392034272"/>
      <w:bookmarkEnd w:id="160"/>
      <w:bookmarkEnd w:id="161"/>
      <w:bookmarkEnd w:id="162"/>
      <w:bookmarkEnd w:id="163"/>
      <w:bookmarkEnd w:id="164"/>
    </w:p>
    <w:p w:rsidR="002952D1" w:rsidRDefault="002952D1">
      <w:pPr>
        <w:rPr>
          <w:b/>
          <w:szCs w:val="22"/>
          <w:lang w:val="sk-SK"/>
        </w:rPr>
      </w:pPr>
    </w:p>
    <w:p w:rsidR="00BE3D2C" w:rsidRDefault="00BE3D2C">
      <w:pPr>
        <w:rPr>
          <w:b/>
          <w:szCs w:val="22"/>
          <w:lang w:val="sk-SK"/>
        </w:rPr>
      </w:pPr>
    </w:p>
    <w:p w:rsidR="00BE3D2C" w:rsidRPr="00BD5921" w:rsidRDefault="00BE3D2C">
      <w:pPr>
        <w:rPr>
          <w:b/>
          <w:szCs w:val="22"/>
          <w:lang w:val="sk-SK"/>
        </w:rPr>
      </w:pPr>
    </w:p>
    <w:p w:rsidR="00313194" w:rsidRPr="00BD5921" w:rsidRDefault="00313194">
      <w:pPr>
        <w:rPr>
          <w:b/>
          <w:szCs w:val="22"/>
          <w:lang w:val="sk-SK"/>
        </w:rPr>
      </w:pPr>
    </w:p>
    <w:p w:rsidR="00BE3D2C" w:rsidRPr="00BD5921" w:rsidRDefault="00BE3D2C">
      <w:pPr>
        <w:rPr>
          <w:szCs w:val="22"/>
          <w:lang w:val="sk-SK"/>
        </w:rPr>
      </w:pPr>
    </w:p>
    <w:p w:rsidR="004A7C5B" w:rsidRPr="00BD5921" w:rsidRDefault="00C9279C" w:rsidP="007E70D9">
      <w:pPr>
        <w:pStyle w:val="Nadpis2"/>
        <w:rPr>
          <w:lang w:val="sk-SK"/>
        </w:rPr>
      </w:pPr>
      <w:bookmarkStart w:id="165" w:name="_Toc156113624"/>
      <w:r w:rsidRPr="00BD5921">
        <w:rPr>
          <w:lang w:val="sk-SK"/>
        </w:rPr>
        <w:t>Údaje o záväzkoch</w:t>
      </w:r>
      <w:bookmarkEnd w:id="165"/>
    </w:p>
    <w:p w:rsidR="006C77D1" w:rsidRPr="00BD5921" w:rsidRDefault="006C77D1">
      <w:pPr>
        <w:rPr>
          <w:szCs w:val="22"/>
          <w:lang w:val="sk-SK"/>
        </w:rPr>
      </w:pPr>
    </w:p>
    <w:p w:rsidR="004A7C5B" w:rsidRPr="00BD5921" w:rsidRDefault="00C9279C" w:rsidP="007E70D9">
      <w:pPr>
        <w:pStyle w:val="Nadpis3"/>
      </w:pPr>
      <w:bookmarkStart w:id="166" w:name="_Toc156113625"/>
      <w:r w:rsidRPr="00BD5921">
        <w:t xml:space="preserve">Záväzky podľa lehoty splatnosti </w:t>
      </w:r>
      <w:r w:rsidR="00BD3186" w:rsidRPr="00BD5921">
        <w:t>všeobecne</w:t>
      </w:r>
      <w:bookmarkEnd w:id="166"/>
    </w:p>
    <w:p w:rsidR="00B85BC4" w:rsidRPr="00BD5921" w:rsidRDefault="00B85BC4">
      <w:pPr>
        <w:rPr>
          <w:b/>
          <w:szCs w:val="22"/>
          <w:highlight w:val="red"/>
          <w:lang w:val="sk-SK"/>
        </w:rPr>
      </w:pPr>
    </w:p>
    <w:p w:rsidR="00B85BC4" w:rsidRPr="00BD5921" w:rsidRDefault="00B0325E">
      <w:pPr>
        <w:rPr>
          <w:b/>
          <w:szCs w:val="22"/>
          <w:highlight w:val="red"/>
          <w:lang w:val="sk-SK"/>
        </w:rPr>
      </w:pPr>
      <w:r w:rsidRPr="00BD5921">
        <w:rPr>
          <w:rFonts w:cs="TimesNewRomanPSMT"/>
          <w:szCs w:val="22"/>
          <w:lang w:val="sk-SK"/>
        </w:rPr>
        <w:t>Štruktúra záväzkov (okrem bankových úverov) podľa zostatkovej doby splatnosti je uvedená v nasledujúcom prehľade:</w:t>
      </w:r>
    </w:p>
    <w:p w:rsidR="00807288" w:rsidRPr="00BD5921" w:rsidRDefault="00807288">
      <w:pPr>
        <w:rPr>
          <w:b/>
          <w:szCs w:val="22"/>
          <w:lang w:val="sk-SK"/>
        </w:rPr>
      </w:pPr>
    </w:p>
    <w:bookmarkStart w:id="167" w:name="_MON_1388568154"/>
    <w:bookmarkStart w:id="168" w:name="_MON_1389448163"/>
    <w:bookmarkStart w:id="169" w:name="_MON_1387717025"/>
    <w:bookmarkStart w:id="170" w:name="_MON_1387717064"/>
    <w:bookmarkStart w:id="171" w:name="_MON_1387717087"/>
    <w:bookmarkStart w:id="172" w:name="_MON_1387717114"/>
    <w:bookmarkStart w:id="173" w:name="_MON_1387717128"/>
    <w:bookmarkStart w:id="174" w:name="_MON_1387717177"/>
    <w:bookmarkStart w:id="175" w:name="_MON_1393611264"/>
    <w:bookmarkStart w:id="176" w:name="_MON_1387963078"/>
    <w:bookmarkStart w:id="177" w:name="_MON_1388491808"/>
    <w:bookmarkEnd w:id="167"/>
    <w:bookmarkEnd w:id="168"/>
    <w:bookmarkEnd w:id="169"/>
    <w:bookmarkEnd w:id="170"/>
    <w:bookmarkEnd w:id="171"/>
    <w:bookmarkEnd w:id="172"/>
    <w:bookmarkEnd w:id="173"/>
    <w:bookmarkEnd w:id="174"/>
    <w:bookmarkEnd w:id="175"/>
    <w:bookmarkEnd w:id="176"/>
    <w:bookmarkEnd w:id="177"/>
    <w:p w:rsidR="00B85BC4" w:rsidRPr="00BD5921" w:rsidRDefault="00811C87">
      <w:pPr>
        <w:rPr>
          <w:b/>
          <w:szCs w:val="22"/>
          <w:lang w:val="sk-SK"/>
        </w:rPr>
      </w:pPr>
      <w:r w:rsidRPr="00BD5921">
        <w:rPr>
          <w:b/>
          <w:szCs w:val="22"/>
          <w:lang w:val="sk-SK"/>
        </w:rPr>
        <w:object w:dxaOrig="9299" w:dyaOrig="2735">
          <v:shape id="_x0000_i1132" type="#_x0000_t75" style="width:442.85pt;height:131.1pt" o:ole="" filled="t">
            <v:imagedata r:id="rId26" o:title=""/>
          </v:shape>
          <o:OLEObject Type="Embed" ProgID="Excel.Sheet.12" ShapeID="_x0000_i1132" DrawAspect="Content" ObjectID="_1520758393" r:id="rId27"/>
        </w:object>
      </w:r>
    </w:p>
    <w:p w:rsidR="00CC11DC" w:rsidRPr="00BD5921" w:rsidRDefault="00CC11DC" w:rsidP="00CC11DC">
      <w:pPr>
        <w:rPr>
          <w:i/>
          <w:color w:val="FF0000"/>
          <w:szCs w:val="22"/>
          <w:lang w:val="sk-SK"/>
        </w:rPr>
      </w:pPr>
    </w:p>
    <w:p w:rsidR="0007040E" w:rsidRPr="00BD5921" w:rsidRDefault="0007040E">
      <w:pPr>
        <w:rPr>
          <w:szCs w:val="22"/>
          <w:lang w:val="sk-SK"/>
        </w:rPr>
      </w:pPr>
    </w:p>
    <w:p w:rsidR="003253D0" w:rsidRPr="00BD5921" w:rsidRDefault="003253D0" w:rsidP="003253D0">
      <w:pPr>
        <w:rPr>
          <w:szCs w:val="22"/>
          <w:lang w:val="sk-SK"/>
        </w:rPr>
      </w:pPr>
    </w:p>
    <w:p w:rsidR="00BD3186" w:rsidRPr="003253D0" w:rsidRDefault="00180452" w:rsidP="003253D0">
      <w:pPr>
        <w:pStyle w:val="Nadpis4"/>
        <w:rPr>
          <w:szCs w:val="22"/>
        </w:rPr>
      </w:pPr>
      <w:r w:rsidRPr="003253D0">
        <w:rPr>
          <w:szCs w:val="22"/>
        </w:rPr>
        <w:br w:type="page"/>
      </w:r>
      <w:r w:rsidR="00BD3186" w:rsidRPr="003253D0">
        <w:rPr>
          <w:szCs w:val="22"/>
        </w:rPr>
        <w:lastRenderedPageBreak/>
        <w:t>Dlhodobé záväzky</w:t>
      </w:r>
    </w:p>
    <w:p w:rsidR="006C77D1" w:rsidRPr="00BD5921" w:rsidRDefault="006C77D1" w:rsidP="006C77D1">
      <w:pPr>
        <w:pStyle w:val="Normlnodsazen"/>
        <w:rPr>
          <w:lang w:val="sk-SK"/>
        </w:rPr>
      </w:pPr>
    </w:p>
    <w:p w:rsidR="00BD3186" w:rsidRDefault="00BD3186">
      <w:pPr>
        <w:rPr>
          <w:szCs w:val="22"/>
          <w:lang w:val="sk-SK"/>
        </w:rPr>
      </w:pPr>
    </w:p>
    <w:p w:rsidR="006C77D1" w:rsidRPr="00BD5921" w:rsidRDefault="006C77D1">
      <w:pPr>
        <w:rPr>
          <w:szCs w:val="22"/>
          <w:lang w:val="sk-SK"/>
        </w:rPr>
      </w:pPr>
    </w:p>
    <w:p w:rsidR="004A7C5B" w:rsidRPr="00BD5921" w:rsidRDefault="00C9279C" w:rsidP="00E82EC9">
      <w:pPr>
        <w:pStyle w:val="Nadpis4"/>
        <w:rPr>
          <w:szCs w:val="22"/>
        </w:rPr>
      </w:pPr>
      <w:bookmarkStart w:id="178" w:name="_Toc156113627"/>
      <w:r w:rsidRPr="00BD5921">
        <w:rPr>
          <w:szCs w:val="22"/>
        </w:rPr>
        <w:t>Krátkodobé záväzky</w:t>
      </w:r>
      <w:bookmarkEnd w:id="178"/>
    </w:p>
    <w:p w:rsidR="0002004E" w:rsidRPr="00BD5921" w:rsidRDefault="0002004E">
      <w:pPr>
        <w:rPr>
          <w:szCs w:val="22"/>
          <w:lang w:val="sk-SK"/>
        </w:rPr>
      </w:pPr>
    </w:p>
    <w:bookmarkStart w:id="179" w:name="_MON_1389448185"/>
    <w:bookmarkStart w:id="180" w:name="_MON_1393662296"/>
    <w:bookmarkStart w:id="181" w:name="_MON_1393662400"/>
    <w:bookmarkStart w:id="182" w:name="_MON_1392031805"/>
    <w:bookmarkStart w:id="183" w:name="_MON_1392034401"/>
    <w:bookmarkStart w:id="184" w:name="_MON_1389090798"/>
    <w:bookmarkStart w:id="185" w:name="_MON_1389090894"/>
    <w:bookmarkEnd w:id="179"/>
    <w:bookmarkEnd w:id="180"/>
    <w:bookmarkEnd w:id="181"/>
    <w:bookmarkEnd w:id="182"/>
    <w:bookmarkEnd w:id="183"/>
    <w:bookmarkEnd w:id="184"/>
    <w:bookmarkEnd w:id="185"/>
    <w:p w:rsidR="00452463" w:rsidRPr="00BD5921" w:rsidRDefault="00811C87" w:rsidP="00F37BA2">
      <w:pPr>
        <w:rPr>
          <w:szCs w:val="22"/>
          <w:lang w:val="sk-SK"/>
        </w:rPr>
      </w:pPr>
      <w:r w:rsidRPr="00BD5921">
        <w:rPr>
          <w:szCs w:val="22"/>
          <w:lang w:val="sk-SK"/>
        </w:rPr>
        <w:object w:dxaOrig="10505" w:dyaOrig="4230">
          <v:shape id="_x0000_i1137" type="#_x0000_t75" style="width:449.65pt;height:194.95pt" o:ole="">
            <v:imagedata r:id="rId28" o:title=""/>
          </v:shape>
          <o:OLEObject Type="Embed" ProgID="Excel.Sheet.12" ShapeID="_x0000_i1137" DrawAspect="Content" ObjectID="_1520758394" r:id="rId29"/>
        </w:object>
      </w:r>
    </w:p>
    <w:p w:rsidR="00E91F3B" w:rsidRDefault="00E91F3B">
      <w:pPr>
        <w:rPr>
          <w:szCs w:val="22"/>
          <w:lang w:val="sk-SK"/>
        </w:rPr>
      </w:pPr>
    </w:p>
    <w:p w:rsidR="00B178A6" w:rsidRPr="00F85ABF" w:rsidRDefault="00B178A6">
      <w:pPr>
        <w:rPr>
          <w:b/>
          <w:szCs w:val="22"/>
          <w:lang w:val="sk-SK"/>
        </w:rPr>
      </w:pPr>
    </w:p>
    <w:p w:rsidR="00180452" w:rsidRDefault="00180452" w:rsidP="00B0325E">
      <w:pPr>
        <w:autoSpaceDE w:val="0"/>
        <w:autoSpaceDN w:val="0"/>
        <w:adjustRightInd w:val="0"/>
        <w:rPr>
          <w:rFonts w:cs="TimesNewRomanPSMT"/>
          <w:szCs w:val="22"/>
          <w:lang w:val="sk-SK"/>
        </w:rPr>
      </w:pPr>
    </w:p>
    <w:p w:rsidR="00CC11DC" w:rsidRPr="00BD5921" w:rsidRDefault="00CC11DC" w:rsidP="00CC11DC">
      <w:pPr>
        <w:rPr>
          <w:szCs w:val="22"/>
          <w:lang w:val="sk-SK"/>
        </w:rPr>
      </w:pPr>
    </w:p>
    <w:p w:rsidR="0007040E" w:rsidRPr="00BD5921" w:rsidRDefault="0007040E" w:rsidP="00FE624B">
      <w:pPr>
        <w:pStyle w:val="Zhlav"/>
        <w:rPr>
          <w:snapToGrid w:val="0"/>
          <w:szCs w:val="22"/>
          <w:lang w:val="sk-SK" w:eastAsia="de-DE"/>
        </w:rPr>
      </w:pPr>
    </w:p>
    <w:p w:rsidR="004A7C5B" w:rsidRPr="00BD5921" w:rsidRDefault="00C9279C" w:rsidP="00B04402">
      <w:pPr>
        <w:pStyle w:val="Nadpis1"/>
      </w:pPr>
      <w:bookmarkStart w:id="186" w:name="_Toc156113636"/>
      <w:r w:rsidRPr="00BD5921">
        <w:t>INFORMÁCIE O VÝNOSOCH</w:t>
      </w:r>
      <w:bookmarkEnd w:id="186"/>
    </w:p>
    <w:p w:rsidR="006C77D1" w:rsidRPr="00BD5921" w:rsidRDefault="006C77D1">
      <w:pPr>
        <w:pStyle w:val="Zhlav"/>
        <w:rPr>
          <w:szCs w:val="22"/>
          <w:lang w:val="sk-SK"/>
        </w:rPr>
      </w:pPr>
    </w:p>
    <w:p w:rsidR="004A7C5B" w:rsidRPr="00BD5921" w:rsidRDefault="00C9279C" w:rsidP="007E70D9">
      <w:pPr>
        <w:pStyle w:val="Nadpis2"/>
        <w:rPr>
          <w:lang w:val="sk-SK"/>
        </w:rPr>
      </w:pPr>
      <w:bookmarkStart w:id="187" w:name="_Toc156113637"/>
      <w:r w:rsidRPr="00BD5921">
        <w:rPr>
          <w:lang w:val="sk-SK"/>
        </w:rPr>
        <w:t>Tržby za vlastné výrobky a tovar podľa jednotlivých typov výrobkov a služieb a hlavných oblastí odbytu</w:t>
      </w:r>
      <w:bookmarkEnd w:id="187"/>
    </w:p>
    <w:p w:rsidR="008E469A" w:rsidRPr="00F85ABF" w:rsidRDefault="008E469A" w:rsidP="008E469A">
      <w:pPr>
        <w:autoSpaceDE w:val="0"/>
        <w:autoSpaceDN w:val="0"/>
        <w:adjustRightInd w:val="0"/>
        <w:rPr>
          <w:rFonts w:cs="TimesNewRomanPSMT"/>
          <w:szCs w:val="22"/>
          <w:lang w:val="sk-SK"/>
        </w:rPr>
      </w:pPr>
    </w:p>
    <w:p w:rsidR="00452463" w:rsidRPr="0049711D" w:rsidRDefault="008E469A" w:rsidP="008E469A">
      <w:pPr>
        <w:autoSpaceDE w:val="0"/>
        <w:autoSpaceDN w:val="0"/>
        <w:adjustRightInd w:val="0"/>
        <w:rPr>
          <w:rFonts w:cs="TimesNewRomanPSMT"/>
          <w:szCs w:val="22"/>
          <w:lang w:val="sk-SK"/>
        </w:rPr>
      </w:pPr>
      <w:r w:rsidRPr="00BD5921">
        <w:rPr>
          <w:rFonts w:cs="TimesNewRomanPSMT"/>
          <w:szCs w:val="22"/>
          <w:lang w:val="sk-SK"/>
        </w:rPr>
        <w:t xml:space="preserve">Tržby za vlastné výkony a tovar podľa jednotlivých segmentov, t. j. podľa typov výrobkov a služieb a </w:t>
      </w:r>
      <w:r w:rsidRPr="0049711D">
        <w:rPr>
          <w:rFonts w:cs="TimesNewRomanPSMT"/>
          <w:szCs w:val="22"/>
          <w:lang w:val="sk-SK"/>
        </w:rPr>
        <w:t>podľa hlavných</w:t>
      </w:r>
      <w:r w:rsidR="00E36838" w:rsidRPr="0049711D">
        <w:rPr>
          <w:rFonts w:cs="TimesNewRomanPSMT"/>
          <w:szCs w:val="22"/>
          <w:lang w:val="sk-SK"/>
        </w:rPr>
        <w:t xml:space="preserve"> oblastí odbytu</w:t>
      </w:r>
      <w:r w:rsidRPr="0049711D">
        <w:rPr>
          <w:rFonts w:cs="TimesNewRomanPSMT"/>
          <w:szCs w:val="22"/>
          <w:lang w:val="sk-SK"/>
        </w:rPr>
        <w:t xml:space="preserve"> sú uvedené v nasledujúcom prehľade:</w:t>
      </w:r>
    </w:p>
    <w:p w:rsidR="005601AF" w:rsidRPr="00BD5921" w:rsidRDefault="005601AF" w:rsidP="008E469A">
      <w:pPr>
        <w:autoSpaceDE w:val="0"/>
        <w:autoSpaceDN w:val="0"/>
        <w:adjustRightInd w:val="0"/>
        <w:rPr>
          <w:szCs w:val="22"/>
          <w:lang w:val="sk-SK"/>
        </w:rPr>
      </w:pPr>
    </w:p>
    <w:bookmarkStart w:id="188" w:name="_MON_1393659988"/>
    <w:bookmarkStart w:id="189" w:name="_MON_1392034591"/>
    <w:bookmarkStart w:id="190" w:name="_MON_1392034616"/>
    <w:bookmarkStart w:id="191" w:name="_MON_1387718063"/>
    <w:bookmarkStart w:id="192" w:name="_MON_1387963471"/>
    <w:bookmarkStart w:id="193" w:name="_MON_1388568532"/>
    <w:bookmarkStart w:id="194" w:name="_MON_1388568995"/>
    <w:bookmarkStart w:id="195" w:name="_MON_1388569028"/>
    <w:bookmarkStart w:id="196" w:name="_MON_1388569048"/>
    <w:bookmarkStart w:id="197" w:name="_MON_1389448409"/>
    <w:bookmarkStart w:id="198" w:name="_MON_1387717789"/>
    <w:bookmarkEnd w:id="188"/>
    <w:bookmarkEnd w:id="189"/>
    <w:bookmarkEnd w:id="190"/>
    <w:bookmarkEnd w:id="191"/>
    <w:bookmarkEnd w:id="192"/>
    <w:bookmarkEnd w:id="193"/>
    <w:bookmarkEnd w:id="194"/>
    <w:bookmarkEnd w:id="195"/>
    <w:bookmarkEnd w:id="196"/>
    <w:bookmarkEnd w:id="197"/>
    <w:bookmarkEnd w:id="198"/>
    <w:p w:rsidR="00452463" w:rsidRPr="00BD5921" w:rsidRDefault="00FA32FB">
      <w:pPr>
        <w:rPr>
          <w:lang w:val="sk-SK"/>
        </w:rPr>
      </w:pPr>
      <w:r w:rsidRPr="00BD5921">
        <w:rPr>
          <w:lang w:val="sk-SK"/>
        </w:rPr>
        <w:object w:dxaOrig="9807" w:dyaOrig="2706">
          <v:shape id="_x0000_i1141" type="#_x0000_t75" style="width:453.75pt;height:134.5pt" o:ole="">
            <v:imagedata r:id="rId30" o:title=""/>
          </v:shape>
          <o:OLEObject Type="Embed" ProgID="Excel.Sheet.12" ShapeID="_x0000_i1141" DrawAspect="Content" ObjectID="_1520758395" r:id="rId31"/>
        </w:object>
      </w:r>
    </w:p>
    <w:p w:rsidR="00B57A6F" w:rsidRPr="00BD5921" w:rsidRDefault="00B57A6F">
      <w:pPr>
        <w:rPr>
          <w:i/>
          <w:snapToGrid w:val="0"/>
          <w:szCs w:val="22"/>
          <w:lang w:val="sk-SK" w:eastAsia="de-DE"/>
        </w:rPr>
      </w:pPr>
    </w:p>
    <w:p w:rsidR="006C77D1" w:rsidRDefault="006C77D1">
      <w:pPr>
        <w:rPr>
          <w:lang w:val="sk-SK"/>
        </w:rPr>
      </w:pPr>
    </w:p>
    <w:p w:rsidR="0049711D" w:rsidRDefault="0049711D">
      <w:pPr>
        <w:rPr>
          <w:lang w:val="sk-SK"/>
        </w:rPr>
      </w:pPr>
    </w:p>
    <w:p w:rsidR="0049711D" w:rsidRPr="00BD5921" w:rsidRDefault="0049711D">
      <w:pPr>
        <w:rPr>
          <w:lang w:val="sk-SK"/>
        </w:rPr>
      </w:pPr>
    </w:p>
    <w:p w:rsidR="004A7C5B" w:rsidRPr="00BD5921" w:rsidRDefault="00C9279C" w:rsidP="00B04402">
      <w:pPr>
        <w:pStyle w:val="Nadpis1"/>
      </w:pPr>
      <w:bookmarkStart w:id="199" w:name="_Toc156113643"/>
      <w:r w:rsidRPr="00BD5921">
        <w:t>ÚDAJE O NÁKLADOCH</w:t>
      </w:r>
      <w:bookmarkEnd w:id="199"/>
    </w:p>
    <w:p w:rsidR="004A7C5B" w:rsidRDefault="004A7C5B">
      <w:pPr>
        <w:rPr>
          <w:snapToGrid w:val="0"/>
          <w:szCs w:val="22"/>
          <w:lang w:val="sk-SK" w:eastAsia="de-DE"/>
        </w:rPr>
      </w:pPr>
    </w:p>
    <w:p w:rsidR="00323EFB" w:rsidRDefault="00323EFB" w:rsidP="00323EFB">
      <w:pPr>
        <w:autoSpaceDE w:val="0"/>
        <w:autoSpaceDN w:val="0"/>
        <w:adjustRightInd w:val="0"/>
        <w:rPr>
          <w:rFonts w:cs="TimesNewRomanPSMT"/>
          <w:szCs w:val="22"/>
          <w:lang w:val="sk-SK"/>
        </w:rPr>
      </w:pPr>
      <w:bookmarkStart w:id="200" w:name="_MON_1393662512"/>
      <w:bookmarkStart w:id="201" w:name="_MON_1393614658"/>
      <w:bookmarkStart w:id="202" w:name="_MON_1393614666"/>
      <w:bookmarkStart w:id="203" w:name="_MON_1393614292"/>
      <w:bookmarkStart w:id="204" w:name="_MON_1393614336"/>
      <w:bookmarkStart w:id="205" w:name="_MON_1392032043"/>
      <w:bookmarkStart w:id="206" w:name="_MON_1392032079"/>
      <w:bookmarkStart w:id="207" w:name="_MON_1392034664"/>
      <w:bookmarkEnd w:id="200"/>
      <w:bookmarkEnd w:id="201"/>
      <w:bookmarkEnd w:id="202"/>
      <w:bookmarkEnd w:id="203"/>
      <w:bookmarkEnd w:id="204"/>
      <w:bookmarkEnd w:id="205"/>
      <w:bookmarkEnd w:id="206"/>
      <w:bookmarkEnd w:id="207"/>
      <w:r w:rsidRPr="00BD5921">
        <w:rPr>
          <w:rFonts w:cs="TimesNewRomanPSMT"/>
          <w:szCs w:val="22"/>
          <w:lang w:val="sk-SK"/>
        </w:rPr>
        <w:t>Prehľad o nákladoch na prijaté služby, ostatných nákladoch na hospodársku činnosť, finančných a mimoriadnych nákladoch:</w:t>
      </w:r>
    </w:p>
    <w:bookmarkStart w:id="208" w:name="_MON_1451727138"/>
    <w:bookmarkEnd w:id="208"/>
    <w:p w:rsidR="00180452" w:rsidRDefault="00FA32FB" w:rsidP="00EF6FD7">
      <w:pPr>
        <w:pStyle w:val="Zhlav"/>
        <w:rPr>
          <w:snapToGrid w:val="0"/>
          <w:szCs w:val="22"/>
          <w:lang w:val="sk-SK" w:eastAsia="de-DE"/>
        </w:rPr>
      </w:pPr>
      <w:r w:rsidRPr="00BD5921">
        <w:rPr>
          <w:snapToGrid w:val="0"/>
          <w:szCs w:val="22"/>
          <w:lang w:val="sk-SK" w:eastAsia="de-DE"/>
        </w:rPr>
        <w:object w:dxaOrig="8745" w:dyaOrig="11850">
          <v:shape id="_x0000_i1182" type="#_x0000_t75" style="width:385.8pt;height:522.35pt" o:ole="">
            <v:imagedata r:id="rId32" o:title=""/>
          </v:shape>
          <o:OLEObject Type="Embed" ProgID="Excel.Sheet.12" ShapeID="_x0000_i1182" DrawAspect="Content" ObjectID="_1520758396" r:id="rId33"/>
        </w:object>
      </w:r>
    </w:p>
    <w:p w:rsidR="00797F62" w:rsidRDefault="00797F62" w:rsidP="00EF6FD7">
      <w:pPr>
        <w:pStyle w:val="Zhlav"/>
        <w:rPr>
          <w:snapToGrid w:val="0"/>
          <w:szCs w:val="22"/>
          <w:lang w:val="sk-SK" w:eastAsia="de-DE"/>
        </w:rPr>
      </w:pPr>
    </w:p>
    <w:p w:rsidR="00797F62" w:rsidRDefault="00797F62" w:rsidP="00EF6FD7">
      <w:pPr>
        <w:pStyle w:val="Zhlav"/>
        <w:rPr>
          <w:snapToGrid w:val="0"/>
          <w:szCs w:val="22"/>
          <w:lang w:val="sk-SK" w:eastAsia="de-DE"/>
        </w:rPr>
      </w:pPr>
    </w:p>
    <w:p w:rsidR="00797F62" w:rsidRPr="00BD5921" w:rsidRDefault="00797F62" w:rsidP="00EF6FD7">
      <w:pPr>
        <w:pStyle w:val="Zhlav"/>
        <w:rPr>
          <w:snapToGrid w:val="0"/>
          <w:szCs w:val="22"/>
          <w:lang w:val="sk-SK" w:eastAsia="de-DE"/>
        </w:rPr>
      </w:pPr>
    </w:p>
    <w:p w:rsidR="0049711D" w:rsidRDefault="0049711D">
      <w:pPr>
        <w:rPr>
          <w:b/>
          <w:caps/>
          <w:szCs w:val="22"/>
          <w:lang w:val="sk-SK"/>
        </w:rPr>
      </w:pPr>
      <w:bookmarkStart w:id="209" w:name="_Toc156113649"/>
      <w:r>
        <w:br w:type="page"/>
      </w:r>
    </w:p>
    <w:p w:rsidR="004A7C5B" w:rsidRPr="00BD5921" w:rsidRDefault="00C9279C" w:rsidP="00B04402">
      <w:pPr>
        <w:pStyle w:val="Nadpis1"/>
      </w:pPr>
      <w:r w:rsidRPr="00BD5921">
        <w:lastRenderedPageBreak/>
        <w:t>INFORMÁCIE O DANIACH Z PRÍJMOV</w:t>
      </w:r>
      <w:bookmarkEnd w:id="209"/>
    </w:p>
    <w:p w:rsidR="00760AE3" w:rsidRPr="00BD5921" w:rsidRDefault="00760AE3" w:rsidP="00351139">
      <w:pPr>
        <w:pStyle w:val="Zkladntext"/>
        <w:rPr>
          <w:szCs w:val="22"/>
          <w:lang w:val="sk-SK"/>
        </w:rPr>
      </w:pPr>
    </w:p>
    <w:p w:rsidR="003B70C3" w:rsidRPr="0049711D" w:rsidRDefault="00C9279C" w:rsidP="007E70D9">
      <w:pPr>
        <w:pStyle w:val="Nadpis2"/>
        <w:rPr>
          <w:lang w:val="sk-SK"/>
        </w:rPr>
      </w:pPr>
      <w:r w:rsidRPr="0049711D">
        <w:rPr>
          <w:lang w:val="sk-SK"/>
        </w:rPr>
        <w:t>Prevod od teoretickej dane z príjmov k vykázanej dani z príjmov je uvedený v nasledujúcom prehľade</w:t>
      </w:r>
      <w:r w:rsidR="004E3900" w:rsidRPr="0049711D">
        <w:rPr>
          <w:lang w:val="sk-SK"/>
        </w:rPr>
        <w:t>:</w:t>
      </w:r>
    </w:p>
    <w:p w:rsidR="00351139" w:rsidRDefault="00351139" w:rsidP="00351139">
      <w:pPr>
        <w:pStyle w:val="Zkladntext"/>
        <w:rPr>
          <w:szCs w:val="22"/>
          <w:lang w:val="sk-SK"/>
        </w:rPr>
      </w:pPr>
    </w:p>
    <w:bookmarkStart w:id="210" w:name="_MON_1388579198"/>
    <w:bookmarkStart w:id="211" w:name="_MON_1388579214"/>
    <w:bookmarkStart w:id="212" w:name="_MON_1388579222"/>
    <w:bookmarkStart w:id="213" w:name="_MON_1389502551"/>
    <w:bookmarkStart w:id="214" w:name="_MON_1387718326"/>
    <w:bookmarkStart w:id="215" w:name="_MON_1392034680"/>
    <w:bookmarkStart w:id="216" w:name="_MON_1392034699"/>
    <w:bookmarkStart w:id="217" w:name="_MON_1387718365"/>
    <w:bookmarkStart w:id="218" w:name="_MON_1387718383"/>
    <w:bookmarkStart w:id="219" w:name="_MON_1387963754"/>
    <w:bookmarkStart w:id="220" w:name="_MON_1387963939"/>
    <w:bookmarkStart w:id="221" w:name="_MON_1388578902"/>
    <w:bookmarkStart w:id="222" w:name="_MON_1388578956"/>
    <w:bookmarkStart w:id="223" w:name="_MON_1388578971"/>
    <w:bookmarkStart w:id="224" w:name="_MON_1388579192"/>
    <w:bookmarkStart w:id="225" w:name="_MON_1393660845"/>
    <w:bookmarkEnd w:id="210"/>
    <w:bookmarkEnd w:id="211"/>
    <w:bookmarkEnd w:id="212"/>
    <w:bookmarkEnd w:id="213"/>
    <w:bookmarkEnd w:id="214"/>
    <w:bookmarkEnd w:id="215"/>
    <w:bookmarkEnd w:id="216"/>
    <w:bookmarkEnd w:id="217"/>
    <w:bookmarkEnd w:id="218"/>
    <w:bookmarkEnd w:id="219"/>
    <w:bookmarkEnd w:id="220"/>
    <w:bookmarkEnd w:id="221"/>
    <w:bookmarkEnd w:id="222"/>
    <w:bookmarkEnd w:id="223"/>
    <w:bookmarkEnd w:id="224"/>
    <w:bookmarkEnd w:id="225"/>
    <w:p w:rsidR="00CF2BCB" w:rsidRPr="00BD5921" w:rsidRDefault="00FA32FB" w:rsidP="00351139">
      <w:pPr>
        <w:pStyle w:val="Zkladntext"/>
        <w:rPr>
          <w:szCs w:val="22"/>
          <w:lang w:val="sk-SK"/>
        </w:rPr>
      </w:pPr>
      <w:r w:rsidRPr="00BD5921">
        <w:rPr>
          <w:szCs w:val="22"/>
          <w:lang w:val="sk-SK"/>
        </w:rPr>
        <w:object w:dxaOrig="9665" w:dyaOrig="4649">
          <v:shape id="_x0000_i1197" type="#_x0000_t75" style="width:449.65pt;height:232.3pt" o:ole="">
            <v:imagedata r:id="rId34" o:title=""/>
          </v:shape>
          <o:OLEObject Type="Embed" ProgID="Excel.Sheet.12" ShapeID="_x0000_i1197" DrawAspect="Content" ObjectID="_1520758397" r:id="rId35"/>
        </w:object>
      </w:r>
    </w:p>
    <w:p w:rsidR="0080474A" w:rsidRPr="00BD5921" w:rsidRDefault="0080474A" w:rsidP="00351139">
      <w:pPr>
        <w:pStyle w:val="Zkladntext"/>
        <w:rPr>
          <w:szCs w:val="22"/>
          <w:lang w:val="sk-SK"/>
        </w:rPr>
      </w:pPr>
    </w:p>
    <w:p w:rsidR="00760AE3" w:rsidRPr="00BD5921" w:rsidRDefault="00760AE3" w:rsidP="00351139">
      <w:pPr>
        <w:pStyle w:val="Zkladntext"/>
        <w:rPr>
          <w:szCs w:val="22"/>
          <w:lang w:val="sk-SK"/>
        </w:rPr>
      </w:pPr>
    </w:p>
    <w:p w:rsidR="001C31D1" w:rsidRPr="00E124ED" w:rsidRDefault="00F85ABF" w:rsidP="00E124ED">
      <w:pPr>
        <w:pStyle w:val="Nadpis1"/>
        <w:numPr>
          <w:ilvl w:val="0"/>
          <w:numId w:val="0"/>
        </w:numPr>
        <w:ind w:left="360"/>
      </w:pPr>
      <w:bookmarkStart w:id="226" w:name="_MON_1392034709"/>
      <w:bookmarkStart w:id="227" w:name="_MON_1387790395"/>
      <w:bookmarkStart w:id="228" w:name="_MON_1387790436"/>
      <w:bookmarkStart w:id="229" w:name="_MON_1387963988"/>
      <w:bookmarkStart w:id="230" w:name="_MON_1388579992"/>
      <w:bookmarkStart w:id="231" w:name="_MON_1388580011"/>
      <w:bookmarkStart w:id="232" w:name="_MON_1388580015"/>
      <w:bookmarkStart w:id="233" w:name="_MON_1388580020"/>
      <w:bookmarkStart w:id="234" w:name="_MON_1388580026"/>
      <w:bookmarkStart w:id="235" w:name="_MON_1388580046"/>
      <w:bookmarkStart w:id="236" w:name="_MON_1389502570"/>
      <w:bookmarkStart w:id="237" w:name="_Toc156113673"/>
      <w:bookmarkEnd w:id="226"/>
      <w:bookmarkEnd w:id="227"/>
      <w:bookmarkEnd w:id="228"/>
      <w:bookmarkEnd w:id="229"/>
      <w:bookmarkEnd w:id="230"/>
      <w:bookmarkEnd w:id="231"/>
      <w:bookmarkEnd w:id="232"/>
      <w:bookmarkEnd w:id="233"/>
      <w:bookmarkEnd w:id="234"/>
      <w:bookmarkEnd w:id="235"/>
      <w:bookmarkEnd w:id="236"/>
      <w:r>
        <w:br w:type="page"/>
      </w:r>
      <w:bookmarkEnd w:id="237"/>
    </w:p>
    <w:sectPr w:rsidR="001C31D1" w:rsidRPr="00E124ED" w:rsidSect="00CC0B14">
      <w:footerReference w:type="default" r:id="rId36"/>
      <w:pgSz w:w="11907" w:h="16840" w:code="9"/>
      <w:pgMar w:top="1134" w:right="1418" w:bottom="851" w:left="1418" w:header="709" w:footer="340" w:gutter="0"/>
      <w:cols w:space="708"/>
      <w:titlePg/>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07647E" w:rsidRDefault="0007647E">
      <w:r>
        <w:separator/>
      </w:r>
    </w:p>
  </w:endnote>
  <w:endnote w:type="continuationSeparator" w:id="1">
    <w:p w:rsidR="0007647E" w:rsidRDefault="0007647E">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aramond">
    <w:panose1 w:val="02020404030301010803"/>
    <w:charset w:val="EE"/>
    <w:family w:val="roman"/>
    <w:pitch w:val="variable"/>
    <w:sig w:usb0="00000287" w:usb1="00000000" w:usb2="00000000" w:usb3="00000000" w:csb0="0000009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Arial">
    <w:panose1 w:val="020B0604020202020204"/>
    <w:charset w:val="EE"/>
    <w:family w:val="swiss"/>
    <w:pitch w:val="variable"/>
    <w:sig w:usb0="E0002EFF" w:usb1="C0007843" w:usb2="00000009" w:usb3="00000000" w:csb0="000001FF" w:csb1="00000000"/>
  </w:font>
  <w:font w:name="TimesNewRomanPSMT">
    <w:altName w:val="Times New Roman"/>
    <w:panose1 w:val="00000000000000000000"/>
    <w:charset w:val="00"/>
    <w:family w:val="roman"/>
    <w:notTrueType/>
    <w:pitch w:val="default"/>
    <w:sig w:usb0="00000007" w:usb1="00000000" w:usb2="00000000" w:usb3="00000000" w:csb0="00000003" w:csb1="00000000"/>
  </w:font>
  <w:font w:name="TimesNewRoman">
    <w:altName w:val="Times New Roman"/>
    <w:panose1 w:val="00000000000000000000"/>
    <w:charset w:val="00"/>
    <w:family w:val="roman"/>
    <w:notTrueType/>
    <w:pitch w:val="default"/>
    <w:sig w:usb0="00000007" w:usb1="00000000" w:usb2="00000000" w:usb3="00000000" w:csb0="00000003" w:csb1="00000000"/>
  </w:font>
  <w:font w:name="TimesNewRomanPS-BoldMT">
    <w:altName w:val="Times New Roman"/>
    <w:panose1 w:val="00000000000000000000"/>
    <w:charset w:val="00"/>
    <w:family w:val="roman"/>
    <w:notTrueType/>
    <w:pitch w:val="default"/>
    <w:sig w:usb0="00000007" w:usb1="00000000" w:usb2="00000000" w:usb3="00000000" w:csb0="00000003"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7647E" w:rsidRPr="00CC0B14" w:rsidRDefault="0007647E" w:rsidP="00CC0B14">
    <w:pPr>
      <w:pStyle w:val="Zpat"/>
      <w:tabs>
        <w:tab w:val="center" w:pos="4536"/>
        <w:tab w:val="right" w:pos="8505"/>
      </w:tabs>
    </w:pPr>
    <w:r>
      <w:rPr>
        <w:sz w:val="16"/>
      </w:rPr>
      <w:t>K:\DAT\MUSTER\ANHANG\Poznamky_vzor_2013.docx</w:t>
    </w:r>
    <w:r>
      <w:rPr>
        <w:sz w:val="16"/>
      </w:rPr>
      <w:tab/>
    </w:r>
    <w:r w:rsidR="008D3FD1">
      <w:rPr>
        <w:sz w:val="16"/>
      </w:rPr>
      <w:fldChar w:fldCharType="begin"/>
    </w:r>
    <w:r>
      <w:rPr>
        <w:sz w:val="16"/>
      </w:rPr>
      <w:instrText xml:space="preserve"> TIME \@ "dd.MM.yyyy" </w:instrText>
    </w:r>
    <w:r w:rsidR="008D3FD1">
      <w:rPr>
        <w:sz w:val="16"/>
      </w:rPr>
      <w:fldChar w:fldCharType="separate"/>
    </w:r>
    <w:r w:rsidR="008357B4">
      <w:rPr>
        <w:noProof/>
        <w:sz w:val="16"/>
      </w:rPr>
      <w:t>29.03.2016</w:t>
    </w:r>
    <w:r w:rsidR="008D3FD1">
      <w:rPr>
        <w:sz w:val="16"/>
      </w:rPr>
      <w:fldChar w:fldCharType="end"/>
    </w:r>
    <w:r>
      <w:rPr>
        <w:sz w:val="16"/>
      </w:rPr>
      <w:t xml:space="preserve"> / </w:t>
    </w:r>
    <w:r w:rsidR="008D3FD1">
      <w:rPr>
        <w:sz w:val="16"/>
      </w:rPr>
      <w:fldChar w:fldCharType="begin"/>
    </w:r>
    <w:r>
      <w:rPr>
        <w:sz w:val="16"/>
      </w:rPr>
      <w:instrText xml:space="preserve"> TIME \@ "HH:MM" </w:instrText>
    </w:r>
    <w:r w:rsidR="008D3FD1">
      <w:rPr>
        <w:sz w:val="16"/>
      </w:rPr>
      <w:fldChar w:fldCharType="separate"/>
    </w:r>
    <w:r w:rsidR="008357B4">
      <w:rPr>
        <w:noProof/>
        <w:sz w:val="16"/>
      </w:rPr>
      <w:t>11:03</w:t>
    </w:r>
    <w:r w:rsidR="008D3FD1">
      <w:rPr>
        <w:sz w:val="16"/>
      </w:rPr>
      <w:fldChar w:fldCharType="end"/>
    </w:r>
    <w:r>
      <w:rPr>
        <w:sz w:val="16"/>
      </w:rPr>
      <w:tab/>
    </w:r>
    <w:r w:rsidR="008D3FD1" w:rsidRPr="00CC0B14">
      <w:rPr>
        <w:rStyle w:val="slostrnky"/>
        <w:sz w:val="16"/>
      </w:rPr>
      <w:fldChar w:fldCharType="begin"/>
    </w:r>
    <w:r w:rsidRPr="00CC0B14">
      <w:rPr>
        <w:rStyle w:val="slostrnky"/>
        <w:sz w:val="16"/>
      </w:rPr>
      <w:instrText xml:space="preserve"> PAGE </w:instrText>
    </w:r>
    <w:r w:rsidR="008D3FD1" w:rsidRPr="00CC0B14">
      <w:rPr>
        <w:rStyle w:val="slostrnky"/>
        <w:sz w:val="16"/>
      </w:rPr>
      <w:fldChar w:fldCharType="separate"/>
    </w:r>
    <w:r w:rsidR="00FA32FB">
      <w:rPr>
        <w:rStyle w:val="slostrnky"/>
        <w:noProof/>
        <w:sz w:val="16"/>
      </w:rPr>
      <w:t>2</w:t>
    </w:r>
    <w:r w:rsidR="008D3FD1" w:rsidRPr="00CC0B14">
      <w:rPr>
        <w:rStyle w:val="slostrnky"/>
        <w:sz w:val="16"/>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07647E" w:rsidRDefault="0007647E">
      <w:r>
        <w:separator/>
      </w:r>
    </w:p>
  </w:footnote>
  <w:footnote w:type="continuationSeparator" w:id="1">
    <w:p w:rsidR="0007647E" w:rsidRDefault="0007647E">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5F4C0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
    <w:nsid w:val="09E8477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
    <w:nsid w:val="0AD23B2A"/>
    <w:multiLevelType w:val="singleLevel"/>
    <w:tmpl w:val="877886D8"/>
    <w:lvl w:ilvl="0">
      <w:numFmt w:val="bullet"/>
      <w:lvlText w:val="-"/>
      <w:lvlJc w:val="left"/>
      <w:pPr>
        <w:tabs>
          <w:tab w:val="num" w:pos="360"/>
        </w:tabs>
        <w:ind w:left="360" w:hanging="360"/>
      </w:pPr>
      <w:rPr>
        <w:rFonts w:hint="default"/>
      </w:rPr>
    </w:lvl>
  </w:abstractNum>
  <w:abstractNum w:abstractNumId="3">
    <w:nsid w:val="10D162E9"/>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4">
    <w:nsid w:val="12C66F8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5">
    <w:nsid w:val="13083E7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6">
    <w:nsid w:val="1525644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7">
    <w:nsid w:val="168A5D0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8">
    <w:nsid w:val="23703754"/>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9">
    <w:nsid w:val="24480A66"/>
    <w:multiLevelType w:val="singleLevel"/>
    <w:tmpl w:val="0409000F"/>
    <w:lvl w:ilvl="0">
      <w:start w:val="1"/>
      <w:numFmt w:val="decimal"/>
      <w:lvlText w:val="%1."/>
      <w:lvlJc w:val="left"/>
      <w:pPr>
        <w:tabs>
          <w:tab w:val="num" w:pos="450"/>
        </w:tabs>
        <w:ind w:left="450" w:hanging="360"/>
      </w:pPr>
      <w:rPr>
        <w:rFonts w:cs="Times New Roman"/>
      </w:rPr>
    </w:lvl>
  </w:abstractNum>
  <w:abstractNum w:abstractNumId="10">
    <w:nsid w:val="26B52B45"/>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1">
    <w:nsid w:val="34001C2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2">
    <w:nsid w:val="382359F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3">
    <w:nsid w:val="38472F52"/>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4">
    <w:nsid w:val="39BD4B3A"/>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5">
    <w:nsid w:val="3AB567E1"/>
    <w:multiLevelType w:val="hybridMultilevel"/>
    <w:tmpl w:val="C87AA2CC"/>
    <w:lvl w:ilvl="0" w:tplc="F7620860">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16">
    <w:nsid w:val="494362DF"/>
    <w:multiLevelType w:val="singleLevel"/>
    <w:tmpl w:val="877886D8"/>
    <w:lvl w:ilvl="0">
      <w:numFmt w:val="bullet"/>
      <w:lvlText w:val="-"/>
      <w:lvlJc w:val="left"/>
      <w:pPr>
        <w:tabs>
          <w:tab w:val="num" w:pos="360"/>
        </w:tabs>
        <w:ind w:left="360" w:hanging="360"/>
      </w:pPr>
      <w:rPr>
        <w:rFonts w:hint="default"/>
      </w:rPr>
    </w:lvl>
  </w:abstractNum>
  <w:abstractNum w:abstractNumId="17">
    <w:nsid w:val="4E585BD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18">
    <w:nsid w:val="53C45466"/>
    <w:multiLevelType w:val="singleLevel"/>
    <w:tmpl w:val="877886D8"/>
    <w:lvl w:ilvl="0">
      <w:numFmt w:val="bullet"/>
      <w:lvlText w:val="-"/>
      <w:lvlJc w:val="left"/>
      <w:pPr>
        <w:tabs>
          <w:tab w:val="num" w:pos="360"/>
        </w:tabs>
        <w:ind w:left="360" w:hanging="360"/>
      </w:pPr>
      <w:rPr>
        <w:rFonts w:hint="default"/>
      </w:rPr>
    </w:lvl>
  </w:abstractNum>
  <w:abstractNum w:abstractNumId="19">
    <w:nsid w:val="5402120D"/>
    <w:multiLevelType w:val="singleLevel"/>
    <w:tmpl w:val="362C932C"/>
    <w:lvl w:ilvl="0">
      <w:start w:val="1"/>
      <w:numFmt w:val="bullet"/>
      <w:lvlText w:val=""/>
      <w:lvlJc w:val="left"/>
      <w:pPr>
        <w:tabs>
          <w:tab w:val="num" w:pos="340"/>
        </w:tabs>
        <w:ind w:left="340" w:hanging="340"/>
      </w:pPr>
      <w:rPr>
        <w:rFonts w:ascii="Symbol" w:hAnsi="Symbol" w:hint="default"/>
        <w:color w:val="auto"/>
        <w:sz w:val="22"/>
      </w:rPr>
    </w:lvl>
  </w:abstractNum>
  <w:abstractNum w:abstractNumId="20">
    <w:nsid w:val="56221843"/>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1">
    <w:nsid w:val="5993163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2">
    <w:nsid w:val="5A2746F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3">
    <w:nsid w:val="5B88466D"/>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4">
    <w:nsid w:val="5EB34CE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5">
    <w:nsid w:val="608514E6"/>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6">
    <w:nsid w:val="61E4230B"/>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7">
    <w:nsid w:val="628427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28">
    <w:nsid w:val="63C94F20"/>
    <w:multiLevelType w:val="singleLevel"/>
    <w:tmpl w:val="46280032"/>
    <w:lvl w:ilvl="0">
      <w:start w:val="1"/>
      <w:numFmt w:val="bullet"/>
      <w:lvlText w:val=""/>
      <w:lvlJc w:val="left"/>
      <w:pPr>
        <w:tabs>
          <w:tab w:val="num" w:pos="360"/>
        </w:tabs>
        <w:ind w:left="360" w:hanging="360"/>
      </w:pPr>
      <w:rPr>
        <w:rFonts w:ascii="Symbol" w:hAnsi="Symbol" w:hint="default"/>
      </w:rPr>
    </w:lvl>
  </w:abstractNum>
  <w:abstractNum w:abstractNumId="29">
    <w:nsid w:val="641B36C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0">
    <w:nsid w:val="664B253F"/>
    <w:multiLevelType w:val="hybridMultilevel"/>
    <w:tmpl w:val="49082AD0"/>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1">
    <w:nsid w:val="666F0CA1"/>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2">
    <w:nsid w:val="68B11310"/>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3">
    <w:nsid w:val="6C3D31C6"/>
    <w:multiLevelType w:val="multilevel"/>
    <w:tmpl w:val="6F4041D2"/>
    <w:lvl w:ilvl="0">
      <w:start w:val="1"/>
      <w:numFmt w:val="upperLetter"/>
      <w:pStyle w:val="Nadpis1"/>
      <w:lvlText w:val="%1."/>
      <w:lvlJc w:val="left"/>
      <w:pPr>
        <w:tabs>
          <w:tab w:val="num" w:pos="360"/>
        </w:tabs>
        <w:ind w:left="360" w:hanging="360"/>
      </w:pPr>
      <w:rPr>
        <w:rFonts w:cs="Times New Roman"/>
        <w:b/>
        <w:bCs w:val="0"/>
        <w:i w:val="0"/>
        <w:iCs w:val="0"/>
        <w:caps w:val="0"/>
        <w:smallCaps w:val="0"/>
        <w:strike w:val="0"/>
        <w:dstrike w:val="0"/>
        <w:noProof w:val="0"/>
        <w:vanish w:val="0"/>
        <w:color w:val="000000"/>
        <w:spacing w:val="0"/>
        <w:kern w:val="0"/>
        <w:position w:val="0"/>
        <w:u w:val="none"/>
        <w:vertAlign w:val="baseline"/>
        <w:em w:val="none"/>
      </w:rPr>
    </w:lvl>
    <w:lvl w:ilvl="1">
      <w:start w:val="1"/>
      <w:numFmt w:val="decimal"/>
      <w:pStyle w:val="Nadpis2"/>
      <w:lvlText w:val="%2."/>
      <w:lvlJc w:val="left"/>
      <w:pPr>
        <w:tabs>
          <w:tab w:val="num" w:pos="454"/>
        </w:tabs>
        <w:ind w:left="454" w:hanging="454"/>
      </w:pPr>
    </w:lvl>
    <w:lvl w:ilvl="2">
      <w:start w:val="1"/>
      <w:numFmt w:val="decimal"/>
      <w:pStyle w:val="Nadpis3"/>
      <w:lvlText w:val="%2.%3."/>
      <w:lvlJc w:val="left"/>
      <w:pPr>
        <w:tabs>
          <w:tab w:val="num" w:pos="1843"/>
        </w:tabs>
        <w:ind w:left="1843" w:hanging="567"/>
      </w:pPr>
      <w:rPr>
        <w:rFonts w:cs="Times New Roman"/>
        <w:b/>
        <w:bCs w:val="0"/>
        <w:i w:val="0"/>
        <w:iCs w:val="0"/>
        <w:caps w:val="0"/>
        <w:smallCaps w:val="0"/>
        <w:strike w:val="0"/>
        <w:dstrike w:val="0"/>
        <w:noProof w:val="0"/>
        <w:vanish w:val="0"/>
        <w:color w:val="000000"/>
        <w:spacing w:val="0"/>
        <w:kern w:val="0"/>
        <w:position w:val="0"/>
        <w:sz w:val="22"/>
        <w:szCs w:val="22"/>
        <w:u w:val="none"/>
        <w:vertAlign w:val="baseline"/>
        <w:em w:val="none"/>
      </w:rPr>
    </w:lvl>
    <w:lvl w:ilvl="3">
      <w:start w:val="1"/>
      <w:numFmt w:val="decimal"/>
      <w:pStyle w:val="Nadpis4"/>
      <w:lvlText w:val="%2.%3.%4."/>
      <w:lvlJc w:val="left"/>
      <w:pPr>
        <w:tabs>
          <w:tab w:val="num" w:pos="737"/>
        </w:tabs>
        <w:ind w:left="737" w:hanging="737"/>
      </w:pPr>
    </w:lvl>
    <w:lvl w:ilvl="4">
      <w:start w:val="1"/>
      <w:numFmt w:val="lowerLetter"/>
      <w:pStyle w:val="Nadpis5"/>
      <w:lvlText w:val="%5)"/>
      <w:lvlJc w:val="left"/>
      <w:pPr>
        <w:tabs>
          <w:tab w:val="num" w:pos="360"/>
        </w:tabs>
        <w:ind w:left="0" w:firstLine="0"/>
      </w:pPr>
    </w:lvl>
    <w:lvl w:ilvl="5">
      <w:start w:val="1"/>
      <w:numFmt w:val="decimal"/>
      <w:lvlText w:val="%5).%6"/>
      <w:lvlJc w:val="left"/>
      <w:pPr>
        <w:tabs>
          <w:tab w:val="num" w:pos="720"/>
        </w:tabs>
        <w:ind w:left="0" w:firstLine="0"/>
      </w:pPr>
    </w:lvl>
    <w:lvl w:ilvl="6">
      <w:start w:val="1"/>
      <w:numFmt w:val="decimal"/>
      <w:pStyle w:val="Nadpis7"/>
      <w:lvlText w:val="%5).%6.%7"/>
      <w:lvlJc w:val="left"/>
      <w:pPr>
        <w:tabs>
          <w:tab w:val="num" w:pos="720"/>
        </w:tabs>
        <w:ind w:left="0" w:firstLine="0"/>
      </w:pPr>
    </w:lvl>
    <w:lvl w:ilvl="7">
      <w:start w:val="1"/>
      <w:numFmt w:val="decimal"/>
      <w:pStyle w:val="Nadpis8"/>
      <w:lvlText w:val="%5).%6.%7.%8"/>
      <w:lvlJc w:val="left"/>
      <w:pPr>
        <w:tabs>
          <w:tab w:val="num" w:pos="1080"/>
        </w:tabs>
        <w:ind w:left="0" w:firstLine="0"/>
      </w:pPr>
    </w:lvl>
    <w:lvl w:ilvl="8">
      <w:start w:val="1"/>
      <w:numFmt w:val="decimal"/>
      <w:pStyle w:val="Nadpis9"/>
      <w:lvlText w:val="%5).%6.%7.%8.%9"/>
      <w:lvlJc w:val="left"/>
      <w:pPr>
        <w:tabs>
          <w:tab w:val="num" w:pos="1080"/>
        </w:tabs>
        <w:ind w:left="0" w:firstLine="0"/>
      </w:pPr>
    </w:lvl>
  </w:abstractNum>
  <w:abstractNum w:abstractNumId="34">
    <w:nsid w:val="7C075C93"/>
    <w:multiLevelType w:val="singleLevel"/>
    <w:tmpl w:val="877886D8"/>
    <w:lvl w:ilvl="0">
      <w:start w:val="1"/>
      <w:numFmt w:val="bullet"/>
      <w:lvlText w:val="-"/>
      <w:lvlJc w:val="left"/>
      <w:pPr>
        <w:tabs>
          <w:tab w:val="num" w:pos="360"/>
        </w:tabs>
        <w:ind w:left="360" w:hanging="360"/>
      </w:pPr>
      <w:rPr>
        <w:rFonts w:hint="default"/>
      </w:rPr>
    </w:lvl>
  </w:abstractNum>
  <w:abstractNum w:abstractNumId="35">
    <w:nsid w:val="7C1047CB"/>
    <w:multiLevelType w:val="singleLevel"/>
    <w:tmpl w:val="F62CBD14"/>
    <w:lvl w:ilvl="0">
      <w:start w:val="2"/>
      <w:numFmt w:val="bullet"/>
      <w:lvlText w:val="-"/>
      <w:lvlJc w:val="left"/>
      <w:pPr>
        <w:tabs>
          <w:tab w:val="num" w:pos="360"/>
        </w:tabs>
        <w:ind w:left="360" w:hanging="360"/>
      </w:pPr>
      <w:rPr>
        <w:rFonts w:hint="default"/>
        <w:b/>
      </w:rPr>
    </w:lvl>
  </w:abstractNum>
  <w:abstractNum w:abstractNumId="36">
    <w:nsid w:val="7C16207C"/>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7">
    <w:nsid w:val="7D5A42A7"/>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38">
    <w:nsid w:val="7D8531CC"/>
    <w:multiLevelType w:val="hybridMultilevel"/>
    <w:tmpl w:val="52AE7564"/>
    <w:lvl w:ilvl="0" w:tplc="6660CD6E">
      <w:start w:val="1"/>
      <w:numFmt w:val="bullet"/>
      <w:lvlText w:val="–"/>
      <w:lvlJc w:val="left"/>
      <w:pPr>
        <w:tabs>
          <w:tab w:val="num" w:pos="766"/>
        </w:tabs>
        <w:ind w:left="766" w:hanging="340"/>
      </w:pPr>
      <w:rPr>
        <w:rFonts w:ascii="Times New Roman" w:hAnsi="Times New Roman" w:hint="default"/>
      </w:rPr>
    </w:lvl>
    <w:lvl w:ilvl="1" w:tplc="041B0003" w:tentative="1">
      <w:start w:val="1"/>
      <w:numFmt w:val="bullet"/>
      <w:lvlText w:val="o"/>
      <w:lvlJc w:val="left"/>
      <w:pPr>
        <w:tabs>
          <w:tab w:val="num" w:pos="1866"/>
        </w:tabs>
        <w:ind w:left="1866" w:hanging="360"/>
      </w:pPr>
      <w:rPr>
        <w:rFonts w:ascii="Courier New" w:hAnsi="Courier New" w:hint="default"/>
      </w:rPr>
    </w:lvl>
    <w:lvl w:ilvl="2" w:tplc="041B0005" w:tentative="1">
      <w:start w:val="1"/>
      <w:numFmt w:val="bullet"/>
      <w:lvlText w:val=""/>
      <w:lvlJc w:val="left"/>
      <w:pPr>
        <w:tabs>
          <w:tab w:val="num" w:pos="2586"/>
        </w:tabs>
        <w:ind w:left="2586" w:hanging="360"/>
      </w:pPr>
      <w:rPr>
        <w:rFonts w:ascii="Wingdings" w:hAnsi="Wingdings" w:hint="default"/>
      </w:rPr>
    </w:lvl>
    <w:lvl w:ilvl="3" w:tplc="041B0001" w:tentative="1">
      <w:start w:val="1"/>
      <w:numFmt w:val="bullet"/>
      <w:lvlText w:val=""/>
      <w:lvlJc w:val="left"/>
      <w:pPr>
        <w:tabs>
          <w:tab w:val="num" w:pos="3306"/>
        </w:tabs>
        <w:ind w:left="3306" w:hanging="360"/>
      </w:pPr>
      <w:rPr>
        <w:rFonts w:ascii="Symbol" w:hAnsi="Symbol" w:hint="default"/>
      </w:rPr>
    </w:lvl>
    <w:lvl w:ilvl="4" w:tplc="041B0003" w:tentative="1">
      <w:start w:val="1"/>
      <w:numFmt w:val="bullet"/>
      <w:lvlText w:val="o"/>
      <w:lvlJc w:val="left"/>
      <w:pPr>
        <w:tabs>
          <w:tab w:val="num" w:pos="4026"/>
        </w:tabs>
        <w:ind w:left="4026" w:hanging="360"/>
      </w:pPr>
      <w:rPr>
        <w:rFonts w:ascii="Courier New" w:hAnsi="Courier New" w:hint="default"/>
      </w:rPr>
    </w:lvl>
    <w:lvl w:ilvl="5" w:tplc="041B0005" w:tentative="1">
      <w:start w:val="1"/>
      <w:numFmt w:val="bullet"/>
      <w:lvlText w:val=""/>
      <w:lvlJc w:val="left"/>
      <w:pPr>
        <w:tabs>
          <w:tab w:val="num" w:pos="4746"/>
        </w:tabs>
        <w:ind w:left="4746" w:hanging="360"/>
      </w:pPr>
      <w:rPr>
        <w:rFonts w:ascii="Wingdings" w:hAnsi="Wingdings" w:hint="default"/>
      </w:rPr>
    </w:lvl>
    <w:lvl w:ilvl="6" w:tplc="041B0001" w:tentative="1">
      <w:start w:val="1"/>
      <w:numFmt w:val="bullet"/>
      <w:lvlText w:val=""/>
      <w:lvlJc w:val="left"/>
      <w:pPr>
        <w:tabs>
          <w:tab w:val="num" w:pos="5466"/>
        </w:tabs>
        <w:ind w:left="5466" w:hanging="360"/>
      </w:pPr>
      <w:rPr>
        <w:rFonts w:ascii="Symbol" w:hAnsi="Symbol" w:hint="default"/>
      </w:rPr>
    </w:lvl>
    <w:lvl w:ilvl="7" w:tplc="041B0003" w:tentative="1">
      <w:start w:val="1"/>
      <w:numFmt w:val="bullet"/>
      <w:lvlText w:val="o"/>
      <w:lvlJc w:val="left"/>
      <w:pPr>
        <w:tabs>
          <w:tab w:val="num" w:pos="6186"/>
        </w:tabs>
        <w:ind w:left="6186" w:hanging="360"/>
      </w:pPr>
      <w:rPr>
        <w:rFonts w:ascii="Courier New" w:hAnsi="Courier New" w:hint="default"/>
      </w:rPr>
    </w:lvl>
    <w:lvl w:ilvl="8" w:tplc="041B0005" w:tentative="1">
      <w:start w:val="1"/>
      <w:numFmt w:val="bullet"/>
      <w:lvlText w:val=""/>
      <w:lvlJc w:val="left"/>
      <w:pPr>
        <w:tabs>
          <w:tab w:val="num" w:pos="6906"/>
        </w:tabs>
        <w:ind w:left="6906" w:hanging="360"/>
      </w:pPr>
      <w:rPr>
        <w:rFonts w:ascii="Wingdings" w:hAnsi="Wingdings" w:hint="default"/>
      </w:rPr>
    </w:lvl>
  </w:abstractNum>
  <w:abstractNum w:abstractNumId="39">
    <w:nsid w:val="7EB64EBF"/>
    <w:multiLevelType w:val="singleLevel"/>
    <w:tmpl w:val="04070001"/>
    <w:lvl w:ilvl="0">
      <w:start w:val="1"/>
      <w:numFmt w:val="bullet"/>
      <w:lvlText w:val=""/>
      <w:lvlJc w:val="left"/>
      <w:pPr>
        <w:tabs>
          <w:tab w:val="num" w:pos="360"/>
        </w:tabs>
        <w:ind w:left="360" w:hanging="360"/>
      </w:pPr>
      <w:rPr>
        <w:rFonts w:ascii="Symbol" w:hAnsi="Symbol" w:hint="default"/>
      </w:rPr>
    </w:lvl>
  </w:abstractNum>
  <w:abstractNum w:abstractNumId="40">
    <w:nsid w:val="7F553E69"/>
    <w:multiLevelType w:val="singleLevel"/>
    <w:tmpl w:val="46280032"/>
    <w:lvl w:ilvl="0">
      <w:start w:val="1"/>
      <w:numFmt w:val="bullet"/>
      <w:lvlText w:val=""/>
      <w:lvlJc w:val="left"/>
      <w:pPr>
        <w:tabs>
          <w:tab w:val="num" w:pos="360"/>
        </w:tabs>
        <w:ind w:left="360" w:hanging="360"/>
      </w:pPr>
      <w:rPr>
        <w:rFonts w:ascii="Symbol" w:hAnsi="Symbol" w:hint="default"/>
      </w:rPr>
    </w:lvl>
  </w:abstractNum>
  <w:num w:numId="1">
    <w:abstractNumId w:val="33"/>
  </w:num>
  <w:num w:numId="2">
    <w:abstractNumId w:val="33"/>
  </w:num>
  <w:num w:numId="3">
    <w:abstractNumId w:val="33"/>
  </w:num>
  <w:num w:numId="4">
    <w:abstractNumId w:val="33"/>
  </w:num>
  <w:num w:numId="5">
    <w:abstractNumId w:val="33"/>
  </w:num>
  <w:num w:numId="6">
    <w:abstractNumId w:val="32"/>
  </w:num>
  <w:num w:numId="7">
    <w:abstractNumId w:val="39"/>
  </w:num>
  <w:num w:numId="8">
    <w:abstractNumId w:val="16"/>
  </w:num>
  <w:num w:numId="9">
    <w:abstractNumId w:val="0"/>
  </w:num>
  <w:num w:numId="10">
    <w:abstractNumId w:val="26"/>
  </w:num>
  <w:num w:numId="11">
    <w:abstractNumId w:val="22"/>
  </w:num>
  <w:num w:numId="12">
    <w:abstractNumId w:val="21"/>
  </w:num>
  <w:num w:numId="13">
    <w:abstractNumId w:val="29"/>
  </w:num>
  <w:num w:numId="14">
    <w:abstractNumId w:val="11"/>
  </w:num>
  <w:num w:numId="15">
    <w:abstractNumId w:val="12"/>
  </w:num>
  <w:num w:numId="16">
    <w:abstractNumId w:val="18"/>
  </w:num>
  <w:num w:numId="17">
    <w:abstractNumId w:val="31"/>
  </w:num>
  <w:num w:numId="18">
    <w:abstractNumId w:val="13"/>
  </w:num>
  <w:num w:numId="19">
    <w:abstractNumId w:val="6"/>
  </w:num>
  <w:num w:numId="20">
    <w:abstractNumId w:val="7"/>
  </w:num>
  <w:num w:numId="21">
    <w:abstractNumId w:val="10"/>
  </w:num>
  <w:num w:numId="22">
    <w:abstractNumId w:val="28"/>
  </w:num>
  <w:num w:numId="23">
    <w:abstractNumId w:val="20"/>
  </w:num>
  <w:num w:numId="24">
    <w:abstractNumId w:val="40"/>
  </w:num>
  <w:num w:numId="25">
    <w:abstractNumId w:val="5"/>
  </w:num>
  <w:num w:numId="26">
    <w:abstractNumId w:val="3"/>
  </w:num>
  <w:num w:numId="27">
    <w:abstractNumId w:val="14"/>
  </w:num>
  <w:num w:numId="28">
    <w:abstractNumId w:val="8"/>
  </w:num>
  <w:num w:numId="29">
    <w:abstractNumId w:val="17"/>
  </w:num>
  <w:num w:numId="30">
    <w:abstractNumId w:val="24"/>
  </w:num>
  <w:num w:numId="31">
    <w:abstractNumId w:val="4"/>
  </w:num>
  <w:num w:numId="32">
    <w:abstractNumId w:val="37"/>
  </w:num>
  <w:num w:numId="33">
    <w:abstractNumId w:val="23"/>
  </w:num>
  <w:num w:numId="34">
    <w:abstractNumId w:val="1"/>
  </w:num>
  <w:num w:numId="35">
    <w:abstractNumId w:val="27"/>
  </w:num>
  <w:num w:numId="36">
    <w:abstractNumId w:val="25"/>
  </w:num>
  <w:num w:numId="37">
    <w:abstractNumId w:val="36"/>
  </w:num>
  <w:num w:numId="38">
    <w:abstractNumId w:val="34"/>
  </w:num>
  <w:num w:numId="39">
    <w:abstractNumId w:val="35"/>
  </w:num>
  <w:num w:numId="40">
    <w:abstractNumId w:val="2"/>
  </w:num>
  <w:num w:numId="41">
    <w:abstractNumId w:val="38"/>
  </w:num>
  <w:num w:numId="42">
    <w:abstractNumId w:val="30"/>
  </w:num>
  <w:num w:numId="43">
    <w:abstractNumId w:val="15"/>
  </w:num>
  <w:num w:numId="44">
    <w:abstractNumId w:val="19"/>
  </w:num>
  <w:num w:numId="45">
    <w:abstractNumId w:val="9"/>
  </w:num>
  <w:numIdMacAtCleanup w:val="43"/>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stylePaneFormatFilter w:val="3F01"/>
  <w:defaultTabStop w:val="708"/>
  <w:hyphenationZone w:val="425"/>
  <w:drawingGridHorizontalSpacing w:val="110"/>
  <w:displayHorizontalDrawingGridEvery w:val="0"/>
  <w:displayVerticalDrawingGridEvery w:val="0"/>
  <w:noPunctuationKerning/>
  <w:characterSpacingControl w:val="doNotCompress"/>
  <w:hdrShapeDefaults>
    <o:shapedefaults v:ext="edit" spidmax="75777"/>
  </w:hdrShapeDefaults>
  <w:footnotePr>
    <w:footnote w:id="0"/>
    <w:footnote w:id="1"/>
  </w:footnotePr>
  <w:endnotePr>
    <w:endnote w:id="0"/>
    <w:endnote w:id="1"/>
  </w:endnotePr>
  <w:compat/>
  <w:rsids>
    <w:rsidRoot w:val="004A7C5B"/>
    <w:rsid w:val="000002C8"/>
    <w:rsid w:val="000046C5"/>
    <w:rsid w:val="00005362"/>
    <w:rsid w:val="000063B4"/>
    <w:rsid w:val="00006C85"/>
    <w:rsid w:val="000075EE"/>
    <w:rsid w:val="0001074A"/>
    <w:rsid w:val="0002004E"/>
    <w:rsid w:val="000237BF"/>
    <w:rsid w:val="0002555C"/>
    <w:rsid w:val="00026CEB"/>
    <w:rsid w:val="00026FA3"/>
    <w:rsid w:val="000272F9"/>
    <w:rsid w:val="00027B4B"/>
    <w:rsid w:val="00027B5E"/>
    <w:rsid w:val="00027ECE"/>
    <w:rsid w:val="000316D0"/>
    <w:rsid w:val="0003268B"/>
    <w:rsid w:val="00035273"/>
    <w:rsid w:val="00035F0C"/>
    <w:rsid w:val="00036471"/>
    <w:rsid w:val="00037659"/>
    <w:rsid w:val="00037D82"/>
    <w:rsid w:val="0004192D"/>
    <w:rsid w:val="00041958"/>
    <w:rsid w:val="00047306"/>
    <w:rsid w:val="00053754"/>
    <w:rsid w:val="000542CE"/>
    <w:rsid w:val="000620D6"/>
    <w:rsid w:val="00062974"/>
    <w:rsid w:val="0006406B"/>
    <w:rsid w:val="000656F3"/>
    <w:rsid w:val="000659A4"/>
    <w:rsid w:val="00066012"/>
    <w:rsid w:val="000672F3"/>
    <w:rsid w:val="00067AB4"/>
    <w:rsid w:val="0007040E"/>
    <w:rsid w:val="00070E67"/>
    <w:rsid w:val="00071667"/>
    <w:rsid w:val="00071C4B"/>
    <w:rsid w:val="00072A01"/>
    <w:rsid w:val="00073D97"/>
    <w:rsid w:val="00074B3B"/>
    <w:rsid w:val="0007647E"/>
    <w:rsid w:val="000841C3"/>
    <w:rsid w:val="00085894"/>
    <w:rsid w:val="00085B01"/>
    <w:rsid w:val="00086422"/>
    <w:rsid w:val="000915D6"/>
    <w:rsid w:val="00091A2D"/>
    <w:rsid w:val="000923CC"/>
    <w:rsid w:val="00093518"/>
    <w:rsid w:val="00094AB3"/>
    <w:rsid w:val="00095AB3"/>
    <w:rsid w:val="000A07B6"/>
    <w:rsid w:val="000A78A6"/>
    <w:rsid w:val="000A7FAB"/>
    <w:rsid w:val="000B23FA"/>
    <w:rsid w:val="000B3D05"/>
    <w:rsid w:val="000B42B7"/>
    <w:rsid w:val="000B62EB"/>
    <w:rsid w:val="000B62F5"/>
    <w:rsid w:val="000C204F"/>
    <w:rsid w:val="000C2CD7"/>
    <w:rsid w:val="000D23A4"/>
    <w:rsid w:val="000D29A6"/>
    <w:rsid w:val="000D37FC"/>
    <w:rsid w:val="000D690A"/>
    <w:rsid w:val="000E00D2"/>
    <w:rsid w:val="000E1359"/>
    <w:rsid w:val="000E6895"/>
    <w:rsid w:val="000E7257"/>
    <w:rsid w:val="000F194B"/>
    <w:rsid w:val="000F2B79"/>
    <w:rsid w:val="000F7EAB"/>
    <w:rsid w:val="001006C7"/>
    <w:rsid w:val="0010128C"/>
    <w:rsid w:val="001012F3"/>
    <w:rsid w:val="00106FA1"/>
    <w:rsid w:val="00107650"/>
    <w:rsid w:val="0011064F"/>
    <w:rsid w:val="00111FCA"/>
    <w:rsid w:val="001124A6"/>
    <w:rsid w:val="00112550"/>
    <w:rsid w:val="001142B8"/>
    <w:rsid w:val="00122D38"/>
    <w:rsid w:val="001239B8"/>
    <w:rsid w:val="001256E7"/>
    <w:rsid w:val="001259EB"/>
    <w:rsid w:val="00125AFC"/>
    <w:rsid w:val="0012636B"/>
    <w:rsid w:val="00131754"/>
    <w:rsid w:val="00131BC1"/>
    <w:rsid w:val="001335E4"/>
    <w:rsid w:val="001377D9"/>
    <w:rsid w:val="0014183C"/>
    <w:rsid w:val="00141F11"/>
    <w:rsid w:val="00151916"/>
    <w:rsid w:val="00152E57"/>
    <w:rsid w:val="00160971"/>
    <w:rsid w:val="00161394"/>
    <w:rsid w:val="001617C5"/>
    <w:rsid w:val="0016542A"/>
    <w:rsid w:val="00165488"/>
    <w:rsid w:val="00165E13"/>
    <w:rsid w:val="001671CE"/>
    <w:rsid w:val="00167846"/>
    <w:rsid w:val="00170AD5"/>
    <w:rsid w:val="00170DEA"/>
    <w:rsid w:val="00171315"/>
    <w:rsid w:val="00173A6F"/>
    <w:rsid w:val="00174EFF"/>
    <w:rsid w:val="001777EE"/>
    <w:rsid w:val="00180452"/>
    <w:rsid w:val="00184651"/>
    <w:rsid w:val="00184BA3"/>
    <w:rsid w:val="00185FE0"/>
    <w:rsid w:val="00186622"/>
    <w:rsid w:val="00187065"/>
    <w:rsid w:val="001926DE"/>
    <w:rsid w:val="00193A56"/>
    <w:rsid w:val="00193F12"/>
    <w:rsid w:val="00194BD5"/>
    <w:rsid w:val="00196212"/>
    <w:rsid w:val="001A01DB"/>
    <w:rsid w:val="001A05D5"/>
    <w:rsid w:val="001A2E1E"/>
    <w:rsid w:val="001A466E"/>
    <w:rsid w:val="001A4FE2"/>
    <w:rsid w:val="001B4F15"/>
    <w:rsid w:val="001B70AE"/>
    <w:rsid w:val="001B7E58"/>
    <w:rsid w:val="001C110F"/>
    <w:rsid w:val="001C31D1"/>
    <w:rsid w:val="001C4CC0"/>
    <w:rsid w:val="001D13DE"/>
    <w:rsid w:val="001D1F58"/>
    <w:rsid w:val="001D22CB"/>
    <w:rsid w:val="001D3100"/>
    <w:rsid w:val="001D5864"/>
    <w:rsid w:val="001D70AC"/>
    <w:rsid w:val="001E0A49"/>
    <w:rsid w:val="001E1B4A"/>
    <w:rsid w:val="001E5758"/>
    <w:rsid w:val="001E6AD0"/>
    <w:rsid w:val="001E7892"/>
    <w:rsid w:val="001E7CAA"/>
    <w:rsid w:val="001F00E4"/>
    <w:rsid w:val="001F087D"/>
    <w:rsid w:val="001F1828"/>
    <w:rsid w:val="001F54E3"/>
    <w:rsid w:val="001F5827"/>
    <w:rsid w:val="001F6939"/>
    <w:rsid w:val="00203310"/>
    <w:rsid w:val="002109DB"/>
    <w:rsid w:val="002131FF"/>
    <w:rsid w:val="002206FC"/>
    <w:rsid w:val="002252D5"/>
    <w:rsid w:val="00226017"/>
    <w:rsid w:val="002271E7"/>
    <w:rsid w:val="00230012"/>
    <w:rsid w:val="00232539"/>
    <w:rsid w:val="0024120E"/>
    <w:rsid w:val="00242FCD"/>
    <w:rsid w:val="00243C92"/>
    <w:rsid w:val="00243E76"/>
    <w:rsid w:val="002464FF"/>
    <w:rsid w:val="00246626"/>
    <w:rsid w:val="00246CE2"/>
    <w:rsid w:val="00247400"/>
    <w:rsid w:val="002538EE"/>
    <w:rsid w:val="0026051F"/>
    <w:rsid w:val="00261492"/>
    <w:rsid w:val="00263A38"/>
    <w:rsid w:val="002645DD"/>
    <w:rsid w:val="00265237"/>
    <w:rsid w:val="00267626"/>
    <w:rsid w:val="00267999"/>
    <w:rsid w:val="002715EB"/>
    <w:rsid w:val="00271BEF"/>
    <w:rsid w:val="00275F85"/>
    <w:rsid w:val="00276CB6"/>
    <w:rsid w:val="0027728F"/>
    <w:rsid w:val="002850E2"/>
    <w:rsid w:val="00287674"/>
    <w:rsid w:val="00287EFD"/>
    <w:rsid w:val="00290564"/>
    <w:rsid w:val="00291F22"/>
    <w:rsid w:val="00292442"/>
    <w:rsid w:val="002952D1"/>
    <w:rsid w:val="00297BDA"/>
    <w:rsid w:val="002A24B9"/>
    <w:rsid w:val="002A32D1"/>
    <w:rsid w:val="002A5369"/>
    <w:rsid w:val="002A7892"/>
    <w:rsid w:val="002B2708"/>
    <w:rsid w:val="002B5DCE"/>
    <w:rsid w:val="002B73D3"/>
    <w:rsid w:val="002C25C7"/>
    <w:rsid w:val="002C5CAE"/>
    <w:rsid w:val="002C7B90"/>
    <w:rsid w:val="002D10A8"/>
    <w:rsid w:val="002D222B"/>
    <w:rsid w:val="002D52D7"/>
    <w:rsid w:val="002D5E48"/>
    <w:rsid w:val="002E58D1"/>
    <w:rsid w:val="002E59D6"/>
    <w:rsid w:val="002E5D92"/>
    <w:rsid w:val="002F4436"/>
    <w:rsid w:val="002F608A"/>
    <w:rsid w:val="002F653B"/>
    <w:rsid w:val="002F6801"/>
    <w:rsid w:val="00301FB0"/>
    <w:rsid w:val="00302B5A"/>
    <w:rsid w:val="00307ECF"/>
    <w:rsid w:val="00310CE8"/>
    <w:rsid w:val="0031107D"/>
    <w:rsid w:val="0031128C"/>
    <w:rsid w:val="00313194"/>
    <w:rsid w:val="003139D4"/>
    <w:rsid w:val="003143B7"/>
    <w:rsid w:val="00315C7B"/>
    <w:rsid w:val="003176DD"/>
    <w:rsid w:val="003176F1"/>
    <w:rsid w:val="003201CC"/>
    <w:rsid w:val="00321904"/>
    <w:rsid w:val="00322E93"/>
    <w:rsid w:val="00323EFB"/>
    <w:rsid w:val="00324263"/>
    <w:rsid w:val="00325198"/>
    <w:rsid w:val="003253D0"/>
    <w:rsid w:val="003261E0"/>
    <w:rsid w:val="00330CC0"/>
    <w:rsid w:val="00334B04"/>
    <w:rsid w:val="00336749"/>
    <w:rsid w:val="0034108A"/>
    <w:rsid w:val="00341DBC"/>
    <w:rsid w:val="003427BC"/>
    <w:rsid w:val="00342B6F"/>
    <w:rsid w:val="00343246"/>
    <w:rsid w:val="003444CB"/>
    <w:rsid w:val="00344617"/>
    <w:rsid w:val="00351139"/>
    <w:rsid w:val="00351AF1"/>
    <w:rsid w:val="00351F7F"/>
    <w:rsid w:val="00361900"/>
    <w:rsid w:val="00361C6D"/>
    <w:rsid w:val="0036283F"/>
    <w:rsid w:val="00364061"/>
    <w:rsid w:val="00366111"/>
    <w:rsid w:val="00370593"/>
    <w:rsid w:val="00370875"/>
    <w:rsid w:val="0037356E"/>
    <w:rsid w:val="003765F7"/>
    <w:rsid w:val="0037685A"/>
    <w:rsid w:val="00380D6C"/>
    <w:rsid w:val="00381F7B"/>
    <w:rsid w:val="00384286"/>
    <w:rsid w:val="003871D3"/>
    <w:rsid w:val="00387A03"/>
    <w:rsid w:val="0039148F"/>
    <w:rsid w:val="00391DC3"/>
    <w:rsid w:val="003923B2"/>
    <w:rsid w:val="00392CCA"/>
    <w:rsid w:val="00393A40"/>
    <w:rsid w:val="0039695D"/>
    <w:rsid w:val="0039715B"/>
    <w:rsid w:val="003A2FD2"/>
    <w:rsid w:val="003B059B"/>
    <w:rsid w:val="003B0B0D"/>
    <w:rsid w:val="003B23B6"/>
    <w:rsid w:val="003B2F31"/>
    <w:rsid w:val="003B6BE0"/>
    <w:rsid w:val="003B6E12"/>
    <w:rsid w:val="003B70C3"/>
    <w:rsid w:val="003B7138"/>
    <w:rsid w:val="003C2019"/>
    <w:rsid w:val="003C2E08"/>
    <w:rsid w:val="003C3A2C"/>
    <w:rsid w:val="003C6109"/>
    <w:rsid w:val="003C659E"/>
    <w:rsid w:val="003C71F2"/>
    <w:rsid w:val="003C7366"/>
    <w:rsid w:val="003D17E0"/>
    <w:rsid w:val="003D1B2A"/>
    <w:rsid w:val="003D2C42"/>
    <w:rsid w:val="003D3826"/>
    <w:rsid w:val="003D72D6"/>
    <w:rsid w:val="003D7819"/>
    <w:rsid w:val="003E56DB"/>
    <w:rsid w:val="003E67D6"/>
    <w:rsid w:val="003E6D74"/>
    <w:rsid w:val="003F20C2"/>
    <w:rsid w:val="00400848"/>
    <w:rsid w:val="00401A04"/>
    <w:rsid w:val="00403D9E"/>
    <w:rsid w:val="00404A2B"/>
    <w:rsid w:val="00406294"/>
    <w:rsid w:val="00406778"/>
    <w:rsid w:val="00407800"/>
    <w:rsid w:val="00407FCA"/>
    <w:rsid w:val="0041100F"/>
    <w:rsid w:val="004134EA"/>
    <w:rsid w:val="00414CA7"/>
    <w:rsid w:val="00416BDD"/>
    <w:rsid w:val="00433381"/>
    <w:rsid w:val="00433B66"/>
    <w:rsid w:val="00435AF7"/>
    <w:rsid w:val="004364AE"/>
    <w:rsid w:val="00436A5D"/>
    <w:rsid w:val="004408CE"/>
    <w:rsid w:val="004430DD"/>
    <w:rsid w:val="00444E4F"/>
    <w:rsid w:val="00446B6A"/>
    <w:rsid w:val="004470DA"/>
    <w:rsid w:val="00450089"/>
    <w:rsid w:val="004502C2"/>
    <w:rsid w:val="00451537"/>
    <w:rsid w:val="00452463"/>
    <w:rsid w:val="0045330F"/>
    <w:rsid w:val="004552A4"/>
    <w:rsid w:val="00455E57"/>
    <w:rsid w:val="004562D0"/>
    <w:rsid w:val="00456B2F"/>
    <w:rsid w:val="00464444"/>
    <w:rsid w:val="00464809"/>
    <w:rsid w:val="004713A6"/>
    <w:rsid w:val="00474704"/>
    <w:rsid w:val="00476415"/>
    <w:rsid w:val="00480A15"/>
    <w:rsid w:val="00481A80"/>
    <w:rsid w:val="00481EE7"/>
    <w:rsid w:val="00481F58"/>
    <w:rsid w:val="004829A5"/>
    <w:rsid w:val="00482BE8"/>
    <w:rsid w:val="00484F12"/>
    <w:rsid w:val="0048727C"/>
    <w:rsid w:val="00490371"/>
    <w:rsid w:val="00490657"/>
    <w:rsid w:val="0049313A"/>
    <w:rsid w:val="004953C6"/>
    <w:rsid w:val="00496B81"/>
    <w:rsid w:val="00497081"/>
    <w:rsid w:val="0049711D"/>
    <w:rsid w:val="004A2757"/>
    <w:rsid w:val="004A5D00"/>
    <w:rsid w:val="004A7C5B"/>
    <w:rsid w:val="004B0B68"/>
    <w:rsid w:val="004B2184"/>
    <w:rsid w:val="004B2A6D"/>
    <w:rsid w:val="004B37F5"/>
    <w:rsid w:val="004B4713"/>
    <w:rsid w:val="004B521E"/>
    <w:rsid w:val="004C02B0"/>
    <w:rsid w:val="004C3D30"/>
    <w:rsid w:val="004C415A"/>
    <w:rsid w:val="004D15B9"/>
    <w:rsid w:val="004D738C"/>
    <w:rsid w:val="004D78FF"/>
    <w:rsid w:val="004E1629"/>
    <w:rsid w:val="004E2264"/>
    <w:rsid w:val="004E2372"/>
    <w:rsid w:val="004E36CE"/>
    <w:rsid w:val="004E3900"/>
    <w:rsid w:val="004E3F1D"/>
    <w:rsid w:val="004E4E4C"/>
    <w:rsid w:val="004E5837"/>
    <w:rsid w:val="004E6307"/>
    <w:rsid w:val="004E72E7"/>
    <w:rsid w:val="004E7921"/>
    <w:rsid w:val="004F1FF9"/>
    <w:rsid w:val="004F2084"/>
    <w:rsid w:val="004F28E4"/>
    <w:rsid w:val="004F5623"/>
    <w:rsid w:val="0050193A"/>
    <w:rsid w:val="00503BBA"/>
    <w:rsid w:val="005051C3"/>
    <w:rsid w:val="00507674"/>
    <w:rsid w:val="00507D4B"/>
    <w:rsid w:val="00511723"/>
    <w:rsid w:val="00511AFD"/>
    <w:rsid w:val="00511BAA"/>
    <w:rsid w:val="00511E34"/>
    <w:rsid w:val="00513107"/>
    <w:rsid w:val="005165B4"/>
    <w:rsid w:val="0052556C"/>
    <w:rsid w:val="00525B80"/>
    <w:rsid w:val="00526D12"/>
    <w:rsid w:val="00531CA1"/>
    <w:rsid w:val="00535000"/>
    <w:rsid w:val="00540603"/>
    <w:rsid w:val="00540779"/>
    <w:rsid w:val="00541150"/>
    <w:rsid w:val="00541A7D"/>
    <w:rsid w:val="00542912"/>
    <w:rsid w:val="00543998"/>
    <w:rsid w:val="00545B72"/>
    <w:rsid w:val="0054742B"/>
    <w:rsid w:val="00552E86"/>
    <w:rsid w:val="00555E36"/>
    <w:rsid w:val="005601AF"/>
    <w:rsid w:val="0056061E"/>
    <w:rsid w:val="0056464D"/>
    <w:rsid w:val="00565CB5"/>
    <w:rsid w:val="00566895"/>
    <w:rsid w:val="00573E50"/>
    <w:rsid w:val="0057673E"/>
    <w:rsid w:val="00577A58"/>
    <w:rsid w:val="0058218D"/>
    <w:rsid w:val="0058225F"/>
    <w:rsid w:val="00584F73"/>
    <w:rsid w:val="00585AA3"/>
    <w:rsid w:val="00595E38"/>
    <w:rsid w:val="00595F37"/>
    <w:rsid w:val="005A479F"/>
    <w:rsid w:val="005A58B0"/>
    <w:rsid w:val="005B031B"/>
    <w:rsid w:val="005B12B5"/>
    <w:rsid w:val="005B3A1B"/>
    <w:rsid w:val="005B537F"/>
    <w:rsid w:val="005B653D"/>
    <w:rsid w:val="005B71D4"/>
    <w:rsid w:val="005B7FFA"/>
    <w:rsid w:val="005C38B0"/>
    <w:rsid w:val="005C576C"/>
    <w:rsid w:val="005C68A4"/>
    <w:rsid w:val="005C7BF7"/>
    <w:rsid w:val="005D1B01"/>
    <w:rsid w:val="005D3B80"/>
    <w:rsid w:val="005D4324"/>
    <w:rsid w:val="005D5102"/>
    <w:rsid w:val="005D5763"/>
    <w:rsid w:val="005E0180"/>
    <w:rsid w:val="005E0FA1"/>
    <w:rsid w:val="005E16A6"/>
    <w:rsid w:val="005E29A9"/>
    <w:rsid w:val="005E2C5B"/>
    <w:rsid w:val="005E5BEF"/>
    <w:rsid w:val="005E6158"/>
    <w:rsid w:val="005E74E7"/>
    <w:rsid w:val="005E7B95"/>
    <w:rsid w:val="005E7C0D"/>
    <w:rsid w:val="005F3C75"/>
    <w:rsid w:val="005F4C6D"/>
    <w:rsid w:val="005F7524"/>
    <w:rsid w:val="00600F49"/>
    <w:rsid w:val="00604147"/>
    <w:rsid w:val="00606AC0"/>
    <w:rsid w:val="00613B9C"/>
    <w:rsid w:val="00616ABA"/>
    <w:rsid w:val="006260AE"/>
    <w:rsid w:val="00626B59"/>
    <w:rsid w:val="00626DEF"/>
    <w:rsid w:val="00627B72"/>
    <w:rsid w:val="00630702"/>
    <w:rsid w:val="00632BC2"/>
    <w:rsid w:val="00633A6F"/>
    <w:rsid w:val="00637F5D"/>
    <w:rsid w:val="006448B8"/>
    <w:rsid w:val="0064509B"/>
    <w:rsid w:val="006472F6"/>
    <w:rsid w:val="00654B78"/>
    <w:rsid w:val="006560AB"/>
    <w:rsid w:val="00662BF1"/>
    <w:rsid w:val="00662CC7"/>
    <w:rsid w:val="00664FFF"/>
    <w:rsid w:val="0066519B"/>
    <w:rsid w:val="00667FF9"/>
    <w:rsid w:val="006714E7"/>
    <w:rsid w:val="00673C70"/>
    <w:rsid w:val="00675AA7"/>
    <w:rsid w:val="006769B9"/>
    <w:rsid w:val="00686825"/>
    <w:rsid w:val="00686E80"/>
    <w:rsid w:val="0069681F"/>
    <w:rsid w:val="006A2860"/>
    <w:rsid w:val="006A7751"/>
    <w:rsid w:val="006A7CCC"/>
    <w:rsid w:val="006B08B4"/>
    <w:rsid w:val="006B117A"/>
    <w:rsid w:val="006B4F59"/>
    <w:rsid w:val="006B5696"/>
    <w:rsid w:val="006C12B1"/>
    <w:rsid w:val="006C1AD4"/>
    <w:rsid w:val="006C4BAA"/>
    <w:rsid w:val="006C56EB"/>
    <w:rsid w:val="006C66D0"/>
    <w:rsid w:val="006C77D1"/>
    <w:rsid w:val="006D1925"/>
    <w:rsid w:val="006D286D"/>
    <w:rsid w:val="006E0B59"/>
    <w:rsid w:val="006E1529"/>
    <w:rsid w:val="006E1767"/>
    <w:rsid w:val="006E6589"/>
    <w:rsid w:val="006F2241"/>
    <w:rsid w:val="006F3D1E"/>
    <w:rsid w:val="006F548F"/>
    <w:rsid w:val="006F5995"/>
    <w:rsid w:val="006F5CC4"/>
    <w:rsid w:val="006F7635"/>
    <w:rsid w:val="006F7BE0"/>
    <w:rsid w:val="00701CC8"/>
    <w:rsid w:val="00704D3F"/>
    <w:rsid w:val="00707703"/>
    <w:rsid w:val="00707D26"/>
    <w:rsid w:val="00711847"/>
    <w:rsid w:val="007124C8"/>
    <w:rsid w:val="00714D76"/>
    <w:rsid w:val="00715F50"/>
    <w:rsid w:val="007241C7"/>
    <w:rsid w:val="00725A11"/>
    <w:rsid w:val="00725B00"/>
    <w:rsid w:val="00726A21"/>
    <w:rsid w:val="007278B8"/>
    <w:rsid w:val="007305F3"/>
    <w:rsid w:val="00731665"/>
    <w:rsid w:val="00741D0D"/>
    <w:rsid w:val="007425F0"/>
    <w:rsid w:val="007441BC"/>
    <w:rsid w:val="00744F57"/>
    <w:rsid w:val="00745275"/>
    <w:rsid w:val="00745A83"/>
    <w:rsid w:val="0075056C"/>
    <w:rsid w:val="00751775"/>
    <w:rsid w:val="00751E30"/>
    <w:rsid w:val="0075261A"/>
    <w:rsid w:val="00760AE3"/>
    <w:rsid w:val="00760E6B"/>
    <w:rsid w:val="007614B4"/>
    <w:rsid w:val="00761F31"/>
    <w:rsid w:val="007632AA"/>
    <w:rsid w:val="00763C27"/>
    <w:rsid w:val="00764C37"/>
    <w:rsid w:val="00765FDD"/>
    <w:rsid w:val="007668E3"/>
    <w:rsid w:val="00766E2B"/>
    <w:rsid w:val="00770B9C"/>
    <w:rsid w:val="00772577"/>
    <w:rsid w:val="00775505"/>
    <w:rsid w:val="00777886"/>
    <w:rsid w:val="007812FA"/>
    <w:rsid w:val="007820B0"/>
    <w:rsid w:val="00791DE3"/>
    <w:rsid w:val="00792352"/>
    <w:rsid w:val="007924CF"/>
    <w:rsid w:val="007929BF"/>
    <w:rsid w:val="007940C1"/>
    <w:rsid w:val="00795538"/>
    <w:rsid w:val="00797F62"/>
    <w:rsid w:val="007A387A"/>
    <w:rsid w:val="007A3F04"/>
    <w:rsid w:val="007A46D0"/>
    <w:rsid w:val="007A6DCA"/>
    <w:rsid w:val="007A6ED8"/>
    <w:rsid w:val="007B225E"/>
    <w:rsid w:val="007B2348"/>
    <w:rsid w:val="007B5BA8"/>
    <w:rsid w:val="007C1512"/>
    <w:rsid w:val="007C31A4"/>
    <w:rsid w:val="007C3932"/>
    <w:rsid w:val="007C6609"/>
    <w:rsid w:val="007C78F0"/>
    <w:rsid w:val="007D1AC8"/>
    <w:rsid w:val="007D22AA"/>
    <w:rsid w:val="007D55CE"/>
    <w:rsid w:val="007D69A5"/>
    <w:rsid w:val="007E1B6D"/>
    <w:rsid w:val="007E275D"/>
    <w:rsid w:val="007E4ED8"/>
    <w:rsid w:val="007E57AD"/>
    <w:rsid w:val="007E6550"/>
    <w:rsid w:val="007E70D9"/>
    <w:rsid w:val="007E73A5"/>
    <w:rsid w:val="007E7CFB"/>
    <w:rsid w:val="007F0889"/>
    <w:rsid w:val="007F5554"/>
    <w:rsid w:val="0080218D"/>
    <w:rsid w:val="0080397A"/>
    <w:rsid w:val="0080474A"/>
    <w:rsid w:val="008048E0"/>
    <w:rsid w:val="00804992"/>
    <w:rsid w:val="00804C23"/>
    <w:rsid w:val="00807179"/>
    <w:rsid w:val="00807288"/>
    <w:rsid w:val="00810C58"/>
    <w:rsid w:val="00811829"/>
    <w:rsid w:val="00811C87"/>
    <w:rsid w:val="008143D0"/>
    <w:rsid w:val="0081585F"/>
    <w:rsid w:val="00816032"/>
    <w:rsid w:val="00816F13"/>
    <w:rsid w:val="00817198"/>
    <w:rsid w:val="008201F0"/>
    <w:rsid w:val="008202EC"/>
    <w:rsid w:val="008210D7"/>
    <w:rsid w:val="00822A79"/>
    <w:rsid w:val="00825F5E"/>
    <w:rsid w:val="00826CB1"/>
    <w:rsid w:val="00830C4A"/>
    <w:rsid w:val="00833CB3"/>
    <w:rsid w:val="008357B4"/>
    <w:rsid w:val="00835FC1"/>
    <w:rsid w:val="008363A0"/>
    <w:rsid w:val="00840F91"/>
    <w:rsid w:val="00844A4A"/>
    <w:rsid w:val="008470C2"/>
    <w:rsid w:val="0085185B"/>
    <w:rsid w:val="008518B0"/>
    <w:rsid w:val="00851A84"/>
    <w:rsid w:val="00854B6E"/>
    <w:rsid w:val="00855683"/>
    <w:rsid w:val="008556B6"/>
    <w:rsid w:val="00856170"/>
    <w:rsid w:val="008572B9"/>
    <w:rsid w:val="0085797A"/>
    <w:rsid w:val="008608F5"/>
    <w:rsid w:val="00861572"/>
    <w:rsid w:val="00862A17"/>
    <w:rsid w:val="00864479"/>
    <w:rsid w:val="008655F0"/>
    <w:rsid w:val="008666A2"/>
    <w:rsid w:val="00866DD1"/>
    <w:rsid w:val="00866EDE"/>
    <w:rsid w:val="0087254F"/>
    <w:rsid w:val="00874606"/>
    <w:rsid w:val="0087465A"/>
    <w:rsid w:val="00881C12"/>
    <w:rsid w:val="0088338A"/>
    <w:rsid w:val="0088531B"/>
    <w:rsid w:val="00886FED"/>
    <w:rsid w:val="00887331"/>
    <w:rsid w:val="0089119E"/>
    <w:rsid w:val="0089218B"/>
    <w:rsid w:val="00894AAA"/>
    <w:rsid w:val="00897AEA"/>
    <w:rsid w:val="008A1530"/>
    <w:rsid w:val="008A2320"/>
    <w:rsid w:val="008A3B8C"/>
    <w:rsid w:val="008A4FFC"/>
    <w:rsid w:val="008A61FB"/>
    <w:rsid w:val="008B1622"/>
    <w:rsid w:val="008B18F2"/>
    <w:rsid w:val="008B4689"/>
    <w:rsid w:val="008C04A1"/>
    <w:rsid w:val="008C6635"/>
    <w:rsid w:val="008C6EE5"/>
    <w:rsid w:val="008D0141"/>
    <w:rsid w:val="008D0730"/>
    <w:rsid w:val="008D287C"/>
    <w:rsid w:val="008D2D36"/>
    <w:rsid w:val="008D3784"/>
    <w:rsid w:val="008D3FD1"/>
    <w:rsid w:val="008D479D"/>
    <w:rsid w:val="008D4868"/>
    <w:rsid w:val="008D5C7C"/>
    <w:rsid w:val="008D5CC5"/>
    <w:rsid w:val="008D69EF"/>
    <w:rsid w:val="008D7290"/>
    <w:rsid w:val="008D7A20"/>
    <w:rsid w:val="008E1852"/>
    <w:rsid w:val="008E3389"/>
    <w:rsid w:val="008E3B52"/>
    <w:rsid w:val="008E469A"/>
    <w:rsid w:val="008E4AB2"/>
    <w:rsid w:val="008E6690"/>
    <w:rsid w:val="008E6894"/>
    <w:rsid w:val="008F7449"/>
    <w:rsid w:val="008F7998"/>
    <w:rsid w:val="00900E34"/>
    <w:rsid w:val="009049D1"/>
    <w:rsid w:val="00910417"/>
    <w:rsid w:val="00910B63"/>
    <w:rsid w:val="00910F1A"/>
    <w:rsid w:val="00914CD9"/>
    <w:rsid w:val="009160AD"/>
    <w:rsid w:val="00922670"/>
    <w:rsid w:val="00924120"/>
    <w:rsid w:val="00924B40"/>
    <w:rsid w:val="0092618F"/>
    <w:rsid w:val="0093020B"/>
    <w:rsid w:val="009317F7"/>
    <w:rsid w:val="00932BA1"/>
    <w:rsid w:val="009333FB"/>
    <w:rsid w:val="00934EA9"/>
    <w:rsid w:val="00935B65"/>
    <w:rsid w:val="00935F45"/>
    <w:rsid w:val="00936E82"/>
    <w:rsid w:val="00937422"/>
    <w:rsid w:val="00937569"/>
    <w:rsid w:val="00941062"/>
    <w:rsid w:val="009414B4"/>
    <w:rsid w:val="0094197F"/>
    <w:rsid w:val="00945825"/>
    <w:rsid w:val="00945A91"/>
    <w:rsid w:val="00945AC0"/>
    <w:rsid w:val="009466F8"/>
    <w:rsid w:val="009476FF"/>
    <w:rsid w:val="009509B0"/>
    <w:rsid w:val="00951764"/>
    <w:rsid w:val="00951B9C"/>
    <w:rsid w:val="00955733"/>
    <w:rsid w:val="0095577B"/>
    <w:rsid w:val="0095619B"/>
    <w:rsid w:val="00957B2A"/>
    <w:rsid w:val="00960BB5"/>
    <w:rsid w:val="009659F0"/>
    <w:rsid w:val="009672C8"/>
    <w:rsid w:val="00967304"/>
    <w:rsid w:val="0097021D"/>
    <w:rsid w:val="0097050A"/>
    <w:rsid w:val="00971314"/>
    <w:rsid w:val="00972FA9"/>
    <w:rsid w:val="00973607"/>
    <w:rsid w:val="00975CAE"/>
    <w:rsid w:val="00980AB0"/>
    <w:rsid w:val="00982359"/>
    <w:rsid w:val="00984E49"/>
    <w:rsid w:val="0098588E"/>
    <w:rsid w:val="00992740"/>
    <w:rsid w:val="0099328B"/>
    <w:rsid w:val="00994131"/>
    <w:rsid w:val="00994A89"/>
    <w:rsid w:val="00994BFE"/>
    <w:rsid w:val="009A552E"/>
    <w:rsid w:val="009A602E"/>
    <w:rsid w:val="009B67DA"/>
    <w:rsid w:val="009B7706"/>
    <w:rsid w:val="009C210C"/>
    <w:rsid w:val="009C2DAE"/>
    <w:rsid w:val="009C6704"/>
    <w:rsid w:val="009D1442"/>
    <w:rsid w:val="009D23C6"/>
    <w:rsid w:val="009D3356"/>
    <w:rsid w:val="009D3471"/>
    <w:rsid w:val="009D34CC"/>
    <w:rsid w:val="009D3AB4"/>
    <w:rsid w:val="009D4916"/>
    <w:rsid w:val="009D5DC9"/>
    <w:rsid w:val="009D6353"/>
    <w:rsid w:val="009D6E4F"/>
    <w:rsid w:val="009D7F54"/>
    <w:rsid w:val="009E10C3"/>
    <w:rsid w:val="009E39FB"/>
    <w:rsid w:val="009E43FF"/>
    <w:rsid w:val="009F4CD7"/>
    <w:rsid w:val="009F7AA9"/>
    <w:rsid w:val="00A00BA7"/>
    <w:rsid w:val="00A011BA"/>
    <w:rsid w:val="00A028D1"/>
    <w:rsid w:val="00A02F29"/>
    <w:rsid w:val="00A0565D"/>
    <w:rsid w:val="00A06F88"/>
    <w:rsid w:val="00A142D6"/>
    <w:rsid w:val="00A16F92"/>
    <w:rsid w:val="00A17EB1"/>
    <w:rsid w:val="00A2246B"/>
    <w:rsid w:val="00A23971"/>
    <w:rsid w:val="00A248E8"/>
    <w:rsid w:val="00A27593"/>
    <w:rsid w:val="00A30C27"/>
    <w:rsid w:val="00A32858"/>
    <w:rsid w:val="00A32FB3"/>
    <w:rsid w:val="00A34D73"/>
    <w:rsid w:val="00A3740D"/>
    <w:rsid w:val="00A4255C"/>
    <w:rsid w:val="00A45747"/>
    <w:rsid w:val="00A4582E"/>
    <w:rsid w:val="00A5132D"/>
    <w:rsid w:val="00A519FB"/>
    <w:rsid w:val="00A54441"/>
    <w:rsid w:val="00A556E8"/>
    <w:rsid w:val="00A5706F"/>
    <w:rsid w:val="00A60441"/>
    <w:rsid w:val="00A61067"/>
    <w:rsid w:val="00A61EA8"/>
    <w:rsid w:val="00A63663"/>
    <w:rsid w:val="00A64820"/>
    <w:rsid w:val="00A65CDF"/>
    <w:rsid w:val="00A72D7A"/>
    <w:rsid w:val="00A74386"/>
    <w:rsid w:val="00A77B8E"/>
    <w:rsid w:val="00A809C3"/>
    <w:rsid w:val="00A812ED"/>
    <w:rsid w:val="00A81A12"/>
    <w:rsid w:val="00A862AF"/>
    <w:rsid w:val="00A90AAE"/>
    <w:rsid w:val="00A93438"/>
    <w:rsid w:val="00AA0165"/>
    <w:rsid w:val="00AA029A"/>
    <w:rsid w:val="00AA2CFD"/>
    <w:rsid w:val="00AA2E54"/>
    <w:rsid w:val="00AA4A5C"/>
    <w:rsid w:val="00AB09D2"/>
    <w:rsid w:val="00AB1170"/>
    <w:rsid w:val="00AB4626"/>
    <w:rsid w:val="00AB54C7"/>
    <w:rsid w:val="00AB73AB"/>
    <w:rsid w:val="00AC1C5D"/>
    <w:rsid w:val="00AC25B8"/>
    <w:rsid w:val="00AC395B"/>
    <w:rsid w:val="00AC5524"/>
    <w:rsid w:val="00AD514D"/>
    <w:rsid w:val="00AD7EE4"/>
    <w:rsid w:val="00AE2DD1"/>
    <w:rsid w:val="00AE584E"/>
    <w:rsid w:val="00AE7DC3"/>
    <w:rsid w:val="00AF104C"/>
    <w:rsid w:val="00AF240D"/>
    <w:rsid w:val="00AF5AE7"/>
    <w:rsid w:val="00AF616E"/>
    <w:rsid w:val="00AF6281"/>
    <w:rsid w:val="00B00976"/>
    <w:rsid w:val="00B0193F"/>
    <w:rsid w:val="00B0325E"/>
    <w:rsid w:val="00B04402"/>
    <w:rsid w:val="00B069EA"/>
    <w:rsid w:val="00B06BDF"/>
    <w:rsid w:val="00B070AA"/>
    <w:rsid w:val="00B0776C"/>
    <w:rsid w:val="00B1359F"/>
    <w:rsid w:val="00B138CE"/>
    <w:rsid w:val="00B13926"/>
    <w:rsid w:val="00B14641"/>
    <w:rsid w:val="00B178A6"/>
    <w:rsid w:val="00B2217A"/>
    <w:rsid w:val="00B26F59"/>
    <w:rsid w:val="00B27105"/>
    <w:rsid w:val="00B30F04"/>
    <w:rsid w:val="00B31A02"/>
    <w:rsid w:val="00B34BE1"/>
    <w:rsid w:val="00B3717F"/>
    <w:rsid w:val="00B37C89"/>
    <w:rsid w:val="00B4130F"/>
    <w:rsid w:val="00B41D19"/>
    <w:rsid w:val="00B4592A"/>
    <w:rsid w:val="00B468AC"/>
    <w:rsid w:val="00B4758B"/>
    <w:rsid w:val="00B543AE"/>
    <w:rsid w:val="00B547DA"/>
    <w:rsid w:val="00B55DCA"/>
    <w:rsid w:val="00B56489"/>
    <w:rsid w:val="00B56589"/>
    <w:rsid w:val="00B57A6F"/>
    <w:rsid w:val="00B62088"/>
    <w:rsid w:val="00B67BAB"/>
    <w:rsid w:val="00B70D74"/>
    <w:rsid w:val="00B71541"/>
    <w:rsid w:val="00B717E4"/>
    <w:rsid w:val="00B753D5"/>
    <w:rsid w:val="00B77591"/>
    <w:rsid w:val="00B80BE2"/>
    <w:rsid w:val="00B82ED5"/>
    <w:rsid w:val="00B84C12"/>
    <w:rsid w:val="00B85806"/>
    <w:rsid w:val="00B859BD"/>
    <w:rsid w:val="00B85BC4"/>
    <w:rsid w:val="00B860DA"/>
    <w:rsid w:val="00B87621"/>
    <w:rsid w:val="00B9275D"/>
    <w:rsid w:val="00BA336C"/>
    <w:rsid w:val="00BA4033"/>
    <w:rsid w:val="00BA4150"/>
    <w:rsid w:val="00BA7730"/>
    <w:rsid w:val="00BA7891"/>
    <w:rsid w:val="00BA7BD6"/>
    <w:rsid w:val="00BA7C30"/>
    <w:rsid w:val="00BB41DE"/>
    <w:rsid w:val="00BB464D"/>
    <w:rsid w:val="00BB55FF"/>
    <w:rsid w:val="00BB69F3"/>
    <w:rsid w:val="00BC18DD"/>
    <w:rsid w:val="00BC71AB"/>
    <w:rsid w:val="00BD2833"/>
    <w:rsid w:val="00BD3186"/>
    <w:rsid w:val="00BD5868"/>
    <w:rsid w:val="00BD5921"/>
    <w:rsid w:val="00BD700A"/>
    <w:rsid w:val="00BD7541"/>
    <w:rsid w:val="00BE1D95"/>
    <w:rsid w:val="00BE3D2C"/>
    <w:rsid w:val="00BE6E14"/>
    <w:rsid w:val="00BF0701"/>
    <w:rsid w:val="00BF58CA"/>
    <w:rsid w:val="00C00C77"/>
    <w:rsid w:val="00C03363"/>
    <w:rsid w:val="00C07834"/>
    <w:rsid w:val="00C07CA0"/>
    <w:rsid w:val="00C102DF"/>
    <w:rsid w:val="00C11626"/>
    <w:rsid w:val="00C137A5"/>
    <w:rsid w:val="00C150D7"/>
    <w:rsid w:val="00C16A22"/>
    <w:rsid w:val="00C17FAA"/>
    <w:rsid w:val="00C20FE7"/>
    <w:rsid w:val="00C2172A"/>
    <w:rsid w:val="00C223A8"/>
    <w:rsid w:val="00C248A1"/>
    <w:rsid w:val="00C31834"/>
    <w:rsid w:val="00C32033"/>
    <w:rsid w:val="00C35B4A"/>
    <w:rsid w:val="00C44265"/>
    <w:rsid w:val="00C44752"/>
    <w:rsid w:val="00C47CB5"/>
    <w:rsid w:val="00C574FF"/>
    <w:rsid w:val="00C6013A"/>
    <w:rsid w:val="00C64C64"/>
    <w:rsid w:val="00C64CF0"/>
    <w:rsid w:val="00C65F36"/>
    <w:rsid w:val="00C67730"/>
    <w:rsid w:val="00C71EF1"/>
    <w:rsid w:val="00C73771"/>
    <w:rsid w:val="00C74C82"/>
    <w:rsid w:val="00C765B1"/>
    <w:rsid w:val="00C776B5"/>
    <w:rsid w:val="00C82914"/>
    <w:rsid w:val="00C8425B"/>
    <w:rsid w:val="00C84916"/>
    <w:rsid w:val="00C85AD4"/>
    <w:rsid w:val="00C8641D"/>
    <w:rsid w:val="00C865D8"/>
    <w:rsid w:val="00C868E9"/>
    <w:rsid w:val="00C8737E"/>
    <w:rsid w:val="00C9279C"/>
    <w:rsid w:val="00C9455D"/>
    <w:rsid w:val="00C94A64"/>
    <w:rsid w:val="00C94C16"/>
    <w:rsid w:val="00C96470"/>
    <w:rsid w:val="00C96797"/>
    <w:rsid w:val="00C97C8A"/>
    <w:rsid w:val="00CA043E"/>
    <w:rsid w:val="00CA2AFC"/>
    <w:rsid w:val="00CA31AA"/>
    <w:rsid w:val="00CA323F"/>
    <w:rsid w:val="00CA4A97"/>
    <w:rsid w:val="00CA4E31"/>
    <w:rsid w:val="00CA51A0"/>
    <w:rsid w:val="00CA589F"/>
    <w:rsid w:val="00CA66E4"/>
    <w:rsid w:val="00CB1E8D"/>
    <w:rsid w:val="00CB2B30"/>
    <w:rsid w:val="00CB6273"/>
    <w:rsid w:val="00CB627D"/>
    <w:rsid w:val="00CB7DE8"/>
    <w:rsid w:val="00CC0298"/>
    <w:rsid w:val="00CC0684"/>
    <w:rsid w:val="00CC0B14"/>
    <w:rsid w:val="00CC11DC"/>
    <w:rsid w:val="00CC2DE8"/>
    <w:rsid w:val="00CC4284"/>
    <w:rsid w:val="00CD1C47"/>
    <w:rsid w:val="00CD4FCB"/>
    <w:rsid w:val="00CD600D"/>
    <w:rsid w:val="00CE0229"/>
    <w:rsid w:val="00CE20F1"/>
    <w:rsid w:val="00CE3A87"/>
    <w:rsid w:val="00CE483E"/>
    <w:rsid w:val="00CE73F8"/>
    <w:rsid w:val="00CE7C12"/>
    <w:rsid w:val="00CF0259"/>
    <w:rsid w:val="00CF0650"/>
    <w:rsid w:val="00CF142A"/>
    <w:rsid w:val="00CF2BCB"/>
    <w:rsid w:val="00CF355B"/>
    <w:rsid w:val="00CF3A2D"/>
    <w:rsid w:val="00CF412B"/>
    <w:rsid w:val="00CF5F62"/>
    <w:rsid w:val="00CF76BA"/>
    <w:rsid w:val="00D02FBE"/>
    <w:rsid w:val="00D03510"/>
    <w:rsid w:val="00D106BB"/>
    <w:rsid w:val="00D1095B"/>
    <w:rsid w:val="00D10C31"/>
    <w:rsid w:val="00D10DEB"/>
    <w:rsid w:val="00D1387D"/>
    <w:rsid w:val="00D15B22"/>
    <w:rsid w:val="00D17144"/>
    <w:rsid w:val="00D17BCA"/>
    <w:rsid w:val="00D21545"/>
    <w:rsid w:val="00D21BE2"/>
    <w:rsid w:val="00D22ABD"/>
    <w:rsid w:val="00D37234"/>
    <w:rsid w:val="00D372D5"/>
    <w:rsid w:val="00D40E6B"/>
    <w:rsid w:val="00D41612"/>
    <w:rsid w:val="00D4318E"/>
    <w:rsid w:val="00D454DC"/>
    <w:rsid w:val="00D47EC5"/>
    <w:rsid w:val="00D565CF"/>
    <w:rsid w:val="00D56AE4"/>
    <w:rsid w:val="00D65AB5"/>
    <w:rsid w:val="00D71B68"/>
    <w:rsid w:val="00D72378"/>
    <w:rsid w:val="00D73651"/>
    <w:rsid w:val="00D75283"/>
    <w:rsid w:val="00D77B33"/>
    <w:rsid w:val="00D80C40"/>
    <w:rsid w:val="00D818B1"/>
    <w:rsid w:val="00D82DD7"/>
    <w:rsid w:val="00D92BA6"/>
    <w:rsid w:val="00D92D4C"/>
    <w:rsid w:val="00D96E08"/>
    <w:rsid w:val="00DA17CE"/>
    <w:rsid w:val="00DA3E05"/>
    <w:rsid w:val="00DB2878"/>
    <w:rsid w:val="00DB5690"/>
    <w:rsid w:val="00DB638F"/>
    <w:rsid w:val="00DC0AF0"/>
    <w:rsid w:val="00DC0AFF"/>
    <w:rsid w:val="00DC2768"/>
    <w:rsid w:val="00DC70E4"/>
    <w:rsid w:val="00DD239C"/>
    <w:rsid w:val="00DD3D6A"/>
    <w:rsid w:val="00DD541D"/>
    <w:rsid w:val="00DE0D4C"/>
    <w:rsid w:val="00DE4302"/>
    <w:rsid w:val="00DE7E50"/>
    <w:rsid w:val="00DF05D8"/>
    <w:rsid w:val="00DF1A2B"/>
    <w:rsid w:val="00DF2FB1"/>
    <w:rsid w:val="00DF31EB"/>
    <w:rsid w:val="00DF3F03"/>
    <w:rsid w:val="00DF5008"/>
    <w:rsid w:val="00DF79BB"/>
    <w:rsid w:val="00E015DB"/>
    <w:rsid w:val="00E02A0E"/>
    <w:rsid w:val="00E032A8"/>
    <w:rsid w:val="00E05C50"/>
    <w:rsid w:val="00E10336"/>
    <w:rsid w:val="00E11224"/>
    <w:rsid w:val="00E1226E"/>
    <w:rsid w:val="00E124ED"/>
    <w:rsid w:val="00E172C6"/>
    <w:rsid w:val="00E17473"/>
    <w:rsid w:val="00E17F25"/>
    <w:rsid w:val="00E20E96"/>
    <w:rsid w:val="00E21111"/>
    <w:rsid w:val="00E21341"/>
    <w:rsid w:val="00E22038"/>
    <w:rsid w:val="00E24610"/>
    <w:rsid w:val="00E26816"/>
    <w:rsid w:val="00E30021"/>
    <w:rsid w:val="00E3384C"/>
    <w:rsid w:val="00E36838"/>
    <w:rsid w:val="00E37F91"/>
    <w:rsid w:val="00E44266"/>
    <w:rsid w:val="00E47FB1"/>
    <w:rsid w:val="00E5087A"/>
    <w:rsid w:val="00E51966"/>
    <w:rsid w:val="00E533F9"/>
    <w:rsid w:val="00E56363"/>
    <w:rsid w:val="00E56A87"/>
    <w:rsid w:val="00E56AC4"/>
    <w:rsid w:val="00E67BC6"/>
    <w:rsid w:val="00E67C91"/>
    <w:rsid w:val="00E70309"/>
    <w:rsid w:val="00E70CE8"/>
    <w:rsid w:val="00E80562"/>
    <w:rsid w:val="00E82EC9"/>
    <w:rsid w:val="00E84A2D"/>
    <w:rsid w:val="00E858DB"/>
    <w:rsid w:val="00E85DFA"/>
    <w:rsid w:val="00E90F14"/>
    <w:rsid w:val="00E91C08"/>
    <w:rsid w:val="00E91F3B"/>
    <w:rsid w:val="00E93413"/>
    <w:rsid w:val="00EA2271"/>
    <w:rsid w:val="00EA3C3A"/>
    <w:rsid w:val="00EA73B4"/>
    <w:rsid w:val="00EB3F82"/>
    <w:rsid w:val="00EB5AB3"/>
    <w:rsid w:val="00EB64D2"/>
    <w:rsid w:val="00EC3B98"/>
    <w:rsid w:val="00ED3AEB"/>
    <w:rsid w:val="00ED4450"/>
    <w:rsid w:val="00ED4C05"/>
    <w:rsid w:val="00ED7358"/>
    <w:rsid w:val="00EE0344"/>
    <w:rsid w:val="00EE1690"/>
    <w:rsid w:val="00EE1A6A"/>
    <w:rsid w:val="00EE3B05"/>
    <w:rsid w:val="00EE522D"/>
    <w:rsid w:val="00EE56CB"/>
    <w:rsid w:val="00EF16AE"/>
    <w:rsid w:val="00EF19A8"/>
    <w:rsid w:val="00EF6BDF"/>
    <w:rsid w:val="00EF6FD7"/>
    <w:rsid w:val="00EF7982"/>
    <w:rsid w:val="00F02B52"/>
    <w:rsid w:val="00F073B8"/>
    <w:rsid w:val="00F17AE2"/>
    <w:rsid w:val="00F20DA3"/>
    <w:rsid w:val="00F2391E"/>
    <w:rsid w:val="00F26062"/>
    <w:rsid w:val="00F2785D"/>
    <w:rsid w:val="00F30A09"/>
    <w:rsid w:val="00F31C8A"/>
    <w:rsid w:val="00F33D38"/>
    <w:rsid w:val="00F351DC"/>
    <w:rsid w:val="00F36F66"/>
    <w:rsid w:val="00F37BA2"/>
    <w:rsid w:val="00F41596"/>
    <w:rsid w:val="00F417DD"/>
    <w:rsid w:val="00F41DEA"/>
    <w:rsid w:val="00F43784"/>
    <w:rsid w:val="00F47317"/>
    <w:rsid w:val="00F47825"/>
    <w:rsid w:val="00F52CF4"/>
    <w:rsid w:val="00F54129"/>
    <w:rsid w:val="00F5420B"/>
    <w:rsid w:val="00F55C65"/>
    <w:rsid w:val="00F57DD3"/>
    <w:rsid w:val="00F610E9"/>
    <w:rsid w:val="00F611BB"/>
    <w:rsid w:val="00F62B22"/>
    <w:rsid w:val="00F653B5"/>
    <w:rsid w:val="00F7035F"/>
    <w:rsid w:val="00F7292B"/>
    <w:rsid w:val="00F73FEA"/>
    <w:rsid w:val="00F74D85"/>
    <w:rsid w:val="00F77679"/>
    <w:rsid w:val="00F8061C"/>
    <w:rsid w:val="00F826A1"/>
    <w:rsid w:val="00F827E1"/>
    <w:rsid w:val="00F829DB"/>
    <w:rsid w:val="00F8357F"/>
    <w:rsid w:val="00F84461"/>
    <w:rsid w:val="00F85ABF"/>
    <w:rsid w:val="00F8731B"/>
    <w:rsid w:val="00F87BC3"/>
    <w:rsid w:val="00F96541"/>
    <w:rsid w:val="00F96C7D"/>
    <w:rsid w:val="00F96F6B"/>
    <w:rsid w:val="00FA29DD"/>
    <w:rsid w:val="00FA32FB"/>
    <w:rsid w:val="00FA5CBE"/>
    <w:rsid w:val="00FA7AEA"/>
    <w:rsid w:val="00FB366C"/>
    <w:rsid w:val="00FB5C20"/>
    <w:rsid w:val="00FC296B"/>
    <w:rsid w:val="00FD52FC"/>
    <w:rsid w:val="00FE2F8F"/>
    <w:rsid w:val="00FE4CE3"/>
    <w:rsid w:val="00FE58D0"/>
    <w:rsid w:val="00FE5EB2"/>
    <w:rsid w:val="00FE624B"/>
    <w:rsid w:val="00FE6A50"/>
    <w:rsid w:val="00FF37E3"/>
    <w:rsid w:val="00FF4FF0"/>
    <w:rsid w:val="00FF693E"/>
    <w:rsid w:val="00FF6DB6"/>
    <w:rsid w:val="00FF6EB6"/>
  </w:rsids>
  <m:mathPr>
    <m:mathFont m:val="Cambria Math"/>
    <m:brkBin m:val="before"/>
    <m:brkBinSub m:val="--"/>
    <m:smallFrac/>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75777"/>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7E70D9"/>
    <w:rPr>
      <w:rFonts w:ascii="Garamond" w:hAnsi="Garamond"/>
      <w:sz w:val="22"/>
      <w:lang w:val="de-AT"/>
    </w:rPr>
  </w:style>
  <w:style w:type="paragraph" w:styleId="Nadpis1">
    <w:name w:val="heading 1"/>
    <w:basedOn w:val="Normln"/>
    <w:next w:val="Normln"/>
    <w:qFormat/>
    <w:rsid w:val="00B04402"/>
    <w:pPr>
      <w:numPr>
        <w:numId w:val="1"/>
      </w:numPr>
      <w:outlineLvl w:val="0"/>
    </w:pPr>
    <w:rPr>
      <w:b/>
      <w:caps/>
      <w:szCs w:val="22"/>
      <w:lang w:val="sk-SK"/>
    </w:rPr>
  </w:style>
  <w:style w:type="paragraph" w:styleId="Nadpis2">
    <w:name w:val="heading 2"/>
    <w:basedOn w:val="Normln"/>
    <w:next w:val="Normln"/>
    <w:link w:val="Nadpis2Char"/>
    <w:qFormat/>
    <w:rsid w:val="007E70D9"/>
    <w:pPr>
      <w:numPr>
        <w:ilvl w:val="1"/>
        <w:numId w:val="2"/>
      </w:numPr>
      <w:tabs>
        <w:tab w:val="left" w:pos="6804"/>
      </w:tabs>
      <w:ind w:right="566"/>
      <w:outlineLvl w:val="1"/>
    </w:pPr>
    <w:rPr>
      <w:b/>
      <w:szCs w:val="22"/>
    </w:rPr>
  </w:style>
  <w:style w:type="paragraph" w:styleId="Nadpis3">
    <w:name w:val="heading 3"/>
    <w:basedOn w:val="Normln"/>
    <w:next w:val="Normlnodsazen"/>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Nadpis4">
    <w:name w:val="heading 4"/>
    <w:basedOn w:val="Normln"/>
    <w:next w:val="Normlnodsazen"/>
    <w:qFormat/>
    <w:rsid w:val="00606AC0"/>
    <w:pPr>
      <w:numPr>
        <w:ilvl w:val="3"/>
        <w:numId w:val="4"/>
      </w:numPr>
      <w:ind w:right="1467"/>
      <w:outlineLvl w:val="3"/>
    </w:pPr>
    <w:rPr>
      <w:b/>
      <w:lang w:val="sk-SK"/>
    </w:rPr>
  </w:style>
  <w:style w:type="paragraph" w:styleId="Nadpis5">
    <w:name w:val="heading 5"/>
    <w:basedOn w:val="Normln"/>
    <w:next w:val="Normlnodsazen"/>
    <w:qFormat/>
    <w:rsid w:val="00606AC0"/>
    <w:pPr>
      <w:numPr>
        <w:ilvl w:val="4"/>
        <w:numId w:val="5"/>
      </w:numPr>
      <w:ind w:right="1467"/>
      <w:outlineLvl w:val="4"/>
    </w:pPr>
    <w:rPr>
      <w:i/>
      <w:lang w:val="sk-SK"/>
    </w:rPr>
  </w:style>
  <w:style w:type="paragraph" w:styleId="Nadpis6">
    <w:name w:val="heading 6"/>
    <w:basedOn w:val="Normln"/>
    <w:next w:val="Normlnodsazen"/>
    <w:qFormat/>
    <w:rsid w:val="00606AC0"/>
    <w:pPr>
      <w:ind w:left="1418" w:right="1467" w:hanging="1418"/>
      <w:outlineLvl w:val="5"/>
    </w:pPr>
    <w:rPr>
      <w:i/>
    </w:rPr>
  </w:style>
  <w:style w:type="paragraph" w:styleId="Nadpis7">
    <w:name w:val="heading 7"/>
    <w:basedOn w:val="Normln"/>
    <w:next w:val="Normlnodsazen"/>
    <w:qFormat/>
    <w:rsid w:val="00606AC0"/>
    <w:pPr>
      <w:numPr>
        <w:ilvl w:val="6"/>
        <w:numId w:val="1"/>
      </w:numPr>
      <w:outlineLvl w:val="6"/>
    </w:pPr>
    <w:rPr>
      <w:i/>
      <w:sz w:val="20"/>
      <w:lang w:val="de-DE"/>
    </w:rPr>
  </w:style>
  <w:style w:type="paragraph" w:styleId="Nadpis8">
    <w:name w:val="heading 8"/>
    <w:basedOn w:val="Normln"/>
    <w:next w:val="Normlnodsazen"/>
    <w:qFormat/>
    <w:rsid w:val="00606AC0"/>
    <w:pPr>
      <w:numPr>
        <w:ilvl w:val="7"/>
        <w:numId w:val="1"/>
      </w:numPr>
      <w:outlineLvl w:val="7"/>
    </w:pPr>
    <w:rPr>
      <w:i/>
      <w:sz w:val="20"/>
      <w:lang w:val="de-DE"/>
    </w:rPr>
  </w:style>
  <w:style w:type="paragraph" w:styleId="Nadpis9">
    <w:name w:val="heading 9"/>
    <w:basedOn w:val="Normln"/>
    <w:next w:val="Normlnodsazen"/>
    <w:qFormat/>
    <w:rsid w:val="00606AC0"/>
    <w:pPr>
      <w:numPr>
        <w:ilvl w:val="8"/>
        <w:numId w:val="1"/>
      </w:numPr>
      <w:outlineLvl w:val="8"/>
    </w:pPr>
    <w:rPr>
      <w:i/>
      <w:sz w:val="20"/>
      <w:lang w:val="de-DE"/>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paragraph" w:styleId="Normlnodsazen">
    <w:name w:val="Normal Indent"/>
    <w:basedOn w:val="Normln"/>
    <w:rsid w:val="00606AC0"/>
    <w:pPr>
      <w:ind w:left="708"/>
    </w:pPr>
  </w:style>
  <w:style w:type="paragraph" w:styleId="Rejstk1">
    <w:name w:val="index 1"/>
    <w:basedOn w:val="Normln"/>
    <w:next w:val="Normln"/>
    <w:semiHidden/>
    <w:rsid w:val="00606AC0"/>
    <w:pPr>
      <w:keepLines/>
      <w:tabs>
        <w:tab w:val="right" w:pos="4459"/>
      </w:tabs>
      <w:ind w:left="240" w:hanging="240"/>
    </w:pPr>
    <w:rPr>
      <w:sz w:val="18"/>
    </w:rPr>
  </w:style>
  <w:style w:type="paragraph" w:styleId="Rejstk2">
    <w:name w:val="index 2"/>
    <w:basedOn w:val="Normln"/>
    <w:next w:val="Normln"/>
    <w:semiHidden/>
    <w:rsid w:val="00606AC0"/>
    <w:pPr>
      <w:keepLines/>
      <w:tabs>
        <w:tab w:val="right" w:pos="4459"/>
      </w:tabs>
      <w:ind w:left="480" w:hanging="240"/>
    </w:pPr>
    <w:rPr>
      <w:sz w:val="18"/>
    </w:rPr>
  </w:style>
  <w:style w:type="paragraph" w:styleId="Rejstk3">
    <w:name w:val="index 3"/>
    <w:basedOn w:val="Normln"/>
    <w:next w:val="Normln"/>
    <w:semiHidden/>
    <w:rsid w:val="00606AC0"/>
    <w:pPr>
      <w:keepLines/>
      <w:tabs>
        <w:tab w:val="right" w:pos="4459"/>
      </w:tabs>
      <w:ind w:left="720" w:hanging="240"/>
    </w:pPr>
    <w:rPr>
      <w:sz w:val="18"/>
    </w:rPr>
  </w:style>
  <w:style w:type="paragraph" w:styleId="Rejstk4">
    <w:name w:val="index 4"/>
    <w:basedOn w:val="Normln"/>
    <w:next w:val="Normln"/>
    <w:semiHidden/>
    <w:rsid w:val="00606AC0"/>
    <w:pPr>
      <w:keepLines/>
      <w:tabs>
        <w:tab w:val="right" w:pos="4459"/>
      </w:tabs>
      <w:ind w:left="960" w:hanging="240"/>
    </w:pPr>
    <w:rPr>
      <w:sz w:val="18"/>
    </w:rPr>
  </w:style>
  <w:style w:type="paragraph" w:styleId="Rejstk5">
    <w:name w:val="index 5"/>
    <w:basedOn w:val="Normln"/>
    <w:next w:val="Normln"/>
    <w:semiHidden/>
    <w:rsid w:val="00606AC0"/>
    <w:pPr>
      <w:keepLines/>
      <w:tabs>
        <w:tab w:val="right" w:pos="4459"/>
      </w:tabs>
      <w:ind w:left="1200" w:hanging="240"/>
    </w:pPr>
    <w:rPr>
      <w:sz w:val="18"/>
    </w:rPr>
  </w:style>
  <w:style w:type="paragraph" w:styleId="Rejstk6">
    <w:name w:val="index 6"/>
    <w:basedOn w:val="Normln"/>
    <w:next w:val="Normln"/>
    <w:semiHidden/>
    <w:rsid w:val="00606AC0"/>
    <w:pPr>
      <w:keepLines/>
      <w:tabs>
        <w:tab w:val="right" w:pos="4459"/>
      </w:tabs>
      <w:ind w:left="1440" w:hanging="240"/>
    </w:pPr>
    <w:rPr>
      <w:sz w:val="18"/>
    </w:rPr>
  </w:style>
  <w:style w:type="paragraph" w:styleId="Rejstk7">
    <w:name w:val="index 7"/>
    <w:basedOn w:val="Normln"/>
    <w:next w:val="Normln"/>
    <w:semiHidden/>
    <w:rsid w:val="00606AC0"/>
    <w:pPr>
      <w:keepLines/>
      <w:tabs>
        <w:tab w:val="right" w:pos="4459"/>
      </w:tabs>
      <w:ind w:left="1680" w:hanging="240"/>
    </w:pPr>
    <w:rPr>
      <w:sz w:val="18"/>
    </w:rPr>
  </w:style>
  <w:style w:type="paragraph" w:styleId="Rejstk8">
    <w:name w:val="index 8"/>
    <w:basedOn w:val="Normln"/>
    <w:next w:val="Normln"/>
    <w:semiHidden/>
    <w:rsid w:val="00606AC0"/>
    <w:pPr>
      <w:keepLines/>
      <w:tabs>
        <w:tab w:val="right" w:pos="4459"/>
      </w:tabs>
      <w:ind w:left="1920" w:hanging="240"/>
    </w:pPr>
    <w:rPr>
      <w:sz w:val="18"/>
    </w:rPr>
  </w:style>
  <w:style w:type="paragraph" w:styleId="Rejstk9">
    <w:name w:val="index 9"/>
    <w:basedOn w:val="Normln"/>
    <w:next w:val="Normln"/>
    <w:semiHidden/>
    <w:rsid w:val="00606AC0"/>
    <w:pPr>
      <w:keepLines/>
      <w:tabs>
        <w:tab w:val="right" w:pos="4459"/>
      </w:tabs>
      <w:ind w:left="2160" w:hanging="240"/>
    </w:pPr>
    <w:rPr>
      <w:sz w:val="18"/>
    </w:rPr>
  </w:style>
  <w:style w:type="paragraph" w:styleId="Hlavikarejstku">
    <w:name w:val="index heading"/>
    <w:basedOn w:val="Normln"/>
    <w:next w:val="Rejstk1"/>
    <w:semiHidden/>
    <w:rsid w:val="00606AC0"/>
    <w:pPr>
      <w:keepLines/>
      <w:pBdr>
        <w:top w:val="single" w:sz="12" w:space="0" w:color="auto"/>
      </w:pBdr>
      <w:spacing w:before="360" w:after="240"/>
    </w:pPr>
    <w:rPr>
      <w:b/>
      <w:i/>
      <w:sz w:val="26"/>
    </w:rPr>
  </w:style>
  <w:style w:type="character" w:styleId="slostrnky">
    <w:name w:val="page number"/>
    <w:basedOn w:val="Standardnpsmoodstavce"/>
    <w:rsid w:val="00606AC0"/>
  </w:style>
  <w:style w:type="paragraph" w:styleId="Obsah1">
    <w:name w:val="toc 1"/>
    <w:basedOn w:val="Normln"/>
    <w:next w:val="Normln"/>
    <w:semiHidden/>
    <w:rsid w:val="00606AC0"/>
    <w:pPr>
      <w:tabs>
        <w:tab w:val="left" w:pos="786"/>
        <w:tab w:val="right" w:leader="dot" w:pos="9072"/>
      </w:tabs>
      <w:spacing w:before="480" w:after="240"/>
      <w:ind w:left="426" w:right="1132" w:hanging="426"/>
    </w:pPr>
    <w:rPr>
      <w:b/>
      <w:caps/>
    </w:rPr>
  </w:style>
  <w:style w:type="paragraph" w:styleId="Obsah2">
    <w:name w:val="toc 2"/>
    <w:basedOn w:val="Normln"/>
    <w:next w:val="Normln"/>
    <w:semiHidden/>
    <w:rsid w:val="00606AC0"/>
    <w:pPr>
      <w:tabs>
        <w:tab w:val="left" w:pos="1675"/>
        <w:tab w:val="right" w:leader="dot" w:pos="9072"/>
      </w:tabs>
      <w:ind w:left="1135" w:right="1132" w:hanging="709"/>
    </w:pPr>
  </w:style>
  <w:style w:type="paragraph" w:styleId="Obsah3">
    <w:name w:val="toc 3"/>
    <w:basedOn w:val="Normln"/>
    <w:next w:val="Normln"/>
    <w:semiHidden/>
    <w:rsid w:val="00606AC0"/>
    <w:pPr>
      <w:tabs>
        <w:tab w:val="left" w:pos="2563"/>
        <w:tab w:val="left" w:pos="2705"/>
        <w:tab w:val="right" w:leader="dot" w:pos="9072"/>
      </w:tabs>
      <w:ind w:left="1985" w:right="1132" w:hanging="851"/>
    </w:pPr>
  </w:style>
  <w:style w:type="paragraph" w:styleId="Obsah4">
    <w:name w:val="toc 4"/>
    <w:basedOn w:val="Normln"/>
    <w:next w:val="Normln"/>
    <w:semiHidden/>
    <w:rsid w:val="00606AC0"/>
    <w:pPr>
      <w:tabs>
        <w:tab w:val="left" w:pos="3877"/>
        <w:tab w:val="right" w:leader="dot" w:pos="9072"/>
      </w:tabs>
      <w:ind w:left="2977" w:right="1132" w:hanging="993"/>
    </w:pPr>
  </w:style>
  <w:style w:type="paragraph" w:styleId="Textmakra">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Obsah5">
    <w:name w:val="toc 5"/>
    <w:basedOn w:val="Normln"/>
    <w:next w:val="Normln"/>
    <w:semiHidden/>
    <w:rsid w:val="00606AC0"/>
    <w:pPr>
      <w:tabs>
        <w:tab w:val="right" w:pos="8931"/>
      </w:tabs>
      <w:ind w:left="1702" w:right="850" w:hanging="1135"/>
    </w:pPr>
  </w:style>
  <w:style w:type="paragraph" w:styleId="Zpat">
    <w:name w:val="footer"/>
    <w:basedOn w:val="Normln"/>
    <w:rsid w:val="00606AC0"/>
  </w:style>
  <w:style w:type="paragraph" w:styleId="Zhlav">
    <w:name w:val="header"/>
    <w:basedOn w:val="Normln"/>
    <w:rsid w:val="00606AC0"/>
  </w:style>
  <w:style w:type="paragraph" w:styleId="Obsah6">
    <w:name w:val="toc 6"/>
    <w:basedOn w:val="Normln"/>
    <w:next w:val="Normln"/>
    <w:semiHidden/>
    <w:rsid w:val="00606AC0"/>
    <w:pPr>
      <w:tabs>
        <w:tab w:val="right" w:pos="8931"/>
      </w:tabs>
      <w:ind w:left="1702" w:right="850" w:hanging="1135"/>
    </w:pPr>
  </w:style>
  <w:style w:type="paragraph" w:styleId="Textkomente">
    <w:name w:val="annotation text"/>
    <w:basedOn w:val="Normln"/>
    <w:semiHidden/>
    <w:rsid w:val="00606AC0"/>
    <w:rPr>
      <w:sz w:val="20"/>
    </w:rPr>
  </w:style>
  <w:style w:type="character" w:styleId="Odkaznakoment">
    <w:name w:val="annotation reference"/>
    <w:semiHidden/>
    <w:rsid w:val="00606AC0"/>
    <w:rPr>
      <w:sz w:val="16"/>
    </w:rPr>
  </w:style>
  <w:style w:type="paragraph" w:styleId="Textvysvtlivek">
    <w:name w:val="endnote text"/>
    <w:basedOn w:val="Normln"/>
    <w:semiHidden/>
    <w:rsid w:val="00606AC0"/>
    <w:rPr>
      <w:sz w:val="20"/>
    </w:rPr>
  </w:style>
  <w:style w:type="paragraph" w:styleId="Textpoznpodarou">
    <w:name w:val="footnote text"/>
    <w:basedOn w:val="Normln"/>
    <w:semiHidden/>
    <w:rsid w:val="00606AC0"/>
    <w:rPr>
      <w:sz w:val="20"/>
    </w:rPr>
  </w:style>
  <w:style w:type="character" w:styleId="Znakapoznpodarou">
    <w:name w:val="footnote reference"/>
    <w:semiHidden/>
    <w:rsid w:val="00606AC0"/>
    <w:rPr>
      <w:position w:val="6"/>
      <w:sz w:val="16"/>
    </w:rPr>
  </w:style>
  <w:style w:type="paragraph" w:styleId="Nzev">
    <w:name w:val="Title"/>
    <w:basedOn w:val="Normln"/>
    <w:qFormat/>
    <w:rsid w:val="00606AC0"/>
    <w:pPr>
      <w:shd w:val="pct15" w:color="000000" w:fill="FFFFFF"/>
      <w:jc w:val="center"/>
    </w:pPr>
    <w:rPr>
      <w:b/>
      <w:sz w:val="32"/>
      <w:lang w:val="de-DE"/>
    </w:rPr>
  </w:style>
  <w:style w:type="paragraph" w:styleId="Zkladntext">
    <w:name w:val="Body Text"/>
    <w:basedOn w:val="Normln"/>
    <w:rsid w:val="00606AC0"/>
    <w:rPr>
      <w:lang w:val="de-DE"/>
    </w:rPr>
  </w:style>
  <w:style w:type="paragraph" w:styleId="Zkladntext3">
    <w:name w:val="Body Text 3"/>
    <w:basedOn w:val="Normln"/>
    <w:rsid w:val="00606AC0"/>
    <w:rPr>
      <w:b/>
      <w:lang w:val="de-DE"/>
    </w:rPr>
  </w:style>
  <w:style w:type="paragraph" w:styleId="Zkladntext2">
    <w:name w:val="Body Text 2"/>
    <w:basedOn w:val="Normln"/>
    <w:rsid w:val="00606AC0"/>
    <w:rPr>
      <w:sz w:val="20"/>
      <w:lang w:val="sk-SK"/>
    </w:rPr>
  </w:style>
  <w:style w:type="paragraph" w:styleId="Textbubliny">
    <w:name w:val="Balloon Text"/>
    <w:basedOn w:val="Normln"/>
    <w:semiHidden/>
    <w:rsid w:val="00CE0229"/>
    <w:rPr>
      <w:rFonts w:ascii="Tahoma" w:hAnsi="Tahoma" w:cs="Tahoma"/>
      <w:sz w:val="16"/>
      <w:szCs w:val="16"/>
    </w:rPr>
  </w:style>
  <w:style w:type="paragraph" w:customStyle="1" w:styleId="Pismenka">
    <w:name w:val="Pismenka"/>
    <w:basedOn w:val="Zkladntext"/>
    <w:rsid w:val="00633A6F"/>
    <w:pPr>
      <w:tabs>
        <w:tab w:val="num" w:pos="426"/>
      </w:tabs>
      <w:ind w:left="426" w:hanging="426"/>
      <w:jc w:val="both"/>
    </w:pPr>
    <w:rPr>
      <w:rFonts w:ascii="Times New Roman" w:hAnsi="Times New Roman"/>
      <w:b/>
      <w:sz w:val="18"/>
      <w:lang w:val="sk-SK" w:eastAsia="en-US"/>
    </w:rPr>
  </w:style>
  <w:style w:type="character" w:customStyle="1" w:styleId="Nadpis2Char">
    <w:name w:val="Nadpis 2 Char"/>
    <w:link w:val="Nadpis2"/>
    <w:rsid w:val="007E70D9"/>
    <w:rPr>
      <w:rFonts w:ascii="Garamond" w:hAnsi="Garamond"/>
      <w:b/>
      <w:sz w:val="22"/>
      <w:szCs w:val="22"/>
      <w:lang w:bidi="ar-SA"/>
    </w:rPr>
  </w:style>
  <w:style w:type="paragraph" w:customStyle="1" w:styleId="TopHeader">
    <w:name w:val="Top Header"/>
    <w:basedOn w:val="Normln"/>
    <w:qFormat/>
    <w:rsid w:val="00392CCA"/>
    <w:pPr>
      <w:jc w:val="center"/>
    </w:pPr>
    <w:rPr>
      <w:rFonts w:ascii="Arial Narrow" w:hAnsi="Arial Narrow"/>
      <w:b/>
      <w:bCs/>
      <w:szCs w:val="22"/>
      <w:lang w:val="sk-SK" w:eastAsia="en-US"/>
    </w:rPr>
  </w:style>
  <w:style w:type="paragraph" w:customStyle="1" w:styleId="ListParagraph1">
    <w:name w:val="List Paragraph1"/>
    <w:basedOn w:val="Normln"/>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ln"/>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ln"/>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ln"/>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ln"/>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ln"/>
    <w:rsid w:val="0085185B"/>
    <w:pPr>
      <w:ind w:left="284" w:hanging="284"/>
      <w:jc w:val="both"/>
    </w:pPr>
    <w:rPr>
      <w:rFonts w:ascii="Times New Roman" w:hAnsi="Times New Roman"/>
      <w:lang w:val="sk-SK" w:eastAsia="en-US"/>
    </w:rPr>
  </w:style>
  <w:style w:type="paragraph" w:styleId="Odstavecseseznamem">
    <w:name w:val="List Paragraph"/>
    <w:basedOn w:val="Normln"/>
    <w:uiPriority w:val="34"/>
    <w:qFormat/>
    <w:rsid w:val="00DB2878"/>
    <w:pPr>
      <w:ind w:left="720"/>
      <w:contextualSpacing/>
    </w:pPr>
  </w:style>
  <w:style w:type="character" w:customStyle="1" w:styleId="ra">
    <w:name w:val="ra"/>
    <w:basedOn w:val="Standardnpsmoodstavce"/>
    <w:rsid w:val="0007647E"/>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k-SK" w:eastAsia="sk-SK"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semiHidden="0" w:unhideWhenUsed="0" w:qFormat="1"/>
    <w:lsdException w:name="heading 3" w:semiHidden="0" w:unhideWhenUsed="0" w:qFormat="1"/>
    <w:lsdException w:name="heading 4" w:semiHidden="0" w:unhideWhenUsed="0" w:qFormat="1"/>
    <w:lsdException w:name="heading 5" w:semiHidden="0" w:unhideWhenUsed="0" w:qFormat="1"/>
    <w:lsdException w:name="heading 6" w:semiHidden="0" w:unhideWhenUsed="0" w:qFormat="1"/>
    <w:lsdException w:name="heading 7" w:qFormat="1"/>
    <w:lsdException w:name="heading 8" w:qFormat="1"/>
    <w:lsdException w:name="heading 9" w:qFormat="1"/>
    <w:lsdException w:name="caption" w:qFormat="1"/>
    <w:lsdException w:name="List Number" w:semiHidden="0" w:unhideWhenUsed="0"/>
    <w:lsdException w:name="List 4" w:semiHidden="0" w:unhideWhenUsed="0"/>
    <w:lsdException w:name="List 5" w:semiHidden="0" w:unhideWhenUsed="0"/>
    <w:lsdException w:name="Title" w:semiHidden="0" w:unhideWhenUsed="0" w:qFormat="1"/>
    <w:lsdException w:name="Subtitle" w:semiHidden="0" w:unhideWhenUsed="0" w:qFormat="1"/>
    <w:lsdException w:name="Salutation" w:semiHidden="0" w:unhideWhenUsed="0"/>
    <w:lsdException w:name="Date" w:semiHidden="0" w:unhideWhenUsed="0"/>
    <w:lsdException w:name="Body Text First Indent" w:semiHidden="0" w:unhideWhenUsed="0"/>
    <w:lsdException w:name="Strong" w:semiHidden="0" w:unhideWhenUsed="0" w:qFormat="1"/>
    <w:lsdException w:name="Emphasis" w:semiHidden="0" w:unhideWhenUsed="0" w:qFormat="1"/>
    <w:lsdException w:name="Table Grid" w:semiHidden="0"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E70D9"/>
    <w:rPr>
      <w:rFonts w:ascii="Garamond" w:hAnsi="Garamond"/>
      <w:sz w:val="22"/>
      <w:lang w:val="de-AT"/>
    </w:rPr>
  </w:style>
  <w:style w:type="paragraph" w:styleId="Heading1">
    <w:name w:val="heading 1"/>
    <w:basedOn w:val="Normal"/>
    <w:next w:val="Normal"/>
    <w:qFormat/>
    <w:rsid w:val="00B04402"/>
    <w:pPr>
      <w:numPr>
        <w:numId w:val="1"/>
      </w:numPr>
      <w:outlineLvl w:val="0"/>
    </w:pPr>
    <w:rPr>
      <w:b/>
      <w:caps/>
      <w:szCs w:val="22"/>
      <w:lang w:val="sk-SK"/>
    </w:rPr>
  </w:style>
  <w:style w:type="paragraph" w:styleId="Heading2">
    <w:name w:val="heading 2"/>
    <w:basedOn w:val="Normal"/>
    <w:next w:val="Normal"/>
    <w:link w:val="Heading2Char"/>
    <w:qFormat/>
    <w:rsid w:val="007E70D9"/>
    <w:pPr>
      <w:numPr>
        <w:ilvl w:val="1"/>
        <w:numId w:val="2"/>
      </w:numPr>
      <w:tabs>
        <w:tab w:val="left" w:pos="6804"/>
      </w:tabs>
      <w:ind w:right="566"/>
      <w:outlineLvl w:val="1"/>
    </w:pPr>
    <w:rPr>
      <w:b/>
      <w:szCs w:val="22"/>
    </w:rPr>
  </w:style>
  <w:style w:type="paragraph" w:styleId="Heading3">
    <w:name w:val="heading 3"/>
    <w:basedOn w:val="Normal"/>
    <w:next w:val="NormalIndent"/>
    <w:qFormat/>
    <w:rsid w:val="007E70D9"/>
    <w:pPr>
      <w:numPr>
        <w:ilvl w:val="2"/>
        <w:numId w:val="3"/>
      </w:numPr>
      <w:tabs>
        <w:tab w:val="clear" w:pos="1843"/>
        <w:tab w:val="num" w:pos="567"/>
        <w:tab w:val="left" w:pos="601"/>
      </w:tabs>
      <w:ind w:left="601" w:right="1469" w:hanging="601"/>
      <w:outlineLvl w:val="2"/>
    </w:pPr>
    <w:rPr>
      <w:b/>
      <w:szCs w:val="22"/>
      <w:lang w:val="sk-SK"/>
    </w:rPr>
  </w:style>
  <w:style w:type="paragraph" w:styleId="Heading4">
    <w:name w:val="heading 4"/>
    <w:basedOn w:val="Normal"/>
    <w:next w:val="NormalIndent"/>
    <w:qFormat/>
    <w:rsid w:val="00606AC0"/>
    <w:pPr>
      <w:numPr>
        <w:ilvl w:val="3"/>
        <w:numId w:val="4"/>
      </w:numPr>
      <w:ind w:right="1467"/>
      <w:outlineLvl w:val="3"/>
    </w:pPr>
    <w:rPr>
      <w:b/>
      <w:lang w:val="sk-SK"/>
    </w:rPr>
  </w:style>
  <w:style w:type="paragraph" w:styleId="Heading5">
    <w:name w:val="heading 5"/>
    <w:basedOn w:val="Normal"/>
    <w:next w:val="NormalIndent"/>
    <w:qFormat/>
    <w:rsid w:val="00606AC0"/>
    <w:pPr>
      <w:numPr>
        <w:ilvl w:val="4"/>
        <w:numId w:val="5"/>
      </w:numPr>
      <w:ind w:right="1467"/>
      <w:outlineLvl w:val="4"/>
    </w:pPr>
    <w:rPr>
      <w:i/>
      <w:lang w:val="sk-SK"/>
    </w:rPr>
  </w:style>
  <w:style w:type="paragraph" w:styleId="Heading6">
    <w:name w:val="heading 6"/>
    <w:basedOn w:val="Normal"/>
    <w:next w:val="NormalIndent"/>
    <w:qFormat/>
    <w:rsid w:val="00606AC0"/>
    <w:pPr>
      <w:ind w:left="1418" w:right="1467" w:hanging="1418"/>
      <w:outlineLvl w:val="5"/>
    </w:pPr>
    <w:rPr>
      <w:i/>
    </w:rPr>
  </w:style>
  <w:style w:type="paragraph" w:styleId="Heading7">
    <w:name w:val="heading 7"/>
    <w:basedOn w:val="Normal"/>
    <w:next w:val="NormalIndent"/>
    <w:qFormat/>
    <w:rsid w:val="00606AC0"/>
    <w:pPr>
      <w:numPr>
        <w:ilvl w:val="6"/>
        <w:numId w:val="1"/>
      </w:numPr>
      <w:outlineLvl w:val="6"/>
    </w:pPr>
    <w:rPr>
      <w:i/>
      <w:sz w:val="20"/>
      <w:lang w:val="de-DE"/>
    </w:rPr>
  </w:style>
  <w:style w:type="paragraph" w:styleId="Heading8">
    <w:name w:val="heading 8"/>
    <w:basedOn w:val="Normal"/>
    <w:next w:val="NormalIndent"/>
    <w:qFormat/>
    <w:rsid w:val="00606AC0"/>
    <w:pPr>
      <w:numPr>
        <w:ilvl w:val="7"/>
        <w:numId w:val="1"/>
      </w:numPr>
      <w:outlineLvl w:val="7"/>
    </w:pPr>
    <w:rPr>
      <w:i/>
      <w:sz w:val="20"/>
      <w:lang w:val="de-DE"/>
    </w:rPr>
  </w:style>
  <w:style w:type="paragraph" w:styleId="Heading9">
    <w:name w:val="heading 9"/>
    <w:basedOn w:val="Normal"/>
    <w:next w:val="NormalIndent"/>
    <w:qFormat/>
    <w:rsid w:val="00606AC0"/>
    <w:pPr>
      <w:numPr>
        <w:ilvl w:val="8"/>
        <w:numId w:val="1"/>
      </w:numPr>
      <w:outlineLvl w:val="8"/>
    </w:pPr>
    <w:rPr>
      <w:i/>
      <w:sz w:val="20"/>
      <w:lang w:val="de-DE"/>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Indent">
    <w:name w:val="Normal Indent"/>
    <w:basedOn w:val="Normal"/>
    <w:rsid w:val="00606AC0"/>
    <w:pPr>
      <w:ind w:left="708"/>
    </w:pPr>
  </w:style>
  <w:style w:type="paragraph" w:styleId="Index1">
    <w:name w:val="index 1"/>
    <w:basedOn w:val="Normal"/>
    <w:next w:val="Normal"/>
    <w:semiHidden/>
    <w:rsid w:val="00606AC0"/>
    <w:pPr>
      <w:keepLines/>
      <w:tabs>
        <w:tab w:val="right" w:pos="4459"/>
      </w:tabs>
      <w:ind w:left="240" w:hanging="240"/>
    </w:pPr>
    <w:rPr>
      <w:sz w:val="18"/>
    </w:rPr>
  </w:style>
  <w:style w:type="paragraph" w:styleId="Index2">
    <w:name w:val="index 2"/>
    <w:basedOn w:val="Normal"/>
    <w:next w:val="Normal"/>
    <w:semiHidden/>
    <w:rsid w:val="00606AC0"/>
    <w:pPr>
      <w:keepLines/>
      <w:tabs>
        <w:tab w:val="right" w:pos="4459"/>
      </w:tabs>
      <w:ind w:left="480" w:hanging="240"/>
    </w:pPr>
    <w:rPr>
      <w:sz w:val="18"/>
    </w:rPr>
  </w:style>
  <w:style w:type="paragraph" w:styleId="Index3">
    <w:name w:val="index 3"/>
    <w:basedOn w:val="Normal"/>
    <w:next w:val="Normal"/>
    <w:semiHidden/>
    <w:rsid w:val="00606AC0"/>
    <w:pPr>
      <w:keepLines/>
      <w:tabs>
        <w:tab w:val="right" w:pos="4459"/>
      </w:tabs>
      <w:ind w:left="720" w:hanging="240"/>
    </w:pPr>
    <w:rPr>
      <w:sz w:val="18"/>
    </w:rPr>
  </w:style>
  <w:style w:type="paragraph" w:styleId="Index4">
    <w:name w:val="index 4"/>
    <w:basedOn w:val="Normal"/>
    <w:next w:val="Normal"/>
    <w:semiHidden/>
    <w:rsid w:val="00606AC0"/>
    <w:pPr>
      <w:keepLines/>
      <w:tabs>
        <w:tab w:val="right" w:pos="4459"/>
      </w:tabs>
      <w:ind w:left="960" w:hanging="240"/>
    </w:pPr>
    <w:rPr>
      <w:sz w:val="18"/>
    </w:rPr>
  </w:style>
  <w:style w:type="paragraph" w:styleId="Index5">
    <w:name w:val="index 5"/>
    <w:basedOn w:val="Normal"/>
    <w:next w:val="Normal"/>
    <w:semiHidden/>
    <w:rsid w:val="00606AC0"/>
    <w:pPr>
      <w:keepLines/>
      <w:tabs>
        <w:tab w:val="right" w:pos="4459"/>
      </w:tabs>
      <w:ind w:left="1200" w:hanging="240"/>
    </w:pPr>
    <w:rPr>
      <w:sz w:val="18"/>
    </w:rPr>
  </w:style>
  <w:style w:type="paragraph" w:styleId="Index6">
    <w:name w:val="index 6"/>
    <w:basedOn w:val="Normal"/>
    <w:next w:val="Normal"/>
    <w:semiHidden/>
    <w:rsid w:val="00606AC0"/>
    <w:pPr>
      <w:keepLines/>
      <w:tabs>
        <w:tab w:val="right" w:pos="4459"/>
      </w:tabs>
      <w:ind w:left="1440" w:hanging="240"/>
    </w:pPr>
    <w:rPr>
      <w:sz w:val="18"/>
    </w:rPr>
  </w:style>
  <w:style w:type="paragraph" w:styleId="Index7">
    <w:name w:val="index 7"/>
    <w:basedOn w:val="Normal"/>
    <w:next w:val="Normal"/>
    <w:semiHidden/>
    <w:rsid w:val="00606AC0"/>
    <w:pPr>
      <w:keepLines/>
      <w:tabs>
        <w:tab w:val="right" w:pos="4459"/>
      </w:tabs>
      <w:ind w:left="1680" w:hanging="240"/>
    </w:pPr>
    <w:rPr>
      <w:sz w:val="18"/>
    </w:rPr>
  </w:style>
  <w:style w:type="paragraph" w:styleId="Index8">
    <w:name w:val="index 8"/>
    <w:basedOn w:val="Normal"/>
    <w:next w:val="Normal"/>
    <w:semiHidden/>
    <w:rsid w:val="00606AC0"/>
    <w:pPr>
      <w:keepLines/>
      <w:tabs>
        <w:tab w:val="right" w:pos="4459"/>
      </w:tabs>
      <w:ind w:left="1920" w:hanging="240"/>
    </w:pPr>
    <w:rPr>
      <w:sz w:val="18"/>
    </w:rPr>
  </w:style>
  <w:style w:type="paragraph" w:styleId="Index9">
    <w:name w:val="index 9"/>
    <w:basedOn w:val="Normal"/>
    <w:next w:val="Normal"/>
    <w:semiHidden/>
    <w:rsid w:val="00606AC0"/>
    <w:pPr>
      <w:keepLines/>
      <w:tabs>
        <w:tab w:val="right" w:pos="4459"/>
      </w:tabs>
      <w:ind w:left="2160" w:hanging="240"/>
    </w:pPr>
    <w:rPr>
      <w:sz w:val="18"/>
    </w:rPr>
  </w:style>
  <w:style w:type="paragraph" w:styleId="IndexHeading">
    <w:name w:val="index heading"/>
    <w:basedOn w:val="Normal"/>
    <w:next w:val="Index1"/>
    <w:semiHidden/>
    <w:rsid w:val="00606AC0"/>
    <w:pPr>
      <w:keepLines/>
      <w:pBdr>
        <w:top w:val="single" w:sz="12" w:space="0" w:color="auto"/>
      </w:pBdr>
      <w:spacing w:before="360" w:after="240"/>
    </w:pPr>
    <w:rPr>
      <w:b/>
      <w:i/>
      <w:sz w:val="26"/>
    </w:rPr>
  </w:style>
  <w:style w:type="character" w:styleId="PageNumber">
    <w:name w:val="page number"/>
    <w:basedOn w:val="DefaultParagraphFont"/>
    <w:rsid w:val="00606AC0"/>
  </w:style>
  <w:style w:type="paragraph" w:styleId="TOC1">
    <w:name w:val="toc 1"/>
    <w:basedOn w:val="Normal"/>
    <w:next w:val="Normal"/>
    <w:semiHidden/>
    <w:rsid w:val="00606AC0"/>
    <w:pPr>
      <w:tabs>
        <w:tab w:val="left" w:pos="786"/>
        <w:tab w:val="right" w:leader="dot" w:pos="9072"/>
      </w:tabs>
      <w:spacing w:before="480" w:after="240"/>
      <w:ind w:left="426" w:right="1132" w:hanging="426"/>
    </w:pPr>
    <w:rPr>
      <w:b/>
      <w:caps/>
    </w:rPr>
  </w:style>
  <w:style w:type="paragraph" w:styleId="TOC2">
    <w:name w:val="toc 2"/>
    <w:basedOn w:val="Normal"/>
    <w:next w:val="Normal"/>
    <w:semiHidden/>
    <w:rsid w:val="00606AC0"/>
    <w:pPr>
      <w:tabs>
        <w:tab w:val="left" w:pos="1675"/>
        <w:tab w:val="right" w:leader="dot" w:pos="9072"/>
      </w:tabs>
      <w:ind w:left="1135" w:right="1132" w:hanging="709"/>
    </w:pPr>
  </w:style>
  <w:style w:type="paragraph" w:styleId="TOC3">
    <w:name w:val="toc 3"/>
    <w:basedOn w:val="Normal"/>
    <w:next w:val="Normal"/>
    <w:semiHidden/>
    <w:rsid w:val="00606AC0"/>
    <w:pPr>
      <w:tabs>
        <w:tab w:val="left" w:pos="2563"/>
        <w:tab w:val="left" w:pos="2705"/>
        <w:tab w:val="right" w:leader="dot" w:pos="9072"/>
      </w:tabs>
      <w:ind w:left="1985" w:right="1132" w:hanging="851"/>
    </w:pPr>
  </w:style>
  <w:style w:type="paragraph" w:styleId="TOC4">
    <w:name w:val="toc 4"/>
    <w:basedOn w:val="Normal"/>
    <w:next w:val="Normal"/>
    <w:semiHidden/>
    <w:rsid w:val="00606AC0"/>
    <w:pPr>
      <w:tabs>
        <w:tab w:val="left" w:pos="3877"/>
        <w:tab w:val="right" w:leader="dot" w:pos="9072"/>
      </w:tabs>
      <w:ind w:left="2977" w:right="1132" w:hanging="993"/>
    </w:pPr>
  </w:style>
  <w:style w:type="paragraph" w:styleId="MacroText">
    <w:name w:val="macro"/>
    <w:semiHidden/>
    <w:rsid w:val="00606AC0"/>
    <w:pPr>
      <w:keepLines/>
      <w:tabs>
        <w:tab w:val="left" w:pos="284"/>
        <w:tab w:val="left" w:pos="567"/>
        <w:tab w:val="left" w:pos="851"/>
        <w:tab w:val="left" w:pos="1134"/>
        <w:tab w:val="left" w:pos="1418"/>
        <w:tab w:val="left" w:pos="1701"/>
        <w:tab w:val="left" w:pos="1985"/>
        <w:tab w:val="left" w:pos="2268"/>
        <w:tab w:val="left" w:pos="2552"/>
        <w:tab w:val="left" w:pos="2835"/>
        <w:tab w:val="left" w:pos="3402"/>
        <w:tab w:val="left" w:pos="3969"/>
        <w:tab w:val="left" w:pos="4253"/>
        <w:tab w:val="left" w:pos="4536"/>
        <w:tab w:val="left" w:pos="5387"/>
        <w:tab w:val="left" w:pos="5670"/>
      </w:tabs>
      <w:jc w:val="both"/>
    </w:pPr>
    <w:rPr>
      <w:rFonts w:ascii="Courier New" w:hAnsi="Courier New"/>
      <w:lang w:val="de-DE"/>
    </w:rPr>
  </w:style>
  <w:style w:type="paragraph" w:styleId="TOC5">
    <w:name w:val="toc 5"/>
    <w:basedOn w:val="Normal"/>
    <w:next w:val="Normal"/>
    <w:semiHidden/>
    <w:rsid w:val="00606AC0"/>
    <w:pPr>
      <w:tabs>
        <w:tab w:val="right" w:pos="8931"/>
      </w:tabs>
      <w:ind w:left="1702" w:right="850" w:hanging="1135"/>
    </w:pPr>
  </w:style>
  <w:style w:type="paragraph" w:styleId="Footer">
    <w:name w:val="footer"/>
    <w:basedOn w:val="Normal"/>
    <w:rsid w:val="00606AC0"/>
  </w:style>
  <w:style w:type="paragraph" w:styleId="Header">
    <w:name w:val="header"/>
    <w:basedOn w:val="Normal"/>
    <w:rsid w:val="00606AC0"/>
  </w:style>
  <w:style w:type="paragraph" w:styleId="TOC6">
    <w:name w:val="toc 6"/>
    <w:basedOn w:val="Normal"/>
    <w:next w:val="Normal"/>
    <w:semiHidden/>
    <w:rsid w:val="00606AC0"/>
    <w:pPr>
      <w:tabs>
        <w:tab w:val="right" w:pos="8931"/>
      </w:tabs>
      <w:ind w:left="1702" w:right="850" w:hanging="1135"/>
    </w:pPr>
  </w:style>
  <w:style w:type="paragraph" w:styleId="CommentText">
    <w:name w:val="annotation text"/>
    <w:basedOn w:val="Normal"/>
    <w:semiHidden/>
    <w:rsid w:val="00606AC0"/>
    <w:rPr>
      <w:sz w:val="20"/>
    </w:rPr>
  </w:style>
  <w:style w:type="character" w:styleId="CommentReference">
    <w:name w:val="annotation reference"/>
    <w:semiHidden/>
    <w:rsid w:val="00606AC0"/>
    <w:rPr>
      <w:sz w:val="16"/>
    </w:rPr>
  </w:style>
  <w:style w:type="paragraph" w:styleId="EndnoteText">
    <w:name w:val="endnote text"/>
    <w:basedOn w:val="Normal"/>
    <w:semiHidden/>
    <w:rsid w:val="00606AC0"/>
    <w:rPr>
      <w:sz w:val="20"/>
    </w:rPr>
  </w:style>
  <w:style w:type="paragraph" w:styleId="FootnoteText">
    <w:name w:val="footnote text"/>
    <w:basedOn w:val="Normal"/>
    <w:semiHidden/>
    <w:rsid w:val="00606AC0"/>
    <w:rPr>
      <w:sz w:val="20"/>
    </w:rPr>
  </w:style>
  <w:style w:type="character" w:styleId="FootnoteReference">
    <w:name w:val="footnote reference"/>
    <w:semiHidden/>
    <w:rsid w:val="00606AC0"/>
    <w:rPr>
      <w:position w:val="6"/>
      <w:sz w:val="16"/>
    </w:rPr>
  </w:style>
  <w:style w:type="paragraph" w:styleId="Title">
    <w:name w:val="Title"/>
    <w:basedOn w:val="Normal"/>
    <w:qFormat/>
    <w:rsid w:val="00606AC0"/>
    <w:pPr>
      <w:shd w:val="pct15" w:color="000000" w:fill="FFFFFF"/>
      <w:jc w:val="center"/>
    </w:pPr>
    <w:rPr>
      <w:b/>
      <w:sz w:val="32"/>
      <w:lang w:val="de-DE"/>
    </w:rPr>
  </w:style>
  <w:style w:type="paragraph" w:styleId="BodyText">
    <w:name w:val="Body Text"/>
    <w:basedOn w:val="Normal"/>
    <w:rsid w:val="00606AC0"/>
    <w:rPr>
      <w:lang w:val="de-DE"/>
    </w:rPr>
  </w:style>
  <w:style w:type="paragraph" w:styleId="BodyText3">
    <w:name w:val="Body Text 3"/>
    <w:basedOn w:val="Normal"/>
    <w:rsid w:val="00606AC0"/>
    <w:rPr>
      <w:b/>
      <w:lang w:val="de-DE"/>
    </w:rPr>
  </w:style>
  <w:style w:type="paragraph" w:styleId="BodyText2">
    <w:name w:val="Body Text 2"/>
    <w:basedOn w:val="Normal"/>
    <w:rsid w:val="00606AC0"/>
    <w:rPr>
      <w:sz w:val="20"/>
      <w:lang w:val="sk-SK"/>
    </w:rPr>
  </w:style>
  <w:style w:type="paragraph" w:styleId="BalloonText">
    <w:name w:val="Balloon Text"/>
    <w:basedOn w:val="Normal"/>
    <w:semiHidden/>
    <w:rsid w:val="00CE0229"/>
    <w:rPr>
      <w:rFonts w:ascii="Tahoma" w:hAnsi="Tahoma" w:cs="Tahoma"/>
      <w:sz w:val="16"/>
      <w:szCs w:val="16"/>
    </w:rPr>
  </w:style>
  <w:style w:type="paragraph" w:customStyle="1" w:styleId="Pismenka">
    <w:name w:val="Pismenka"/>
    <w:basedOn w:val="BodyText"/>
    <w:rsid w:val="00633A6F"/>
    <w:pPr>
      <w:tabs>
        <w:tab w:val="num" w:pos="426"/>
      </w:tabs>
      <w:ind w:left="426" w:hanging="426"/>
      <w:jc w:val="both"/>
    </w:pPr>
    <w:rPr>
      <w:rFonts w:ascii="Times New Roman" w:hAnsi="Times New Roman"/>
      <w:b/>
      <w:sz w:val="18"/>
      <w:lang w:val="sk-SK" w:eastAsia="en-US"/>
    </w:rPr>
  </w:style>
  <w:style w:type="character" w:customStyle="1" w:styleId="Heading2Char">
    <w:name w:val="Heading 2 Char"/>
    <w:link w:val="Heading2"/>
    <w:rsid w:val="007E70D9"/>
    <w:rPr>
      <w:rFonts w:ascii="Garamond" w:hAnsi="Garamond"/>
      <w:b/>
      <w:sz w:val="22"/>
      <w:szCs w:val="22"/>
      <w:lang w:bidi="ar-SA"/>
    </w:rPr>
  </w:style>
  <w:style w:type="paragraph" w:customStyle="1" w:styleId="TopHeader">
    <w:name w:val="Top Header"/>
    <w:basedOn w:val="Normal"/>
    <w:qFormat/>
    <w:rsid w:val="00392CCA"/>
    <w:pPr>
      <w:jc w:val="center"/>
    </w:pPr>
    <w:rPr>
      <w:rFonts w:ascii="Arial Narrow" w:hAnsi="Arial Narrow"/>
      <w:b/>
      <w:bCs/>
      <w:szCs w:val="22"/>
      <w:lang w:val="sk-SK" w:eastAsia="en-US"/>
    </w:rPr>
  </w:style>
  <w:style w:type="paragraph" w:customStyle="1" w:styleId="ListParagraph1">
    <w:name w:val="List Paragraph1"/>
    <w:basedOn w:val="Normal"/>
    <w:uiPriority w:val="34"/>
    <w:qFormat/>
    <w:rsid w:val="00C64C64"/>
    <w:pPr>
      <w:ind w:left="708"/>
    </w:pPr>
  </w:style>
  <w:style w:type="paragraph" w:customStyle="1" w:styleId="Revision1">
    <w:name w:val="Revision1"/>
    <w:hidden/>
    <w:uiPriority w:val="99"/>
    <w:semiHidden/>
    <w:rsid w:val="00315C7B"/>
    <w:rPr>
      <w:rFonts w:ascii="Garamond" w:hAnsi="Garamond"/>
      <w:sz w:val="24"/>
      <w:lang w:val="de-AT"/>
    </w:rPr>
  </w:style>
  <w:style w:type="paragraph" w:customStyle="1" w:styleId="odstavec">
    <w:name w:val="odstavec"/>
    <w:basedOn w:val="Normal"/>
    <w:link w:val="odstavecChar"/>
    <w:autoRedefine/>
    <w:rsid w:val="006C12B1"/>
    <w:pPr>
      <w:tabs>
        <w:tab w:val="left" w:pos="709"/>
      </w:tabs>
      <w:suppressAutoHyphens/>
      <w:ind w:right="-79"/>
    </w:pPr>
    <w:rPr>
      <w:szCs w:val="22"/>
    </w:rPr>
  </w:style>
  <w:style w:type="character" w:customStyle="1" w:styleId="odstavecChar">
    <w:name w:val="odstavec Char"/>
    <w:link w:val="odstavec"/>
    <w:rsid w:val="006C12B1"/>
    <w:rPr>
      <w:rFonts w:ascii="Garamond" w:hAnsi="Garamond"/>
      <w:sz w:val="22"/>
      <w:szCs w:val="22"/>
    </w:rPr>
  </w:style>
  <w:style w:type="paragraph" w:customStyle="1" w:styleId="abc">
    <w:name w:val="abc"/>
    <w:basedOn w:val="Normal"/>
    <w:autoRedefine/>
    <w:rsid w:val="004562D0"/>
    <w:pPr>
      <w:numPr>
        <w:numId w:val="43"/>
      </w:numPr>
      <w:spacing w:before="60" w:after="120"/>
      <w:jc w:val="both"/>
    </w:pPr>
    <w:rPr>
      <w:rFonts w:ascii="Arial" w:hAnsi="Arial" w:cs="Arial"/>
      <w:b/>
      <w:sz w:val="20"/>
      <w:lang w:val="sk-SK"/>
    </w:rPr>
  </w:style>
  <w:style w:type="paragraph" w:customStyle="1" w:styleId="ABC-paragrahinNotes">
    <w:name w:val="ABC - paragrah in Notes"/>
    <w:link w:val="ABC-paragrahinNotesChar"/>
    <w:rsid w:val="004562D0"/>
    <w:pPr>
      <w:spacing w:after="240"/>
      <w:jc w:val="both"/>
    </w:pPr>
    <w:rPr>
      <w:rFonts w:ascii="Arial" w:hAnsi="Arial"/>
      <w:sz w:val="18"/>
      <w:lang w:val="en-GB" w:eastAsia="en-US"/>
    </w:rPr>
  </w:style>
  <w:style w:type="character" w:customStyle="1" w:styleId="ABC-paragrahinNotesChar">
    <w:name w:val="ABC - paragrah in Notes Char"/>
    <w:link w:val="ABC-paragrahinNotes"/>
    <w:rsid w:val="004562D0"/>
    <w:rPr>
      <w:rFonts w:ascii="Arial" w:hAnsi="Arial"/>
      <w:sz w:val="18"/>
      <w:lang w:val="en-GB" w:eastAsia="en-US" w:bidi="ar-SA"/>
    </w:rPr>
  </w:style>
  <w:style w:type="paragraph" w:customStyle="1" w:styleId="lines">
    <w:name w:val="line s"/>
    <w:basedOn w:val="Normal"/>
    <w:autoRedefine/>
    <w:rsid w:val="00B13926"/>
    <w:pPr>
      <w:pBdr>
        <w:bottom w:val="single" w:sz="4" w:space="1" w:color="auto"/>
      </w:pBdr>
      <w:ind w:left="113" w:right="57"/>
      <w:jc w:val="right"/>
    </w:pPr>
    <w:rPr>
      <w:rFonts w:ascii="Times New Roman" w:hAnsi="Times New Roman"/>
      <w:bCs/>
      <w:sz w:val="20"/>
      <w:lang w:val="sk-SK"/>
    </w:rPr>
  </w:style>
  <w:style w:type="paragraph" w:customStyle="1" w:styleId="lined">
    <w:name w:val="line d"/>
    <w:basedOn w:val="Normal"/>
    <w:autoRedefine/>
    <w:rsid w:val="00B13926"/>
    <w:pPr>
      <w:pBdr>
        <w:bottom w:val="double" w:sz="4" w:space="1" w:color="auto"/>
      </w:pBdr>
      <w:ind w:left="113" w:right="57"/>
      <w:jc w:val="right"/>
    </w:pPr>
    <w:rPr>
      <w:rFonts w:ascii="Times New Roman" w:hAnsi="Times New Roman"/>
      <w:b/>
      <w:sz w:val="20"/>
      <w:lang w:val="sk-SK"/>
    </w:rPr>
  </w:style>
  <w:style w:type="paragraph" w:customStyle="1" w:styleId="Uvod">
    <w:name w:val="Uvod"/>
    <w:basedOn w:val="Normal"/>
    <w:rsid w:val="0085185B"/>
    <w:pPr>
      <w:ind w:left="284" w:hanging="284"/>
      <w:jc w:val="both"/>
    </w:pPr>
    <w:rPr>
      <w:rFonts w:ascii="Times New Roman" w:hAnsi="Times New Roman"/>
      <w:lang w:val="sk-SK" w:eastAsia="en-US"/>
    </w:rPr>
  </w:style>
  <w:style w:type="paragraph" w:styleId="ListParagraph">
    <w:name w:val="List Paragraph"/>
    <w:basedOn w:val="Normal"/>
    <w:uiPriority w:val="34"/>
    <w:qFormat/>
    <w:rsid w:val="00DB2878"/>
    <w:pPr>
      <w:ind w:left="720"/>
      <w:contextualSpacing/>
    </w:pPr>
  </w:style>
  <w:style w:type="character" w:customStyle="1" w:styleId="ra">
    <w:name w:val="ra"/>
    <w:basedOn w:val="DefaultParagraphFont"/>
    <w:rsid w:val="0007647E"/>
  </w:style>
</w:styles>
</file>

<file path=word/webSettings.xml><?xml version="1.0" encoding="utf-8"?>
<w:webSettings xmlns:r="http://schemas.openxmlformats.org/officeDocument/2006/relationships" xmlns:w="http://schemas.openxmlformats.org/wordprocessingml/2006/main">
  <w:divs>
    <w:div w:id="93597194">
      <w:bodyDiv w:val="1"/>
      <w:marLeft w:val="0"/>
      <w:marRight w:val="0"/>
      <w:marTop w:val="0"/>
      <w:marBottom w:val="0"/>
      <w:divBdr>
        <w:top w:val="none" w:sz="0" w:space="0" w:color="auto"/>
        <w:left w:val="none" w:sz="0" w:space="0" w:color="auto"/>
        <w:bottom w:val="none" w:sz="0" w:space="0" w:color="auto"/>
        <w:right w:val="none" w:sz="0" w:space="0" w:color="auto"/>
      </w:divBdr>
    </w:div>
    <w:div w:id="272906535">
      <w:bodyDiv w:val="1"/>
      <w:marLeft w:val="0"/>
      <w:marRight w:val="0"/>
      <w:marTop w:val="0"/>
      <w:marBottom w:val="0"/>
      <w:divBdr>
        <w:top w:val="none" w:sz="0" w:space="0" w:color="auto"/>
        <w:left w:val="none" w:sz="0" w:space="0" w:color="auto"/>
        <w:bottom w:val="none" w:sz="0" w:space="0" w:color="auto"/>
        <w:right w:val="none" w:sz="0" w:space="0" w:color="auto"/>
      </w:divBdr>
    </w:div>
    <w:div w:id="953823425">
      <w:bodyDiv w:val="1"/>
      <w:marLeft w:val="0"/>
      <w:marRight w:val="0"/>
      <w:marTop w:val="0"/>
      <w:marBottom w:val="0"/>
      <w:divBdr>
        <w:top w:val="none" w:sz="0" w:space="0" w:color="auto"/>
        <w:left w:val="none" w:sz="0" w:space="0" w:color="auto"/>
        <w:bottom w:val="none" w:sz="0" w:space="0" w:color="auto"/>
        <w:right w:val="none" w:sz="0" w:space="0" w:color="auto"/>
      </w:divBdr>
    </w:div>
    <w:div w:id="1365207232">
      <w:bodyDiv w:val="1"/>
      <w:marLeft w:val="0"/>
      <w:marRight w:val="0"/>
      <w:marTop w:val="0"/>
      <w:marBottom w:val="0"/>
      <w:divBdr>
        <w:top w:val="none" w:sz="0" w:space="0" w:color="auto"/>
        <w:left w:val="none" w:sz="0" w:space="0" w:color="auto"/>
        <w:bottom w:val="none" w:sz="0" w:space="0" w:color="auto"/>
        <w:right w:val="none" w:sz="0" w:space="0" w:color="auto"/>
      </w:divBdr>
    </w:div>
    <w:div w:id="1758862087">
      <w:bodyDiv w:val="1"/>
      <w:marLeft w:val="60"/>
      <w:marRight w:val="60"/>
      <w:marTop w:val="60"/>
      <w:marBottom w:val="15"/>
      <w:divBdr>
        <w:top w:val="none" w:sz="0" w:space="0" w:color="auto"/>
        <w:left w:val="none" w:sz="0" w:space="0" w:color="auto"/>
        <w:bottom w:val="none" w:sz="0" w:space="0" w:color="auto"/>
        <w:right w:val="none" w:sz="0" w:space="0" w:color="auto"/>
      </w:divBdr>
      <w:divsChild>
        <w:div w:id="52344128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package" Target="embeddings/List_aplikace_Microsoft_Office_Excel3.xlsx"/><Relationship Id="rId18" Type="http://schemas.openxmlformats.org/officeDocument/2006/relationships/image" Target="media/image6.emf"/><Relationship Id="rId26" Type="http://schemas.openxmlformats.org/officeDocument/2006/relationships/image" Target="media/image10.emf"/><Relationship Id="rId39" Type="http://schemas.microsoft.com/office/2007/relationships/stylesWithEffects" Target="stylesWithEffects.xml"/><Relationship Id="rId3" Type="http://schemas.openxmlformats.org/officeDocument/2006/relationships/styles" Target="styles.xml"/><Relationship Id="rId21" Type="http://schemas.openxmlformats.org/officeDocument/2006/relationships/package" Target="embeddings/List_aplikace_Microsoft_Office_Excel7.xlsx"/><Relationship Id="rId34" Type="http://schemas.openxmlformats.org/officeDocument/2006/relationships/image" Target="media/image14.emf"/><Relationship Id="rId7" Type="http://schemas.openxmlformats.org/officeDocument/2006/relationships/endnotes" Target="endnotes.xml"/><Relationship Id="rId12" Type="http://schemas.openxmlformats.org/officeDocument/2006/relationships/image" Target="media/image3.emf"/><Relationship Id="rId17" Type="http://schemas.openxmlformats.org/officeDocument/2006/relationships/package" Target="embeddings/List_aplikace_Microsoft_Office_Excel5.xlsx"/><Relationship Id="rId25" Type="http://schemas.openxmlformats.org/officeDocument/2006/relationships/package" Target="embeddings/List_aplikace_Microsoft_Office_Excel9.xlsx"/><Relationship Id="rId33" Type="http://schemas.openxmlformats.org/officeDocument/2006/relationships/package" Target="embeddings/List_aplikace_Microsoft_Office_Excel13.xlsx"/><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5.emf"/><Relationship Id="rId20" Type="http://schemas.openxmlformats.org/officeDocument/2006/relationships/image" Target="media/image7.emf"/><Relationship Id="rId29" Type="http://schemas.openxmlformats.org/officeDocument/2006/relationships/package" Target="embeddings/List_aplikace_Microsoft_Office_Excel11.xlsx"/><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package" Target="embeddings/List_aplikace_Microsoft_Office_Excel2.xlsx"/><Relationship Id="rId24" Type="http://schemas.openxmlformats.org/officeDocument/2006/relationships/image" Target="media/image9.emf"/><Relationship Id="rId32" Type="http://schemas.openxmlformats.org/officeDocument/2006/relationships/image" Target="media/image13.emf"/><Relationship Id="rId37"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package" Target="embeddings/List_aplikace_Microsoft_Office_Excel4.xlsx"/><Relationship Id="rId23" Type="http://schemas.openxmlformats.org/officeDocument/2006/relationships/package" Target="embeddings/List_aplikace_Microsoft_Office_Excel8.xlsx"/><Relationship Id="rId28" Type="http://schemas.openxmlformats.org/officeDocument/2006/relationships/image" Target="media/image11.emf"/><Relationship Id="rId36" Type="http://schemas.openxmlformats.org/officeDocument/2006/relationships/footer" Target="footer1.xml"/><Relationship Id="rId10" Type="http://schemas.openxmlformats.org/officeDocument/2006/relationships/image" Target="media/image2.emf"/><Relationship Id="rId19" Type="http://schemas.openxmlformats.org/officeDocument/2006/relationships/package" Target="embeddings/List_aplikace_Microsoft_Office_Excel6.xlsx"/><Relationship Id="rId31" Type="http://schemas.openxmlformats.org/officeDocument/2006/relationships/package" Target="embeddings/List_aplikace_Microsoft_Office_Excel12.xlsx"/><Relationship Id="rId4" Type="http://schemas.openxmlformats.org/officeDocument/2006/relationships/settings" Target="settings.xml"/><Relationship Id="rId9" Type="http://schemas.openxmlformats.org/officeDocument/2006/relationships/package" Target="embeddings/List_aplikace_Microsoft_Office_Excel1.xlsx"/><Relationship Id="rId14" Type="http://schemas.openxmlformats.org/officeDocument/2006/relationships/image" Target="media/image4.emf"/><Relationship Id="rId22" Type="http://schemas.openxmlformats.org/officeDocument/2006/relationships/image" Target="media/image8.emf"/><Relationship Id="rId27" Type="http://schemas.openxmlformats.org/officeDocument/2006/relationships/package" Target="embeddings/List_aplikace_Microsoft_Office_Excel10.xlsx"/><Relationship Id="rId30" Type="http://schemas.openxmlformats.org/officeDocument/2006/relationships/image" Target="media/image12.emf"/><Relationship Id="rId35" Type="http://schemas.openxmlformats.org/officeDocument/2006/relationships/package" Target="embeddings/List_aplikace_Microsoft_Office_Excel1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8EF1081-8912-4E24-9483-324553067BD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TotalTime>
  <Pages>16</Pages>
  <Words>2101</Words>
  <Characters>13075</Characters>
  <Application>Microsoft Office Word</Application>
  <DocSecurity>0</DocSecurity>
  <Lines>108</Lines>
  <Paragraphs>30</Paragraphs>
  <ScaleCrop>false</ScaleCrop>
  <HeadingPairs>
    <vt:vector size="8" baseType="variant">
      <vt:variant>
        <vt:lpstr>Název</vt:lpstr>
      </vt:variant>
      <vt:variant>
        <vt:i4>1</vt:i4>
      </vt:variant>
      <vt:variant>
        <vt:lpstr>Title</vt:lpstr>
      </vt:variant>
      <vt:variant>
        <vt:i4>1</vt:i4>
      </vt:variant>
      <vt:variant>
        <vt:lpstr>Titel</vt:lpstr>
      </vt:variant>
      <vt:variant>
        <vt:i4>1</vt:i4>
      </vt:variant>
      <vt:variant>
        <vt:lpstr>Názov</vt:lpstr>
      </vt:variant>
      <vt:variant>
        <vt:i4>1</vt:i4>
      </vt:variant>
    </vt:vector>
  </HeadingPairs>
  <TitlesOfParts>
    <vt:vector size="4" baseType="lpstr">
      <vt:lpstr>POZNÁMKY K ÚČTOVNEJ ZÁVIERKE</vt:lpstr>
      <vt:lpstr>POZNÁMKY K ÚČTOVNEJ ZÁVIERKE</vt:lpstr>
      <vt:lpstr>POZNÁMKY K ÚČTOVNEJ ZÁVIERKE</vt:lpstr>
      <vt:lpstr>POZNÁMKY K ÚČTOVNEJ ZÁVIERKE</vt:lpstr>
    </vt:vector>
  </TitlesOfParts>
  <Company>IB Gruppe</Company>
  <LinksUpToDate>false</LinksUpToDate>
  <CharactersWithSpaces>15146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ÚČTOVNEJ ZÁVIERKE</dc:title>
  <dc:creator>Administrator</dc:creator>
  <cp:lastModifiedBy>Lenovo</cp:lastModifiedBy>
  <cp:revision>3</cp:revision>
  <cp:lastPrinted>2015-03-29T15:16:00Z</cp:lastPrinted>
  <dcterms:created xsi:type="dcterms:W3CDTF">2016-03-29T08:43:00Z</dcterms:created>
  <dcterms:modified xsi:type="dcterms:W3CDTF">2016-03-29T10:06:00Z</dcterms:modified>
</cp:coreProperties>
</file>