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1C2" w:rsidRDefault="005A51C2" w:rsidP="005A51C2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D81613">
        <w:rPr>
          <w:rFonts w:ascii="Arial" w:eastAsia="Times New Roman" w:hAnsi="Arial" w:cs="Arial"/>
          <w:b/>
          <w:bCs/>
          <w:sz w:val="28"/>
          <w:szCs w:val="28"/>
        </w:rPr>
        <w:t>Poznámky</w:t>
      </w:r>
      <w:r w:rsidRPr="00D81613">
        <w:rPr>
          <w:rFonts w:ascii="Arial" w:eastAsia="Times New Roman" w:hAnsi="Arial" w:cs="Arial"/>
          <w:b/>
          <w:bCs/>
        </w:rPr>
        <w:t xml:space="preserve"> k účtovnej závierke k 31.12.2015 - textová časť</w:t>
      </w:r>
    </w:p>
    <w:p w:rsidR="005A51C2" w:rsidRDefault="005A51C2" w:rsidP="005A51C2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5A51C2" w:rsidRPr="008B09BA" w:rsidRDefault="005A51C2" w:rsidP="005A51C2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D81613">
        <w:rPr>
          <w:rFonts w:ascii="Arial" w:eastAsia="Times New Roman" w:hAnsi="Arial" w:cs="Arial"/>
          <w:b/>
          <w:bCs/>
          <w:sz w:val="20"/>
          <w:szCs w:val="20"/>
        </w:rPr>
        <w:t>Identifikačné údaje účtovnej jednotky:</w:t>
      </w: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0"/>
        <w:gridCol w:w="5560"/>
      </w:tblGrid>
      <w:tr w:rsidR="005A51C2" w:rsidRPr="009E3D20" w:rsidTr="006F5AF9">
        <w:trPr>
          <w:trHeight w:val="255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účtovnej jednotky</w:t>
            </w:r>
          </w:p>
        </w:tc>
        <w:tc>
          <w:tcPr>
            <w:tcW w:w="5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Mestská knižnica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Zsigmonda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Zalabaiho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- Šamorín</w:t>
            </w:r>
          </w:p>
        </w:tc>
      </w:tr>
      <w:tr w:rsidR="005A51C2" w:rsidRPr="009E3D20" w:rsidTr="006F5AF9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5A51C2" w:rsidRPr="009E3D20" w:rsidTr="006F5AF9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Sídlo účtovnej jednotky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Parková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ul</w:t>
            </w:r>
            <w:proofErr w:type="spellEnd"/>
            <w:r w:rsidRPr="009E3D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931 01 Šamorín</w:t>
            </w:r>
          </w:p>
        </w:tc>
      </w:tr>
      <w:tr w:rsidR="005A51C2" w:rsidRPr="009E3D20" w:rsidTr="006F5AF9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Dátum založenia/zriadenia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1C2" w:rsidRPr="009E3D20" w:rsidRDefault="005A51C2" w:rsidP="005A51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január</w:t>
            </w: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2007</w:t>
            </w: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  - zriaďovacia listina</w:t>
            </w:r>
          </w:p>
        </w:tc>
      </w:tr>
      <w:tr w:rsidR="005A51C2" w:rsidRPr="009E3D20" w:rsidTr="006F5AF9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Spôsob založenia/zriadenia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samostatný právny subjekt - rozpočtová organizácia </w:t>
            </w:r>
          </w:p>
        </w:tc>
      </w:tr>
      <w:tr w:rsidR="005A51C2" w:rsidRPr="009E3D20" w:rsidTr="006F5AF9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zriaďovateľa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Mesto Šamorín</w:t>
            </w:r>
          </w:p>
        </w:tc>
      </w:tr>
      <w:tr w:rsidR="005A51C2" w:rsidRPr="009E3D20" w:rsidTr="006F5AF9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Sídlo zriaďovateľa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Hlavná ul.č.37, 931 01 Šamorín</w:t>
            </w:r>
          </w:p>
        </w:tc>
      </w:tr>
      <w:tr w:rsidR="005A51C2" w:rsidRPr="009E3D20" w:rsidTr="006F5AF9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37992228</w:t>
            </w:r>
          </w:p>
        </w:tc>
      </w:tr>
      <w:tr w:rsidR="005A51C2" w:rsidRPr="009E3D20" w:rsidTr="006F5AF9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Hlavná činnosť účtovnej jednotky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Knižničné služby – kultúrno-výchovná činnosť</w:t>
            </w:r>
          </w:p>
        </w:tc>
      </w:tr>
      <w:tr w:rsidR="005A51C2" w:rsidRPr="009E3D20" w:rsidTr="006F5AF9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Právny dôvod na zostavenie účtovnej závierky (riadna, mimoriadna)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A51C2" w:rsidRPr="009E3D20" w:rsidRDefault="005A51C2" w:rsidP="006F5A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riadna účtovná závierka </w:t>
            </w:r>
          </w:p>
        </w:tc>
      </w:tr>
    </w:tbl>
    <w:p w:rsidR="005A51C2" w:rsidRDefault="005A51C2" w:rsidP="005A51C2">
      <w:pPr>
        <w:spacing w:after="0" w:line="240" w:lineRule="auto"/>
        <w:rPr>
          <w:rFonts w:ascii="Arial" w:eastAsia="Times New Roman" w:hAnsi="Arial" w:cs="Arial"/>
        </w:rPr>
      </w:pPr>
    </w:p>
    <w:p w:rsidR="005A51C2" w:rsidRDefault="005A51C2" w:rsidP="005A51C2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D81613">
        <w:rPr>
          <w:rFonts w:ascii="Arial" w:eastAsia="Times New Roman" w:hAnsi="Arial" w:cs="Arial"/>
        </w:rPr>
        <w:t xml:space="preserve">Štatutárnym zástupcom je: </w:t>
      </w:r>
      <w:r w:rsidRPr="00D81613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 xml:space="preserve">Tóth </w:t>
      </w:r>
      <w:proofErr w:type="spellStart"/>
      <w:r>
        <w:rPr>
          <w:rFonts w:ascii="Arial" w:eastAsia="Times New Roman" w:hAnsi="Arial" w:cs="Arial"/>
          <w:b/>
          <w:bCs/>
        </w:rPr>
        <w:t>Károly</w:t>
      </w:r>
      <w:proofErr w:type="spellEnd"/>
      <w:r w:rsidRPr="00D81613">
        <w:rPr>
          <w:rFonts w:ascii="Arial" w:eastAsia="Times New Roman" w:hAnsi="Arial" w:cs="Arial"/>
          <w:b/>
          <w:bCs/>
        </w:rPr>
        <w:t xml:space="preserve"> – riaditeľ</w:t>
      </w:r>
    </w:p>
    <w:p w:rsidR="005A51C2" w:rsidRDefault="005A51C2" w:rsidP="005A51C2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5A51C2" w:rsidRDefault="005A51C2" w:rsidP="005A51C2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Počet zamestnancov</w:t>
      </w:r>
      <w:r>
        <w:rPr>
          <w:rFonts w:ascii="Arial" w:eastAsia="Times New Roman" w:hAnsi="Arial" w:cs="Arial"/>
          <w:b/>
          <w:bCs/>
        </w:rPr>
        <w:tab/>
        <w:t xml:space="preserve">     1</w:t>
      </w:r>
    </w:p>
    <w:p w:rsidR="005A51C2" w:rsidRPr="0088690E" w:rsidRDefault="005A51C2" w:rsidP="005A51C2">
      <w:pPr>
        <w:spacing w:after="0" w:line="240" w:lineRule="auto"/>
        <w:ind w:left="360"/>
        <w:rPr>
          <w:b/>
        </w:rPr>
      </w:pPr>
    </w:p>
    <w:p w:rsidR="005A51C2" w:rsidRDefault="005A51C2" w:rsidP="005A51C2">
      <w:pPr>
        <w:spacing w:after="0" w:line="240" w:lineRule="auto"/>
        <w:rPr>
          <w:b/>
        </w:rPr>
      </w:pPr>
      <w:r>
        <w:rPr>
          <w:b/>
        </w:rPr>
        <w:t xml:space="preserve">Aktivity  </w:t>
      </w:r>
      <w:r>
        <w:rPr>
          <w:b/>
        </w:rPr>
        <w:t>kultúrno-výchovná činnosť</w:t>
      </w:r>
      <w:r>
        <w:rPr>
          <w:b/>
        </w:rPr>
        <w:t xml:space="preserve"> za rok 2015</w:t>
      </w:r>
    </w:p>
    <w:p w:rsidR="00CE2DF1" w:rsidRDefault="005B2104" w:rsidP="005B2104">
      <w:pPr>
        <w:spacing w:after="120" w:line="240" w:lineRule="auto"/>
        <w:ind w:left="5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2104" w:rsidRDefault="005B2104" w:rsidP="005B2104">
      <w:pPr>
        <w:spacing w:after="120" w:line="240" w:lineRule="auto"/>
        <w:ind w:left="5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Príjmová stránka mestskej knižnice v období 1-12/2015 pozostávala z dotácie od MsÚ v sume 91.500,</w:t>
      </w:r>
      <w:r w:rsidR="00CE2DF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€, a z vlastných príjmov v sume 6.102,10 z čoho 3.602,10 € dosiahnuté z členských príspevkov od čitateľov a iných knižničných služieb a 2.500,- € z dotácie od Ministerstva kultúry SR. Spolu príjmová časť rozpočtu: 97.602,10 €. Z týchto zdrojov knižnica hradila mzdy a odvody celkom 1.220,46 €, zabezpečila všeobecné materiálové výdavky a výdavky na energie a nasledovné aktivity: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základných ukazovateľoch činnosti dosiahla knižnica k 31.12.2015 nasledovné výsledky: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 knižničný fond bol doplnený o </w:t>
      </w:r>
      <w:r>
        <w:rPr>
          <w:rFonts w:ascii="Times New Roman" w:hAnsi="Times New Roman" w:cs="Times New Roman"/>
          <w:b/>
          <w:bCs/>
          <w:sz w:val="24"/>
          <w:szCs w:val="24"/>
        </w:rPr>
        <w:t>1.892</w:t>
      </w:r>
      <w:r>
        <w:rPr>
          <w:rFonts w:ascii="Times New Roman" w:hAnsi="Times New Roman" w:cs="Times New Roman"/>
          <w:sz w:val="24"/>
          <w:szCs w:val="24"/>
        </w:rPr>
        <w:t xml:space="preserve"> knižničných jednotiek  – (817 – kúpa, 1.075 – dar) 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knižnica má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2.053 </w:t>
      </w:r>
      <w:r>
        <w:rPr>
          <w:rFonts w:ascii="Times New Roman" w:hAnsi="Times New Roman" w:cs="Times New Roman"/>
          <w:sz w:val="24"/>
          <w:szCs w:val="24"/>
        </w:rPr>
        <w:t xml:space="preserve">čitateľov, k 31.12.2015 zaregistrovala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1.197 </w:t>
      </w:r>
      <w:r>
        <w:rPr>
          <w:rFonts w:ascii="Times New Roman" w:hAnsi="Times New Roman" w:cs="Times New Roman"/>
          <w:sz w:val="24"/>
          <w:szCs w:val="24"/>
        </w:rPr>
        <w:t>čitateľov, (475 detí a 722 dospelých)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knižnica mala </w:t>
      </w:r>
      <w:r>
        <w:rPr>
          <w:rFonts w:ascii="Times New Roman" w:hAnsi="Times New Roman" w:cs="Times New Roman"/>
          <w:b/>
          <w:bCs/>
          <w:sz w:val="24"/>
          <w:szCs w:val="24"/>
        </w:rPr>
        <w:t>12 501</w:t>
      </w:r>
      <w:r>
        <w:rPr>
          <w:rFonts w:ascii="Times New Roman" w:hAnsi="Times New Roman" w:cs="Times New Roman"/>
          <w:sz w:val="24"/>
          <w:szCs w:val="24"/>
        </w:rPr>
        <w:t xml:space="preserve"> návštevníkov/používateľov, z toho 7.078 dospelých a 5.423 používateľov do 15 rokov 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knižnica realizovala </w:t>
      </w:r>
      <w:r>
        <w:rPr>
          <w:rFonts w:ascii="Times New Roman" w:hAnsi="Times New Roman" w:cs="Times New Roman"/>
          <w:b/>
          <w:bCs/>
          <w:sz w:val="24"/>
          <w:szCs w:val="24"/>
        </w:rPr>
        <w:t>49.628</w:t>
      </w:r>
      <w:r>
        <w:rPr>
          <w:rFonts w:ascii="Times New Roman" w:hAnsi="Times New Roman" w:cs="Times New Roman"/>
          <w:sz w:val="24"/>
          <w:szCs w:val="24"/>
        </w:rPr>
        <w:t xml:space="preserve"> absenčných výpožičiek a </w:t>
      </w:r>
      <w:r>
        <w:rPr>
          <w:rFonts w:ascii="Times New Roman" w:hAnsi="Times New Roman" w:cs="Times New Roman"/>
          <w:b/>
          <w:bCs/>
          <w:sz w:val="24"/>
          <w:szCs w:val="24"/>
        </w:rPr>
        <w:t>9.934</w:t>
      </w:r>
      <w:r>
        <w:rPr>
          <w:rFonts w:ascii="Times New Roman" w:hAnsi="Times New Roman" w:cs="Times New Roman"/>
          <w:sz w:val="24"/>
          <w:szCs w:val="24"/>
        </w:rPr>
        <w:t xml:space="preserve"> prezenčných výpožičiek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 služby verejných internetových staníc využilo </w:t>
      </w:r>
      <w:r>
        <w:rPr>
          <w:rFonts w:ascii="Times New Roman" w:hAnsi="Times New Roman" w:cs="Times New Roman"/>
          <w:b/>
          <w:bCs/>
          <w:sz w:val="24"/>
          <w:szCs w:val="24"/>
        </w:rPr>
        <w:t>1.443</w:t>
      </w:r>
      <w:r>
        <w:rPr>
          <w:rFonts w:ascii="Times New Roman" w:hAnsi="Times New Roman" w:cs="Times New Roman"/>
          <w:sz w:val="24"/>
          <w:szCs w:val="24"/>
        </w:rPr>
        <w:t xml:space="preserve"> používateľov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Knižnica pripravila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115 </w:t>
      </w:r>
      <w:r>
        <w:rPr>
          <w:rFonts w:ascii="Times New Roman" w:hAnsi="Times New Roman" w:cs="Times New Roman"/>
          <w:sz w:val="24"/>
          <w:szCs w:val="24"/>
        </w:rPr>
        <w:t xml:space="preserve">podujatí, na ktorých sa zúčastnilo </w:t>
      </w:r>
      <w:r>
        <w:rPr>
          <w:rFonts w:ascii="Times New Roman" w:hAnsi="Times New Roman" w:cs="Times New Roman"/>
          <w:b/>
          <w:sz w:val="24"/>
          <w:szCs w:val="24"/>
        </w:rPr>
        <w:t>4.199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návštevníkov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Z celkového počtu podujatí sa zrealizovalo </w:t>
      </w:r>
      <w:r>
        <w:rPr>
          <w:rFonts w:ascii="Times New Roman" w:hAnsi="Times New Roman" w:cs="Times New Roman"/>
          <w:b/>
          <w:bCs/>
          <w:sz w:val="24"/>
          <w:szCs w:val="24"/>
        </w:rPr>
        <w:t>85</w:t>
      </w:r>
      <w:r>
        <w:rPr>
          <w:rFonts w:ascii="Times New Roman" w:hAnsi="Times New Roman" w:cs="Times New Roman"/>
          <w:sz w:val="24"/>
          <w:szCs w:val="24"/>
        </w:rPr>
        <w:t xml:space="preserve"> podujatí pre deti 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30 </w:t>
      </w:r>
      <w:r>
        <w:rPr>
          <w:rFonts w:ascii="Times New Roman" w:hAnsi="Times New Roman" w:cs="Times New Roman"/>
          <w:sz w:val="24"/>
          <w:szCs w:val="24"/>
        </w:rPr>
        <w:t>podujatí pre dospelých.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Pripravila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13 </w:t>
      </w:r>
      <w:r>
        <w:rPr>
          <w:rFonts w:ascii="Times New Roman" w:hAnsi="Times New Roman" w:cs="Times New Roman"/>
          <w:sz w:val="24"/>
          <w:szCs w:val="24"/>
        </w:rPr>
        <w:t>výstav –</w:t>
      </w:r>
      <w:proofErr w:type="spellStart"/>
      <w:r>
        <w:rPr>
          <w:rFonts w:ascii="Times New Roman" w:hAnsi="Times New Roman" w:cs="Times New Roman"/>
          <w:sz w:val="24"/>
          <w:szCs w:val="24"/>
        </w:rPr>
        <w:t>Marianska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- výstava maliara: </w:t>
      </w:r>
      <w:proofErr w:type="spellStart"/>
      <w:r>
        <w:rPr>
          <w:rFonts w:ascii="Times New Roman" w:hAnsi="Times New Roman" w:cs="Times New Roman"/>
          <w:sz w:val="24"/>
          <w:szCs w:val="24"/>
        </w:rPr>
        <w:t>László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Dániel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výstava ručne pletených výrobkov z </w:t>
      </w:r>
      <w:proofErr w:type="spellStart"/>
      <w:r>
        <w:rPr>
          <w:rFonts w:ascii="Times New Roman" w:hAnsi="Times New Roman" w:cs="Times New Roman"/>
          <w:sz w:val="24"/>
          <w:szCs w:val="24"/>
        </w:rPr>
        <w:t>pedigu</w:t>
      </w:r>
      <w:proofErr w:type="spellEnd"/>
      <w:r>
        <w:rPr>
          <w:rFonts w:ascii="Times New Roman" w:hAnsi="Times New Roman" w:cs="Times New Roman"/>
          <w:sz w:val="24"/>
          <w:szCs w:val="24"/>
        </w:rPr>
        <w:t>, výstava najnovších kníh – 6x ,  výstava knižných darov od čitateľov – 3x , výstava kníh z programu NKA (</w:t>
      </w:r>
      <w:proofErr w:type="spellStart"/>
      <w:r>
        <w:rPr>
          <w:rFonts w:ascii="Times New Roman" w:hAnsi="Times New Roman" w:cs="Times New Roman"/>
          <w:sz w:val="24"/>
          <w:szCs w:val="24"/>
        </w:rPr>
        <w:t>Nemzeti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Kulturális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Alap</w:t>
      </w:r>
      <w:proofErr w:type="spellEnd"/>
      <w:r>
        <w:rPr>
          <w:rFonts w:ascii="Times New Roman" w:hAnsi="Times New Roman" w:cs="Times New Roman"/>
          <w:sz w:val="24"/>
          <w:szCs w:val="24"/>
        </w:rPr>
        <w:t>), výstava ručných prác detí.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31.12.2015 zorganizovali </w:t>
      </w:r>
      <w:r>
        <w:rPr>
          <w:rFonts w:ascii="Times New Roman" w:hAnsi="Times New Roman" w:cs="Times New Roman"/>
          <w:b/>
          <w:bCs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 xml:space="preserve"> hodín informačnej výchovy a zúčastnilo sa ich </w:t>
      </w:r>
      <w:r>
        <w:rPr>
          <w:rFonts w:ascii="Times New Roman" w:hAnsi="Times New Roman" w:cs="Times New Roman"/>
          <w:b/>
          <w:bCs/>
          <w:sz w:val="24"/>
          <w:szCs w:val="24"/>
        </w:rPr>
        <w:t>1 590</w:t>
      </w:r>
      <w:r>
        <w:rPr>
          <w:rFonts w:ascii="Times New Roman" w:hAnsi="Times New Roman" w:cs="Times New Roman"/>
          <w:sz w:val="24"/>
          <w:szCs w:val="24"/>
        </w:rPr>
        <w:t xml:space="preserve"> detí.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Knižnica k 31.12.2015 usporiadala: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Stretnutie so šamorínskou spisovateľkou Katarína </w:t>
      </w:r>
      <w:proofErr w:type="spellStart"/>
      <w:r>
        <w:rPr>
          <w:rFonts w:ascii="Times New Roman" w:hAnsi="Times New Roman" w:cs="Times New Roman"/>
          <w:sz w:val="24"/>
          <w:szCs w:val="24"/>
        </w:rPr>
        <w:t>Durica</w:t>
      </w:r>
      <w:proofErr w:type="spellEnd"/>
      <w:r>
        <w:rPr>
          <w:rFonts w:ascii="Times New Roman" w:hAnsi="Times New Roman" w:cs="Times New Roman"/>
          <w:sz w:val="24"/>
          <w:szCs w:val="24"/>
        </w:rPr>
        <w:t>, autorkou knihy „Preč“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 xml:space="preserve">Fašiangový večierok s </w:t>
      </w:r>
      <w:proofErr w:type="spellStart"/>
      <w:r>
        <w:rPr>
          <w:rFonts w:ascii="Times New Roman" w:hAnsi="Times New Roman" w:cs="Times New Roman"/>
          <w:sz w:val="24"/>
          <w:szCs w:val="24"/>
        </w:rPr>
        <w:t>mentalistom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Tomášom </w:t>
      </w:r>
      <w:proofErr w:type="spellStart"/>
      <w:r>
        <w:rPr>
          <w:rFonts w:ascii="Times New Roman" w:hAnsi="Times New Roman" w:cs="Times New Roman"/>
          <w:sz w:val="24"/>
          <w:szCs w:val="24"/>
        </w:rPr>
        <w:t>Valacsaym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Cincogi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fényre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vár“ - stretnutie so spisovateľkou </w:t>
      </w:r>
      <w:proofErr w:type="spellStart"/>
      <w:r>
        <w:rPr>
          <w:rFonts w:ascii="Times New Roman" w:hAnsi="Times New Roman" w:cs="Times New Roman"/>
          <w:sz w:val="24"/>
          <w:szCs w:val="24"/>
        </w:rPr>
        <w:t>Márta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Jakubecz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Beseda so spisovateľkou Veronikou Šikulovou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 xml:space="preserve">„Bratislavské rozprávky“ - beseda so spisovateľkou </w:t>
      </w:r>
      <w:proofErr w:type="spellStart"/>
      <w:r>
        <w:rPr>
          <w:rFonts w:ascii="Times New Roman" w:hAnsi="Times New Roman" w:cs="Times New Roman"/>
          <w:sz w:val="24"/>
          <w:szCs w:val="24"/>
        </w:rPr>
        <w:t>Ágnes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>
        <w:rPr>
          <w:rFonts w:ascii="Times New Roman" w:hAnsi="Times New Roman" w:cs="Times New Roman"/>
          <w:sz w:val="24"/>
          <w:szCs w:val="24"/>
        </w:rPr>
        <w:t>Mánya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Magyar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idők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Felvidéken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– prezentácia knihy:  Attila </w:t>
      </w:r>
      <w:proofErr w:type="spellStart"/>
      <w:r>
        <w:rPr>
          <w:rFonts w:ascii="Times New Roman" w:hAnsi="Times New Roman" w:cs="Times New Roman"/>
          <w:sz w:val="24"/>
          <w:szCs w:val="24"/>
        </w:rPr>
        <w:t>Simon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Hľadanie súčasnej prózy – Beseda s Marekom </w:t>
      </w:r>
      <w:proofErr w:type="spellStart"/>
      <w:r>
        <w:rPr>
          <w:rFonts w:ascii="Times New Roman" w:hAnsi="Times New Roman" w:cs="Times New Roman"/>
          <w:sz w:val="24"/>
          <w:szCs w:val="24"/>
        </w:rPr>
        <w:t>Vadasom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Ballom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„Stopy dávnej minulosti“ – beseda s historikom a spisovateľom Pavlom </w:t>
      </w:r>
      <w:proofErr w:type="spellStart"/>
      <w:r>
        <w:rPr>
          <w:rFonts w:ascii="Times New Roman" w:hAnsi="Times New Roman" w:cs="Times New Roman"/>
          <w:sz w:val="24"/>
          <w:szCs w:val="24"/>
        </w:rPr>
        <w:t>Dvořákom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Beseda s poetkami - Milou </w:t>
      </w:r>
      <w:proofErr w:type="spellStart"/>
      <w:r>
        <w:rPr>
          <w:rFonts w:ascii="Times New Roman" w:hAnsi="Times New Roman" w:cs="Times New Roman"/>
          <w:sz w:val="24"/>
          <w:szCs w:val="24"/>
        </w:rPr>
        <w:t>Haugovou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Danou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Podrackou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„Kráľ čitateľov“ – podujatie pre deti zamerané na podporu čítania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„Týždeň v Anatólii“ – prednáška PaedDr. Juraja </w:t>
      </w:r>
      <w:proofErr w:type="spellStart"/>
      <w:r>
        <w:rPr>
          <w:rFonts w:ascii="Times New Roman" w:hAnsi="Times New Roman" w:cs="Times New Roman"/>
          <w:sz w:val="24"/>
          <w:szCs w:val="24"/>
        </w:rPr>
        <w:t>Bándyho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„Juniáles“ – tanečné-hudobné podujatie pre deti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Letný tábor pre deti v spolupráci s organizáciou </w:t>
      </w:r>
      <w:proofErr w:type="spellStart"/>
      <w:r>
        <w:rPr>
          <w:rFonts w:ascii="Times New Roman" w:hAnsi="Times New Roman" w:cs="Times New Roman"/>
          <w:sz w:val="24"/>
          <w:szCs w:val="24"/>
        </w:rPr>
        <w:t>Csemadok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„Mosty na území Slovenska“– beseda s Petrom Paulíkom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Faltisz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Roberta- </w:t>
      </w:r>
      <w:proofErr w:type="spellStart"/>
      <w:r>
        <w:rPr>
          <w:rFonts w:ascii="Times New Roman" w:hAnsi="Times New Roman" w:cs="Times New Roman"/>
          <w:sz w:val="24"/>
          <w:szCs w:val="24"/>
        </w:rPr>
        <w:t>Faltisz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Alexandra: </w:t>
      </w:r>
      <w:proofErr w:type="spellStart"/>
      <w:r>
        <w:rPr>
          <w:rFonts w:ascii="Times New Roman" w:hAnsi="Times New Roman" w:cs="Times New Roman"/>
          <w:sz w:val="24"/>
          <w:szCs w:val="24"/>
        </w:rPr>
        <w:t>Csörgevári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vigasságok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 prezentácia knihy pre deti v spolupráci MsKS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M. </w:t>
      </w:r>
      <w:proofErr w:type="spellStart"/>
      <w:r>
        <w:rPr>
          <w:rFonts w:ascii="Times New Roman" w:hAnsi="Times New Roman" w:cs="Times New Roman"/>
          <w:sz w:val="24"/>
          <w:szCs w:val="24"/>
        </w:rPr>
        <w:t>Kácsor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Zoltán: </w:t>
      </w:r>
      <w:proofErr w:type="spellStart"/>
      <w:r>
        <w:rPr>
          <w:rFonts w:ascii="Times New Roman" w:hAnsi="Times New Roman" w:cs="Times New Roman"/>
          <w:sz w:val="24"/>
          <w:szCs w:val="24"/>
        </w:rPr>
        <w:t>Garázs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bagázs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interaktívna prezentácia knihy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Beseda so spisovateľom Petrom </w:t>
      </w:r>
      <w:proofErr w:type="spellStart"/>
      <w:r>
        <w:rPr>
          <w:rFonts w:ascii="Times New Roman" w:hAnsi="Times New Roman" w:cs="Times New Roman"/>
          <w:sz w:val="24"/>
          <w:szCs w:val="24"/>
        </w:rPr>
        <w:t>Štilichom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Stretnutie so spisovateľkou: </w:t>
      </w:r>
      <w:proofErr w:type="spellStart"/>
      <w:r>
        <w:rPr>
          <w:rFonts w:ascii="Times New Roman" w:hAnsi="Times New Roman" w:cs="Times New Roman"/>
          <w:sz w:val="24"/>
          <w:szCs w:val="24"/>
        </w:rPr>
        <w:t>Márta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Jakaubecz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„Záhada zázračného vajíčka“ – beseda so spisovateľkou Martou Šurinovou</w:t>
      </w:r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Muszkaföldön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 – beseda s autorom Zoltánom </w:t>
      </w:r>
      <w:proofErr w:type="spellStart"/>
      <w:r>
        <w:rPr>
          <w:rFonts w:ascii="Times New Roman" w:hAnsi="Times New Roman" w:cs="Times New Roman"/>
          <w:sz w:val="24"/>
          <w:szCs w:val="24"/>
        </w:rPr>
        <w:t>Kőrösom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 xml:space="preserve">„Tri brehy Dunaja“ - beseda so spisovateľom Pavlom </w:t>
      </w:r>
      <w:proofErr w:type="spellStart"/>
      <w:r>
        <w:rPr>
          <w:rFonts w:ascii="Times New Roman" w:hAnsi="Times New Roman" w:cs="Times New Roman"/>
          <w:sz w:val="24"/>
          <w:szCs w:val="24"/>
        </w:rPr>
        <w:t>Borošom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Stretnutie so spisovateľkou </w:t>
      </w:r>
      <w:proofErr w:type="spellStart"/>
      <w:r>
        <w:rPr>
          <w:rFonts w:ascii="Times New Roman" w:hAnsi="Times New Roman" w:cs="Times New Roman"/>
          <w:sz w:val="24"/>
          <w:szCs w:val="24"/>
        </w:rPr>
        <w:t>Katalin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Bolgár</w:t>
      </w:r>
      <w:proofErr w:type="spellEnd"/>
    </w:p>
    <w:p w:rsidR="005B2104" w:rsidRDefault="005B2104" w:rsidP="005B2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 Beseda a krst detskej knihy </w:t>
      </w:r>
      <w:proofErr w:type="spellStart"/>
      <w:r>
        <w:rPr>
          <w:rFonts w:ascii="Times New Roman" w:hAnsi="Times New Roman" w:cs="Times New Roman"/>
          <w:sz w:val="24"/>
          <w:szCs w:val="24"/>
        </w:rPr>
        <w:t>šamorínčanky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Margit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 xml:space="preserve">Krst knihy spisovateľa a hudobníka Alexandra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Strieženca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18.09.2015 v spolupráci s Knižničnou inštitúciou v Budapešti bolo usporiadaný odborný seminár, na ktorom sa zúčastnili knihovníci z okresu Dunajská Streda. 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rámci Dotačného systému MK SR bola podaná žiadosť na nákup kníh – projekt bol podporený v hodnote 2 </w:t>
      </w:r>
      <w:r w:rsidR="00CE2DF1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00 €.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špeciálnych knižnično-informačných služieb knižnica poskytuje svojim používateľom  tieto služby: kopírovacie služby, internetové služby, tlačenie elektronických dokumentov, rešeršovanie a medziknižničnú výpožičnú službu.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mestskom časopise Šamorín a okolie mesačne propaguje činnosť a najnovšie knihy. Všetky aktivity knižnice sú prístupné na internetovej stránke www.kniznicasamorin.sk.</w:t>
      </w:r>
    </w:p>
    <w:p w:rsidR="005B2104" w:rsidRDefault="005B2104" w:rsidP="005B210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Knihovnícky tím sa zúčastnil na druhom Knihovníckom </w:t>
      </w:r>
      <w:proofErr w:type="spellStart"/>
      <w:r>
        <w:rPr>
          <w:rFonts w:ascii="Times New Roman" w:hAnsi="Times New Roman" w:cs="Times New Roman"/>
          <w:sz w:val="24"/>
          <w:szCs w:val="24"/>
        </w:rPr>
        <w:t>Barcampe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bratislavskej Bibliotéke, na odbornej exkurzii Budapeštianskej národnej knižnici, vo Viedenskej národnej knižnici a na odbornej konferencii knihovníkov v </w:t>
      </w:r>
      <w:proofErr w:type="spellStart"/>
      <w:r>
        <w:rPr>
          <w:rFonts w:ascii="Times New Roman" w:hAnsi="Times New Roman" w:cs="Times New Roman"/>
          <w:sz w:val="24"/>
          <w:szCs w:val="24"/>
        </w:rPr>
        <w:t>Csongráde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(HU).</w:t>
      </w:r>
    </w:p>
    <w:p w:rsidR="00B3539B" w:rsidRDefault="00B3539B"/>
    <w:sectPr w:rsidR="00B35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C34112"/>
    <w:multiLevelType w:val="hybridMultilevel"/>
    <w:tmpl w:val="BAE0A72A"/>
    <w:lvl w:ilvl="0" w:tplc="44E8E3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AD8"/>
    <w:rsid w:val="005A51C2"/>
    <w:rsid w:val="005B2104"/>
    <w:rsid w:val="00961AD8"/>
    <w:rsid w:val="00B3539B"/>
    <w:rsid w:val="00CE2DF1"/>
    <w:rsid w:val="00D7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ADE11-9D93-4514-A2A7-FC225BE1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104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A51C2"/>
    <w:pPr>
      <w:ind w:left="720"/>
      <w:contextualSpacing/>
    </w:pPr>
    <w:rPr>
      <w:rFonts w:asciiTheme="minorHAnsi" w:eastAsiaTheme="minorEastAsia" w:hAnsiTheme="minorHAnsi" w:cstheme="minorBid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</dc:creator>
  <cp:keywords/>
  <dc:description/>
  <cp:lastModifiedBy>EKON</cp:lastModifiedBy>
  <cp:revision>3</cp:revision>
  <dcterms:created xsi:type="dcterms:W3CDTF">2016-03-30T08:19:00Z</dcterms:created>
  <dcterms:modified xsi:type="dcterms:W3CDTF">2016-03-30T08:31:00Z</dcterms:modified>
</cp:coreProperties>
</file>