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96"/>
        <w:gridCol w:w="281"/>
        <w:gridCol w:w="334"/>
        <w:gridCol w:w="228"/>
        <w:gridCol w:w="266"/>
        <w:gridCol w:w="231"/>
        <w:gridCol w:w="247"/>
        <w:gridCol w:w="237"/>
        <w:gridCol w:w="250"/>
        <w:gridCol w:w="276"/>
        <w:gridCol w:w="278"/>
        <w:gridCol w:w="246"/>
        <w:gridCol w:w="242"/>
        <w:gridCol w:w="267"/>
        <w:gridCol w:w="231"/>
        <w:gridCol w:w="295"/>
        <w:gridCol w:w="232"/>
        <w:gridCol w:w="202"/>
        <w:gridCol w:w="30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59"/>
        <w:gridCol w:w="7"/>
        <w:gridCol w:w="62"/>
        <w:gridCol w:w="129"/>
        <w:gridCol w:w="77"/>
        <w:gridCol w:w="189"/>
        <w:gridCol w:w="98"/>
        <w:gridCol w:w="180"/>
        <w:gridCol w:w="79"/>
        <w:gridCol w:w="68"/>
        <w:gridCol w:w="119"/>
        <w:gridCol w:w="66"/>
        <w:gridCol w:w="76"/>
        <w:gridCol w:w="106"/>
        <w:gridCol w:w="68"/>
        <w:gridCol w:w="76"/>
        <w:gridCol w:w="106"/>
        <w:gridCol w:w="74"/>
        <w:gridCol w:w="72"/>
        <w:gridCol w:w="110"/>
        <w:gridCol w:w="57"/>
        <w:gridCol w:w="102"/>
        <w:gridCol w:w="77"/>
        <w:gridCol w:w="178"/>
        <w:gridCol w:w="6"/>
        <w:gridCol w:w="164"/>
        <w:gridCol w:w="72"/>
        <w:gridCol w:w="23"/>
        <w:gridCol w:w="6"/>
        <w:gridCol w:w="61"/>
      </w:tblGrid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28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B180B" w:rsidRPr="00B01BA7" w:rsidRDefault="000B180B" w:rsidP="00B57578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9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8C2A1E" w:rsidP="00B57578">
            <w:pPr>
              <w:jc w:val="left"/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Poznámky Uč MUJ 3-01</w:t>
            </w: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jc w:val="center"/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51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jc w:val="left"/>
              <w:outlineLvl w:val="2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0B180B" w:rsidRPr="00B01BA7" w:rsidRDefault="00A17A17" w:rsidP="00B57578">
            <w:pPr>
              <w:jc w:val="left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B57578">
            <w:pPr>
              <w:pStyle w:val="Nadpis1"/>
              <w:jc w:val="left"/>
              <w:rPr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8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71057E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zostavenej k 31.12. 201</w:t>
            </w:r>
            <w:r w:rsidR="00A806E0"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8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C07E12">
            <w:pPr>
              <w:pStyle w:val="Nadpis1"/>
              <w:rPr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43" w:type="pct"/>
            <w:gridSpan w:val="19"/>
            <w:tcBorders>
              <w:left w:val="single" w:sz="6" w:space="0" w:color="auto"/>
            </w:tcBorders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2" w:type="pct"/>
            <w:gridSpan w:val="8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0B180B" w:rsidRPr="00B01BA7" w:rsidRDefault="00A17A17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B180B" w:rsidRPr="00B01BA7" w:rsidRDefault="00A17A17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62" w:type="pct"/>
            <w:gridSpan w:val="8"/>
            <w:tcBorders>
              <w:left w:val="nil"/>
              <w:right w:val="nil"/>
            </w:tcBorders>
            <w:noWrap/>
          </w:tcPr>
          <w:p w:rsidR="000B180B" w:rsidRPr="00B01BA7" w:rsidRDefault="00A17A17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32" w:type="pct"/>
            <w:gridSpan w:val="13"/>
            <w:tcBorders>
              <w:left w:val="nil"/>
              <w:right w:val="nil"/>
            </w:tcBorders>
            <w:noWrap/>
          </w:tcPr>
          <w:p w:rsidR="000B180B" w:rsidRPr="00B01BA7" w:rsidRDefault="00A17A17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0B180B" w:rsidRPr="00B01BA7" w:rsidTr="00B163CC">
        <w:trPr>
          <w:gridAfter w:val="3"/>
          <w:wAfter w:w="47" w:type="pct"/>
          <w:trHeight w:hRule="exact" w:val="284"/>
        </w:trPr>
        <w:tc>
          <w:tcPr>
            <w:tcW w:w="99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B01BA7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7D421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1 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2 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7D421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948" w:type="pct"/>
            <w:gridSpan w:val="14"/>
            <w:tcBorders>
              <w:top w:val="nil"/>
              <w:lef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948" w:type="pct"/>
            <w:gridSpan w:val="14"/>
            <w:tcBorders>
              <w:left w:val="nil"/>
              <w:bottom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B01BA7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6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0B180B" w:rsidRPr="00B01BA7" w:rsidRDefault="006343F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92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806E0" w:rsidP="001941E5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74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94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61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2A0C31" w:rsidRDefault="006343F1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Cs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6343F1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5</w:t>
            </w:r>
            <w:r w:rsidR="00833F37"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0 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6343F1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1941E5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90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0B180B" w:rsidRPr="00B01BA7" w:rsidRDefault="00A17A17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90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2"/>
            <w:tcBorders>
              <w:top w:val="nil"/>
              <w:lef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tcBorders>
              <w:top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0" w:type="pct"/>
            <w:gridSpan w:val="13"/>
            <w:tcBorders>
              <w:top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0" w:type="pct"/>
            <w:gridSpan w:val="15"/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2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4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90" w:type="pct"/>
            <w:gridSpan w:val="1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gridSpan w:val="3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278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1"/>
          <w:wAfter w:w="33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w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y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h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g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g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0B180B" w:rsidRPr="00B01BA7" w:rsidTr="00B163CC">
        <w:trPr>
          <w:gridAfter w:val="1"/>
          <w:wAfter w:w="33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0B180B" w:rsidRPr="00B01BA7" w:rsidTr="00B163CC">
        <w:trPr>
          <w:gridAfter w:val="4"/>
          <w:wAfter w:w="86" w:type="pct"/>
          <w:trHeight w:hRule="exact" w:val="567"/>
        </w:trPr>
        <w:tc>
          <w:tcPr>
            <w:tcW w:w="4914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B01BA7" w:rsidRDefault="003B3FDE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bookmarkStart w:id="0" w:name="_GoBack"/>
            <w:bookmarkEnd w:id="0"/>
            <w:r w:rsidRPr="003B3FDE">
              <w:rPr>
                <w:noProof/>
                <w:lang w:val="sk-SK"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.65pt;margin-top:15.05pt;width:44.35pt;height:11.85pt;z-index:2516572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" stroked="f">
                  <v:textbox style="mso-next-textbox:#Text Box 2" inset="0,0,0,0">
                    <w:txbxContent>
                      <w:p w:rsidR="00A806E0" w:rsidRPr="002E10BE" w:rsidRDefault="00A806E0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 w:rsidRPr="003B3FDE">
              <w:rPr>
                <w:noProof/>
                <w:lang w:val="sk-SK" w:eastAsia="sk-SK"/>
              </w:rPr>
              <w:pict>
                <v:shape id="Text Box 3" o:spid="_x0000_s1027" type="#_x0000_t202" style="position:absolute;left:0;text-align:left;margin-left:356.9pt;margin-top:15.05pt;width:44.35pt;height:11.85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" stroked="f">
                  <v:textbox style="mso-next-textbox:#Text Box 3" inset="0,0,0,0">
                    <w:txbxContent>
                      <w:p w:rsidR="00A806E0" w:rsidRPr="002E10BE" w:rsidRDefault="00A806E0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0B180B"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0B180B" w:rsidRPr="00B01BA7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0B180B" w:rsidRPr="00B01BA7" w:rsidRDefault="000B180B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0B180B" w:rsidRPr="00B01BA7" w:rsidRDefault="00A17A17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B180B" w:rsidRPr="00B01BA7" w:rsidTr="00B163CC">
        <w:trPr>
          <w:gridAfter w:val="1"/>
          <w:wAfter w:w="33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left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234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B163CC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3" w:type="pct"/>
            <w:tcBorders>
              <w:lef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4914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4914" w:type="pct"/>
            <w:gridSpan w:val="56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4705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4"/>
          <w:wAfter w:w="86" w:type="pct"/>
          <w:trHeight w:hRule="exact" w:val="284"/>
        </w:trPr>
        <w:tc>
          <w:tcPr>
            <w:tcW w:w="99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0B180B" w:rsidRPr="00B01BA7" w:rsidRDefault="000B180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B180B" w:rsidRPr="00B01BA7" w:rsidRDefault="00A17A17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0B180B" w:rsidRPr="00B01BA7" w:rsidTr="00B163CC">
        <w:trPr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9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0B180B" w:rsidRPr="00B01BA7" w:rsidTr="00B163CC">
        <w:trPr>
          <w:trHeight w:val="850"/>
        </w:trPr>
        <w:tc>
          <w:tcPr>
            <w:tcW w:w="125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B180B" w:rsidRPr="00B01BA7" w:rsidRDefault="000B180B" w:rsidP="00135B5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 xml:space="preserve"> Zostavené </w:t>
            </w:r>
            <w:r w:rsidR="0057269D" w:rsidRPr="00B01BA7">
              <w:rPr>
                <w:rFonts w:ascii="Arial" w:hAnsi="Arial" w:cs="Arial"/>
                <w:szCs w:val="22"/>
                <w:lang w:val="sk-SK" w:eastAsia="sk-SK"/>
              </w:rPr>
              <w:t>d</w:t>
            </w:r>
            <w:r w:rsidR="00A17A17">
              <w:rPr>
                <w:rFonts w:ascii="Arial" w:hAnsi="Arial" w:cs="Arial"/>
                <w:szCs w:val="22"/>
                <w:lang w:val="sk-SK" w:eastAsia="sk-SK"/>
              </w:rPr>
              <w:t xml:space="preserve">ňa: </w:t>
            </w:r>
          </w:p>
          <w:p w:rsidR="00135B50" w:rsidRPr="00B01BA7" w:rsidRDefault="00470539" w:rsidP="007D4218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7D4218">
              <w:rPr>
                <w:rFonts w:ascii="Arial" w:hAnsi="Arial" w:cs="Arial"/>
                <w:szCs w:val="22"/>
                <w:lang w:val="sk-SK" w:eastAsia="sk-SK"/>
              </w:rPr>
              <w:t>5</w:t>
            </w:r>
            <w:r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B163CC">
              <w:rPr>
                <w:rFonts w:ascii="Arial" w:hAnsi="Arial" w:cs="Arial"/>
                <w:szCs w:val="22"/>
                <w:lang w:val="sk-SK" w:eastAsia="sk-SK"/>
              </w:rPr>
              <w:t>3</w:t>
            </w:r>
            <w:r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 w:rsidR="00B163CC"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972D7" w:rsidRDefault="00A17A1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  <w:p w:rsidR="000B180B" w:rsidRPr="00B01BA7" w:rsidRDefault="000972D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Eva Steinhauserová</w:t>
            </w:r>
          </w:p>
        </w:tc>
        <w:tc>
          <w:tcPr>
            <w:tcW w:w="125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972D7" w:rsidRDefault="00A17A1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  <w:p w:rsidR="000B180B" w:rsidRPr="00B01BA7" w:rsidRDefault="000972D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 Eva Steinhauserová</w:t>
            </w:r>
          </w:p>
        </w:tc>
        <w:tc>
          <w:tcPr>
            <w:tcW w:w="1288" w:type="pct"/>
            <w:gridSpan w:val="2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B7377" w:rsidRDefault="00A17A17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  <w:r w:rsidR="000972D7"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</w:p>
          <w:p w:rsidR="000B180B" w:rsidRPr="00B01BA7" w:rsidRDefault="00B163CC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Martin Zajac</w:t>
            </w:r>
          </w:p>
        </w:tc>
      </w:tr>
      <w:tr w:rsidR="000B180B" w:rsidRPr="00B01BA7" w:rsidTr="00B163CC">
        <w:trPr>
          <w:trHeight w:val="1175"/>
        </w:trPr>
        <w:tc>
          <w:tcPr>
            <w:tcW w:w="125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57578" w:rsidRPr="00B01BA7" w:rsidRDefault="000B180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B01BA7">
              <w:rPr>
                <w:rFonts w:ascii="Arial" w:hAnsi="Arial" w:cs="Arial"/>
                <w:szCs w:val="22"/>
                <w:lang w:val="sk-SK" w:eastAsia="sk-SK"/>
              </w:rPr>
              <w:t xml:space="preserve"> Schválené dňa</w:t>
            </w:r>
            <w:r w:rsidR="00236F40">
              <w:rPr>
                <w:rFonts w:ascii="Arial" w:hAnsi="Arial" w:cs="Arial"/>
                <w:szCs w:val="22"/>
                <w:lang w:val="sk-SK" w:eastAsia="sk-SK"/>
              </w:rPr>
              <w:t>: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8" w:type="pct"/>
            <w:gridSpan w:val="27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B180B" w:rsidRPr="002A0C31" w:rsidRDefault="000B180B" w:rsidP="003D4520">
            <w:pPr>
              <w:outlineLvl w:val="2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0B180B" w:rsidRPr="00B01BA7" w:rsidRDefault="000B180B" w:rsidP="00681BD4">
      <w:pPr>
        <w:pStyle w:val="Nzov"/>
        <w:spacing w:before="0" w:beforeAutospacing="0" w:after="240"/>
        <w:jc w:val="both"/>
        <w:rPr>
          <w:b w:val="0"/>
        </w:rPr>
      </w:pPr>
    </w:p>
    <w:p w:rsidR="000B180B" w:rsidRPr="00B01BA7" w:rsidRDefault="000B180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180B" w:rsidRPr="00B01BA7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:rsidR="000B180B" w:rsidRPr="00B01BA7" w:rsidRDefault="000F699D" w:rsidP="00560C5E">
      <w:pPr>
        <w:pStyle w:val="Nadpis1"/>
        <w:keepNext w:val="0"/>
        <w:numPr>
          <w:ilvl w:val="0"/>
          <w:numId w:val="11"/>
        </w:numPr>
        <w:spacing w:before="120"/>
        <w:rPr>
          <w:rFonts w:ascii="Arial" w:hAnsi="Arial" w:cs="Arial"/>
          <w:lang w:val="sk-SK"/>
        </w:rPr>
      </w:pPr>
      <w:bookmarkStart w:id="1" w:name="_Toc474124189"/>
      <w:bookmarkStart w:id="2" w:name="_Toc474124301"/>
      <w:r w:rsidRPr="002A0C31">
        <w:rPr>
          <w:rFonts w:ascii="Arial" w:hAnsi="Arial" w:cs="Arial"/>
          <w:lang w:val="sk-SK"/>
        </w:rPr>
        <w:lastRenderedPageBreak/>
        <w:t>Popis spoločnosti</w:t>
      </w:r>
      <w:bookmarkEnd w:id="1"/>
      <w:bookmarkEnd w:id="2"/>
    </w:p>
    <w:p w:rsidR="00236F40" w:rsidRDefault="00B163CC" w:rsidP="00E0211F">
      <w:pPr>
        <w:keepNext w:val="0"/>
        <w:rPr>
          <w:rFonts w:ascii="Arial" w:hAnsi="Arial" w:cs="Arial"/>
          <w:lang w:val="sk-SK"/>
        </w:rPr>
      </w:pPr>
      <w:r>
        <w:rPr>
          <w:rFonts w:ascii="Arial CE" w:hAnsi="Arial CE" w:cs="Arial CE"/>
          <w:b/>
          <w:bCs/>
          <w:color w:val="000000"/>
          <w:shd w:val="clear" w:color="auto" w:fill="FFFFFF"/>
        </w:rPr>
        <w:t>Swiss Supply Chain Consulting, s.r.o.</w:t>
      </w:r>
      <w:r w:rsidR="00A17A17">
        <w:rPr>
          <w:rFonts w:ascii="Arial" w:hAnsi="Arial" w:cs="Arial"/>
          <w:lang w:val="sk-SK"/>
        </w:rPr>
        <w:t xml:space="preserve"> (ďalej len „spoločnosť”) je spoločnosť s ručením obmedzeným, ktorá  bola</w:t>
      </w:r>
      <w:r>
        <w:rPr>
          <w:rFonts w:ascii="Arial" w:hAnsi="Arial" w:cs="Arial"/>
          <w:lang w:val="sk-SK"/>
        </w:rPr>
        <w:t xml:space="preserve"> dňa 06.03.2013</w:t>
      </w:r>
      <w:r w:rsidR="00A17A17">
        <w:rPr>
          <w:rFonts w:ascii="Arial" w:hAnsi="Arial" w:cs="Arial"/>
          <w:lang w:val="sk-SK"/>
        </w:rPr>
        <w:t xml:space="preserve"> zapísaná do Obchodného registra ved</w:t>
      </w:r>
      <w:r>
        <w:rPr>
          <w:rFonts w:ascii="Arial" w:hAnsi="Arial" w:cs="Arial"/>
          <w:lang w:val="sk-SK"/>
        </w:rPr>
        <w:t xml:space="preserve">enom na Okresnom súde Prešov I. oddiel Sro, vložka </w:t>
      </w:r>
      <w:r>
        <w:rPr>
          <w:rFonts w:ascii="Arial CE" w:hAnsi="Arial CE" w:cs="Arial CE"/>
          <w:b/>
          <w:bCs/>
          <w:color w:val="000000"/>
          <w:shd w:val="clear" w:color="auto" w:fill="FFFFFF"/>
        </w:rPr>
        <w:t>27585/P</w:t>
      </w:r>
      <w:r w:rsidR="00A17A17">
        <w:rPr>
          <w:rFonts w:ascii="Arial" w:hAnsi="Arial" w:cs="Arial"/>
          <w:lang w:val="sk-SK"/>
        </w:rPr>
        <w:t xml:space="preserve">. Spoločnosť sídli  </w:t>
      </w:r>
      <w:r>
        <w:rPr>
          <w:rFonts w:ascii="Arial" w:hAnsi="Arial" w:cs="Arial"/>
          <w:lang w:val="sk-SK"/>
        </w:rPr>
        <w:t>Partizánska 22, 085 01  Bardejov</w:t>
      </w:r>
      <w:r w:rsidR="000F0FA6">
        <w:rPr>
          <w:rFonts w:ascii="Arial" w:hAnsi="Arial" w:cs="Arial"/>
          <w:lang w:val="sk-SK"/>
        </w:rPr>
        <w:t>,</w:t>
      </w:r>
      <w:r w:rsidR="00236F40">
        <w:rPr>
          <w:rFonts w:ascii="Arial" w:hAnsi="Arial" w:cs="Arial"/>
          <w:lang w:val="sk-SK"/>
        </w:rPr>
        <w:t xml:space="preserve"> </w:t>
      </w:r>
      <w:r w:rsidR="00A17A17">
        <w:rPr>
          <w:rFonts w:ascii="Arial" w:hAnsi="Arial" w:cs="Arial"/>
          <w:lang w:val="sk-SK"/>
        </w:rPr>
        <w:t xml:space="preserve">Slovenská republika, </w:t>
      </w:r>
      <w:r>
        <w:rPr>
          <w:rFonts w:ascii="Arial" w:hAnsi="Arial" w:cs="Arial"/>
          <w:lang w:val="sk-SK"/>
        </w:rPr>
        <w:t>identifikačné číslo  47024453</w:t>
      </w:r>
      <w:r w:rsidR="000F0FA6">
        <w:rPr>
          <w:rFonts w:ascii="Arial" w:hAnsi="Arial" w:cs="Arial"/>
          <w:lang w:val="sk-SK"/>
        </w:rPr>
        <w:t xml:space="preserve"> s nasledovným predmetom činnosti 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Poskytovanie služieb v poľnohospodárstve a záhradníctve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Poskytovanie služieb v lesníctve a poľovníctve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Opracovanie drevnej hmoty a výroba komponentov z dreva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Výroba jednoduchých drevárskych výrobkov, zostavovanie stolárskych dielcov alebo súčastí z dreva do finálnych produktov a ich údržba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Polygrafická výroba, sadzba a konečná úprava tlačovín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Dokončovacie stavebné práce pri realizácii exteriérov a interiérov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Nákladná cestná doprava vykonávaná vozidlami s celkovou hmotnosťou do 3,5 t vrátane prípojného vozidla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Kuriérske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Skladovanie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Baliace činnosti, manipulácia s tovarom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Faktoring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 xml:space="preserve">Činnosť podnikateľských, organizačných a ekonomických 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lastRenderedPageBreak/>
              <w:t>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lastRenderedPageBreak/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Prevádzkovanie zariadení slúžiacich na regeneráciu a rekondíciu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Donášková služba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Poskytovanie záruk na zabezpečenie colného dlhu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B163CC" w:rsidRPr="00B163CC" w:rsidRDefault="00B163CC" w:rsidP="00B163CC">
      <w:pPr>
        <w:keepNext w:val="0"/>
        <w:spacing w:after="0"/>
        <w:jc w:val="left"/>
        <w:rPr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B163CC" w:rsidRPr="00B163CC" w:rsidTr="00B163C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hideMark/>
          </w:tcPr>
          <w:p w:rsidR="00B163CC" w:rsidRPr="00B163CC" w:rsidRDefault="00B163CC" w:rsidP="00B163CC">
            <w:pPr>
              <w:keepNext w:val="0"/>
              <w:spacing w:after="0"/>
              <w:jc w:val="left"/>
              <w:rPr>
                <w:sz w:val="24"/>
                <w:szCs w:val="24"/>
                <w:lang w:val="sk-SK" w:eastAsia="sk-SK"/>
              </w:rPr>
            </w:pPr>
            <w:r w:rsidRPr="00B163CC">
              <w:rPr>
                <w:sz w:val="24"/>
                <w:szCs w:val="24"/>
                <w:lang w:val="sk-SK" w:eastAsia="sk-SK"/>
              </w:rPr>
              <w:t>  </w:t>
            </w:r>
            <w:r w:rsidRPr="00B163CC">
              <w:rPr>
                <w:rFonts w:ascii="Arial CE" w:hAnsi="Arial CE" w:cs="Arial CE"/>
                <w:b/>
                <w:bCs/>
                <w:color w:val="000000"/>
                <w:lang w:val="sk-SK" w:eastAsia="sk-SK"/>
              </w:rPr>
              <w:t>(od: 06.03.2013)</w:t>
            </w:r>
          </w:p>
        </w:tc>
      </w:tr>
    </w:tbl>
    <w:p w:rsidR="000F0FA6" w:rsidRDefault="000F0FA6" w:rsidP="00E0211F">
      <w:pPr>
        <w:keepNext w:val="0"/>
        <w:rPr>
          <w:rFonts w:ascii="Arial" w:hAnsi="Arial" w:cs="Arial"/>
          <w:lang w:val="sk-SK"/>
        </w:rPr>
      </w:pPr>
    </w:p>
    <w:p w:rsidR="000F0FA6" w:rsidRDefault="000F0FA6" w:rsidP="00E0211F">
      <w:pPr>
        <w:keepNext w:val="0"/>
        <w:rPr>
          <w:rFonts w:ascii="Arial" w:hAnsi="Arial" w:cs="Arial"/>
          <w:lang w:val="sk-SK"/>
        </w:rPr>
      </w:pPr>
    </w:p>
    <w:p w:rsidR="000F0FA6" w:rsidRDefault="000F0FA6" w:rsidP="00E0211F">
      <w:pPr>
        <w:keepNext w:val="0"/>
        <w:rPr>
          <w:rFonts w:ascii="Arial" w:hAnsi="Arial" w:cs="Arial"/>
          <w:lang w:val="sk-SK"/>
        </w:rPr>
      </w:pPr>
    </w:p>
    <w:p w:rsidR="000B180B" w:rsidRPr="00236F40" w:rsidRDefault="00236F40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I</w:t>
      </w:r>
      <w:r w:rsidR="000B180B" w:rsidRPr="00B01BA7">
        <w:rPr>
          <w:rFonts w:ascii="Arial" w:hAnsi="Arial" w:cs="Arial"/>
          <w:lang w:val="sk-SK"/>
        </w:rPr>
        <w:t>nformácie o počte zamestnancov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 nemala  k  31.12.201</w:t>
      </w:r>
      <w:r w:rsidR="00B163CC">
        <w:rPr>
          <w:rFonts w:ascii="Arial" w:hAnsi="Arial" w:cs="Arial"/>
          <w:lang w:val="sk-SK"/>
        </w:rPr>
        <w:t>5</w:t>
      </w:r>
      <w:r w:rsidR="000F0FA6">
        <w:rPr>
          <w:rFonts w:ascii="Arial" w:hAnsi="Arial" w:cs="Arial"/>
          <w:lang w:val="sk-SK"/>
        </w:rPr>
        <w:t xml:space="preserve"> žiadneho </w:t>
      </w:r>
      <w:r w:rsidR="003C7354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 </w:t>
      </w:r>
      <w:r w:rsidR="00236F40">
        <w:rPr>
          <w:rFonts w:ascii="Arial" w:hAnsi="Arial" w:cs="Arial"/>
          <w:lang w:val="sk-SK"/>
        </w:rPr>
        <w:t xml:space="preserve">jedného </w:t>
      </w:r>
      <w:r>
        <w:rPr>
          <w:rFonts w:ascii="Arial" w:hAnsi="Arial" w:cs="Arial"/>
          <w:lang w:val="sk-SK"/>
        </w:rPr>
        <w:t>zamestnanca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709"/>
        <w:gridCol w:w="2709"/>
      </w:tblGrid>
      <w:tr w:rsidR="000B180B" w:rsidRPr="00B01BA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163CC" w:rsidP="00F02C4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3C735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0FA6" w:rsidRDefault="000F0FA6" w:rsidP="009B1676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                       </w:t>
            </w:r>
          </w:p>
          <w:p w:rsidR="000B180B" w:rsidRPr="00B01BA7" w:rsidRDefault="000F0FA6" w:rsidP="009B1676">
            <w:pPr>
              <w:tabs>
                <w:tab w:val="center" w:pos="4536"/>
                <w:tab w:val="right" w:pos="9072"/>
              </w:tabs>
              <w:spacing w:after="0"/>
              <w:ind w:right="3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</w:t>
            </w:r>
            <w:r w:rsidR="00B163CC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3C7354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163CC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60579" w:rsidRDefault="00760579" w:rsidP="00E0211F">
      <w:pPr>
        <w:keepNext w:val="0"/>
        <w:rPr>
          <w:rFonts w:ascii="Arial" w:hAnsi="Arial" w:cs="Arial"/>
          <w:lang w:val="sk-SK"/>
        </w:rPr>
      </w:pPr>
    </w:p>
    <w:p w:rsidR="00760579" w:rsidRDefault="00760579" w:rsidP="00E0211F">
      <w:pPr>
        <w:keepNext w:val="0"/>
        <w:rPr>
          <w:rFonts w:ascii="Arial" w:hAnsi="Arial" w:cs="Arial"/>
          <w:lang w:val="sk-SK"/>
        </w:rPr>
      </w:pPr>
    </w:p>
    <w:p w:rsidR="00760579" w:rsidRDefault="00760579" w:rsidP="00E0211F">
      <w:pPr>
        <w:keepNext w:val="0"/>
        <w:rPr>
          <w:rFonts w:ascii="Arial" w:hAnsi="Arial" w:cs="Arial"/>
          <w:lang w:val="sk-SK"/>
        </w:rPr>
      </w:pPr>
    </w:p>
    <w:p w:rsidR="00760579" w:rsidRDefault="00760579" w:rsidP="00E0211F">
      <w:pPr>
        <w:keepNext w:val="0"/>
        <w:rPr>
          <w:rFonts w:ascii="Arial" w:hAnsi="Arial" w:cs="Arial"/>
          <w:lang w:val="sk-SK"/>
        </w:rPr>
      </w:pPr>
    </w:p>
    <w:p w:rsidR="00760579" w:rsidRDefault="00760579" w:rsidP="00E0211F">
      <w:pPr>
        <w:keepNext w:val="0"/>
        <w:rPr>
          <w:rFonts w:ascii="Arial" w:hAnsi="Arial" w:cs="Arial"/>
          <w:lang w:val="sk-SK"/>
        </w:rPr>
      </w:pPr>
    </w:p>
    <w:p w:rsidR="00760579" w:rsidRDefault="00760579" w:rsidP="00E0211F">
      <w:pPr>
        <w:keepNext w:val="0"/>
        <w:rPr>
          <w:rFonts w:ascii="Arial" w:hAnsi="Arial" w:cs="Arial"/>
          <w:lang w:val="sk-SK"/>
        </w:rPr>
      </w:pPr>
    </w:p>
    <w:p w:rsidR="000B180B" w:rsidRPr="00B01BA7" w:rsidRDefault="000B180B" w:rsidP="00E0211F">
      <w:pPr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Informácie o štruktúre spoločníkov ku dňu, ku ktorému sa zostavuje účtovná závierka a o štruktúre spoločníkov</w:t>
      </w:r>
      <w:r w:rsidR="00A17A17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0B180B" w:rsidRPr="00B01BA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Spoločník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180B" w:rsidRPr="002A0C31" w:rsidRDefault="000B180B" w:rsidP="00C07E12">
            <w:pPr>
              <w:pStyle w:val="Nadpis1"/>
              <w:rPr>
                <w:lang w:val="sk-SK"/>
              </w:rPr>
            </w:pPr>
          </w:p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0B180B" w:rsidRPr="00B01BA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0B180B" w:rsidRPr="002A0C31" w:rsidRDefault="000B180B" w:rsidP="00C07E12">
            <w:pPr>
              <w:pStyle w:val="Nadpis1"/>
              <w:rPr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180B" w:rsidRPr="002A0C31" w:rsidRDefault="000B180B" w:rsidP="00C07E12">
            <w:pPr>
              <w:pStyle w:val="Nadpis1"/>
              <w:rPr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0B180B" w:rsidRPr="002A0C31" w:rsidRDefault="000B180B" w:rsidP="00C07E12">
            <w:pPr>
              <w:pStyle w:val="Nadpis1"/>
              <w:rPr>
                <w:lang w:val="sk-SK"/>
              </w:rPr>
            </w:pPr>
          </w:p>
        </w:tc>
      </w:tr>
      <w:tr w:rsidR="000B180B" w:rsidRPr="00B01BA7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163CC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Martin Zajac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C71A2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center" w:pos="4536"/>
                <w:tab w:val="right" w:pos="9072"/>
              </w:tabs>
              <w:spacing w:after="0"/>
              <w:ind w:left="1021" w:right="176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180B" w:rsidRPr="00B01BA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B180B" w:rsidRPr="00B01BA7" w:rsidRDefault="00BC71A2" w:rsidP="007369CB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5000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180B" w:rsidRPr="00B01BA7" w:rsidRDefault="000B180B" w:rsidP="00C24056">
            <w:pPr>
              <w:tabs>
                <w:tab w:val="center" w:pos="4536"/>
                <w:tab w:val="right" w:pos="9072"/>
              </w:tabs>
              <w:spacing w:after="0"/>
              <w:ind w:left="1021" w:right="176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0B180B" w:rsidRPr="00B01BA7" w:rsidRDefault="000B180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0B180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B57578" w:rsidRDefault="00B57578" w:rsidP="00F46F7B">
      <w:pPr>
        <w:pStyle w:val="Nadpis6"/>
        <w:spacing w:after="0"/>
        <w:rPr>
          <w:rFonts w:ascii="Arial" w:hAnsi="Arial" w:cs="Arial"/>
          <w:sz w:val="20"/>
          <w:lang w:val="sk-SK"/>
        </w:rPr>
      </w:pPr>
    </w:p>
    <w:p w:rsidR="000B180B" w:rsidRPr="00B01BA7" w:rsidRDefault="000B180B" w:rsidP="006E6486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</w:p>
    <w:p w:rsidR="000B180B" w:rsidRPr="00B01BA7" w:rsidRDefault="000B180B" w:rsidP="00E0211F">
      <w:pPr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 xml:space="preserve">Spoločnosť </w:t>
      </w:r>
      <w:r w:rsidR="00A17A17">
        <w:rPr>
          <w:rFonts w:ascii="Arial" w:hAnsi="Arial" w:cs="Arial"/>
          <w:lang w:val="sk-SK"/>
        </w:rPr>
        <w:t>nie je v žiadnom podniku neobmedzene ručiacim spoločníkom.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Členovia štatutárnych orgánov k 31. decembru 201</w:t>
      </w:r>
      <w:r w:rsidR="007D4218">
        <w:rPr>
          <w:rFonts w:ascii="Arial" w:hAnsi="Arial" w:cs="Arial"/>
          <w:lang w:val="sk-SK"/>
        </w:rPr>
        <w:t>5</w:t>
      </w:r>
      <w:r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1290"/>
        <w:gridCol w:w="3494"/>
      </w:tblGrid>
      <w:tr w:rsidR="000B180B" w:rsidRPr="00B01BA7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0B180B" w:rsidRPr="00B01BA7" w:rsidRDefault="000F699D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A0C31">
              <w:rPr>
                <w:rFonts w:ascii="Arial" w:hAnsi="Arial" w:cs="Arial"/>
                <w:b/>
                <w:i/>
                <w:lang w:val="sk-SK"/>
              </w:rPr>
              <w:t>Konatelia</w:t>
            </w:r>
          </w:p>
        </w:tc>
      </w:tr>
      <w:tr w:rsidR="000B180B" w:rsidRPr="00B01BA7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0B180B" w:rsidRDefault="000B180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B01BA7">
              <w:rPr>
                <w:rFonts w:ascii="Arial" w:hAnsi="Arial" w:cs="Arial"/>
                <w:lang w:val="sk-SK"/>
              </w:rPr>
              <w:t>konateľ:</w:t>
            </w:r>
          </w:p>
          <w:p w:rsidR="00BC71A2" w:rsidRDefault="00BC71A2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  <w:p w:rsidR="00BC71A2" w:rsidRPr="00B01BA7" w:rsidRDefault="00BC71A2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760579" w:rsidRPr="00B01BA7" w:rsidRDefault="00B163CC" w:rsidP="00B163CC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hyperlink r:id="rId11" w:history="1">
              <w:r w:rsidRPr="00B163CC">
                <w:rPr>
                  <w:rFonts w:ascii="Arial CE" w:hAnsi="Arial CE" w:cs="Arial CE"/>
                  <w:b/>
                  <w:bCs/>
                  <w:color w:val="000000"/>
                  <w:sz w:val="20"/>
                </w:rPr>
                <w:t>Martin Zajac </w:t>
              </w:r>
            </w:hyperlink>
            <w:r w:rsidRPr="00B163CC">
              <w:rPr>
                <w:color w:val="000000"/>
                <w:sz w:val="27"/>
                <w:szCs w:val="27"/>
              </w:rPr>
              <w:br/>
            </w:r>
            <w:r w:rsidRPr="00B163CC">
              <w:rPr>
                <w:rFonts w:ascii="Arial CE" w:hAnsi="Arial CE" w:cs="Arial CE"/>
                <w:b/>
                <w:bCs/>
                <w:color w:val="000000"/>
                <w:sz w:val="20"/>
              </w:rPr>
              <w:t>Partizánska 22 </w:t>
            </w:r>
            <w:r w:rsidRPr="00B163CC">
              <w:rPr>
                <w:color w:val="000000"/>
                <w:sz w:val="27"/>
                <w:szCs w:val="27"/>
              </w:rPr>
              <w:br/>
            </w:r>
            <w:r w:rsidRPr="00B163CC">
              <w:rPr>
                <w:rFonts w:ascii="Arial CE" w:hAnsi="Arial CE" w:cs="Arial CE"/>
                <w:b/>
                <w:bCs/>
                <w:color w:val="000000"/>
                <w:sz w:val="20"/>
              </w:rPr>
              <w:t>Bardejov 085 01 </w:t>
            </w:r>
          </w:p>
        </w:tc>
      </w:tr>
      <w:tr w:rsidR="000B180B" w:rsidRPr="00B01BA7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0B180B" w:rsidRPr="00B01BA7" w:rsidRDefault="000B180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0B180B" w:rsidRPr="00B01BA7" w:rsidRDefault="000B180B" w:rsidP="00985E5B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:rsidR="000B180B" w:rsidRPr="00B01BA7" w:rsidRDefault="000B180B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p w:rsidR="000B180B" w:rsidRPr="00B01BA7" w:rsidRDefault="000B180B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0B180B" w:rsidP="00414AFC">
      <w:pPr>
        <w:keepNext w:val="0"/>
        <w:rPr>
          <w:rFonts w:ascii="Arial" w:hAnsi="Arial" w:cs="Arial"/>
          <w:i/>
          <w:highlight w:val="yellow"/>
          <w:lang w:val="sk-SK"/>
        </w:rPr>
      </w:pPr>
    </w:p>
    <w:p w:rsidR="00985E5B" w:rsidRPr="00B01BA7" w:rsidRDefault="00985E5B" w:rsidP="00414AFC">
      <w:pPr>
        <w:keepNext w:val="0"/>
        <w:rPr>
          <w:rFonts w:ascii="Arial" w:hAnsi="Arial" w:cs="Arial"/>
          <w:i/>
          <w:highlight w:val="yellow"/>
          <w:lang w:val="sk-SK"/>
        </w:rPr>
      </w:pPr>
    </w:p>
    <w:p w:rsidR="000B180B" w:rsidRPr="00C07E12" w:rsidRDefault="000F699D" w:rsidP="00C07E12">
      <w:pPr>
        <w:pStyle w:val="Nadpis1"/>
        <w:numPr>
          <w:ilvl w:val="0"/>
          <w:numId w:val="11"/>
        </w:numPr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C07E12">
        <w:rPr>
          <w:rFonts w:ascii="Arial" w:hAnsi="Arial" w:cs="Arial"/>
          <w:lang w:val="sk-SK"/>
        </w:rPr>
        <w:t>ZákladnÉ východiskÁ prE ZostavenIE účTOVNEJ závIErky</w:t>
      </w:r>
      <w:bookmarkEnd w:id="3"/>
      <w:bookmarkEnd w:id="4"/>
    </w:p>
    <w:p w:rsidR="00882F5C" w:rsidRDefault="00882F5C" w:rsidP="00E0211F">
      <w:pPr>
        <w:keepNext w:val="0"/>
        <w:rPr>
          <w:rFonts w:ascii="Arial" w:hAnsi="Arial" w:cs="Arial"/>
          <w:lang w:val="sk-SK"/>
        </w:rPr>
      </w:pPr>
      <w:r w:rsidRPr="00882F5C">
        <w:rPr>
          <w:rFonts w:ascii="Arial" w:hAnsi="Arial" w:cs="Arial"/>
          <w:lang w:val="sk-SK"/>
        </w:rPr>
        <w:t>Účtovná závierka bola zostavená podľa Zákona č. 431/2002 Z.z. o účtovníctve v znení neskorších predpisov za predpokladu nepretržitého trvania jej čin</w:t>
      </w:r>
      <w:r>
        <w:rPr>
          <w:rFonts w:ascii="Arial" w:hAnsi="Arial" w:cs="Arial"/>
          <w:lang w:val="sk-SK"/>
        </w:rPr>
        <w:t>nosti a je zostavená ako riadna</w:t>
      </w:r>
      <w:r w:rsidRPr="00882F5C">
        <w:rPr>
          <w:rFonts w:ascii="Arial" w:hAnsi="Arial" w:cs="Arial"/>
          <w:lang w:val="sk-SK"/>
        </w:rPr>
        <w:t xml:space="preserve"> účtovná závierka.</w:t>
      </w:r>
    </w:p>
    <w:p w:rsidR="000B180B" w:rsidRPr="00B11E13" w:rsidRDefault="000F699D" w:rsidP="00562F37">
      <w:pPr>
        <w:pStyle w:val="Nadpis1"/>
        <w:keepNext w:val="0"/>
        <w:numPr>
          <w:ilvl w:val="0"/>
          <w:numId w:val="6"/>
        </w:numPr>
        <w:rPr>
          <w:rFonts w:ascii="Arial" w:hAnsi="Arial" w:cs="Arial"/>
          <w:lang w:val="sk-SK"/>
        </w:rPr>
      </w:pPr>
      <w:r w:rsidRPr="00B11E13">
        <w:rPr>
          <w:rFonts w:ascii="Arial" w:hAnsi="Arial" w:cs="Arial"/>
          <w:lang w:val="sk-SK"/>
        </w:rPr>
        <w:t>VŠEOBECNÉ účTOVNÉ zásady A METÓDY</w:t>
      </w:r>
    </w:p>
    <w:p w:rsidR="000B180B" w:rsidRPr="00B01BA7" w:rsidRDefault="00A17A17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B163CC">
        <w:rPr>
          <w:rFonts w:ascii="Arial" w:hAnsi="Arial" w:cs="Arial"/>
          <w:lang w:val="sk-SK"/>
        </w:rPr>
        <w:t>5</w:t>
      </w:r>
      <w:r w:rsidR="00BC71A2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 sú nasledovné: </w:t>
      </w:r>
    </w:p>
    <w:p w:rsidR="000B180B" w:rsidRPr="00B01BA7" w:rsidRDefault="000F699D" w:rsidP="00C24056">
      <w:pPr>
        <w:pStyle w:val="Nadpis2"/>
        <w:keepNext w:val="0"/>
        <w:numPr>
          <w:ilvl w:val="0"/>
          <w:numId w:val="3"/>
        </w:numPr>
        <w:tabs>
          <w:tab w:val="clear" w:pos="1021"/>
          <w:tab w:val="num" w:pos="426"/>
        </w:tabs>
        <w:ind w:hanging="1021"/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2A0C31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:rsidR="000B180B" w:rsidRPr="00B01BA7" w:rsidRDefault="00A17A17" w:rsidP="00E0211F">
      <w:pPr>
        <w:keepNext w:val="0"/>
        <w:rPr>
          <w:rFonts w:ascii="Arial" w:hAnsi="Arial" w:cs="Arial"/>
          <w:b/>
          <w:i/>
          <w:lang w:val="sk-SK"/>
        </w:rPr>
      </w:pPr>
      <w:r>
        <w:rPr>
          <w:rFonts w:ascii="Arial" w:hAnsi="Arial" w:cs="Arial"/>
          <w:b/>
          <w:i/>
          <w:lang w:val="sk-SK"/>
        </w:rPr>
        <w:t>Odpisovanie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doba používania, metóda odpisovania a odpisová sadzba sú  stanovené pre jednotlivé skupiny dlhodobého nehmotného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0B180B" w:rsidRPr="00B01BA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0B180B" w:rsidRPr="00B01BA7" w:rsidRDefault="000F699D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A0C31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B180B" w:rsidRPr="00B01BA7" w:rsidRDefault="000F699D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A0C31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B180B" w:rsidRPr="00B01BA7" w:rsidRDefault="000F699D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A0C31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B180B" w:rsidRPr="00B01BA7" w:rsidRDefault="000F699D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A0C31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0B180B" w:rsidRPr="00B01BA7">
        <w:trPr>
          <w:cantSplit/>
        </w:trPr>
        <w:tc>
          <w:tcPr>
            <w:tcW w:w="3261" w:type="dxa"/>
            <w:tcBorders>
              <w:bottom w:val="single" w:sz="12" w:space="0" w:color="808080"/>
            </w:tcBorders>
            <w:vAlign w:val="bottom"/>
          </w:tcPr>
          <w:p w:rsidR="000B180B" w:rsidRPr="00B01BA7" w:rsidRDefault="000B180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B01BA7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:rsidR="000B180B" w:rsidRPr="00B01BA7" w:rsidRDefault="00B163CC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  <w:r w:rsidR="000F699D" w:rsidRPr="002A0C31">
              <w:rPr>
                <w:rFonts w:ascii="Arial" w:hAnsi="Arial" w:cs="Arial"/>
                <w:lang w:val="sk-SK"/>
              </w:rPr>
              <w:t xml:space="preserve"> roky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:rsidR="000B180B" w:rsidRPr="00B01BA7" w:rsidRDefault="000F69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A0C31">
              <w:rPr>
                <w:rFonts w:ascii="Arial" w:hAnsi="Arial" w:cs="Arial"/>
                <w:lang w:val="sk-SK"/>
              </w:rPr>
              <w:t>25 %</w:t>
            </w:r>
          </w:p>
        </w:tc>
        <w:tc>
          <w:tcPr>
            <w:tcW w:w="1559" w:type="dxa"/>
            <w:tcBorders>
              <w:bottom w:val="single" w:sz="12" w:space="0" w:color="808080"/>
            </w:tcBorders>
            <w:vAlign w:val="bottom"/>
          </w:tcPr>
          <w:p w:rsidR="000B180B" w:rsidRPr="00B01BA7" w:rsidRDefault="000F69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A0C31"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0B180B" w:rsidRPr="00B01BA7" w:rsidRDefault="000B180B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0B180B" w:rsidP="00AA7B08">
      <w:pPr>
        <w:keepNext w:val="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B01BA7">
        <w:rPr>
          <w:rFonts w:ascii="Arial" w:hAnsi="Arial" w:cs="Arial"/>
          <w:lang w:val="sk-SK"/>
        </w:rPr>
        <w:lastRenderedPageBreak/>
        <w:t>V prípade prechodného zníženia úžitkovej hodnoty dlhodobého nehmotného majetku sa tvorí opravná položka vo výške rozdielu jeho zistenej úžitkovej hodnoty a zostatkovej hodnoty.</w:t>
      </w:r>
    </w:p>
    <w:p w:rsidR="000B180B" w:rsidRPr="00B01BA7" w:rsidRDefault="000F699D" w:rsidP="00DE4249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:rsidR="000B180B" w:rsidRPr="00B01BA7" w:rsidRDefault="00A17A17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  <w:r>
        <w:rPr>
          <w:rFonts w:ascii="Arial" w:hAnsi="Arial" w:cs="Arial"/>
          <w:i w:val="0"/>
          <w:lang w:val="sk-SK"/>
        </w:rPr>
        <w:t xml:space="preserve">Náklady na technické zhodnotenie dlhodobého hmotného majetku zvyšujú jeho obstarávaciu cenu. </w:t>
      </w:r>
    </w:p>
    <w:p w:rsidR="000B180B" w:rsidRPr="00B01BA7" w:rsidRDefault="00A17A17" w:rsidP="00E0211F">
      <w:pPr>
        <w:keepNext w:val="0"/>
        <w:rPr>
          <w:rFonts w:ascii="Arial" w:hAnsi="Arial" w:cs="Arial"/>
          <w:b/>
          <w:i/>
          <w:lang w:val="sk-SK"/>
        </w:rPr>
      </w:pPr>
      <w:r>
        <w:rPr>
          <w:rFonts w:ascii="Arial" w:hAnsi="Arial" w:cs="Arial"/>
          <w:b/>
          <w:i/>
          <w:lang w:val="sk-SK"/>
        </w:rPr>
        <w:t>Odpisovanie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nasledovne: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0B180B" w:rsidRPr="00B01BA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0B180B" w:rsidRPr="00B01BA7" w:rsidRDefault="000F699D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A0C31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B180B" w:rsidRPr="00B01BA7" w:rsidRDefault="000F699D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A0C31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B180B" w:rsidRPr="00B01BA7" w:rsidRDefault="000F699D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A0C31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0B180B" w:rsidRPr="00B01BA7" w:rsidRDefault="000F699D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A0C31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0B180B" w:rsidRPr="00B01BA7">
        <w:trPr>
          <w:cantSplit/>
        </w:trPr>
        <w:tc>
          <w:tcPr>
            <w:tcW w:w="3261" w:type="dxa"/>
            <w:vAlign w:val="bottom"/>
          </w:tcPr>
          <w:p w:rsidR="000B180B" w:rsidRPr="00B01BA7" w:rsidRDefault="000B180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B01BA7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0B180B" w:rsidRPr="00B01BA7" w:rsidRDefault="000B180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B01BA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:rsidR="000B180B" w:rsidRPr="00B01BA7" w:rsidRDefault="000F69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A0C31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:rsidR="000B180B" w:rsidRPr="00B01BA7" w:rsidRDefault="000F699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A0C31"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0B180B" w:rsidRPr="00B01BA7" w:rsidRDefault="000B180B" w:rsidP="00DE4249">
      <w:pPr>
        <w:keepNext w:val="0"/>
        <w:spacing w:after="0"/>
        <w:rPr>
          <w:rFonts w:ascii="Arial" w:hAnsi="Arial" w:cs="Arial"/>
          <w:lang w:val="sk-SK"/>
        </w:rPr>
      </w:pPr>
    </w:p>
    <w:p w:rsidR="000B180B" w:rsidRDefault="000B180B" w:rsidP="00E0211F">
      <w:pPr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 xml:space="preserve">V prípade prechodného zníženia úžitkovej hodnoty dlhodobého hmotného majetku sa tvorí opravná položka vo výške rozdielu jeho zistenej úžitkovej </w:t>
      </w:r>
      <w:r w:rsidR="00A17A17">
        <w:rPr>
          <w:rFonts w:ascii="Arial" w:hAnsi="Arial" w:cs="Arial"/>
          <w:lang w:val="sk-SK"/>
        </w:rPr>
        <w:t>hodnoty a zostatkovej hodnoty.</w:t>
      </w:r>
    </w:p>
    <w:p w:rsidR="00BC71A2" w:rsidRPr="00B01BA7" w:rsidRDefault="00BC71A2" w:rsidP="00E0211F">
      <w:pPr>
        <w:keepNext w:val="0"/>
        <w:rPr>
          <w:rFonts w:ascii="Arial" w:hAnsi="Arial" w:cs="Arial"/>
          <w:lang w:val="sk-SK"/>
        </w:rPr>
      </w:pPr>
    </w:p>
    <w:p w:rsidR="000B180B" w:rsidRPr="00B01BA7" w:rsidRDefault="000B180B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sz w:val="4"/>
          <w:szCs w:val="4"/>
          <w:lang w:val="sk-SK"/>
        </w:rPr>
      </w:pP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>Finančný majetok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Krátkodobý finančný majetok tvoria ceniny, peniaze v hotovosti a na bankových účtoch, cenné papiere určené na obchodovanie, dlžné cenné papiere so splatnosťou do jedného roka držané do doby splatnosti, vlastné akcie, vlastné dlhopisy a ostatné realizovateľné cenné papiere.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Dlhodobý finančný majetok tvoria hlavne majetkové účasti, realizovateľné cenné papiere a podiely a dlžné cenné papiere držané do doby splatnosti.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Pokiaľ dochádza k poklesu hodnoty finančného majetku, ktorý sa ku dňu zostavenia účtovnej závierky nepreceňuje na reálnu hodnotu, rozdiel sa považuje za dočasné zníženie hodnoty a účtuje sa ako opravná položka.</w:t>
      </w: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2A0C31">
        <w:rPr>
          <w:rFonts w:ascii="Arial" w:hAnsi="Arial" w:cs="Arial"/>
          <w:lang w:val="sk-SK"/>
        </w:rPr>
        <w:t>Zásoby</w:t>
      </w:r>
      <w:bookmarkEnd w:id="9"/>
      <w:bookmarkEnd w:id="10"/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 w:rsidRPr="0022440C">
        <w:rPr>
          <w:rFonts w:ascii="Arial" w:hAnsi="Arial" w:cs="Arial"/>
          <w:lang w:val="sk-SK"/>
        </w:rPr>
        <w:t xml:space="preserve">Nakupované zásoby sú ocenené obstarávacími cenami </w:t>
      </w:r>
      <w:r w:rsidR="000F699D" w:rsidRPr="0022440C">
        <w:rPr>
          <w:rFonts w:ascii="Arial" w:hAnsi="Arial" w:cs="Arial"/>
          <w:lang w:val="sk-SK"/>
        </w:rPr>
        <w:t xml:space="preserve">s použitím metódy  </w:t>
      </w:r>
      <w:r w:rsidR="000F699D" w:rsidRPr="0022440C">
        <w:rPr>
          <w:rFonts w:ascii="Arial" w:hAnsi="Arial" w:cs="Arial"/>
          <w:iCs/>
          <w:lang w:val="sk-SK"/>
        </w:rPr>
        <w:t>"first</w:t>
      </w:r>
      <w:r w:rsidR="000F699D" w:rsidRPr="0022440C">
        <w:rPr>
          <w:rFonts w:ascii="Arial" w:hAnsi="Arial" w:cs="Arial"/>
          <w:iCs/>
          <w:lang w:val="sk-SK"/>
        </w:rPr>
        <w:noBreakHyphen/>
        <w:t>in, first</w:t>
      </w:r>
      <w:r w:rsidR="000F699D" w:rsidRPr="0022440C">
        <w:rPr>
          <w:rFonts w:ascii="Arial" w:hAnsi="Arial" w:cs="Arial"/>
          <w:iCs/>
          <w:lang w:val="sk-SK"/>
        </w:rPr>
        <w:noBreakHyphen/>
        <w:t>out" (FIFO - prvá cena pre ocenenie prírastku zásob sa použije ako prvá cena pre ocenenie úbytku zásob)/, s použitím pevných cien a oceňovacích rozdielov /váženým aritmetickým priemerom</w:t>
      </w:r>
      <w:r w:rsidR="000B180B" w:rsidRPr="0022440C">
        <w:rPr>
          <w:rFonts w:ascii="Arial" w:hAnsi="Arial" w:cs="Arial"/>
          <w:lang w:val="sk-SK"/>
        </w:rPr>
        <w:t>. Obstarávacia cena zásob zahŕňa cenu obstarania a náklady súvisiace s ich obstaraním (náklady na prepravu</w:t>
      </w:r>
      <w:r w:rsidR="000B180B" w:rsidRPr="00B01BA7">
        <w:rPr>
          <w:rFonts w:ascii="Arial" w:hAnsi="Arial" w:cs="Arial"/>
          <w:lang w:val="sk-SK"/>
        </w:rPr>
        <w:t>, clo, provízie, atď.). Prijaté zľavy, diskonty, rabaty znižujú obstarávaciu cenu zásob.</w:t>
      </w:r>
    </w:p>
    <w:p w:rsidR="00487CA7" w:rsidRPr="002A0C31" w:rsidRDefault="000B180B" w:rsidP="00487CA7">
      <w:pPr>
        <w:keepNext w:val="0"/>
        <w:rPr>
          <w:rFonts w:ascii="Arial" w:hAnsi="Arial" w:cs="Arial"/>
          <w:iCs/>
          <w:lang w:val="sk-SK"/>
        </w:rPr>
      </w:pPr>
      <w:r w:rsidRPr="00B01BA7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  <w:bookmarkStart w:id="11" w:name="_Toc474124196"/>
      <w:bookmarkStart w:id="12" w:name="_Toc474124308"/>
    </w:p>
    <w:p w:rsidR="000B180B" w:rsidRPr="00B01BA7" w:rsidRDefault="000B180B" w:rsidP="00487CA7">
      <w:pPr>
        <w:pStyle w:val="Nadpis2"/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Pohľadávky</w:t>
      </w:r>
      <w:bookmarkEnd w:id="11"/>
      <w:bookmarkEnd w:id="12"/>
    </w:p>
    <w:p w:rsidR="000B180B" w:rsidRPr="00B01BA7" w:rsidRDefault="000B180B" w:rsidP="00E0211F">
      <w:pPr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0B180B" w:rsidRPr="00B01BA7" w:rsidRDefault="000F699D" w:rsidP="00FF4516">
      <w:pPr>
        <w:pStyle w:val="odstavecbezcisla"/>
        <w:ind w:left="0"/>
        <w:rPr>
          <w:rFonts w:ascii="Arial" w:hAnsi="Arial" w:cs="Arial"/>
        </w:rPr>
      </w:pPr>
      <w:r w:rsidRPr="002A0C31">
        <w:rPr>
          <w:rFonts w:ascii="Arial" w:hAnsi="Arial" w:cs="Arial"/>
        </w:rPr>
        <w:t>Opravné položky k pohľadávkam sa vytvárajú podľa doby po splatnosti pohľadávky  v intervale:</w:t>
      </w:r>
    </w:p>
    <w:p w:rsidR="000B180B" w:rsidRPr="00B01BA7" w:rsidRDefault="000B180B" w:rsidP="00FF4516">
      <w:pPr>
        <w:pStyle w:val="odstavecbezcisla"/>
        <w:ind w:left="0"/>
        <w:rPr>
          <w:rFonts w:ascii="Arial" w:hAnsi="Arial" w:cs="Arial"/>
        </w:rPr>
      </w:pPr>
    </w:p>
    <w:tbl>
      <w:tblPr>
        <w:tblW w:w="0" w:type="auto"/>
        <w:tblInd w:w="637" w:type="dxa"/>
        <w:tblBorders>
          <w:top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8"/>
        <w:gridCol w:w="3687"/>
      </w:tblGrid>
      <w:tr w:rsidR="000B180B" w:rsidRPr="00B01BA7" w:rsidTr="00387E26">
        <w:tc>
          <w:tcPr>
            <w:tcW w:w="396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B180B" w:rsidRPr="00B01BA7" w:rsidRDefault="00B163CC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  <w:r>
              <w:rPr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a)</w:t>
            </w:r>
            <w:r>
              <w:rPr>
                <w:rStyle w:val="apple-converted-space"/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 </w:t>
            </w:r>
            <w:r>
              <w:rPr>
                <w:rStyle w:val="Siln"/>
                <w:rFonts w:ascii="Helvetica" w:hAnsi="Helvetica" w:cs="Helvetica"/>
                <w:color w:val="444444"/>
                <w:sz w:val="21"/>
                <w:szCs w:val="21"/>
                <w:bdr w:val="none" w:sz="0" w:space="0" w:color="auto" w:frame="1"/>
                <w:shd w:val="clear" w:color="auto" w:fill="FFFFFF"/>
              </w:rPr>
              <w:t>360 dní</w:t>
            </w:r>
            <w:r>
              <w:rPr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, sa zahrnie do výdavkov do výšky</w:t>
            </w:r>
            <w:r>
              <w:rPr>
                <w:rStyle w:val="apple-converted-space"/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 </w:t>
            </w:r>
            <w:r>
              <w:rPr>
                <w:rStyle w:val="Siln"/>
                <w:rFonts w:ascii="Helvetica" w:hAnsi="Helvetica" w:cs="Helvetica"/>
                <w:color w:val="444444"/>
                <w:sz w:val="21"/>
                <w:szCs w:val="21"/>
                <w:bdr w:val="none" w:sz="0" w:space="0" w:color="auto" w:frame="1"/>
                <w:shd w:val="clear" w:color="auto" w:fill="FFFFFF"/>
              </w:rPr>
              <w:t>20 %</w:t>
            </w:r>
            <w:r>
              <w:rPr>
                <w:rStyle w:val="apple-converted-space"/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 </w:t>
            </w:r>
            <w:r>
              <w:rPr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menovitej hodnoty pohľadávky alebo jej nesplatenej časti bez príslušenstva,</w:t>
            </w:r>
            <w:r>
              <w:rPr>
                <w:rFonts w:ascii="Helvetica" w:hAnsi="Helvetica" w:cs="Helvetica"/>
                <w:color w:val="444444"/>
                <w:sz w:val="21"/>
                <w:szCs w:val="21"/>
              </w:rPr>
              <w:br/>
            </w:r>
            <w:r>
              <w:rPr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b)</w:t>
            </w:r>
            <w:r>
              <w:rPr>
                <w:rStyle w:val="apple-converted-space"/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 </w:t>
            </w:r>
            <w:r>
              <w:rPr>
                <w:rStyle w:val="Siln"/>
                <w:rFonts w:ascii="Helvetica" w:hAnsi="Helvetica" w:cs="Helvetica"/>
                <w:color w:val="444444"/>
                <w:sz w:val="21"/>
                <w:szCs w:val="21"/>
                <w:bdr w:val="none" w:sz="0" w:space="0" w:color="auto" w:frame="1"/>
                <w:shd w:val="clear" w:color="auto" w:fill="FFFFFF"/>
              </w:rPr>
              <w:t>720 dní</w:t>
            </w:r>
            <w:r>
              <w:rPr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, sa zahrnie do výdavkov do výšky</w:t>
            </w:r>
            <w:r>
              <w:rPr>
                <w:rStyle w:val="apple-converted-space"/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 </w:t>
            </w:r>
            <w:r>
              <w:rPr>
                <w:rStyle w:val="Siln"/>
                <w:rFonts w:ascii="Helvetica" w:hAnsi="Helvetica" w:cs="Helvetica"/>
                <w:color w:val="444444"/>
                <w:sz w:val="21"/>
                <w:szCs w:val="21"/>
                <w:bdr w:val="none" w:sz="0" w:space="0" w:color="auto" w:frame="1"/>
                <w:shd w:val="clear" w:color="auto" w:fill="FFFFFF"/>
              </w:rPr>
              <w:t>50 %</w:t>
            </w:r>
            <w:r>
              <w:rPr>
                <w:rStyle w:val="apple-converted-space"/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 </w:t>
            </w:r>
            <w:r>
              <w:rPr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menovitej hodnoty pohľadávky alebo jej nesplatenej časti bez príslušenstva,</w:t>
            </w:r>
            <w:r>
              <w:rPr>
                <w:rFonts w:ascii="Helvetica" w:hAnsi="Helvetica" w:cs="Helvetica"/>
                <w:color w:val="444444"/>
                <w:sz w:val="21"/>
                <w:szCs w:val="21"/>
              </w:rPr>
              <w:br/>
            </w:r>
            <w:r>
              <w:rPr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c)</w:t>
            </w:r>
            <w:r>
              <w:rPr>
                <w:rStyle w:val="apple-converted-space"/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 </w:t>
            </w:r>
            <w:r>
              <w:rPr>
                <w:rStyle w:val="Siln"/>
                <w:rFonts w:ascii="Helvetica" w:hAnsi="Helvetica" w:cs="Helvetica"/>
                <w:color w:val="444444"/>
                <w:sz w:val="21"/>
                <w:szCs w:val="21"/>
                <w:bdr w:val="none" w:sz="0" w:space="0" w:color="auto" w:frame="1"/>
                <w:shd w:val="clear" w:color="auto" w:fill="FFFFFF"/>
              </w:rPr>
              <w:t>1 080 dní</w:t>
            </w:r>
            <w:r>
              <w:rPr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, sa zahrnie do výdavkov do výšky</w:t>
            </w:r>
            <w:r>
              <w:rPr>
                <w:rStyle w:val="apple-converted-space"/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 </w:t>
            </w:r>
            <w:r>
              <w:rPr>
                <w:rStyle w:val="Siln"/>
                <w:rFonts w:ascii="Helvetica" w:hAnsi="Helvetica" w:cs="Helvetica"/>
                <w:color w:val="444444"/>
                <w:sz w:val="21"/>
                <w:szCs w:val="21"/>
                <w:bdr w:val="none" w:sz="0" w:space="0" w:color="auto" w:frame="1"/>
                <w:shd w:val="clear" w:color="auto" w:fill="FFFFFF"/>
              </w:rPr>
              <w:t>100 %</w:t>
            </w:r>
            <w:r>
              <w:rPr>
                <w:rFonts w:ascii="Helvetica" w:hAnsi="Helvetica" w:cs="Helvetica"/>
                <w:color w:val="444444"/>
                <w:sz w:val="21"/>
                <w:szCs w:val="21"/>
                <w:shd w:val="clear" w:color="auto" w:fill="FFFFFF"/>
              </w:rPr>
              <w:t>menovitej hodnoty pohľadávky alebo jej nesplatenej časti bez príslušenstva.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</w:tr>
      <w:tr w:rsidR="000B180B" w:rsidRPr="00B01BA7" w:rsidTr="00387E26">
        <w:tc>
          <w:tcPr>
            <w:tcW w:w="3968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</w:tr>
      <w:tr w:rsidR="000B180B" w:rsidRPr="00B01BA7" w:rsidTr="00387E26">
        <w:tc>
          <w:tcPr>
            <w:tcW w:w="3968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</w:tr>
      <w:tr w:rsidR="000B180B" w:rsidRPr="00B01BA7" w:rsidTr="00387E26">
        <w:tc>
          <w:tcPr>
            <w:tcW w:w="3968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</w:tr>
      <w:tr w:rsidR="000B180B" w:rsidRPr="00B01BA7" w:rsidTr="00387E26">
        <w:tc>
          <w:tcPr>
            <w:tcW w:w="3968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</w:tr>
      <w:tr w:rsidR="000B180B" w:rsidRPr="00B01BA7" w:rsidTr="00387E26">
        <w:tc>
          <w:tcPr>
            <w:tcW w:w="3968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</w:tr>
      <w:tr w:rsidR="000B180B" w:rsidRPr="00B01BA7" w:rsidTr="00387E26">
        <w:tc>
          <w:tcPr>
            <w:tcW w:w="3968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</w:tr>
      <w:tr w:rsidR="000B180B" w:rsidRPr="00B01BA7" w:rsidTr="00387E26">
        <w:tc>
          <w:tcPr>
            <w:tcW w:w="3968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  <w:tc>
          <w:tcPr>
            <w:tcW w:w="3687" w:type="dxa"/>
            <w:tcBorders>
              <w:top w:val="nil"/>
              <w:left w:val="nil"/>
              <w:bottom w:val="nil"/>
              <w:right w:val="nil"/>
            </w:tcBorders>
          </w:tcPr>
          <w:p w:rsidR="000B180B" w:rsidRPr="00B01BA7" w:rsidRDefault="000B180B" w:rsidP="00FF4516">
            <w:pPr>
              <w:pStyle w:val="BodyTextIndent22"/>
              <w:numPr>
                <w:ilvl w:val="12"/>
                <w:numId w:val="0"/>
              </w:numPr>
              <w:rPr>
                <w:rFonts w:cs="Arial"/>
                <w:sz w:val="20"/>
                <w:szCs w:val="22"/>
              </w:rPr>
            </w:pPr>
          </w:p>
        </w:tc>
      </w:tr>
    </w:tbl>
    <w:p w:rsidR="000B180B" w:rsidRDefault="000B180B" w:rsidP="00E0211F">
      <w:pPr>
        <w:keepNext w:val="0"/>
        <w:rPr>
          <w:rFonts w:ascii="Arial" w:hAnsi="Arial" w:cs="Arial"/>
          <w:lang w:val="sk-SK"/>
        </w:rPr>
      </w:pPr>
    </w:p>
    <w:p w:rsidR="000B180B" w:rsidRPr="00B01BA7" w:rsidRDefault="000B180B" w:rsidP="00E0211F">
      <w:pPr>
        <w:pStyle w:val="Nadpis2"/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Náklady budúcich období a príjmy budúcich období</w:t>
      </w:r>
    </w:p>
    <w:p w:rsidR="000B180B" w:rsidRPr="00B01BA7" w:rsidRDefault="000F699D" w:rsidP="00E0211F">
      <w:pPr>
        <w:pStyle w:val="Zkladntext"/>
        <w:spacing w:before="0" w:after="240"/>
        <w:ind w:firstLine="0"/>
        <w:jc w:val="left"/>
        <w:rPr>
          <w:rFonts w:ascii="Arial" w:hAnsi="Arial" w:cs="Arial"/>
          <w:color w:val="auto"/>
          <w:sz w:val="20"/>
          <w:lang w:eastAsia="en-US"/>
        </w:rPr>
      </w:pPr>
      <w:r w:rsidRPr="002A0C31">
        <w:rPr>
          <w:rFonts w:ascii="Arial" w:hAnsi="Arial" w:cs="Arial"/>
          <w:color w:val="auto"/>
          <w:sz w:val="20"/>
          <w:lang w:eastAsia="en-US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 xml:space="preserve">Záväzky </w:t>
      </w:r>
    </w:p>
    <w:p w:rsidR="000B180B" w:rsidRPr="00B01BA7" w:rsidRDefault="00A17A17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>
        <w:rPr>
          <w:rFonts w:ascii="Arial" w:hAnsi="Arial" w:cs="Arial"/>
          <w:b w:val="0"/>
          <w:lang w:val="sk-SK"/>
        </w:rPr>
        <w:t>Dlhodobé i krátkodobé záväzky sa vykazujú v menovitých hodnotách. V položke iné záväzky sa vykazujú taktiež  hodnoty zistené pri ocenení finančných derivátov reálnou hodnotou.</w:t>
      </w:r>
    </w:p>
    <w:p w:rsidR="000B180B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Dlhodobé a krátkodobé úvery sa vykazujú v menovitej hodnote. Za krátkodobý úver sa považuje aj časť dlhodobých úverov, ktorá je splatná do jedného roka od súvahového dňa.</w:t>
      </w:r>
    </w:p>
    <w:p w:rsidR="0060137C" w:rsidRPr="00B01BA7" w:rsidRDefault="0060137C" w:rsidP="00E0211F">
      <w:pPr>
        <w:keepNext w:val="0"/>
        <w:rPr>
          <w:rFonts w:ascii="Arial" w:hAnsi="Arial" w:cs="Arial"/>
          <w:lang w:val="sk-SK"/>
        </w:rPr>
      </w:pP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 xml:space="preserve">Rezervy 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>Výdavky budúcich období a výnosy budúcich období</w:t>
      </w:r>
    </w:p>
    <w:p w:rsidR="000B180B" w:rsidRPr="00B01BA7" w:rsidRDefault="000F699D" w:rsidP="00E0211F">
      <w:pPr>
        <w:pStyle w:val="Zkladntext"/>
        <w:spacing w:before="0" w:after="240"/>
        <w:ind w:firstLine="0"/>
        <w:jc w:val="left"/>
        <w:rPr>
          <w:rFonts w:ascii="Arial" w:hAnsi="Arial" w:cs="Arial"/>
          <w:color w:val="auto"/>
          <w:sz w:val="20"/>
          <w:lang w:eastAsia="en-US"/>
        </w:rPr>
      </w:pPr>
      <w:r w:rsidRPr="002A0C31">
        <w:rPr>
          <w:rFonts w:ascii="Arial" w:hAnsi="Arial" w:cs="Arial"/>
          <w:color w:val="auto"/>
          <w:sz w:val="20"/>
          <w:lang w:eastAsia="en-US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>Vlastné imanie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Vlastné imanie sa skladá zo základného imania, emisného ážia, kapitálových fondov, oceňovacích rozdielov, zákonného rezervného fondu a výsledku hospodárenia v schvaľovacom konaní. 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>
        <w:rPr>
          <w:rFonts w:ascii="Arial" w:hAnsi="Arial" w:cs="Arial"/>
          <w:iCs/>
          <w:lang w:val="sk-SK"/>
        </w:rPr>
        <w:t>okresného</w:t>
      </w:r>
      <w:r>
        <w:rPr>
          <w:rFonts w:ascii="Arial" w:hAnsi="Arial" w:cs="Arial"/>
          <w:lang w:val="sk-SK"/>
        </w:rPr>
        <w:t xml:space="preserve"> súdu Bratislava I. Prípadné zvýšenie alebo zníženie základného imania na základe rozhodnutia valného </w:t>
      </w:r>
      <w:r>
        <w:rPr>
          <w:rFonts w:ascii="Arial" w:hAnsi="Arial" w:cs="Arial"/>
          <w:lang w:val="sk-SK"/>
        </w:rPr>
        <w:lastRenderedPageBreak/>
        <w:t xml:space="preserve">zhromaždenia, ktoré nebolo ku dňu účtovnej závierky zaregistrované, sa vykazuje ako zmeny základného imania. Vklady presahujúce základné imanie sa vykazujú ako emisné ážio. Ostatné kapitálové fondy sú </w:t>
      </w:r>
      <w:r>
        <w:rPr>
          <w:rFonts w:ascii="Arial" w:hAnsi="Arial" w:cs="Arial"/>
          <w:color w:val="000000"/>
          <w:lang w:val="sk-SK"/>
        </w:rPr>
        <w:t>tvorené</w:t>
      </w:r>
      <w:r>
        <w:rPr>
          <w:rFonts w:ascii="Arial" w:hAnsi="Arial" w:cs="Arial"/>
          <w:iCs/>
          <w:color w:val="000000"/>
          <w:lang w:val="sk-SK"/>
        </w:rPr>
        <w:t xml:space="preserve"> peňažnými či nepeňažnými vkladmi nad hodnotu základného imania,</w:t>
      </w:r>
      <w:r>
        <w:rPr>
          <w:rFonts w:ascii="Arial" w:hAnsi="Arial" w:cs="Arial"/>
          <w:iCs/>
          <w:lang w:val="sk-SK"/>
        </w:rPr>
        <w:t xml:space="preserve"> a pod.</w:t>
      </w:r>
    </w:p>
    <w:p w:rsidR="000B180B" w:rsidRPr="00B01BA7" w:rsidRDefault="00A17A17" w:rsidP="005D3721">
      <w:pPr>
        <w:keepNext w:val="0"/>
        <w:jc w:val="left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Spoločnosť vytvára rezervný fond</w:t>
      </w:r>
      <w:r w:rsidR="00BC71A2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podľa platných zákonov SR.</w:t>
      </w: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>Transakcie v cudzích menách</w:t>
      </w:r>
    </w:p>
    <w:p w:rsidR="000B180B" w:rsidRPr="00B01BA7" w:rsidRDefault="000F699D" w:rsidP="00AA7B08">
      <w:pPr>
        <w:pStyle w:val="Zkladntext"/>
        <w:suppressAutoHyphens/>
        <w:spacing w:before="0" w:after="240"/>
        <w:ind w:firstLine="0"/>
        <w:rPr>
          <w:rFonts w:ascii="Arial" w:hAnsi="Arial" w:cs="Arial"/>
          <w:color w:val="auto"/>
          <w:sz w:val="20"/>
          <w:lang w:eastAsia="en-US"/>
        </w:rPr>
      </w:pPr>
      <w:r w:rsidRPr="002A0C31">
        <w:rPr>
          <w:rFonts w:ascii="Arial" w:hAnsi="Arial" w:cs="Arial"/>
          <w:color w:val="auto"/>
          <w:sz w:val="20"/>
          <w:lang w:eastAsia="en-US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0B180B" w:rsidRPr="00B01BA7" w:rsidRDefault="000F699D" w:rsidP="00AA7B08">
      <w:pPr>
        <w:pStyle w:val="Zkladntext"/>
        <w:suppressAutoHyphens/>
        <w:spacing w:before="0" w:after="240"/>
        <w:ind w:firstLine="0"/>
        <w:rPr>
          <w:rFonts w:ascii="Arial" w:hAnsi="Arial" w:cs="Arial"/>
          <w:color w:val="auto"/>
          <w:sz w:val="20"/>
          <w:lang w:eastAsia="en-US"/>
        </w:rPr>
      </w:pPr>
      <w:r w:rsidRPr="002A0C31">
        <w:rPr>
          <w:rFonts w:ascii="Arial" w:hAnsi="Arial" w:cs="Arial"/>
          <w:color w:val="auto"/>
          <w:sz w:val="20"/>
          <w:lang w:eastAsia="en-US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0B180B" w:rsidRPr="00B01BA7" w:rsidRDefault="000F699D" w:rsidP="00E0211F">
      <w:pPr>
        <w:pStyle w:val="Zkladntext"/>
        <w:suppressAutoHyphens/>
        <w:spacing w:before="0" w:after="240"/>
        <w:ind w:firstLine="0"/>
        <w:rPr>
          <w:rFonts w:ascii="Arial" w:hAnsi="Arial" w:cs="Arial"/>
          <w:color w:val="auto"/>
          <w:sz w:val="20"/>
          <w:lang w:eastAsia="en-US"/>
        </w:rPr>
      </w:pPr>
      <w:r w:rsidRPr="002A0C31">
        <w:rPr>
          <w:rFonts w:ascii="Arial" w:hAnsi="Arial" w:cs="Arial"/>
          <w:color w:val="auto"/>
          <w:sz w:val="20"/>
          <w:lang w:eastAsia="en-US"/>
        </w:rPr>
        <w:t xml:space="preserve">Kúpa a predaj cudzej meny sa prepočítava na euro kurzom, za ktorý boli tieto hodnoty nakúpené alebo predané.  </w:t>
      </w: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>Výnosy</w:t>
      </w:r>
    </w:p>
    <w:p w:rsidR="000B180B" w:rsidRPr="00B01BA7" w:rsidRDefault="000F699D" w:rsidP="00E0211F">
      <w:pPr>
        <w:pStyle w:val="Zkladntext"/>
        <w:spacing w:before="0" w:after="240"/>
        <w:ind w:firstLine="0"/>
        <w:jc w:val="left"/>
        <w:rPr>
          <w:rFonts w:ascii="Arial" w:hAnsi="Arial" w:cs="Arial"/>
          <w:color w:val="auto"/>
          <w:sz w:val="20"/>
          <w:lang w:eastAsia="en-US"/>
        </w:rPr>
      </w:pPr>
      <w:r w:rsidRPr="002A0C31">
        <w:rPr>
          <w:rFonts w:ascii="Arial" w:hAnsi="Arial" w:cs="Arial"/>
          <w:color w:val="auto"/>
          <w:sz w:val="20"/>
          <w:lang w:eastAsia="en-US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3" w:name="_Toc474124199"/>
      <w:bookmarkStart w:id="14" w:name="_Toc474124311"/>
      <w:r w:rsidRPr="002A0C31">
        <w:rPr>
          <w:rFonts w:ascii="Arial" w:hAnsi="Arial" w:cs="Arial"/>
          <w:lang w:val="sk-SK"/>
        </w:rPr>
        <w:t xml:space="preserve">Finančný </w:t>
      </w:r>
      <w:bookmarkEnd w:id="13"/>
      <w:bookmarkEnd w:id="14"/>
      <w:r w:rsidRPr="002A0C31">
        <w:rPr>
          <w:rFonts w:ascii="Arial" w:hAnsi="Arial" w:cs="Arial"/>
          <w:lang w:val="sk-SK"/>
        </w:rPr>
        <w:t>lízing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neúčtuje o finančnom lízingu. </w:t>
      </w:r>
    </w:p>
    <w:p w:rsidR="000B180B" w:rsidRDefault="000F699D" w:rsidP="00E0211F">
      <w:pPr>
        <w:pStyle w:val="Zkladntext"/>
        <w:suppressAutoHyphens/>
        <w:spacing w:before="0" w:after="240"/>
        <w:ind w:firstLine="0"/>
        <w:rPr>
          <w:rFonts w:ascii="Arial" w:hAnsi="Arial" w:cs="Arial"/>
          <w:color w:val="auto"/>
          <w:sz w:val="20"/>
          <w:lang w:eastAsia="en-US"/>
        </w:rPr>
      </w:pPr>
      <w:r w:rsidRPr="002A0C31">
        <w:rPr>
          <w:rFonts w:ascii="Arial" w:hAnsi="Arial" w:cs="Arial"/>
          <w:iCs/>
          <w:color w:val="auto"/>
          <w:sz w:val="20"/>
          <w:lang w:eastAsia="en-US"/>
        </w:rPr>
        <w:t>M</w:t>
      </w:r>
      <w:r w:rsidRPr="002A0C31">
        <w:rPr>
          <w:rFonts w:ascii="Arial" w:hAnsi="Arial" w:cs="Arial"/>
          <w:color w:val="auto"/>
          <w:sz w:val="20"/>
          <w:lang w:eastAsia="en-US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:rsidR="003C7867" w:rsidRDefault="003C7867" w:rsidP="00E0211F">
      <w:pPr>
        <w:pStyle w:val="Zkladntext"/>
        <w:suppressAutoHyphens/>
        <w:spacing w:before="0" w:after="240"/>
        <w:ind w:firstLine="0"/>
        <w:rPr>
          <w:rFonts w:ascii="Arial" w:hAnsi="Arial" w:cs="Arial"/>
          <w:color w:val="auto"/>
          <w:sz w:val="20"/>
          <w:lang w:eastAsia="en-US"/>
        </w:rPr>
      </w:pPr>
    </w:p>
    <w:p w:rsidR="0060137C" w:rsidRDefault="0060137C" w:rsidP="00E0211F">
      <w:pPr>
        <w:pStyle w:val="Zkladntext"/>
        <w:suppressAutoHyphens/>
        <w:spacing w:before="0" w:after="240"/>
        <w:ind w:firstLine="0"/>
        <w:rPr>
          <w:rFonts w:ascii="Arial" w:hAnsi="Arial" w:cs="Arial"/>
          <w:color w:val="auto"/>
          <w:sz w:val="20"/>
          <w:lang w:eastAsia="en-US"/>
        </w:rPr>
      </w:pPr>
    </w:p>
    <w:p w:rsidR="003C7867" w:rsidRDefault="003C7867" w:rsidP="00E0211F">
      <w:pPr>
        <w:pStyle w:val="Zkladntext"/>
        <w:suppressAutoHyphens/>
        <w:spacing w:before="0" w:after="240"/>
        <w:ind w:firstLine="0"/>
        <w:rPr>
          <w:rFonts w:ascii="Arial" w:hAnsi="Arial" w:cs="Arial"/>
          <w:color w:val="auto"/>
          <w:sz w:val="20"/>
          <w:lang w:eastAsia="en-US"/>
        </w:rPr>
      </w:pPr>
    </w:p>
    <w:p w:rsidR="000B180B" w:rsidRPr="00B01BA7" w:rsidRDefault="000F699D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5" w:name="_Toc474124202"/>
      <w:bookmarkStart w:id="16" w:name="_Toc474124314"/>
      <w:r w:rsidRPr="002A0C31">
        <w:rPr>
          <w:rFonts w:ascii="Arial" w:hAnsi="Arial" w:cs="Arial"/>
          <w:lang w:val="sk-SK"/>
        </w:rPr>
        <w:t>Daň z príjm</w:t>
      </w:r>
      <w:bookmarkEnd w:id="15"/>
      <w:bookmarkEnd w:id="16"/>
      <w:r w:rsidRPr="002A0C31">
        <w:rPr>
          <w:rFonts w:ascii="Arial" w:hAnsi="Arial" w:cs="Arial"/>
          <w:lang w:val="sk-SK"/>
        </w:rPr>
        <w:t>u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:rsidR="000B180B" w:rsidRPr="00B01BA7" w:rsidRDefault="00A17A17" w:rsidP="00E0211F">
      <w:pPr>
        <w:pStyle w:val="heading2b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:rsidR="000B180B" w:rsidRPr="00B01BA7" w:rsidRDefault="00A17A17" w:rsidP="00E0211F">
      <w:pPr>
        <w:pStyle w:val="heading2b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:rsidR="000B180B" w:rsidRPr="00B01BA7" w:rsidRDefault="00A17A17" w:rsidP="00E0211F">
      <w:pPr>
        <w:pStyle w:val="heading2b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:rsidR="000B180B" w:rsidRPr="00B01BA7" w:rsidRDefault="000B180B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0B180B" w:rsidRDefault="000F699D" w:rsidP="00E0211F">
      <w:pPr>
        <w:pStyle w:val="odstavecbezcisla"/>
        <w:suppressAutoHyphens/>
        <w:ind w:left="0"/>
        <w:rPr>
          <w:rFonts w:ascii="Arial" w:hAnsi="Arial" w:cs="Arial"/>
        </w:rPr>
      </w:pPr>
      <w:r w:rsidRPr="002A0C31">
        <w:rPr>
          <w:rFonts w:ascii="Arial" w:hAnsi="Arial" w:cs="Arial"/>
        </w:rPr>
        <w:t>O odloženom daňovom záväzku účtuje spoločnosť vždy, o pohľadávke účtuje, ak je realizovateľná.</w:t>
      </w:r>
    </w:p>
    <w:p w:rsidR="00997120" w:rsidRPr="00ED2362" w:rsidRDefault="00997120" w:rsidP="00E0211F">
      <w:pPr>
        <w:pStyle w:val="odstavecbezcisla"/>
        <w:suppressAutoHyphens/>
        <w:ind w:left="0"/>
        <w:rPr>
          <w:rFonts w:ascii="Arial" w:hAnsi="Arial" w:cs="Arial"/>
        </w:rPr>
      </w:pPr>
    </w:p>
    <w:p w:rsidR="000B180B" w:rsidRPr="00C24056" w:rsidRDefault="00B24AA7" w:rsidP="00C24056">
      <w:pPr>
        <w:pStyle w:val="Nadpis2"/>
        <w:rPr>
          <w:rFonts w:ascii="Arial" w:hAnsi="Arial" w:cs="Arial"/>
          <w:b w:val="0"/>
          <w:iCs/>
        </w:rPr>
      </w:pPr>
      <w:r w:rsidRPr="00C24056">
        <w:rPr>
          <w:rFonts w:ascii="Arial" w:hAnsi="Arial" w:cs="Arial"/>
          <w:lang w:val="sk-SK"/>
        </w:rPr>
        <w:t>Opravy chýb minulých účtovných období</w:t>
      </w:r>
    </w:p>
    <w:p w:rsidR="00B24AA7" w:rsidRPr="00C24056" w:rsidRDefault="00B24AA7" w:rsidP="00C24056">
      <w:pPr>
        <w:rPr>
          <w:rFonts w:ascii="Arial" w:hAnsi="Arial" w:cs="Arial"/>
        </w:rPr>
      </w:pPr>
      <w:r w:rsidRPr="00C24056">
        <w:rPr>
          <w:rFonts w:ascii="Arial" w:hAnsi="Arial" w:cs="Arial"/>
          <w:iCs/>
          <w:szCs w:val="24"/>
          <w:lang w:val="sk-SK" w:eastAsia="sk-SK"/>
        </w:rPr>
        <w:t>Spoločnosť v bežnom účtovnom období neúčtovala o oprave významných chýb minulých období</w:t>
      </w:r>
      <w:r>
        <w:rPr>
          <w:rFonts w:ascii="Arial" w:hAnsi="Arial" w:cs="Arial"/>
          <w:iCs/>
          <w:szCs w:val="24"/>
          <w:lang w:val="sk-SK" w:eastAsia="sk-SK"/>
        </w:rPr>
        <w:t>.</w:t>
      </w:r>
    </w:p>
    <w:p w:rsidR="000B180B" w:rsidRPr="009D2C2F" w:rsidRDefault="000F699D" w:rsidP="009D2C2F">
      <w:pPr>
        <w:pStyle w:val="Nadpis1"/>
        <w:keepNext w:val="0"/>
        <w:numPr>
          <w:ilvl w:val="0"/>
          <w:numId w:val="6"/>
        </w:numPr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iCs/>
          <w:highlight w:val="yellow"/>
          <w:lang w:val="sk-SK"/>
        </w:rPr>
        <w:br w:type="page"/>
      </w:r>
      <w:bookmarkStart w:id="17" w:name="_Toc474124203"/>
      <w:bookmarkStart w:id="18" w:name="_Toc474124315"/>
      <w:r w:rsidRPr="009D2C2F">
        <w:rPr>
          <w:rFonts w:ascii="Arial" w:hAnsi="Arial" w:cs="Arial"/>
          <w:lang w:val="sk-SK"/>
        </w:rPr>
        <w:lastRenderedPageBreak/>
        <w:t>Dlhodobý majetok</w:t>
      </w:r>
      <w:bookmarkEnd w:id="17"/>
      <w:bookmarkEnd w:id="18"/>
    </w:p>
    <w:p w:rsidR="000B180B" w:rsidRPr="00B01BA7" w:rsidRDefault="00A17A17" w:rsidP="000E18FC">
      <w:pPr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a) Dlhodobý nehmotný majetok</w:t>
      </w:r>
    </w:p>
    <w:p w:rsidR="000B180B" w:rsidRPr="00B01BA7" w:rsidRDefault="00A17A17" w:rsidP="00C57091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dlhodobom nehmotnom majetku</w:t>
      </w:r>
    </w:p>
    <w:tbl>
      <w:tblPr>
        <w:tblW w:w="7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1559"/>
        <w:gridCol w:w="1418"/>
        <w:gridCol w:w="1417"/>
        <w:gridCol w:w="1417"/>
      </w:tblGrid>
      <w:tr w:rsidR="00DF5B80" w:rsidRPr="00B01BA7" w:rsidTr="003D7DBD">
        <w:trPr>
          <w:trHeight w:val="40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DF5B80" w:rsidRPr="00B01BA7" w:rsidRDefault="00A17A17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2977" w:type="dxa"/>
            <w:gridSpan w:val="2"/>
          </w:tcPr>
          <w:p w:rsidR="00DF5B80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4" w:type="dxa"/>
            <w:gridSpan w:val="2"/>
            <w:vAlign w:val="center"/>
          </w:tcPr>
          <w:p w:rsidR="00DF5B80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5B80" w:rsidRPr="00B01BA7" w:rsidTr="003D7DBD">
        <w:trPr>
          <w:trHeight w:val="941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DF5B80" w:rsidRPr="002A0C31" w:rsidRDefault="00DF5B80" w:rsidP="00C07E12">
            <w:pPr>
              <w:pStyle w:val="Nadpis1"/>
              <w:rPr>
                <w:lang w:val="sk-SK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DF5B80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F5B80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F5B80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F5B80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559" w:type="dxa"/>
            <w:tcBorders>
              <w:top w:val="single" w:sz="12" w:space="0" w:color="auto"/>
              <w:right w:val="nil"/>
            </w:tcBorders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nil"/>
            </w:tcBorders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</w:tcBorders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651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692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DF5B80" w:rsidRPr="00B01BA7" w:rsidRDefault="00DF5B8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559" w:type="dxa"/>
            <w:tcBorders>
              <w:righ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righ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lef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580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559" w:type="dxa"/>
            <w:vAlign w:val="center"/>
          </w:tcPr>
          <w:p w:rsidR="00DF5B80" w:rsidRPr="00B01BA7" w:rsidRDefault="00DF5B8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701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DF5B80" w:rsidRPr="00B01BA7" w:rsidRDefault="00DF5B8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559" w:type="dxa"/>
            <w:tcBorders>
              <w:righ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righ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lef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568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572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559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DF5B80" w:rsidRPr="00B01BA7" w:rsidRDefault="00DF5B80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559" w:type="dxa"/>
            <w:tcBorders>
              <w:righ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righ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left w:val="nil"/>
            </w:tcBorders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571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559" w:type="dxa"/>
            <w:vAlign w:val="center"/>
          </w:tcPr>
          <w:p w:rsidR="00DF5B80" w:rsidRPr="00B01BA7" w:rsidRDefault="00DF5B8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DF5B80" w:rsidRPr="00B01BA7" w:rsidRDefault="00DF5B8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DF5B80" w:rsidRPr="00B01BA7" w:rsidRDefault="00DF5B8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DF5B80" w:rsidRPr="00B01BA7" w:rsidTr="003D7DBD">
        <w:trPr>
          <w:trHeight w:hRule="exact" w:val="707"/>
        </w:trPr>
        <w:tc>
          <w:tcPr>
            <w:tcW w:w="1526" w:type="dxa"/>
            <w:vAlign w:val="center"/>
          </w:tcPr>
          <w:p w:rsidR="00DF5B80" w:rsidRPr="00B01BA7" w:rsidRDefault="00DF5B80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559" w:type="dxa"/>
            <w:vAlign w:val="center"/>
          </w:tcPr>
          <w:p w:rsidR="00DF5B80" w:rsidRPr="00B01BA7" w:rsidRDefault="008078E8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:rsidR="00DF5B80" w:rsidRPr="00B01BA7" w:rsidRDefault="008078E8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7" w:type="dxa"/>
            <w:vAlign w:val="center"/>
          </w:tcPr>
          <w:p w:rsidR="00DF5B80" w:rsidRPr="00B01BA7" w:rsidRDefault="007605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7" w:type="dxa"/>
            <w:vAlign w:val="center"/>
          </w:tcPr>
          <w:p w:rsidR="00DF5B80" w:rsidRPr="00B01BA7" w:rsidRDefault="00760579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9"/>
        <w:gridCol w:w="4605"/>
      </w:tblGrid>
      <w:tr w:rsidR="000B180B" w:rsidRPr="00B01BA7" w:rsidTr="00192F4C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0B180B" w:rsidRPr="00B01BA7" w:rsidTr="00192F4C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žiadny</w:t>
            </w:r>
          </w:p>
        </w:tc>
      </w:tr>
      <w:tr w:rsidR="000B180B" w:rsidRPr="00B01BA7" w:rsidTr="00192F4C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žiadny</w:t>
            </w:r>
          </w:p>
        </w:tc>
      </w:tr>
    </w:tbl>
    <w:p w:rsidR="00677222" w:rsidRDefault="00677222" w:rsidP="00C57091">
      <w:pPr>
        <w:rPr>
          <w:rFonts w:ascii="Arial" w:hAnsi="Arial" w:cs="Arial"/>
          <w:b/>
          <w:lang w:val="sk-SK"/>
        </w:rPr>
      </w:pPr>
      <w:bookmarkStart w:id="19" w:name="_Toc474124205"/>
      <w:bookmarkStart w:id="20" w:name="_Toc474124317"/>
    </w:p>
    <w:p w:rsidR="000B180B" w:rsidRPr="00B01BA7" w:rsidRDefault="000B180B" w:rsidP="00C57091">
      <w:pPr>
        <w:rPr>
          <w:rFonts w:ascii="Arial" w:hAnsi="Arial" w:cs="Arial"/>
          <w:b/>
          <w:lang w:val="sk-SK"/>
        </w:rPr>
      </w:pPr>
      <w:r w:rsidRPr="00B01BA7">
        <w:rPr>
          <w:rFonts w:ascii="Arial" w:hAnsi="Arial" w:cs="Arial"/>
          <w:b/>
          <w:lang w:val="sk-SK"/>
        </w:rPr>
        <w:t>b) Dlhodobý hmotný majetok</w:t>
      </w:r>
    </w:p>
    <w:p w:rsidR="000B180B" w:rsidRPr="00B01BA7" w:rsidRDefault="00A17A17" w:rsidP="00C57091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dlhodobom hmotnom majetku</w:t>
      </w:r>
      <w:bookmarkEnd w:id="19"/>
      <w:bookmarkEnd w:id="20"/>
    </w:p>
    <w:tbl>
      <w:tblPr>
        <w:tblW w:w="6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93"/>
        <w:gridCol w:w="1341"/>
        <w:gridCol w:w="1134"/>
        <w:gridCol w:w="992"/>
      </w:tblGrid>
      <w:tr w:rsidR="006F49C1" w:rsidRPr="00B01BA7" w:rsidTr="006F49C1">
        <w:trPr>
          <w:trHeight w:val="469"/>
        </w:trPr>
        <w:tc>
          <w:tcPr>
            <w:tcW w:w="1602" w:type="dxa"/>
            <w:vMerge w:val="restart"/>
            <w:vAlign w:val="center"/>
          </w:tcPr>
          <w:p w:rsidR="006F49C1" w:rsidRPr="00B01BA7" w:rsidRDefault="00A17A17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460" w:type="dxa"/>
            <w:gridSpan w:val="4"/>
            <w:vAlign w:val="center"/>
          </w:tcPr>
          <w:p w:rsidR="006F49C1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F49C1" w:rsidRPr="00B01BA7" w:rsidTr="006F49C1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6F49C1" w:rsidRPr="002A0C31" w:rsidRDefault="006F49C1" w:rsidP="00C07E12">
            <w:pPr>
              <w:pStyle w:val="Nadpis1"/>
              <w:rPr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6F49C1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:rsidR="006F49C1" w:rsidRPr="00B01BA7" w:rsidRDefault="00A17A17" w:rsidP="006F49C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hnuteľné veci a súbory hnuteľných vecí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F49C1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preddavky na DHM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F49C1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F49C1" w:rsidRPr="00B01BA7" w:rsidTr="006F49C1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F49C1" w:rsidRPr="00B01BA7" w:rsidTr="006F49C1">
        <w:trPr>
          <w:trHeight w:hRule="exact" w:val="409"/>
        </w:trPr>
        <w:tc>
          <w:tcPr>
            <w:tcW w:w="1602" w:type="dxa"/>
            <w:vAlign w:val="center"/>
          </w:tcPr>
          <w:p w:rsidR="006F49C1" w:rsidRPr="00B01BA7" w:rsidRDefault="006F49C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6F49C1" w:rsidRPr="00B01BA7" w:rsidRDefault="009078D4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6F49C1" w:rsidRPr="002A0C31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F49C1" w:rsidRPr="00B01BA7" w:rsidRDefault="0076057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6F49C1" w:rsidRPr="00B01BA7" w:rsidTr="006F49C1">
        <w:trPr>
          <w:trHeight w:hRule="exact" w:val="425"/>
        </w:trPr>
        <w:tc>
          <w:tcPr>
            <w:tcW w:w="1602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6F49C1" w:rsidRPr="00B01BA7" w:rsidRDefault="00B163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F49C1" w:rsidRPr="00B01BA7" w:rsidRDefault="00B163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F49C1" w:rsidRPr="00B01BA7" w:rsidTr="00317A59">
        <w:trPr>
          <w:trHeight w:hRule="exact" w:val="300"/>
        </w:trPr>
        <w:tc>
          <w:tcPr>
            <w:tcW w:w="1602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F49C1" w:rsidRPr="00B01BA7" w:rsidRDefault="009078D4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6F49C1" w:rsidRPr="002A0C31" w:rsidRDefault="006F49C1" w:rsidP="00C07E12">
            <w:pPr>
              <w:pStyle w:val="Nadpis1"/>
              <w:rPr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6F49C1" w:rsidRPr="002A0C31" w:rsidRDefault="006F49C1" w:rsidP="00C07E12">
            <w:pPr>
              <w:pStyle w:val="Nadpis1"/>
              <w:rPr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F49C1" w:rsidRPr="002A0C31" w:rsidRDefault="00760579" w:rsidP="00317A59">
            <w:pPr>
              <w:shd w:val="solid" w:color="FFFFFF" w:fill="FFFFFF"/>
              <w:tabs>
                <w:tab w:val="center" w:pos="4536"/>
                <w:tab w:val="right" w:pos="9072"/>
              </w:tabs>
              <w:spacing w:before="360" w:after="0"/>
              <w:jc w:val="right"/>
              <w:outlineLvl w:val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00</w:t>
            </w:r>
          </w:p>
        </w:tc>
      </w:tr>
      <w:tr w:rsidR="006F49C1" w:rsidRPr="00B01BA7" w:rsidTr="006F49C1">
        <w:trPr>
          <w:trHeight w:hRule="exact" w:val="425"/>
        </w:trPr>
        <w:tc>
          <w:tcPr>
            <w:tcW w:w="1602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F49C1" w:rsidRPr="00B01BA7" w:rsidTr="006F49C1">
        <w:trPr>
          <w:trHeight w:hRule="exact" w:val="419"/>
        </w:trPr>
        <w:tc>
          <w:tcPr>
            <w:tcW w:w="1602" w:type="dxa"/>
            <w:vAlign w:val="center"/>
          </w:tcPr>
          <w:p w:rsidR="006F49C1" w:rsidRPr="00B01BA7" w:rsidRDefault="006F49C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6F49C1" w:rsidRPr="00B01BA7" w:rsidRDefault="00947BBD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6F49C1" w:rsidRPr="00B01BA7" w:rsidRDefault="00B163C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6F49C1" w:rsidRPr="00B01BA7" w:rsidRDefault="0076057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6F49C1" w:rsidRPr="00B01BA7" w:rsidRDefault="00B163CC" w:rsidP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6F49C1" w:rsidRPr="00B01BA7" w:rsidTr="006F49C1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tcBorders>
              <w:left w:val="nil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F49C1" w:rsidRPr="00B01BA7" w:rsidTr="006F49C1">
        <w:trPr>
          <w:trHeight w:hRule="exact" w:val="432"/>
        </w:trPr>
        <w:tc>
          <w:tcPr>
            <w:tcW w:w="1602" w:type="dxa"/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93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6F49C1" w:rsidRPr="00B01BA7" w:rsidRDefault="006F49C1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6F49C1" w:rsidRPr="00B01BA7" w:rsidRDefault="006F49C1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F49C1" w:rsidRPr="00B01BA7" w:rsidTr="006F49C1">
        <w:trPr>
          <w:trHeight w:hRule="exact" w:val="425"/>
        </w:trPr>
        <w:tc>
          <w:tcPr>
            <w:tcW w:w="1602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6F49C1" w:rsidRPr="00B01BA7" w:rsidRDefault="00B163CC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6F49C1" w:rsidRPr="002A0C31" w:rsidRDefault="006F49C1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F49C1" w:rsidRPr="00B01BA7" w:rsidRDefault="00B163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F49C1" w:rsidRPr="00B01BA7" w:rsidTr="006F49C1">
        <w:trPr>
          <w:trHeight w:hRule="exact" w:val="425"/>
        </w:trPr>
        <w:tc>
          <w:tcPr>
            <w:tcW w:w="1602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F49C1" w:rsidRPr="00B01BA7" w:rsidTr="006F49C1">
        <w:trPr>
          <w:trHeight w:hRule="exact" w:val="423"/>
        </w:trPr>
        <w:tc>
          <w:tcPr>
            <w:tcW w:w="1602" w:type="dxa"/>
            <w:vAlign w:val="center"/>
          </w:tcPr>
          <w:p w:rsidR="006F49C1" w:rsidRPr="00B01BA7" w:rsidRDefault="006F49C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6F49C1" w:rsidRPr="00B01BA7" w:rsidRDefault="00760579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6F49C1" w:rsidRPr="00B01BA7" w:rsidRDefault="00B163CC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6F49C1" w:rsidRPr="00B01BA7" w:rsidRDefault="00760579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6F49C1" w:rsidRPr="00B01BA7" w:rsidRDefault="00B163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6F49C1" w:rsidRPr="00B01BA7" w:rsidTr="006F49C1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tcBorders>
              <w:left w:val="nil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6F49C1" w:rsidRPr="00B01BA7" w:rsidRDefault="006F49C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F49C1" w:rsidRPr="00B01BA7" w:rsidTr="006F49C1">
        <w:trPr>
          <w:trHeight w:hRule="exact" w:val="438"/>
        </w:trPr>
        <w:tc>
          <w:tcPr>
            <w:tcW w:w="1602" w:type="dxa"/>
            <w:vAlign w:val="center"/>
          </w:tcPr>
          <w:p w:rsidR="006F49C1" w:rsidRPr="00B01BA7" w:rsidRDefault="006F49C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6F49C1" w:rsidRPr="00B01BA7" w:rsidRDefault="009078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6F49C1" w:rsidRPr="00B01BA7" w:rsidRDefault="00A17A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6F49C1" w:rsidRPr="00B01BA7" w:rsidRDefault="00C47F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6F49C1" w:rsidRPr="00B01BA7" w:rsidTr="006F49C1">
        <w:trPr>
          <w:trHeight w:hRule="exact" w:val="425"/>
        </w:trPr>
        <w:tc>
          <w:tcPr>
            <w:tcW w:w="1602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F49C1" w:rsidRPr="00B01BA7" w:rsidTr="006F49C1">
        <w:trPr>
          <w:trHeight w:hRule="exact" w:val="425"/>
        </w:trPr>
        <w:tc>
          <w:tcPr>
            <w:tcW w:w="1602" w:type="dxa"/>
            <w:vAlign w:val="center"/>
          </w:tcPr>
          <w:p w:rsidR="006F49C1" w:rsidRPr="00B01BA7" w:rsidRDefault="006F49C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6F49C1" w:rsidRPr="00B01BA7" w:rsidRDefault="009078D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6F49C1" w:rsidRPr="002A0C31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6F49C1" w:rsidRPr="00B01BA7" w:rsidRDefault="006F49C1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6F49C1" w:rsidRPr="00B01BA7" w:rsidRDefault="00C47F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F49C1" w:rsidRPr="00B01BA7" w:rsidTr="006F49C1">
        <w:trPr>
          <w:trHeight w:hRule="exact" w:val="413"/>
        </w:trPr>
        <w:tc>
          <w:tcPr>
            <w:tcW w:w="1602" w:type="dxa"/>
            <w:vAlign w:val="center"/>
          </w:tcPr>
          <w:p w:rsidR="006F49C1" w:rsidRPr="00B01BA7" w:rsidRDefault="006F49C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6F49C1" w:rsidRPr="00B01BA7" w:rsidRDefault="007E66E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0 </w:t>
            </w:r>
          </w:p>
        </w:tc>
        <w:tc>
          <w:tcPr>
            <w:tcW w:w="1341" w:type="dxa"/>
            <w:vAlign w:val="center"/>
          </w:tcPr>
          <w:p w:rsidR="006F49C1" w:rsidRPr="00B01BA7" w:rsidRDefault="00A17A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6F49C1" w:rsidRPr="00B01BA7" w:rsidRDefault="00A17A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6F49C1" w:rsidRPr="00B01BA7" w:rsidRDefault="00A17A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6F49C1" w:rsidRPr="00B01BA7" w:rsidTr="006F49C1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6F49C1" w:rsidRPr="00B01BA7" w:rsidRDefault="006F49C1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tcBorders>
              <w:left w:val="nil"/>
              <w:right w:val="nil"/>
            </w:tcBorders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F49C1" w:rsidRPr="00B01BA7" w:rsidTr="006F49C1">
        <w:trPr>
          <w:trHeight w:hRule="exact" w:val="445"/>
        </w:trPr>
        <w:tc>
          <w:tcPr>
            <w:tcW w:w="1602" w:type="dxa"/>
            <w:vAlign w:val="center"/>
          </w:tcPr>
          <w:p w:rsidR="006F49C1" w:rsidRPr="00B01BA7" w:rsidRDefault="006F49C1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6F49C1" w:rsidRPr="00B01BA7" w:rsidRDefault="006F49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="009078D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6F49C1" w:rsidRPr="00B01BA7" w:rsidRDefault="0067722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6F49C1" w:rsidRPr="00B01BA7" w:rsidRDefault="00A17A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6F49C1" w:rsidRPr="00B01BA7" w:rsidRDefault="00760579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6F49C1" w:rsidRPr="00B01BA7" w:rsidTr="006F49C1">
        <w:trPr>
          <w:trHeight w:hRule="exact" w:val="418"/>
        </w:trPr>
        <w:tc>
          <w:tcPr>
            <w:tcW w:w="1602" w:type="dxa"/>
            <w:vAlign w:val="center"/>
          </w:tcPr>
          <w:p w:rsidR="006F49C1" w:rsidRPr="00B01BA7" w:rsidRDefault="006F49C1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6F49C1" w:rsidRPr="00B01BA7" w:rsidRDefault="00A17A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6F49C1" w:rsidRPr="00B01BA7" w:rsidRDefault="00B163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6F49C1" w:rsidRPr="00B01BA7" w:rsidRDefault="00A17A1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6F49C1" w:rsidRPr="002A0C31" w:rsidRDefault="00B163CC" w:rsidP="007D421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C57091">
      <w:pPr>
        <w:rPr>
          <w:rFonts w:ascii="Arial" w:hAnsi="Arial" w:cs="Arial"/>
          <w:lang w:val="sk-SK"/>
        </w:rPr>
      </w:pPr>
    </w:p>
    <w:p w:rsidR="000B180B" w:rsidRPr="00B01BA7" w:rsidRDefault="000B180B" w:rsidP="00C57091">
      <w:pPr>
        <w:rPr>
          <w:rFonts w:ascii="Arial" w:hAnsi="Arial" w:cs="Arial"/>
          <w:lang w:val="sk-SK"/>
        </w:rPr>
      </w:pPr>
    </w:p>
    <w:p w:rsidR="000B180B" w:rsidRPr="00B01BA7" w:rsidRDefault="000B180B" w:rsidP="00C57091">
      <w:pPr>
        <w:rPr>
          <w:rFonts w:ascii="Arial" w:hAnsi="Arial" w:cs="Arial"/>
          <w:lang w:val="sk-SK"/>
        </w:rPr>
      </w:pPr>
    </w:p>
    <w:p w:rsidR="006F49C1" w:rsidRPr="00B01BA7" w:rsidRDefault="006F49C1" w:rsidP="00C57091">
      <w:pPr>
        <w:rPr>
          <w:rFonts w:ascii="Arial" w:hAnsi="Arial" w:cs="Arial"/>
          <w:lang w:val="sk-SK"/>
        </w:rPr>
      </w:pPr>
    </w:p>
    <w:p w:rsidR="000B180B" w:rsidRPr="00B01BA7" w:rsidRDefault="000B180B" w:rsidP="00C57091">
      <w:pPr>
        <w:rPr>
          <w:rFonts w:ascii="Arial" w:hAnsi="Arial" w:cs="Arial"/>
          <w:lang w:val="sk-SK"/>
        </w:rPr>
      </w:pPr>
    </w:p>
    <w:p w:rsidR="000B180B" w:rsidRPr="00B01BA7" w:rsidRDefault="000B180B" w:rsidP="00C57091">
      <w:pPr>
        <w:rPr>
          <w:rFonts w:ascii="Arial" w:hAnsi="Arial" w:cs="Arial"/>
          <w:lang w:val="sk-SK"/>
        </w:rPr>
      </w:pPr>
    </w:p>
    <w:tbl>
      <w:tblPr>
        <w:tblW w:w="6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02"/>
        <w:gridCol w:w="993"/>
        <w:gridCol w:w="1341"/>
        <w:gridCol w:w="1134"/>
        <w:gridCol w:w="992"/>
      </w:tblGrid>
      <w:tr w:rsidR="00A22769" w:rsidRPr="00B01BA7" w:rsidTr="005500BE">
        <w:trPr>
          <w:trHeight w:val="414"/>
        </w:trPr>
        <w:tc>
          <w:tcPr>
            <w:tcW w:w="1602" w:type="dxa"/>
            <w:vMerge w:val="restart"/>
            <w:vAlign w:val="center"/>
          </w:tcPr>
          <w:p w:rsidR="00A22769" w:rsidRPr="00B01BA7" w:rsidRDefault="00A17A17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460" w:type="dxa"/>
            <w:gridSpan w:val="4"/>
            <w:vAlign w:val="center"/>
          </w:tcPr>
          <w:p w:rsidR="00A22769" w:rsidRPr="00B01BA7" w:rsidRDefault="00A17A1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22769" w:rsidRPr="00B01BA7" w:rsidTr="00DE3574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:rsidR="00A22769" w:rsidRPr="002A0C31" w:rsidRDefault="00A22769" w:rsidP="00C07E12">
            <w:pPr>
              <w:pStyle w:val="Nadpis1"/>
              <w:rPr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A22769" w:rsidRPr="00B01BA7" w:rsidRDefault="00A17A1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:rsidR="00A22769" w:rsidRPr="00B01BA7" w:rsidRDefault="00A17A1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hnuteľné veci a súbory hnuteľných vecí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22769" w:rsidRPr="00B01BA7" w:rsidRDefault="00A17A1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Poskytnuté preddavky na DHM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22769" w:rsidRPr="00B01BA7" w:rsidRDefault="00A17A17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A22769" w:rsidRPr="00B01BA7" w:rsidTr="00DE3574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:rsidR="00A22769" w:rsidRPr="00B01BA7" w:rsidRDefault="00A22769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769" w:rsidRPr="00B01BA7" w:rsidRDefault="00A2276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nil"/>
              <w:right w:val="nil"/>
            </w:tcBorders>
            <w:vAlign w:val="center"/>
          </w:tcPr>
          <w:p w:rsidR="00A22769" w:rsidRPr="00B01BA7" w:rsidRDefault="00A2276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right w:val="nil"/>
            </w:tcBorders>
          </w:tcPr>
          <w:p w:rsidR="00A22769" w:rsidRPr="00B01BA7" w:rsidRDefault="00A2276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</w:tcBorders>
            <w:vAlign w:val="center"/>
          </w:tcPr>
          <w:p w:rsidR="00A22769" w:rsidRPr="00B01BA7" w:rsidRDefault="00A22769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8"/>
                <w:lang w:val="sk-SK"/>
              </w:rPr>
            </w:pPr>
          </w:p>
        </w:tc>
      </w:tr>
      <w:tr w:rsidR="00947BBD" w:rsidRPr="00B01BA7" w:rsidTr="00DE3574">
        <w:trPr>
          <w:trHeight w:hRule="exact" w:val="481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947BBD" w:rsidRPr="002A0C31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25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25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947BBD" w:rsidRPr="00B01BA7" w:rsidRDefault="00947BBD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947BBD" w:rsidRPr="002A0C31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947BBD" w:rsidRPr="00B01BA7" w:rsidRDefault="00947BBD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25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34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947BBD" w:rsidRPr="00B01BA7" w:rsidRDefault="00555A04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947BBD" w:rsidRPr="00B01BA7" w:rsidRDefault="00863A7F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947BBD" w:rsidRPr="00B01BA7" w:rsidTr="00DE3574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tcBorders>
              <w:left w:val="nil"/>
              <w:righ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49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93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947BBD" w:rsidRPr="00B01BA7" w:rsidRDefault="00863A7F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947BBD" w:rsidRPr="00B01BA7" w:rsidTr="00DE3574">
        <w:trPr>
          <w:trHeight w:hRule="exact" w:val="425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947BBD" w:rsidRPr="002A0C31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25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09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947BBD" w:rsidRPr="00B01BA7" w:rsidRDefault="00863A7F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947BBD" w:rsidRPr="00B01BA7" w:rsidTr="00DE3574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tcBorders>
              <w:left w:val="nil"/>
              <w:righ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54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947BBD" w:rsidRPr="00B01BA7" w:rsidTr="00DE3574">
        <w:trPr>
          <w:trHeight w:hRule="exact" w:val="425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25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:rsidR="00947BBD" w:rsidRPr="00B01BA7" w:rsidRDefault="00947BBD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947BBD" w:rsidRPr="002A0C31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47BBD" w:rsidRPr="00B01BA7" w:rsidTr="00DB7646">
        <w:trPr>
          <w:trHeight w:hRule="exact" w:val="413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947BBD" w:rsidRPr="00B01BA7" w:rsidRDefault="00863A7F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947BBD" w:rsidRPr="00B01BA7" w:rsidTr="00DE3574">
        <w:trPr>
          <w:trHeight w:hRule="exact" w:val="401"/>
        </w:trPr>
        <w:tc>
          <w:tcPr>
            <w:tcW w:w="1602" w:type="dxa"/>
            <w:tcBorders>
              <w:right w:val="nil"/>
            </w:tcBorders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nil"/>
              <w:righ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tcBorders>
              <w:left w:val="nil"/>
              <w:righ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left w:val="nil"/>
              <w:righ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tcBorders>
              <w:left w:val="nil"/>
            </w:tcBorders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41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:rsidR="00045D8B" w:rsidRPr="00B01BA7" w:rsidRDefault="00045D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41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947BBD" w:rsidRPr="00B01BA7" w:rsidRDefault="00947BB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47BBD" w:rsidRPr="00B01BA7" w:rsidRDefault="00947BBD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947BBD" w:rsidRPr="00B01BA7" w:rsidTr="00DE3574">
        <w:trPr>
          <w:trHeight w:hRule="exact" w:val="418"/>
        </w:trPr>
        <w:tc>
          <w:tcPr>
            <w:tcW w:w="1602" w:type="dxa"/>
            <w:vAlign w:val="center"/>
          </w:tcPr>
          <w:p w:rsidR="00947BBD" w:rsidRPr="00B01BA7" w:rsidRDefault="00947BBD" w:rsidP="006E0C4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41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34" w:type="dxa"/>
            <w:vAlign w:val="center"/>
          </w:tcPr>
          <w:p w:rsidR="00947BBD" w:rsidRPr="00B01BA7" w:rsidRDefault="00863A7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92" w:type="dxa"/>
            <w:vAlign w:val="center"/>
          </w:tcPr>
          <w:p w:rsidR="00947BBD" w:rsidRPr="00B01BA7" w:rsidRDefault="00863A7F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2A0F41">
      <w:pPr>
        <w:rPr>
          <w:rFonts w:ascii="Arial" w:hAnsi="Arial" w:cs="Arial"/>
          <w:sz w:val="16"/>
          <w:szCs w:val="16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9"/>
        <w:gridCol w:w="4605"/>
      </w:tblGrid>
      <w:tr w:rsidR="000B180B" w:rsidRPr="00B01BA7" w:rsidTr="009A088F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0B180B" w:rsidRPr="00B01BA7" w:rsidTr="009A088F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žiadny</w:t>
            </w:r>
          </w:p>
        </w:tc>
      </w:tr>
      <w:tr w:rsidR="000B180B" w:rsidRPr="00B01BA7" w:rsidTr="009A088F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žiadny</w:t>
            </w:r>
          </w:p>
        </w:tc>
      </w:tr>
    </w:tbl>
    <w:p w:rsidR="004F52ED" w:rsidRPr="00B01BA7" w:rsidRDefault="004F52ED" w:rsidP="00F27F23">
      <w:pPr>
        <w:pStyle w:val="Normalitalic"/>
        <w:keepNext w:val="0"/>
        <w:rPr>
          <w:rFonts w:ascii="Arial" w:hAnsi="Arial" w:cs="Arial"/>
          <w:b/>
          <w:sz w:val="16"/>
          <w:szCs w:val="16"/>
          <w:lang w:val="sk-SK"/>
        </w:rPr>
      </w:pPr>
    </w:p>
    <w:p w:rsidR="004F52ED" w:rsidRPr="00B01BA7" w:rsidRDefault="004F52ED" w:rsidP="00F27F23">
      <w:pPr>
        <w:pStyle w:val="Normalitalic"/>
        <w:keepNext w:val="0"/>
        <w:rPr>
          <w:rFonts w:ascii="Arial" w:hAnsi="Arial" w:cs="Arial"/>
          <w:b/>
          <w:sz w:val="16"/>
          <w:szCs w:val="16"/>
          <w:lang w:val="sk-SK"/>
        </w:rPr>
      </w:pPr>
    </w:p>
    <w:p w:rsidR="00066719" w:rsidRPr="00B01BA7" w:rsidRDefault="00066719" w:rsidP="00F27F23">
      <w:pPr>
        <w:pStyle w:val="Normalitalic"/>
        <w:keepNext w:val="0"/>
        <w:rPr>
          <w:rFonts w:ascii="Arial" w:hAnsi="Arial" w:cs="Arial"/>
          <w:b/>
          <w:sz w:val="16"/>
          <w:szCs w:val="16"/>
          <w:lang w:val="sk-SK"/>
        </w:rPr>
      </w:pPr>
    </w:p>
    <w:p w:rsidR="00950732" w:rsidRPr="00B01BA7" w:rsidRDefault="00950732" w:rsidP="00F27F23">
      <w:pPr>
        <w:pStyle w:val="Normalitalic"/>
        <w:keepNext w:val="0"/>
        <w:rPr>
          <w:rFonts w:ascii="Arial" w:hAnsi="Arial" w:cs="Arial"/>
          <w:b/>
          <w:sz w:val="16"/>
          <w:szCs w:val="16"/>
          <w:lang w:val="sk-SK"/>
        </w:rPr>
      </w:pPr>
    </w:p>
    <w:p w:rsidR="004F52ED" w:rsidRPr="00B01BA7" w:rsidRDefault="004F52ED" w:rsidP="00F27F23">
      <w:pPr>
        <w:pStyle w:val="Normalitalic"/>
        <w:keepNext w:val="0"/>
        <w:rPr>
          <w:rFonts w:ascii="Arial" w:hAnsi="Arial" w:cs="Arial"/>
          <w:b/>
          <w:sz w:val="16"/>
          <w:szCs w:val="16"/>
          <w:lang w:val="sk-SK"/>
        </w:rPr>
      </w:pPr>
    </w:p>
    <w:p w:rsidR="000B180B" w:rsidRPr="00B01BA7" w:rsidRDefault="000F699D" w:rsidP="00F27F23">
      <w:pPr>
        <w:pStyle w:val="Normalitalic"/>
        <w:keepNext w:val="0"/>
        <w:rPr>
          <w:b/>
          <w:lang w:val="sk-SK"/>
        </w:rPr>
      </w:pPr>
      <w:r w:rsidRPr="002A0C31">
        <w:rPr>
          <w:rFonts w:ascii="Arial" w:hAnsi="Arial" w:cs="Arial"/>
          <w:b/>
          <w:lang w:val="sk-SK"/>
        </w:rPr>
        <w:t>c) Dlhodobý finančný majetok</w:t>
      </w:r>
    </w:p>
    <w:p w:rsidR="000B180B" w:rsidRDefault="00A17A17" w:rsidP="0046708A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neeviduje žiadny dlhodobý finančný majetok.</w:t>
      </w:r>
    </w:p>
    <w:p w:rsidR="0078488F" w:rsidRPr="00B01BA7" w:rsidRDefault="0078488F" w:rsidP="0046708A">
      <w:pPr>
        <w:rPr>
          <w:rFonts w:ascii="Arial" w:hAnsi="Arial" w:cs="Arial"/>
          <w:lang w:val="sk-SK"/>
        </w:rPr>
      </w:pPr>
    </w:p>
    <w:p w:rsidR="000B180B" w:rsidRPr="00B11E13" w:rsidRDefault="000F699D" w:rsidP="00562F37">
      <w:pPr>
        <w:pStyle w:val="Nadpis1"/>
        <w:keepNext w:val="0"/>
        <w:numPr>
          <w:ilvl w:val="0"/>
          <w:numId w:val="7"/>
        </w:numPr>
        <w:spacing w:before="120"/>
        <w:rPr>
          <w:rFonts w:ascii="Arial" w:hAnsi="Arial" w:cs="Arial"/>
          <w:lang w:val="sk-SK"/>
        </w:rPr>
      </w:pPr>
      <w:bookmarkStart w:id="21" w:name="_Toc474124207"/>
      <w:bookmarkStart w:id="22" w:name="_Toc474124319"/>
      <w:r w:rsidRPr="00B11E13">
        <w:rPr>
          <w:rFonts w:ascii="Arial" w:hAnsi="Arial" w:cs="Arial"/>
          <w:lang w:val="sk-SK"/>
        </w:rPr>
        <w:t>Zásoby</w:t>
      </w:r>
      <w:bookmarkEnd w:id="21"/>
      <w:bookmarkEnd w:id="22"/>
    </w:p>
    <w:p w:rsidR="000B180B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neeviduje žiadne zásoby materiálu, nedokončených výrobkov ani tovaru. </w:t>
      </w:r>
    </w:p>
    <w:p w:rsidR="00990CFF" w:rsidRPr="00B01BA7" w:rsidRDefault="00990CFF" w:rsidP="00E0211F">
      <w:pPr>
        <w:keepNext w:val="0"/>
        <w:rPr>
          <w:rFonts w:ascii="Arial" w:hAnsi="Arial" w:cs="Arial"/>
          <w:b/>
          <w:lang w:val="sk-SK"/>
        </w:rPr>
      </w:pPr>
    </w:p>
    <w:p w:rsidR="000B180B" w:rsidRPr="00B01BA7" w:rsidRDefault="000F699D" w:rsidP="0078488F">
      <w:pPr>
        <w:pStyle w:val="Nadpis1"/>
        <w:keepNext w:val="0"/>
        <w:numPr>
          <w:ilvl w:val="0"/>
          <w:numId w:val="7"/>
        </w:numPr>
        <w:spacing w:before="240" w:after="120"/>
        <w:rPr>
          <w:rFonts w:ascii="Arial" w:hAnsi="Arial" w:cs="Arial"/>
          <w:lang w:val="sk-SK"/>
        </w:rPr>
      </w:pPr>
      <w:bookmarkStart w:id="23" w:name="_Toc474124208"/>
      <w:bookmarkStart w:id="24" w:name="_Toc474124320"/>
      <w:r w:rsidRPr="002A0C31">
        <w:rPr>
          <w:rFonts w:ascii="Arial" w:hAnsi="Arial" w:cs="Arial"/>
          <w:lang w:val="sk-SK"/>
        </w:rPr>
        <w:t>PohĽAdávky</w:t>
      </w:r>
      <w:bookmarkEnd w:id="23"/>
      <w:bookmarkEnd w:id="24"/>
    </w:p>
    <w:p w:rsidR="000B180B" w:rsidRPr="00B01BA7" w:rsidRDefault="000B180B" w:rsidP="00796B1C">
      <w:pPr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A17A17" w:rsidP="00615DBD">
      <w:pPr>
        <w:keepNext w:val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vývoji opravnej položky k pohľadávkam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92"/>
        <w:gridCol w:w="1383"/>
        <w:gridCol w:w="1385"/>
        <w:gridCol w:w="1384"/>
        <w:gridCol w:w="1385"/>
        <w:gridCol w:w="1385"/>
      </w:tblGrid>
      <w:tr w:rsidR="000B180B" w:rsidRPr="00B01BA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0B180B" w:rsidRPr="00B01BA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07E12">
            <w:pPr>
              <w:pStyle w:val="Nadpis1"/>
              <w:rPr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opodstatne-nosti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0B180B" w:rsidRPr="00B01BA7" w:rsidTr="00066719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566B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719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12F69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0</w:t>
            </w:r>
          </w:p>
        </w:tc>
      </w:tr>
      <w:tr w:rsidR="000B180B" w:rsidRPr="00B01BA7" w:rsidTr="007F30FC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566B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12F69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0 </w:t>
            </w:r>
          </w:p>
        </w:tc>
      </w:tr>
    </w:tbl>
    <w:p w:rsidR="000B180B" w:rsidRPr="00B01BA7" w:rsidRDefault="000B180B" w:rsidP="00977DE7">
      <w:pPr>
        <w:keepNext w:val="0"/>
        <w:rPr>
          <w:rFonts w:ascii="Arial" w:hAnsi="Arial" w:cs="Arial"/>
          <w:b/>
          <w:lang w:val="sk-SK"/>
        </w:rPr>
      </w:pPr>
    </w:p>
    <w:p w:rsidR="000B180B" w:rsidRPr="00B01BA7" w:rsidRDefault="00592106" w:rsidP="007731E6">
      <w:pPr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K</w:t>
      </w:r>
      <w:r w:rsidR="000B180B" w:rsidRPr="00B01BA7">
        <w:rPr>
          <w:rFonts w:ascii="Arial" w:hAnsi="Arial" w:cs="Arial"/>
          <w:lang w:val="sk-SK"/>
        </w:rPr>
        <w:t xml:space="preserve"> poh</w:t>
      </w:r>
      <w:r w:rsidR="00863A7F">
        <w:rPr>
          <w:rFonts w:ascii="Arial" w:hAnsi="Arial" w:cs="Arial"/>
          <w:lang w:val="sk-SK"/>
        </w:rPr>
        <w:t>ľadávkam v roku 2013</w:t>
      </w:r>
      <w:r w:rsidR="00A17A17">
        <w:rPr>
          <w:rFonts w:ascii="Arial" w:hAnsi="Arial" w:cs="Arial"/>
          <w:lang w:val="sk-SK"/>
        </w:rPr>
        <w:t xml:space="preserve">  neboli vytvorené opravné položky na základe platnej vnútropodnikovej smernice, nakoľko spoločnosť nemala k 31.12.201</w:t>
      </w:r>
      <w:r w:rsidR="00677222">
        <w:rPr>
          <w:rFonts w:ascii="Arial" w:hAnsi="Arial" w:cs="Arial"/>
          <w:lang w:val="sk-SK"/>
        </w:rPr>
        <w:t>4</w:t>
      </w:r>
      <w:r w:rsidR="00A17A17">
        <w:rPr>
          <w:rFonts w:ascii="Arial" w:hAnsi="Arial" w:cs="Arial"/>
          <w:lang w:val="sk-SK"/>
        </w:rPr>
        <w:t xml:space="preserve"> žiadne pohľadávky.</w:t>
      </w:r>
    </w:p>
    <w:p w:rsidR="000B180B" w:rsidRPr="00B01BA7" w:rsidRDefault="00A17A17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vekovej štruktúre pohľadávok</w:t>
      </w:r>
      <w:r w:rsidR="00B01BA7">
        <w:rPr>
          <w:rFonts w:ascii="Arial" w:hAnsi="Arial" w:cs="Arial"/>
          <w:lang w:val="en-US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0B180B" w:rsidRPr="00B01BA7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0B180B" w:rsidRPr="00B01BA7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0B180B" w:rsidRPr="00B01BA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D4218" w:rsidP="007D421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</w:t>
            </w:r>
            <w:r w:rsidR="00BD7F9E">
              <w:rPr>
                <w:rFonts w:ascii="Arial" w:hAnsi="Arial" w:cs="Arial"/>
                <w:sz w:val="16"/>
                <w:szCs w:val="16"/>
                <w:lang w:val="sk-SK"/>
              </w:rPr>
              <w:t>2546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D7F9E" w:rsidP="007D42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2546</w:t>
            </w:r>
            <w:r w:rsidR="00176925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7D4218"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r w:rsidR="00176925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</w:t>
            </w:r>
          </w:p>
        </w:tc>
      </w:tr>
      <w:tr w:rsidR="000B180B" w:rsidRPr="00B01BA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D7F9E" w:rsidP="001769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D7F9E" w:rsidP="007D421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238</w:t>
            </w:r>
          </w:p>
        </w:tc>
      </w:tr>
      <w:tr w:rsidR="000B180B" w:rsidRPr="00B01BA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C935FC" w:rsidP="001769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D7F9E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</w:t>
            </w:r>
            <w:r w:rsidR="00176925"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r w:rsidR="00A17A1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D7F9E" w:rsidP="00C935F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2784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D7F9E" w:rsidP="00BD7F9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2784</w:t>
            </w:r>
          </w:p>
        </w:tc>
      </w:tr>
    </w:tbl>
    <w:p w:rsidR="000B180B" w:rsidRPr="00B01BA7" w:rsidRDefault="000B180B" w:rsidP="00977DE7">
      <w:pPr>
        <w:keepNext w:val="0"/>
        <w:rPr>
          <w:rFonts w:ascii="Arial" w:hAnsi="Arial" w:cs="Arial"/>
          <w:lang w:val="sk-SK"/>
        </w:rPr>
      </w:pPr>
    </w:p>
    <w:p w:rsidR="000B180B" w:rsidRPr="00B01BA7" w:rsidRDefault="000B180B" w:rsidP="00615DBD">
      <w:pPr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0B180B" w:rsidP="00E0211F">
      <w:pPr>
        <w:pStyle w:val="odstavecbezcisla"/>
        <w:ind w:left="0"/>
        <w:rPr>
          <w:rFonts w:ascii="Arial" w:hAnsi="Arial" w:cs="Arial"/>
        </w:rPr>
      </w:pPr>
    </w:p>
    <w:p w:rsidR="000B180B" w:rsidRPr="00B01BA7" w:rsidRDefault="00791AC8" w:rsidP="00E0211F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u w:val="none"/>
          <w:lang w:val="sk-SK"/>
        </w:rPr>
        <w:lastRenderedPageBreak/>
        <w:t xml:space="preserve">7. </w:t>
      </w:r>
      <w:r w:rsidR="000F699D" w:rsidRPr="002A0C31">
        <w:rPr>
          <w:rFonts w:ascii="Arial" w:hAnsi="Arial" w:cs="Arial"/>
          <w:lang w:val="sk-SK"/>
        </w:rPr>
        <w:t>Finančné účty</w:t>
      </w:r>
    </w:p>
    <w:p w:rsidR="000B180B" w:rsidRPr="00B01BA7" w:rsidRDefault="00A17A17" w:rsidP="008D428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6"/>
        <w:gridCol w:w="2830"/>
        <w:gridCol w:w="2858"/>
      </w:tblGrid>
      <w:tr w:rsidR="000B180B" w:rsidRPr="00B01BA7" w:rsidTr="003D7DBD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3D7DBD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81EC2" w:rsidP="00481EC2">
            <w:pPr>
              <w:tabs>
                <w:tab w:val="left" w:pos="2614"/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2648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481EC2" w:rsidP="00B47C8C">
            <w:pPr>
              <w:tabs>
                <w:tab w:val="left" w:pos="2614"/>
                <w:tab w:val="center" w:pos="4536"/>
                <w:tab w:val="right" w:pos="9072"/>
              </w:tabs>
              <w:spacing w:after="0"/>
              <w:jc w:val="right"/>
              <w:rPr>
                <w:lang w:val="sk-SK"/>
              </w:rPr>
            </w:pPr>
            <w:r>
              <w:rPr>
                <w:lang w:val="sk-SK"/>
              </w:rPr>
              <w:t>5000</w:t>
            </w:r>
          </w:p>
        </w:tc>
      </w:tr>
      <w:tr w:rsidR="000B180B" w:rsidRPr="00B01BA7" w:rsidTr="003D7DBD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81EC2" w:rsidP="007D4218">
            <w:pPr>
              <w:tabs>
                <w:tab w:val="left" w:pos="2614"/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81EC2" w:rsidP="00C24056">
            <w:pPr>
              <w:tabs>
                <w:tab w:val="left" w:pos="261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3D7DBD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tabs>
                <w:tab w:val="left" w:pos="261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tabs>
                <w:tab w:val="left" w:pos="261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180B" w:rsidRPr="00B01BA7" w:rsidTr="003D7DBD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81EC2" w:rsidP="00481EC2">
            <w:pPr>
              <w:tabs>
                <w:tab w:val="left" w:pos="2614"/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2692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81EC2" w:rsidP="00C24056">
            <w:pPr>
              <w:tabs>
                <w:tab w:val="left" w:pos="2614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</w:tr>
    </w:tbl>
    <w:p w:rsidR="000B180B" w:rsidRPr="00B01BA7" w:rsidRDefault="000B180B" w:rsidP="008D428C">
      <w:pPr>
        <w:keepNext w:val="0"/>
        <w:rPr>
          <w:rFonts w:ascii="Arial" w:hAnsi="Arial" w:cs="Arial"/>
          <w:lang w:val="sk-SK"/>
        </w:rPr>
      </w:pPr>
    </w:p>
    <w:p w:rsidR="00E74BBF" w:rsidRPr="00B01BA7" w:rsidRDefault="00733ED6" w:rsidP="00E0211F">
      <w:pPr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Spoločnosť nemá obmedzené právo nakladať s krátkodobým finančným majetkom.</w:t>
      </w:r>
    </w:p>
    <w:p w:rsidR="007F07C6" w:rsidRPr="00B01BA7" w:rsidRDefault="007F07C6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0B180B" w:rsidRPr="00B01BA7" w:rsidRDefault="000F699D" w:rsidP="00562F37">
      <w:pPr>
        <w:pStyle w:val="Nadpis1"/>
        <w:keepNext w:val="0"/>
        <w:numPr>
          <w:ilvl w:val="0"/>
          <w:numId w:val="5"/>
        </w:numPr>
        <w:spacing w:before="240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>ČASOVÉ ROZLÍŠENIE</w:t>
      </w:r>
    </w:p>
    <w:p w:rsidR="000B180B" w:rsidRPr="00B01BA7" w:rsidRDefault="00A17A17" w:rsidP="008D428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0B180B" w:rsidRPr="00B01BA7" w:rsidTr="006F7F86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3B2A94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7707C" w:rsidP="003B2A9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       </w:t>
            </w:r>
            <w:r w:rsidR="003B2A9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členské príspevky</w:t>
            </w:r>
          </w:p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 služby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3B2A94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3B2A9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</w:t>
            </w:r>
            <w:r w:rsidR="003B2A9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DF15EF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F73DE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výnosy z úrokov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DF15EF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F73DE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9300B9">
      <w:pPr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0B180B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733ED6" w:rsidRPr="00B01BA7" w:rsidRDefault="00733ED6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733ED6" w:rsidRPr="00B01BA7" w:rsidRDefault="00733ED6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733ED6" w:rsidRPr="00B01BA7" w:rsidRDefault="00733ED6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733ED6" w:rsidRPr="00B01BA7" w:rsidRDefault="00733ED6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733ED6" w:rsidRPr="00B01BA7" w:rsidRDefault="00733ED6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733ED6" w:rsidRPr="00B01BA7" w:rsidRDefault="00733ED6" w:rsidP="003126BF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:rsidR="000B180B" w:rsidRPr="00B01BA7" w:rsidRDefault="000F699D" w:rsidP="00562F37">
      <w:pPr>
        <w:pStyle w:val="Nadpis1"/>
        <w:keepNext w:val="0"/>
        <w:numPr>
          <w:ilvl w:val="0"/>
          <w:numId w:val="5"/>
        </w:numPr>
        <w:ind w:left="454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>VlasTNÉ IMANIE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Základné imanie spoločnosti je zložené z </w:t>
      </w:r>
      <w:r>
        <w:rPr>
          <w:rFonts w:ascii="Arial" w:hAnsi="Arial" w:cs="Arial"/>
          <w:iCs/>
          <w:lang w:val="sk-SK"/>
        </w:rPr>
        <w:t>podielov</w:t>
      </w:r>
      <w:r>
        <w:rPr>
          <w:rFonts w:ascii="Arial" w:hAnsi="Arial" w:cs="Arial"/>
          <w:lang w:val="sk-SK"/>
        </w:rPr>
        <w:t xml:space="preserve"> plne  splatených, s nominálnou hodnotou</w:t>
      </w:r>
      <w:r w:rsidR="00C25FCE">
        <w:rPr>
          <w:rFonts w:ascii="Arial" w:hAnsi="Arial" w:cs="Arial"/>
          <w:lang w:val="sk-SK"/>
        </w:rPr>
        <w:t xml:space="preserve"> 5000</w:t>
      </w:r>
      <w:r w:rsidR="00ED2362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 xml:space="preserve">EUR.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0B180B" w:rsidRPr="00B01BA7" w:rsidTr="006F7F86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1929D1" w:rsidP="001929D1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                                          </w:t>
            </w:r>
            <w:r w:rsidR="004C534A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C534A" w:rsidP="00C24056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C534A" w:rsidP="00C24056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D2362" w:rsidRPr="00B01BA7" w:rsidTr="006F7F86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362" w:rsidRPr="00B01BA7" w:rsidRDefault="00ED2362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D2362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2362" w:rsidRDefault="00ED2362" w:rsidP="00ED2362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6F7F86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ED2362" w:rsidP="00C24056">
            <w:pPr>
              <w:tabs>
                <w:tab w:val="center" w:pos="3971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AC3661">
      <w:pPr>
        <w:keepNext w:val="0"/>
        <w:rPr>
          <w:rFonts w:ascii="Arial" w:hAnsi="Arial" w:cs="Arial"/>
          <w:lang w:val="sk-SK"/>
        </w:rPr>
      </w:pPr>
    </w:p>
    <w:p w:rsidR="000B180B" w:rsidRPr="00B01BA7" w:rsidRDefault="000B180B" w:rsidP="00E0211F">
      <w:pPr>
        <w:keepNext w:val="0"/>
        <w:rPr>
          <w:rFonts w:ascii="Arial" w:hAnsi="Arial" w:cs="Arial"/>
          <w:highlight w:val="yellow"/>
          <w:lang w:val="sk-SK"/>
        </w:rPr>
      </w:pPr>
    </w:p>
    <w:p w:rsidR="000B180B" w:rsidRPr="00B01BA7" w:rsidRDefault="00A17A17" w:rsidP="00425254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zmenách vlastného imania</w:t>
      </w:r>
    </w:p>
    <w:tbl>
      <w:tblPr>
        <w:tblW w:w="9214" w:type="dxa"/>
        <w:tblInd w:w="-7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240"/>
        <w:gridCol w:w="1241"/>
        <w:gridCol w:w="1241"/>
        <w:gridCol w:w="1241"/>
        <w:gridCol w:w="990"/>
      </w:tblGrid>
      <w:tr w:rsidR="000B180B" w:rsidRPr="00B01BA7" w:rsidTr="00733ED6">
        <w:trPr>
          <w:trHeight w:val="540"/>
        </w:trPr>
        <w:tc>
          <w:tcPr>
            <w:tcW w:w="3261" w:type="dxa"/>
            <w:vMerge w:val="restart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5953" w:type="dxa"/>
            <w:gridSpan w:val="5"/>
            <w:vAlign w:val="center"/>
          </w:tcPr>
          <w:p w:rsidR="000B180B" w:rsidRPr="002A0C31" w:rsidRDefault="000B180B" w:rsidP="00990CFF">
            <w:pPr>
              <w:shd w:val="solid" w:color="FFFFFF" w:fill="FFFFFF"/>
              <w:spacing w:before="360" w:after="0"/>
              <w:outlineLvl w:val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0B180B" w:rsidRPr="002A0C31" w:rsidRDefault="00A17A17" w:rsidP="00990CF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0B180B" w:rsidRPr="00B01BA7" w:rsidTr="00733ED6">
        <w:trPr>
          <w:trHeight w:val="964"/>
        </w:trPr>
        <w:tc>
          <w:tcPr>
            <w:tcW w:w="3261" w:type="dxa"/>
            <w:vMerge/>
            <w:vAlign w:val="center"/>
          </w:tcPr>
          <w:p w:rsidR="000B180B" w:rsidRPr="002A0C31" w:rsidRDefault="000B180B" w:rsidP="00562F37">
            <w:pPr>
              <w:numPr>
                <w:ilvl w:val="0"/>
                <w:numId w:val="5"/>
              </w:numPr>
              <w:shd w:val="solid" w:color="FFFFFF" w:fill="FFFFFF"/>
              <w:spacing w:before="360" w:after="0"/>
              <w:jc w:val="center"/>
              <w:outlineLvl w:val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0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0B180B" w:rsidRPr="00B01BA7" w:rsidTr="00733ED6">
        <w:trPr>
          <w:trHeight w:hRule="exact" w:val="425"/>
        </w:trPr>
        <w:tc>
          <w:tcPr>
            <w:tcW w:w="3261" w:type="dxa"/>
            <w:tcBorders>
              <w:top w:val="single" w:sz="12" w:space="0" w:color="auto"/>
            </w:tcBorders>
            <w:vAlign w:val="center"/>
          </w:tcPr>
          <w:p w:rsidR="000B180B" w:rsidRPr="00B01BA7" w:rsidRDefault="000B180B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0B180B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3032F0" w:rsidRPr="00B01BA7" w:rsidRDefault="007D4218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0B180B" w:rsidRPr="00B01BA7" w:rsidRDefault="00D85571" w:rsidP="00D8557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5</w:t>
            </w:r>
            <w:r w:rsidR="00C25FCE"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</w:tr>
      <w:tr w:rsidR="000B180B" w:rsidRPr="00B01BA7" w:rsidTr="00733ED6">
        <w:trPr>
          <w:trHeight w:hRule="exact" w:val="425"/>
        </w:trPr>
        <w:tc>
          <w:tcPr>
            <w:tcW w:w="3261" w:type="dxa"/>
            <w:vAlign w:val="center"/>
          </w:tcPr>
          <w:p w:rsidR="000B180B" w:rsidRPr="00B01BA7" w:rsidRDefault="000B180B" w:rsidP="00E74BB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0B180B" w:rsidRPr="00B01BA7" w:rsidRDefault="003032F0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B180B" w:rsidRPr="00B01BA7" w:rsidRDefault="003032F0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733ED6">
        <w:trPr>
          <w:trHeight w:hRule="exact" w:val="425"/>
        </w:trPr>
        <w:tc>
          <w:tcPr>
            <w:tcW w:w="3261" w:type="dxa"/>
            <w:vAlign w:val="center"/>
          </w:tcPr>
          <w:p w:rsidR="000B180B" w:rsidRPr="00B01BA7" w:rsidRDefault="000B180B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0B180B" w:rsidRPr="002A0C31" w:rsidRDefault="003032F0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B180B" w:rsidRPr="00B01BA7" w:rsidRDefault="003032F0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733ED6">
        <w:trPr>
          <w:trHeight w:hRule="exact" w:val="425"/>
        </w:trPr>
        <w:tc>
          <w:tcPr>
            <w:tcW w:w="3261" w:type="dxa"/>
            <w:vAlign w:val="center"/>
          </w:tcPr>
          <w:p w:rsidR="000B180B" w:rsidRPr="00B01BA7" w:rsidRDefault="000B180B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0B180B" w:rsidRPr="00B01BA7" w:rsidRDefault="003032F0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180B" w:rsidRPr="00B01BA7" w:rsidTr="00733ED6">
        <w:trPr>
          <w:trHeight w:hRule="exact" w:val="425"/>
        </w:trPr>
        <w:tc>
          <w:tcPr>
            <w:tcW w:w="3261" w:type="dxa"/>
            <w:vAlign w:val="center"/>
          </w:tcPr>
          <w:p w:rsidR="000B180B" w:rsidRPr="00B01BA7" w:rsidRDefault="000B180B" w:rsidP="00E74BB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  <w:r w:rsidR="007D4218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240" w:type="dxa"/>
            <w:vAlign w:val="center"/>
          </w:tcPr>
          <w:p w:rsidR="009E2532" w:rsidRPr="00B01BA7" w:rsidRDefault="00740D85" w:rsidP="00740D8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</w:t>
            </w:r>
          </w:p>
        </w:tc>
        <w:tc>
          <w:tcPr>
            <w:tcW w:w="1241" w:type="dxa"/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0B180B" w:rsidRPr="002A0C31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D85571" w:rsidRDefault="00D85571" w:rsidP="00D8557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D85571" w:rsidRPr="00D85571" w:rsidRDefault="00D85571" w:rsidP="00D8557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</w:t>
            </w:r>
            <w:r w:rsidR="004221C6"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r w:rsidR="004221C6">
              <w:rPr>
                <w:rFonts w:ascii="Arial" w:hAnsi="Arial" w:cs="Arial"/>
                <w:sz w:val="16"/>
                <w:szCs w:val="16"/>
                <w:lang w:val="sk-SK"/>
              </w:rPr>
              <w:t>94</w:t>
            </w:r>
          </w:p>
          <w:p w:rsidR="000B180B" w:rsidRPr="00D85571" w:rsidRDefault="000B180B" w:rsidP="00D85571">
            <w:pPr>
              <w:pStyle w:val="Odsekzoznamu"/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E2532" w:rsidRPr="00B01BA7" w:rsidTr="00733ED6">
        <w:trPr>
          <w:trHeight w:hRule="exact" w:val="425"/>
        </w:trPr>
        <w:tc>
          <w:tcPr>
            <w:tcW w:w="3261" w:type="dxa"/>
            <w:vAlign w:val="center"/>
          </w:tcPr>
          <w:p w:rsidR="009E2532" w:rsidRDefault="009E2532" w:rsidP="00E74BB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:rsidR="00740D85" w:rsidRPr="00B01BA7" w:rsidRDefault="00740D85" w:rsidP="00740D8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Neuhradená strata </w:t>
            </w: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 minulých rokov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1240" w:type="dxa"/>
            <w:vAlign w:val="center"/>
          </w:tcPr>
          <w:p w:rsidR="009E2532" w:rsidRDefault="00740D85" w:rsidP="00740D8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9E2532" w:rsidRDefault="009E2532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E2532" w:rsidRDefault="009E2532" w:rsidP="003032F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9E2532" w:rsidRPr="00B01BA7" w:rsidRDefault="009E2532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9E2532" w:rsidRDefault="009E2532" w:rsidP="00D85571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180B" w:rsidRPr="00B01BA7" w:rsidTr="00733ED6">
        <w:trPr>
          <w:trHeight w:hRule="exact" w:val="425"/>
        </w:trPr>
        <w:tc>
          <w:tcPr>
            <w:tcW w:w="3261" w:type="dxa"/>
            <w:vAlign w:val="center"/>
          </w:tcPr>
          <w:p w:rsidR="000B180B" w:rsidRPr="00B01BA7" w:rsidRDefault="000B180B" w:rsidP="00E74BBF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0B180B" w:rsidRPr="00B01BA7" w:rsidRDefault="00C25FCE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B180B" w:rsidRPr="00B01BA7" w:rsidRDefault="004221C6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382</w:t>
            </w:r>
          </w:p>
        </w:tc>
        <w:tc>
          <w:tcPr>
            <w:tcW w:w="1241" w:type="dxa"/>
            <w:vAlign w:val="center"/>
          </w:tcPr>
          <w:p w:rsidR="000B180B" w:rsidRPr="00641990" w:rsidRDefault="003032F0" w:rsidP="003032F0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1241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0" w:type="dxa"/>
            <w:vAlign w:val="center"/>
          </w:tcPr>
          <w:p w:rsidR="000B180B" w:rsidRPr="00C25FCE" w:rsidRDefault="00C25FCE" w:rsidP="004221C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</w:t>
            </w:r>
            <w:r w:rsidR="004221C6">
              <w:rPr>
                <w:rFonts w:ascii="Arial" w:hAnsi="Arial" w:cs="Arial"/>
                <w:sz w:val="16"/>
                <w:szCs w:val="16"/>
                <w:lang w:val="sk-SK"/>
              </w:rPr>
              <w:t xml:space="preserve">   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</w:t>
            </w:r>
            <w:r w:rsidR="004221C6">
              <w:rPr>
                <w:rFonts w:ascii="Arial" w:hAnsi="Arial" w:cs="Arial"/>
                <w:sz w:val="16"/>
                <w:szCs w:val="16"/>
                <w:lang w:val="sk-SK"/>
              </w:rPr>
              <w:t>382</w:t>
            </w:r>
          </w:p>
        </w:tc>
      </w:tr>
      <w:tr w:rsidR="000B180B" w:rsidRPr="00B01BA7" w:rsidTr="00733ED6">
        <w:trPr>
          <w:trHeight w:hRule="exact" w:val="425"/>
        </w:trPr>
        <w:tc>
          <w:tcPr>
            <w:tcW w:w="3261" w:type="dxa"/>
            <w:vAlign w:val="center"/>
          </w:tcPr>
          <w:p w:rsidR="000B180B" w:rsidRPr="00B01BA7" w:rsidRDefault="000B180B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spoločnosti</w:t>
            </w:r>
          </w:p>
        </w:tc>
        <w:tc>
          <w:tcPr>
            <w:tcW w:w="1240" w:type="dxa"/>
            <w:vAlign w:val="center"/>
          </w:tcPr>
          <w:p w:rsidR="000B180B" w:rsidRPr="00B01BA7" w:rsidRDefault="00740D85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5094</w:t>
            </w:r>
          </w:p>
        </w:tc>
        <w:tc>
          <w:tcPr>
            <w:tcW w:w="1241" w:type="dxa"/>
            <w:vAlign w:val="center"/>
          </w:tcPr>
          <w:p w:rsidR="000B180B" w:rsidRPr="00B01BA7" w:rsidRDefault="00D307EE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A17A17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</w:p>
        </w:tc>
        <w:tc>
          <w:tcPr>
            <w:tcW w:w="1241" w:type="dxa"/>
            <w:vAlign w:val="center"/>
          </w:tcPr>
          <w:p w:rsidR="002A03FA" w:rsidRPr="00B01BA7" w:rsidRDefault="00A17A17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  </w:t>
            </w:r>
            <w:r w:rsidR="00D307EE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0B180B" w:rsidRPr="00B01BA7" w:rsidRDefault="00A17A17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90" w:type="dxa"/>
            <w:vAlign w:val="center"/>
          </w:tcPr>
          <w:p w:rsidR="000B180B" w:rsidRPr="00B01BA7" w:rsidRDefault="004221C6" w:rsidP="004221C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5 476</w:t>
            </w:r>
          </w:p>
        </w:tc>
      </w:tr>
    </w:tbl>
    <w:p w:rsidR="000B180B" w:rsidRPr="00B01BA7" w:rsidRDefault="000B180B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101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06"/>
        <w:gridCol w:w="1240"/>
        <w:gridCol w:w="1241"/>
        <w:gridCol w:w="1241"/>
        <w:gridCol w:w="1241"/>
        <w:gridCol w:w="1132"/>
      </w:tblGrid>
      <w:tr w:rsidR="000B180B" w:rsidRPr="00B01BA7" w:rsidTr="002A0C31">
        <w:trPr>
          <w:trHeight w:val="540"/>
        </w:trPr>
        <w:tc>
          <w:tcPr>
            <w:tcW w:w="3006" w:type="dxa"/>
            <w:vMerge w:val="restart"/>
            <w:vAlign w:val="center"/>
          </w:tcPr>
          <w:p w:rsidR="000B180B" w:rsidRPr="00B01BA7" w:rsidRDefault="000B180B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095" w:type="dxa"/>
            <w:gridSpan w:val="5"/>
            <w:vAlign w:val="center"/>
          </w:tcPr>
          <w:p w:rsidR="000B180B" w:rsidRPr="002A0C31" w:rsidRDefault="000B180B" w:rsidP="00C24056">
            <w:pPr>
              <w:shd w:val="solid" w:color="FFFFFF" w:fill="FFFFFF"/>
              <w:spacing w:before="360" w:after="0"/>
              <w:ind w:left="720"/>
              <w:outlineLvl w:val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:rsidR="000B180B" w:rsidRPr="002A0C31" w:rsidRDefault="000B180B" w:rsidP="00C24056">
            <w:pPr>
              <w:shd w:val="solid" w:color="FFFFFF" w:fill="FFFFFF"/>
              <w:spacing w:before="360" w:after="0"/>
              <w:ind w:left="720"/>
              <w:outlineLvl w:val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0B180B" w:rsidRPr="00B01BA7" w:rsidTr="002A0C31">
        <w:trPr>
          <w:trHeight w:val="964"/>
        </w:trPr>
        <w:tc>
          <w:tcPr>
            <w:tcW w:w="3006" w:type="dxa"/>
            <w:vMerge/>
            <w:vAlign w:val="center"/>
          </w:tcPr>
          <w:p w:rsidR="000B180B" w:rsidRPr="002A0C31" w:rsidRDefault="000B180B" w:rsidP="00562F37">
            <w:pPr>
              <w:numPr>
                <w:ilvl w:val="0"/>
                <w:numId w:val="5"/>
              </w:numPr>
              <w:shd w:val="solid" w:color="FFFFFF" w:fill="FFFFFF"/>
              <w:spacing w:before="360" w:after="0"/>
              <w:jc w:val="center"/>
              <w:outlineLvl w:val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32" w:type="dxa"/>
            <w:vAlign w:val="center"/>
          </w:tcPr>
          <w:p w:rsidR="000B180B" w:rsidRPr="00B01BA7" w:rsidRDefault="00A17A17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A178C" w:rsidRPr="00B01BA7" w:rsidTr="002A0C31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:rsidR="006A178C" w:rsidRPr="00B01BA7" w:rsidRDefault="006A178C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6A178C" w:rsidRDefault="003032F0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:rsidR="003032F0" w:rsidRPr="00B01BA7" w:rsidRDefault="003032F0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</w:tcBorders>
            <w:vAlign w:val="center"/>
          </w:tcPr>
          <w:p w:rsidR="003C7354" w:rsidRDefault="007D4218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5000</w:t>
            </w:r>
          </w:p>
        </w:tc>
      </w:tr>
      <w:tr w:rsidR="006A178C" w:rsidRPr="00B01BA7" w:rsidTr="002A0C31">
        <w:trPr>
          <w:trHeight w:hRule="exact" w:val="425"/>
        </w:trPr>
        <w:tc>
          <w:tcPr>
            <w:tcW w:w="3006" w:type="dxa"/>
            <w:vAlign w:val="center"/>
          </w:tcPr>
          <w:p w:rsidR="006A178C" w:rsidRPr="00B01BA7" w:rsidRDefault="006A178C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:rsidR="006A178C" w:rsidRPr="00B01BA7" w:rsidRDefault="003032F0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2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A178C" w:rsidRPr="00B01BA7" w:rsidTr="002A0C31">
        <w:trPr>
          <w:trHeight w:hRule="exact" w:val="425"/>
        </w:trPr>
        <w:tc>
          <w:tcPr>
            <w:tcW w:w="3006" w:type="dxa"/>
            <w:vAlign w:val="center"/>
          </w:tcPr>
          <w:p w:rsidR="006A178C" w:rsidRPr="00B01BA7" w:rsidRDefault="006A178C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:rsidR="006A178C" w:rsidRPr="002A0C31" w:rsidRDefault="003032F0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2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A178C" w:rsidRPr="00B01BA7" w:rsidTr="002A0C31">
        <w:trPr>
          <w:trHeight w:hRule="exact" w:val="425"/>
        </w:trPr>
        <w:tc>
          <w:tcPr>
            <w:tcW w:w="3006" w:type="dxa"/>
            <w:vAlign w:val="center"/>
          </w:tcPr>
          <w:p w:rsidR="006A178C" w:rsidRPr="00B01BA7" w:rsidRDefault="006A178C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:rsidR="006A178C" w:rsidRPr="00B01BA7" w:rsidRDefault="003032F0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2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A178C" w:rsidRPr="00B01BA7" w:rsidTr="002A0C31">
        <w:trPr>
          <w:trHeight w:hRule="exact" w:val="425"/>
        </w:trPr>
        <w:tc>
          <w:tcPr>
            <w:tcW w:w="3006" w:type="dxa"/>
            <w:vAlign w:val="center"/>
          </w:tcPr>
          <w:p w:rsidR="006A178C" w:rsidRPr="00B01BA7" w:rsidRDefault="006A178C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:rsidR="006A178C" w:rsidRPr="00B01BA7" w:rsidRDefault="007F03A4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6A178C" w:rsidRPr="002A0C31" w:rsidRDefault="005D59A1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</w:t>
            </w:r>
          </w:p>
        </w:tc>
        <w:tc>
          <w:tcPr>
            <w:tcW w:w="1241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2" w:type="dxa"/>
            <w:vAlign w:val="center"/>
          </w:tcPr>
          <w:p w:rsidR="006A178C" w:rsidRPr="00B01BA7" w:rsidRDefault="005D59A1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94</w:t>
            </w:r>
          </w:p>
        </w:tc>
      </w:tr>
      <w:tr w:rsidR="006A178C" w:rsidRPr="00B01BA7" w:rsidTr="002A0C31">
        <w:trPr>
          <w:trHeight w:hRule="exact" w:val="425"/>
        </w:trPr>
        <w:tc>
          <w:tcPr>
            <w:tcW w:w="3006" w:type="dxa"/>
            <w:vAlign w:val="center"/>
          </w:tcPr>
          <w:p w:rsidR="006A178C" w:rsidRPr="00B01BA7" w:rsidRDefault="006A178C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:rsidR="006A178C" w:rsidRPr="00B01BA7" w:rsidRDefault="003032F0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2A0C31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2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7F03A4" w:rsidRPr="00B01BA7" w:rsidTr="002A0C31">
        <w:trPr>
          <w:trHeight w:hRule="exact" w:val="425"/>
        </w:trPr>
        <w:tc>
          <w:tcPr>
            <w:tcW w:w="3006" w:type="dxa"/>
            <w:vAlign w:val="center"/>
          </w:tcPr>
          <w:p w:rsidR="007F03A4" w:rsidRPr="00B01BA7" w:rsidRDefault="007F03A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:rsidR="007F03A4" w:rsidRPr="00B01BA7" w:rsidRDefault="007F03A4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7F03A4" w:rsidRPr="002A0C31" w:rsidRDefault="007F03A4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7F03A4" w:rsidRPr="00B01BA7" w:rsidRDefault="007F03A4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7F03A4" w:rsidRPr="00B01BA7" w:rsidRDefault="007F03A4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2" w:type="dxa"/>
            <w:vAlign w:val="center"/>
          </w:tcPr>
          <w:p w:rsidR="007F03A4" w:rsidRPr="00B01BA7" w:rsidRDefault="007F03A4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6A178C" w:rsidRPr="00B01BA7" w:rsidTr="002A0C31">
        <w:trPr>
          <w:trHeight w:hRule="exact" w:val="425"/>
        </w:trPr>
        <w:tc>
          <w:tcPr>
            <w:tcW w:w="3006" w:type="dxa"/>
            <w:vAlign w:val="center"/>
          </w:tcPr>
          <w:p w:rsidR="006A178C" w:rsidRPr="00B01BA7" w:rsidRDefault="006A178C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:rsidR="006A178C" w:rsidRPr="00B01BA7" w:rsidRDefault="003032F0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6A178C" w:rsidRPr="00B01BA7" w:rsidRDefault="00B7448B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:rsidR="006A178C" w:rsidRPr="00B01BA7" w:rsidRDefault="006A178C" w:rsidP="00C24056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2" w:type="dxa"/>
            <w:vAlign w:val="center"/>
          </w:tcPr>
          <w:p w:rsidR="000B744E" w:rsidRPr="00B01BA7" w:rsidRDefault="005D59A1" w:rsidP="000B744E">
            <w:pPr>
              <w:tabs>
                <w:tab w:val="left" w:pos="1064"/>
                <w:tab w:val="left" w:pos="1100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5094</w:t>
            </w:r>
          </w:p>
        </w:tc>
      </w:tr>
    </w:tbl>
    <w:p w:rsidR="00733ED6" w:rsidRPr="00B01BA7" w:rsidRDefault="00733ED6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733ED6" w:rsidRPr="00B01BA7" w:rsidRDefault="00733ED6" w:rsidP="00E0211F">
      <w:pPr>
        <w:pStyle w:val="Normalitalic"/>
        <w:keepNext w:val="0"/>
        <w:rPr>
          <w:rFonts w:ascii="Arial" w:hAnsi="Arial" w:cs="Arial"/>
          <w:i w:val="0"/>
          <w:lang w:val="sk-SK"/>
        </w:rPr>
      </w:pPr>
    </w:p>
    <w:p w:rsidR="000B180B" w:rsidRPr="00491531" w:rsidRDefault="000F699D" w:rsidP="00491531">
      <w:pPr>
        <w:pStyle w:val="Nadpis1"/>
        <w:numPr>
          <w:ilvl w:val="0"/>
          <w:numId w:val="14"/>
        </w:numPr>
        <w:rPr>
          <w:rFonts w:ascii="Arial" w:hAnsi="Arial" w:cs="Arial"/>
          <w:lang w:val="sk-SK"/>
        </w:rPr>
      </w:pPr>
      <w:bookmarkStart w:id="25" w:name="_Toc474124213"/>
      <w:bookmarkStart w:id="26" w:name="_Toc474124325"/>
      <w:r w:rsidRPr="00491531">
        <w:rPr>
          <w:rFonts w:ascii="Arial" w:hAnsi="Arial" w:cs="Arial"/>
          <w:lang w:val="sk-SK"/>
        </w:rPr>
        <w:t>Rezervy</w:t>
      </w:r>
      <w:bookmarkEnd w:id="25"/>
      <w:bookmarkEnd w:id="26"/>
    </w:p>
    <w:p w:rsidR="000B180B" w:rsidRPr="00B01BA7" w:rsidRDefault="00A17A17" w:rsidP="00AC3661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157"/>
        <w:gridCol w:w="1385"/>
        <w:gridCol w:w="1384"/>
        <w:gridCol w:w="1385"/>
        <w:gridCol w:w="1385"/>
      </w:tblGrid>
      <w:tr w:rsidR="000B180B" w:rsidRPr="00B01BA7" w:rsidTr="000A2F1A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6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0B180B" w:rsidRPr="00B01BA7" w:rsidTr="000A2F1A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B11E13">
            <w:pPr>
              <w:pStyle w:val="Nadpis1"/>
              <w:rPr>
                <w:rFonts w:ascii="Arial" w:hAnsi="Arial" w:cs="Arial"/>
                <w:b w:val="0"/>
                <w:sz w:val="16"/>
                <w:szCs w:val="16"/>
                <w:lang w:val="sk-SK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0B180B" w:rsidRPr="00B01BA7" w:rsidTr="000A2F1A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71C93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71C93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0A2F1A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rezervy na nevyčerpané dovolenky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0A2F1A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rezervy na audit</w:t>
            </w:r>
            <w:r w:rsidR="001D763E" w:rsidRPr="00B01BA7">
              <w:rPr>
                <w:rFonts w:ascii="Arial" w:hAnsi="Arial" w:cs="Arial"/>
                <w:sz w:val="16"/>
                <w:szCs w:val="16"/>
                <w:lang w:val="sk-SK"/>
              </w:rPr>
              <w:t>,učt.služby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71C93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63E" w:rsidRPr="002A0C31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71C93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0A2F1A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rezervy na odmeny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0A2F1A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rezervy na r</w:t>
            </w:r>
            <w:r w:rsidR="00D06D26" w:rsidRPr="00B01BA7">
              <w:rPr>
                <w:rFonts w:ascii="Arial" w:hAnsi="Arial" w:cs="Arial"/>
                <w:sz w:val="16"/>
                <w:szCs w:val="16"/>
                <w:lang w:val="sk-SK"/>
              </w:rPr>
              <w:t>očné zúčtovanie  zdrav. poisten</w:t>
            </w: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ia</w:t>
            </w:r>
          </w:p>
          <w:p w:rsidR="000B180B" w:rsidRPr="002A0C31" w:rsidRDefault="000B180B" w:rsidP="00A555DC">
            <w:pPr>
              <w:tabs>
                <w:tab w:val="center" w:pos="4536"/>
                <w:tab w:val="right" w:pos="9072"/>
              </w:tabs>
              <w:spacing w:after="0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center" w:pos="4536"/>
                <w:tab w:val="right" w:pos="9072"/>
              </w:tabs>
              <w:spacing w:after="0"/>
              <w:ind w:left="567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D5A0C" w:rsidRPr="00B01BA7" w:rsidTr="000A2F1A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5A0C" w:rsidRPr="00B01BA7" w:rsidRDefault="005D5A0C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 na zľavy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5A0C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5A0C" w:rsidRPr="002A0C31" w:rsidRDefault="005D5A0C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5A0C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5A0C" w:rsidRPr="00B01BA7" w:rsidRDefault="005D5A0C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763E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0A2F1A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E0211F">
      <w:pPr>
        <w:keepNext w:val="0"/>
        <w:rPr>
          <w:rFonts w:ascii="Arial" w:hAnsi="Arial" w:cs="Arial"/>
          <w:lang w:val="sk-SK"/>
        </w:rPr>
      </w:pPr>
    </w:p>
    <w:p w:rsidR="000B180B" w:rsidRPr="00B01BA7" w:rsidRDefault="000B180B" w:rsidP="00E0211F">
      <w:pPr>
        <w:keepNext w:val="0"/>
        <w:rPr>
          <w:rFonts w:ascii="Arial" w:hAnsi="Arial" w:cs="Arial"/>
          <w:lang w:val="sk-SK"/>
        </w:rPr>
      </w:pPr>
    </w:p>
    <w:p w:rsidR="000B180B" w:rsidRPr="00B01BA7" w:rsidRDefault="000B180B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18"/>
        <w:gridCol w:w="1134"/>
        <w:gridCol w:w="1408"/>
        <w:gridCol w:w="1384"/>
        <w:gridCol w:w="1385"/>
        <w:gridCol w:w="1385"/>
      </w:tblGrid>
      <w:tr w:rsidR="000B180B" w:rsidRPr="00B01BA7" w:rsidTr="00D06D26">
        <w:trPr>
          <w:trHeight w:val="420"/>
        </w:trPr>
        <w:tc>
          <w:tcPr>
            <w:tcW w:w="2518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66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D06D26">
        <w:trPr>
          <w:trHeight w:val="528"/>
        </w:trPr>
        <w:tc>
          <w:tcPr>
            <w:tcW w:w="2518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B11E13">
            <w:pPr>
              <w:pStyle w:val="Nadpis1"/>
              <w:rPr>
                <w:rFonts w:ascii="Arial" w:hAnsi="Arial" w:cs="Arial"/>
                <w:b w:val="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4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DF593A" w:rsidRPr="00B01BA7" w:rsidTr="00D06D26">
        <w:trPr>
          <w:trHeight w:hRule="exact" w:val="425"/>
        </w:trPr>
        <w:tc>
          <w:tcPr>
            <w:tcW w:w="25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9E508C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571C9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DF593A" w:rsidRPr="00B01BA7" w:rsidTr="00D06D26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rezervy na nevyčerpané dovolenky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9E508C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2A0C31" w:rsidRDefault="00DF593A" w:rsidP="00C24056">
            <w:pPr>
              <w:tabs>
                <w:tab w:val="center" w:pos="4536"/>
                <w:tab w:val="right" w:pos="9072"/>
              </w:tabs>
              <w:spacing w:after="0"/>
              <w:ind w:left="567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593A" w:rsidRPr="00B01BA7" w:rsidTr="00D06D26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rezervy na audit,učt.služby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9E508C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2A0C31" w:rsidRDefault="00DF593A" w:rsidP="00C24056">
            <w:pPr>
              <w:tabs>
                <w:tab w:val="center" w:pos="4536"/>
                <w:tab w:val="right" w:pos="9072"/>
              </w:tabs>
              <w:spacing w:after="0"/>
              <w:ind w:left="567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593A" w:rsidRPr="00B01BA7" w:rsidTr="00D06D26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rezervy na odmeny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9E508C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2A0C31" w:rsidRDefault="00DF593A" w:rsidP="00C24056">
            <w:pPr>
              <w:tabs>
                <w:tab w:val="center" w:pos="4536"/>
                <w:tab w:val="right" w:pos="9072"/>
              </w:tabs>
              <w:spacing w:after="0"/>
              <w:ind w:left="567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2A0C31" w:rsidRDefault="00DF593A" w:rsidP="00C24056">
            <w:pPr>
              <w:tabs>
                <w:tab w:val="center" w:pos="4536"/>
                <w:tab w:val="right" w:pos="9072"/>
              </w:tabs>
              <w:spacing w:after="0"/>
              <w:ind w:left="567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593A" w:rsidRPr="00B01BA7" w:rsidTr="00D06D26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D307E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rezervy na ročné zúčtovanie  zdrav. poistenia</w:t>
            </w:r>
          </w:p>
          <w:p w:rsidR="00DF593A" w:rsidRPr="00B01BA7" w:rsidRDefault="00DF59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9E508C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2A0C31" w:rsidRDefault="00DF593A" w:rsidP="00C24056">
            <w:pPr>
              <w:tabs>
                <w:tab w:val="center" w:pos="4536"/>
                <w:tab w:val="right" w:pos="9072"/>
              </w:tabs>
              <w:spacing w:after="0"/>
              <w:ind w:left="567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2A0C31" w:rsidRDefault="00DF593A" w:rsidP="00C24056">
            <w:pPr>
              <w:tabs>
                <w:tab w:val="center" w:pos="4536"/>
                <w:tab w:val="right" w:pos="9072"/>
              </w:tabs>
              <w:spacing w:after="0"/>
              <w:ind w:left="567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751DA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593A" w:rsidRPr="00B01BA7" w:rsidTr="00D06D26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rezervy na zľavy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571C93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2A0C31" w:rsidRDefault="00571C93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571C93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DF593A" w:rsidRPr="00B01BA7" w:rsidTr="00D06D26">
        <w:trPr>
          <w:trHeight w:hRule="exact" w:val="425"/>
        </w:trPr>
        <w:tc>
          <w:tcPr>
            <w:tcW w:w="25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593A" w:rsidRPr="00B01BA7" w:rsidRDefault="00DF593A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AC3661">
      <w:pPr>
        <w:keepNext w:val="0"/>
        <w:rPr>
          <w:rFonts w:ascii="Arial" w:hAnsi="Arial" w:cs="Arial"/>
          <w:lang w:val="sk-SK"/>
        </w:rPr>
      </w:pPr>
    </w:p>
    <w:p w:rsidR="000B180B" w:rsidRPr="00B01BA7" w:rsidRDefault="00554F0F" w:rsidP="009E1CC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2015</w:t>
      </w:r>
      <w:r w:rsidR="00D16E40">
        <w:rPr>
          <w:rFonts w:ascii="Arial" w:hAnsi="Arial" w:cs="Arial"/>
          <w:lang w:val="sk-SK"/>
        </w:rPr>
        <w:t xml:space="preserve"> neboli vytvorené žiadne r</w:t>
      </w:r>
      <w:r w:rsidR="000B180B" w:rsidRPr="00B01BA7">
        <w:rPr>
          <w:rFonts w:ascii="Arial" w:hAnsi="Arial" w:cs="Arial"/>
          <w:lang w:val="sk-SK"/>
        </w:rPr>
        <w:t xml:space="preserve">ezervy </w:t>
      </w:r>
      <w:r w:rsidR="00D16E40">
        <w:rPr>
          <w:rFonts w:ascii="Arial" w:hAnsi="Arial" w:cs="Arial"/>
          <w:lang w:val="sk-SK"/>
        </w:rPr>
        <w:t>.</w:t>
      </w:r>
    </w:p>
    <w:p w:rsidR="000B180B" w:rsidRPr="00B01BA7" w:rsidRDefault="000B180B" w:rsidP="00E0211F">
      <w:pPr>
        <w:keepNext w:val="0"/>
        <w:rPr>
          <w:rFonts w:ascii="Arial" w:hAnsi="Arial" w:cs="Arial"/>
          <w:lang w:val="sk-SK"/>
        </w:rPr>
      </w:pPr>
    </w:p>
    <w:p w:rsidR="000B180B" w:rsidRPr="00B01BA7" w:rsidRDefault="000B180B" w:rsidP="00E0211F">
      <w:pPr>
        <w:keepNext w:val="0"/>
        <w:rPr>
          <w:rFonts w:ascii="Arial" w:hAnsi="Arial" w:cs="Arial"/>
          <w:i/>
          <w:lang w:val="sk-SK"/>
        </w:rPr>
      </w:pPr>
    </w:p>
    <w:p w:rsidR="000B180B" w:rsidRPr="00B01BA7" w:rsidRDefault="000F699D" w:rsidP="00AB6300">
      <w:pPr>
        <w:pStyle w:val="Nadpis1"/>
        <w:keepNext w:val="0"/>
        <w:numPr>
          <w:ilvl w:val="0"/>
          <w:numId w:val="14"/>
        </w:numPr>
        <w:spacing w:before="120"/>
        <w:rPr>
          <w:rFonts w:ascii="Arial" w:hAnsi="Arial" w:cs="Arial"/>
          <w:lang w:val="sk-SK"/>
        </w:rPr>
      </w:pPr>
      <w:bookmarkStart w:id="27" w:name="_Toc474124214"/>
      <w:bookmarkStart w:id="28" w:name="_Toc474124326"/>
      <w:r w:rsidRPr="002A0C31">
        <w:rPr>
          <w:rFonts w:ascii="Arial" w:hAnsi="Arial" w:cs="Arial"/>
          <w:lang w:val="sk-SK"/>
        </w:rPr>
        <w:br w:type="page"/>
      </w:r>
      <w:r w:rsidRPr="002A0C31">
        <w:rPr>
          <w:rFonts w:ascii="Arial" w:hAnsi="Arial" w:cs="Arial"/>
          <w:lang w:val="sk-SK"/>
        </w:rPr>
        <w:lastRenderedPageBreak/>
        <w:t>závÄzky</w:t>
      </w:r>
      <w:bookmarkEnd w:id="27"/>
      <w:bookmarkEnd w:id="28"/>
    </w:p>
    <w:p w:rsidR="000B180B" w:rsidRPr="00B01BA7" w:rsidRDefault="00A17A17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68"/>
        <w:gridCol w:w="2797"/>
      </w:tblGrid>
      <w:tr w:rsidR="000B180B" w:rsidRPr="00B01BA7" w:rsidTr="005D5A0C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5D5A0C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D59A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Záväzky  z obchodného styku v </w:t>
            </w:r>
            <w:r w:rsidR="000B180B" w:rsidRPr="00B01BA7">
              <w:rPr>
                <w:rFonts w:ascii="Arial" w:hAnsi="Arial" w:cs="Arial"/>
                <w:sz w:val="16"/>
                <w:szCs w:val="16"/>
                <w:lang w:val="sk-SK"/>
              </w:rPr>
              <w:t>lehote splatnosti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54F0F" w:rsidP="005D59A1">
            <w:pPr>
              <w:tabs>
                <w:tab w:val="left" w:pos="2552"/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</w:t>
            </w:r>
            <w:r w:rsidR="005D59A1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5D59A1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0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D59A1" w:rsidP="00C24056">
            <w:pPr>
              <w:tabs>
                <w:tab w:val="left" w:pos="2552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5D5A0C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8C6300" w:rsidP="00D16E40">
            <w:pPr>
              <w:tabs>
                <w:tab w:val="left" w:pos="2552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8C6300" w:rsidP="00C24056">
            <w:pPr>
              <w:tabs>
                <w:tab w:val="left" w:pos="2552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5D5A0C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54F0F" w:rsidP="00C24056">
            <w:pPr>
              <w:tabs>
                <w:tab w:val="left" w:pos="2552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8C6300" w:rsidP="00C24056">
            <w:pPr>
              <w:tabs>
                <w:tab w:val="left" w:pos="2552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5D5A0C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F313AD" w:rsidRDefault="00B16516" w:rsidP="00C24056">
            <w:pPr>
              <w:tabs>
                <w:tab w:val="left" w:pos="2552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n-US"/>
              </w:rPr>
              <w:t>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D16E40" w:rsidP="00C24056">
            <w:pPr>
              <w:tabs>
                <w:tab w:val="left" w:pos="2552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A555DC">
      <w:pPr>
        <w:keepNext w:val="0"/>
        <w:rPr>
          <w:rFonts w:ascii="Arial" w:hAnsi="Arial" w:cs="Arial"/>
          <w:b/>
          <w:lang w:val="sk-SK"/>
        </w:rPr>
      </w:pPr>
    </w:p>
    <w:p w:rsidR="000B180B" w:rsidRPr="00B01BA7" w:rsidRDefault="000B180B" w:rsidP="009E1CC4">
      <w:pPr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Spoločnosť nemá žiadne záväz</w:t>
      </w:r>
      <w:r w:rsidR="00A17A17">
        <w:rPr>
          <w:rFonts w:ascii="Arial" w:hAnsi="Arial" w:cs="Arial"/>
          <w:lang w:val="sk-SK"/>
        </w:rPr>
        <w:t>ky zabezpečené záložným právom prípadne zárukou v prospech veriteľa.</w:t>
      </w:r>
    </w:p>
    <w:p w:rsidR="000B180B" w:rsidRPr="00B01BA7" w:rsidRDefault="000B180B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E7292E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nemá žiadne </w:t>
      </w:r>
      <w:r w:rsidR="00A17A17">
        <w:rPr>
          <w:rFonts w:ascii="Arial" w:hAnsi="Arial" w:cs="Arial"/>
          <w:lang w:val="sk-SK"/>
        </w:rPr>
        <w:t xml:space="preserve">Záväzky voči spriazneným osobám :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1"/>
        <w:gridCol w:w="2771"/>
        <w:gridCol w:w="2802"/>
      </w:tblGrid>
      <w:tr w:rsidR="000B180B" w:rsidRPr="00B01BA7" w:rsidTr="007551ED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7551E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B180B" w:rsidRPr="00B01BA7" w:rsidRDefault="00A17A17" w:rsidP="007551E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7551E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7551ED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7551E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D16E4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D16E4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:rsidR="000B180B" w:rsidRPr="00B01BA7" w:rsidRDefault="000B180B" w:rsidP="00A555DC">
      <w:pPr>
        <w:keepNext w:val="0"/>
        <w:rPr>
          <w:rFonts w:ascii="Arial" w:hAnsi="Arial" w:cs="Arial"/>
          <w:b/>
          <w:lang w:val="sk-SK"/>
        </w:rPr>
      </w:pPr>
    </w:p>
    <w:p w:rsidR="000B180B" w:rsidRPr="00B01BA7" w:rsidRDefault="000B180B" w:rsidP="00A555DC">
      <w:pPr>
        <w:keepNext w:val="0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0B180B" w:rsidRPr="00B01BA7" w:rsidTr="005D5A0C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5D5A0C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3555A" w:rsidP="00B270B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270B0" w:rsidP="00B270B0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5D5A0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414BFD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F2128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5D5A0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B28AF" w:rsidP="004B28AF">
            <w:pPr>
              <w:tabs>
                <w:tab w:val="center" w:pos="4536"/>
                <w:tab w:val="right" w:pos="9072"/>
              </w:tabs>
              <w:spacing w:after="0"/>
              <w:ind w:right="358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Č</w:t>
            </w:r>
            <w:r w:rsidR="000B180B"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16516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270B0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5D5A0C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14BFD" w:rsidP="00A3555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16516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0B180B" w:rsidP="000D0DEE">
      <w:pPr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0B180B" w:rsidP="00BB0609">
      <w:pPr>
        <w:keepNext w:val="0"/>
        <w:rPr>
          <w:rFonts w:ascii="Arial" w:hAnsi="Arial" w:cs="Arial"/>
          <w:lang w:val="sk-SK"/>
        </w:rPr>
      </w:pPr>
    </w:p>
    <w:p w:rsidR="000B180B" w:rsidRPr="00B01BA7" w:rsidRDefault="00A17A17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br w:type="page"/>
      </w:r>
    </w:p>
    <w:p w:rsidR="000B180B" w:rsidRPr="00B11E13" w:rsidRDefault="000F699D" w:rsidP="00562F37">
      <w:pPr>
        <w:pStyle w:val="Nadpis1"/>
        <w:keepNext w:val="0"/>
        <w:numPr>
          <w:ilvl w:val="0"/>
          <w:numId w:val="9"/>
        </w:numPr>
        <w:spacing w:before="120"/>
        <w:rPr>
          <w:rFonts w:ascii="Arial" w:hAnsi="Arial" w:cs="Arial"/>
          <w:lang w:val="sk-SK"/>
        </w:rPr>
      </w:pPr>
      <w:bookmarkStart w:id="29" w:name="_Toc474124216"/>
      <w:bookmarkStart w:id="30" w:name="_Toc474124328"/>
      <w:r w:rsidRPr="00B11E13">
        <w:rPr>
          <w:rFonts w:ascii="Arial" w:hAnsi="Arial" w:cs="Arial"/>
          <w:lang w:val="sk-SK"/>
        </w:rPr>
        <w:lastRenderedPageBreak/>
        <w:t>BankovÉ úvEry a FINANčNÉ výpomoci</w:t>
      </w:r>
      <w:bookmarkEnd w:id="29"/>
      <w:bookmarkEnd w:id="30"/>
    </w:p>
    <w:p w:rsidR="000B180B" w:rsidRPr="00B01BA7" w:rsidRDefault="00A17A17" w:rsidP="00C5429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 roku 201</w:t>
      </w:r>
      <w:r w:rsidR="00554F0F">
        <w:rPr>
          <w:rFonts w:ascii="Arial" w:hAnsi="Arial" w:cs="Arial"/>
          <w:lang w:val="sk-SK"/>
        </w:rPr>
        <w:t>5</w:t>
      </w:r>
      <w:r w:rsidR="00414BFD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 neevidovala žiadne bankové ani finančné výpomoci.</w:t>
      </w:r>
    </w:p>
    <w:p w:rsidR="000B180B" w:rsidRPr="00B11E13" w:rsidRDefault="000F699D" w:rsidP="00562F37">
      <w:pPr>
        <w:pStyle w:val="Nadpis1"/>
        <w:keepNext w:val="0"/>
        <w:numPr>
          <w:ilvl w:val="0"/>
          <w:numId w:val="9"/>
        </w:numPr>
        <w:spacing w:before="120"/>
        <w:rPr>
          <w:rFonts w:ascii="Arial" w:hAnsi="Arial" w:cs="Arial"/>
          <w:lang w:val="sk-SK"/>
        </w:rPr>
      </w:pPr>
      <w:r w:rsidRPr="00B11E13">
        <w:rPr>
          <w:rFonts w:ascii="Arial" w:hAnsi="Arial" w:cs="Arial"/>
          <w:lang w:val="sk-SK"/>
        </w:rPr>
        <w:t>OdloŽenÁ Daň z príjmov</w:t>
      </w:r>
    </w:p>
    <w:p w:rsidR="000B180B" w:rsidRDefault="00A17A17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Podľa zákona o daniach z príjmov spoločnosť nepreviedla žiadnu daňovú stratu počas obdobia celého podnikania.  </w:t>
      </w:r>
    </w:p>
    <w:p w:rsidR="00ED5F1C" w:rsidRPr="00B01BA7" w:rsidRDefault="00ED5F1C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predpokladá, že v priebehu budúcich rokov nedosiahne dostatočný základ dane, a preto sa </w:t>
      </w:r>
      <w:r w:rsidR="00D16E40">
        <w:rPr>
          <w:rFonts w:ascii="Arial" w:hAnsi="Arial" w:cs="Arial"/>
          <w:lang w:val="sk-SK"/>
        </w:rPr>
        <w:t xml:space="preserve">rozhodla neúčtovať </w:t>
      </w:r>
      <w:r>
        <w:rPr>
          <w:rFonts w:ascii="Arial" w:hAnsi="Arial" w:cs="Arial"/>
          <w:lang w:val="sk-SK"/>
        </w:rPr>
        <w:t> odlože</w:t>
      </w:r>
      <w:r w:rsidR="00E7292E">
        <w:rPr>
          <w:rFonts w:ascii="Arial" w:hAnsi="Arial" w:cs="Arial"/>
          <w:lang w:val="sk-SK"/>
        </w:rPr>
        <w:t>nú daňovú pohľadávku za rok 2015</w:t>
      </w:r>
      <w:r>
        <w:rPr>
          <w:rFonts w:ascii="Arial" w:hAnsi="Arial" w:cs="Arial"/>
          <w:lang w:val="sk-SK"/>
        </w:rPr>
        <w:t>.</w:t>
      </w:r>
      <w:r w:rsidRPr="00D80EDD">
        <w:rPr>
          <w:rFonts w:ascii="Arial" w:hAnsi="Arial" w:cs="Arial"/>
          <w:lang w:val="sk-SK"/>
        </w:rPr>
        <w:t> </w:t>
      </w:r>
    </w:p>
    <w:p w:rsidR="000B180B" w:rsidRPr="00B01BA7" w:rsidRDefault="00A17A17" w:rsidP="00E106A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6"/>
        <w:gridCol w:w="2775"/>
        <w:gridCol w:w="2793"/>
      </w:tblGrid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E4505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D16E40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E4505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D16E40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pohľadávok  a daňovou základňou, z toho: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left" w:pos="2559"/>
              </w:tabs>
              <w:spacing w:after="0"/>
              <w:jc w:val="right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F7A5A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0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30C1" w:rsidRPr="00B01BA7" w:rsidRDefault="00A3555A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3555A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8F30C1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8F30C1" w:rsidP="00C24056">
            <w:pPr>
              <w:tabs>
                <w:tab w:val="left" w:pos="2559"/>
              </w:tabs>
              <w:spacing w:after="0"/>
              <w:jc w:val="right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BB48A2" w:rsidP="00E7292E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 w:rsidR="00E7292E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 w:rsidR="000F699D" w:rsidRPr="002A0C31">
              <w:rPr>
                <w:rFonts w:ascii="Arial" w:hAnsi="Arial" w:cs="Arial"/>
                <w:b/>
                <w:sz w:val="16"/>
                <w:szCs w:val="16"/>
                <w:lang w:val="sk-SK"/>
              </w:rPr>
              <w:t>%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D125F" w:rsidP="00D16E40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 w:rsidR="00D16E40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 w:rsidR="004B28AF"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%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3555A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3555A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F313AD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E4505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Zaúčtovaná ako zníženie nákladov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F313AD" w:rsidRDefault="00BE4505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                                               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5F" w:rsidRPr="00BB48A2" w:rsidRDefault="00D16E40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453A90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tabs>
                <w:tab w:val="left" w:pos="2559"/>
              </w:tabs>
              <w:spacing w:after="0"/>
              <w:jc w:val="right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3A90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B01BA7" w:rsidRDefault="00453A90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Odložený daňový záväzok</w:t>
            </w:r>
          </w:p>
          <w:p w:rsidR="00453A90" w:rsidRPr="00B01BA7" w:rsidRDefault="00453A90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2A0C31" w:rsidRDefault="008F30C1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B01BA7" w:rsidRDefault="00D16E40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53A90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B01BA7" w:rsidRDefault="00453A90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BB48A2" w:rsidRDefault="00D16E40" w:rsidP="00C24056">
            <w:pPr>
              <w:tabs>
                <w:tab w:val="left" w:pos="2559"/>
              </w:tabs>
              <w:spacing w:after="0"/>
              <w:ind w:left="72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2A0C31" w:rsidRDefault="00A3555A" w:rsidP="00C24056">
            <w:pPr>
              <w:tabs>
                <w:tab w:val="left" w:pos="2559"/>
              </w:tabs>
              <w:spacing w:after="0"/>
              <w:jc w:val="right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53A90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B01BA7" w:rsidRDefault="00453A90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B01BA7" w:rsidRDefault="00BB48A2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B01BA7" w:rsidRDefault="00D16E40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53A90" w:rsidRPr="00B01BA7" w:rsidTr="00C72CF6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B01BA7" w:rsidRDefault="00453A90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Zaúčtovaná do vlastného imania</w:t>
            </w:r>
          </w:p>
        </w:tc>
        <w:tc>
          <w:tcPr>
            <w:tcW w:w="27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B01BA7" w:rsidRDefault="00A3555A" w:rsidP="00C24056">
            <w:pPr>
              <w:tabs>
                <w:tab w:val="left" w:pos="2559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3A90" w:rsidRPr="002A0C31" w:rsidRDefault="00A3555A" w:rsidP="00C24056">
            <w:pPr>
              <w:tabs>
                <w:tab w:val="left" w:pos="2559"/>
              </w:tabs>
              <w:spacing w:after="0"/>
              <w:jc w:val="right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:rsidR="000B180B" w:rsidRPr="00B01BA7" w:rsidRDefault="000B180B" w:rsidP="00EF0C41">
      <w:pPr>
        <w:keepNext w:val="0"/>
        <w:rPr>
          <w:rFonts w:ascii="Arial" w:hAnsi="Arial" w:cs="Arial"/>
          <w:highlight w:val="yellow"/>
          <w:lang w:val="sk-SK"/>
        </w:rPr>
      </w:pPr>
      <w:r w:rsidRPr="00B01BA7">
        <w:rPr>
          <w:rFonts w:ascii="Arial" w:hAnsi="Arial" w:cs="Arial"/>
          <w:lang w:val="sk-SK"/>
        </w:rPr>
        <w:t xml:space="preserve">Spoločnosť </w:t>
      </w:r>
      <w:r w:rsidR="00BE4505">
        <w:rPr>
          <w:rFonts w:ascii="Arial" w:hAnsi="Arial" w:cs="Arial"/>
          <w:lang w:val="sk-SK"/>
        </w:rPr>
        <w:t>n</w:t>
      </w:r>
      <w:r w:rsidRPr="00B01BA7">
        <w:rPr>
          <w:rFonts w:ascii="Arial" w:hAnsi="Arial" w:cs="Arial"/>
          <w:lang w:val="sk-SK"/>
        </w:rPr>
        <w:t xml:space="preserve">eviduje </w:t>
      </w:r>
      <w:r w:rsidR="00E7292E">
        <w:rPr>
          <w:rFonts w:ascii="Arial" w:hAnsi="Arial" w:cs="Arial"/>
          <w:lang w:val="sk-SK"/>
        </w:rPr>
        <w:t>v roku 2015</w:t>
      </w:r>
      <w:r w:rsidR="00BE4505">
        <w:rPr>
          <w:rFonts w:ascii="Arial" w:hAnsi="Arial" w:cs="Arial"/>
          <w:lang w:val="sk-SK"/>
        </w:rPr>
        <w:t xml:space="preserve"> žiadny </w:t>
      </w:r>
      <w:r w:rsidRPr="00B01BA7">
        <w:rPr>
          <w:rFonts w:ascii="Arial" w:hAnsi="Arial" w:cs="Arial"/>
          <w:lang w:val="sk-SK"/>
        </w:rPr>
        <w:t>odložený daňový záväzok</w:t>
      </w:r>
      <w:r w:rsidR="00BE4505">
        <w:rPr>
          <w:rFonts w:ascii="Arial" w:hAnsi="Arial" w:cs="Arial"/>
          <w:lang w:val="sk-SK"/>
        </w:rPr>
        <w:t xml:space="preserve"> ani pohľadávku z </w:t>
      </w:r>
      <w:r w:rsidR="00A17A17">
        <w:rPr>
          <w:rFonts w:ascii="Arial" w:hAnsi="Arial" w:cs="Arial"/>
          <w:lang w:val="sk-SK"/>
        </w:rPr>
        <w:t xml:space="preserve">titulu  rozdielov medzi účtovnou a daňovou zostatkovou hodnotou majetku. </w:t>
      </w:r>
    </w:p>
    <w:p w:rsidR="000B180B" w:rsidRPr="00B01BA7" w:rsidRDefault="000B180B" w:rsidP="00E106A7">
      <w:pPr>
        <w:keepNext w:val="0"/>
        <w:rPr>
          <w:rFonts w:ascii="Arial" w:hAnsi="Arial" w:cs="Arial"/>
          <w:b/>
          <w:lang w:val="sk-SK"/>
        </w:rPr>
      </w:pPr>
    </w:p>
    <w:p w:rsidR="000B180B" w:rsidRPr="00B01BA7" w:rsidRDefault="000F699D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2A0C31">
        <w:rPr>
          <w:lang w:val="sk-SK"/>
        </w:rPr>
        <w:br w:type="page"/>
      </w:r>
    </w:p>
    <w:p w:rsidR="000B180B" w:rsidRPr="00B01BA7" w:rsidRDefault="000F699D" w:rsidP="00562F37">
      <w:pPr>
        <w:pStyle w:val="Nadpis1"/>
        <w:keepNext w:val="0"/>
        <w:numPr>
          <w:ilvl w:val="0"/>
          <w:numId w:val="9"/>
        </w:numPr>
        <w:ind w:left="454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lastRenderedPageBreak/>
        <w:t>Lízing (SPOLOČNOSŤ JE NÁJOMCOM)</w:t>
      </w:r>
    </w:p>
    <w:p w:rsidR="000B180B" w:rsidRPr="00B01BA7" w:rsidRDefault="00A17A17" w:rsidP="00EF0C41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neeviduje žiadny majetok  prenajatý formou finančného prenájmu.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2"/>
        <w:gridCol w:w="2776"/>
        <w:gridCol w:w="2796"/>
      </w:tblGrid>
      <w:tr w:rsidR="000B180B" w:rsidRPr="00B01BA7" w:rsidTr="006B1AA9">
        <w:trPr>
          <w:trHeight w:hRule="exact" w:val="621"/>
        </w:trPr>
        <w:tc>
          <w:tcPr>
            <w:tcW w:w="364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7551E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B180B" w:rsidRPr="00B01BA7" w:rsidRDefault="00A17A17" w:rsidP="007551E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nájomného za bežné účtovné obdobie</w:t>
            </w:r>
          </w:p>
        </w:tc>
        <w:tc>
          <w:tcPr>
            <w:tcW w:w="27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7551ED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nájomného za bezprostredne predchádzajúce účtovné obdobie</w:t>
            </w:r>
          </w:p>
        </w:tc>
      </w:tr>
      <w:tr w:rsidR="000B180B" w:rsidRPr="00B01BA7" w:rsidTr="006B1AA9">
        <w:trPr>
          <w:trHeight w:hRule="exact" w:val="425"/>
        </w:trPr>
        <w:tc>
          <w:tcPr>
            <w:tcW w:w="364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7551E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operatívny leasing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D253B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E23D51" w:rsidP="00C2405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0B180B" w:rsidRPr="00B01BA7" w:rsidRDefault="000B180B" w:rsidP="00EF0C41">
      <w:pPr>
        <w:keepNext w:val="0"/>
        <w:rPr>
          <w:rFonts w:ascii="Arial" w:hAnsi="Arial" w:cs="Arial"/>
          <w:i/>
          <w:lang w:val="sk-SK"/>
        </w:rPr>
      </w:pPr>
    </w:p>
    <w:p w:rsidR="000B180B" w:rsidRPr="00B01BA7" w:rsidRDefault="000B180B" w:rsidP="00562F37">
      <w:pPr>
        <w:pStyle w:val="Nadpis1"/>
        <w:keepNext w:val="0"/>
        <w:numPr>
          <w:ilvl w:val="0"/>
          <w:numId w:val="9"/>
        </w:numPr>
        <w:ind w:left="454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 xml:space="preserve">Podmienené záväzky a aktíva, Podsúvahové položky </w:t>
      </w:r>
    </w:p>
    <w:p w:rsidR="000B180B" w:rsidRPr="00B01BA7" w:rsidRDefault="00A17A17" w:rsidP="009C00E4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</w:t>
      </w:r>
      <w:r w:rsidR="00F313AD">
        <w:rPr>
          <w:rFonts w:ascii="Arial" w:hAnsi="Arial" w:cs="Arial"/>
          <w:lang w:val="sk-SK"/>
        </w:rPr>
        <w:t xml:space="preserve">neeviduje žiadne podmienené záväzky, </w:t>
      </w:r>
      <w:r w:rsidR="006B1AA9" w:rsidRPr="00B01BA7">
        <w:rPr>
          <w:rFonts w:ascii="Arial" w:hAnsi="Arial" w:cs="Arial"/>
          <w:lang w:val="sk-SK"/>
        </w:rPr>
        <w:t>neposkytla žiadne záruky a nemá žiadny poistený majetok .</w:t>
      </w:r>
    </w:p>
    <w:p w:rsidR="000B180B" w:rsidRPr="00B01BA7" w:rsidRDefault="000B180B" w:rsidP="009C00E4">
      <w:pPr>
        <w:keepNext w:val="0"/>
        <w:spacing w:after="0"/>
        <w:rPr>
          <w:rFonts w:ascii="Arial" w:hAnsi="Arial" w:cs="Arial"/>
          <w:lang w:val="sk-SK"/>
        </w:rPr>
      </w:pPr>
    </w:p>
    <w:p w:rsidR="000B180B" w:rsidRPr="00B01BA7" w:rsidRDefault="000F699D" w:rsidP="00562F37">
      <w:pPr>
        <w:pStyle w:val="Nadpis1"/>
        <w:keepNext w:val="0"/>
        <w:numPr>
          <w:ilvl w:val="0"/>
          <w:numId w:val="9"/>
        </w:numPr>
        <w:ind w:left="454"/>
        <w:rPr>
          <w:rFonts w:ascii="Arial" w:hAnsi="Arial" w:cs="Arial"/>
          <w:lang w:val="sk-SK"/>
        </w:rPr>
      </w:pPr>
      <w:r w:rsidRPr="002A0C31">
        <w:rPr>
          <w:rFonts w:ascii="Arial" w:hAnsi="Arial" w:cs="Arial"/>
          <w:lang w:val="sk-SK"/>
        </w:rPr>
        <w:t>Výnosy A Náklady</w:t>
      </w:r>
    </w:p>
    <w:p w:rsidR="000B180B" w:rsidRPr="00B01BA7" w:rsidRDefault="00A17A17" w:rsidP="00E0211F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Tržby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tržbách</w:t>
      </w:r>
    </w:p>
    <w:tbl>
      <w:tblPr>
        <w:tblW w:w="7117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72"/>
        <w:gridCol w:w="1417"/>
        <w:gridCol w:w="1276"/>
        <w:gridCol w:w="1276"/>
        <w:gridCol w:w="1276"/>
      </w:tblGrid>
      <w:tr w:rsidR="00762FB4" w:rsidRPr="00B01BA7" w:rsidTr="004B28AF">
        <w:trPr>
          <w:trHeight w:val="548"/>
        </w:trPr>
        <w:tc>
          <w:tcPr>
            <w:tcW w:w="1872" w:type="dxa"/>
            <w:vMerge w:val="restart"/>
            <w:vAlign w:val="center"/>
          </w:tcPr>
          <w:p w:rsidR="00762FB4" w:rsidRPr="00B01BA7" w:rsidRDefault="00A17A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693" w:type="dxa"/>
            <w:gridSpan w:val="2"/>
            <w:vAlign w:val="center"/>
          </w:tcPr>
          <w:p w:rsidR="00762FB4" w:rsidRPr="00B01BA7" w:rsidRDefault="00A17A17" w:rsidP="004B28A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Tržby za </w:t>
            </w:r>
            <w:r w:rsidR="00A3555A">
              <w:rPr>
                <w:rFonts w:ascii="Arial" w:hAnsi="Arial" w:cs="Arial"/>
                <w:b/>
                <w:sz w:val="16"/>
                <w:szCs w:val="16"/>
                <w:lang w:val="sk-SK"/>
              </w:rPr>
              <w:t>služby</w:t>
            </w:r>
          </w:p>
        </w:tc>
        <w:tc>
          <w:tcPr>
            <w:tcW w:w="2552" w:type="dxa"/>
            <w:gridSpan w:val="2"/>
            <w:vAlign w:val="center"/>
          </w:tcPr>
          <w:p w:rsidR="00762FB4" w:rsidRPr="00B01BA7" w:rsidRDefault="00A17A17" w:rsidP="00A3555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Tržby za </w:t>
            </w:r>
            <w:r w:rsidR="00A3555A">
              <w:rPr>
                <w:rFonts w:ascii="Arial" w:hAnsi="Arial" w:cs="Arial"/>
                <w:b/>
                <w:sz w:val="16"/>
                <w:szCs w:val="16"/>
                <w:lang w:val="sk-SK"/>
              </w:rPr>
              <w:t>tovar</w:t>
            </w:r>
          </w:p>
        </w:tc>
      </w:tr>
      <w:tr w:rsidR="00762FB4" w:rsidRPr="00B01BA7" w:rsidTr="007B46F9">
        <w:trPr>
          <w:trHeight w:val="1004"/>
        </w:trPr>
        <w:tc>
          <w:tcPr>
            <w:tcW w:w="1872" w:type="dxa"/>
            <w:vMerge/>
            <w:vAlign w:val="center"/>
          </w:tcPr>
          <w:p w:rsidR="00762FB4" w:rsidRPr="002A0C31" w:rsidRDefault="00762FB4" w:rsidP="00562F37">
            <w:pPr>
              <w:pStyle w:val="Nadpis1"/>
              <w:numPr>
                <w:ilvl w:val="0"/>
                <w:numId w:val="9"/>
              </w:numPr>
              <w:ind w:left="454"/>
              <w:rPr>
                <w:rFonts w:ascii="Arial" w:hAnsi="Arial" w:cs="Arial"/>
                <w:b w:val="0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:rsidR="00762FB4" w:rsidRPr="00B01BA7" w:rsidRDefault="00A17A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76" w:type="dxa"/>
            <w:vAlign w:val="center"/>
          </w:tcPr>
          <w:p w:rsidR="00762FB4" w:rsidRPr="00B01BA7" w:rsidRDefault="00A17A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  <w:tc>
          <w:tcPr>
            <w:tcW w:w="1276" w:type="dxa"/>
            <w:vAlign w:val="center"/>
          </w:tcPr>
          <w:p w:rsidR="00762FB4" w:rsidRPr="00B01BA7" w:rsidRDefault="00A17A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76" w:type="dxa"/>
            <w:vAlign w:val="center"/>
          </w:tcPr>
          <w:p w:rsidR="00762FB4" w:rsidRPr="00B01BA7" w:rsidRDefault="00A17A17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predchádza- júce účtovné obdobie</w:t>
            </w:r>
          </w:p>
        </w:tc>
      </w:tr>
      <w:tr w:rsidR="00762FB4" w:rsidRPr="00B01BA7" w:rsidTr="004B28AF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:rsidR="00762FB4" w:rsidRPr="00B01BA7" w:rsidRDefault="00762FB4" w:rsidP="00C24056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762FB4" w:rsidRPr="00B01BA7" w:rsidRDefault="00E7292E" w:rsidP="00554F0F">
            <w:pPr>
              <w:spacing w:after="0"/>
              <w:ind w:right="7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10244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762FB4" w:rsidRPr="002A0C31" w:rsidRDefault="00E7292E" w:rsidP="00A3555A">
            <w:pPr>
              <w:spacing w:after="0"/>
              <w:ind w:right="7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762FB4" w:rsidRPr="00B01BA7" w:rsidRDefault="007D253B" w:rsidP="00C24056">
            <w:pPr>
              <w:spacing w:after="0"/>
              <w:ind w:right="7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762FB4" w:rsidRPr="00B01BA7" w:rsidRDefault="00E23D51" w:rsidP="00C24056">
            <w:pPr>
              <w:spacing w:after="0"/>
              <w:ind w:right="7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762FB4" w:rsidRPr="00B01BA7" w:rsidTr="004B28AF">
        <w:trPr>
          <w:trHeight w:hRule="exact" w:val="425"/>
        </w:trPr>
        <w:tc>
          <w:tcPr>
            <w:tcW w:w="1872" w:type="dxa"/>
            <w:vAlign w:val="center"/>
          </w:tcPr>
          <w:p w:rsidR="00762FB4" w:rsidRPr="00B01BA7" w:rsidRDefault="00762FB4" w:rsidP="004B28AF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417" w:type="dxa"/>
            <w:vAlign w:val="center"/>
          </w:tcPr>
          <w:p w:rsidR="00762FB4" w:rsidRPr="00B01BA7" w:rsidRDefault="00554F0F" w:rsidP="00E7292E">
            <w:pPr>
              <w:spacing w:after="0"/>
              <w:ind w:right="71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    </w:t>
            </w:r>
            <w:r w:rsidR="00E7292E">
              <w:rPr>
                <w:rFonts w:ascii="Arial" w:hAnsi="Arial" w:cs="Arial"/>
                <w:b/>
                <w:sz w:val="16"/>
                <w:szCs w:val="16"/>
                <w:lang w:val="sk-SK"/>
              </w:rPr>
              <w:t>10244</w:t>
            </w:r>
          </w:p>
        </w:tc>
        <w:tc>
          <w:tcPr>
            <w:tcW w:w="1276" w:type="dxa"/>
            <w:vAlign w:val="center"/>
          </w:tcPr>
          <w:p w:rsidR="00762FB4" w:rsidRPr="00B01BA7" w:rsidRDefault="00E7292E" w:rsidP="00C24056">
            <w:pPr>
              <w:spacing w:after="0"/>
              <w:ind w:right="71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276" w:type="dxa"/>
            <w:vAlign w:val="center"/>
          </w:tcPr>
          <w:p w:rsidR="00762FB4" w:rsidRPr="00B01BA7" w:rsidRDefault="007D253B" w:rsidP="00C24056">
            <w:pPr>
              <w:spacing w:after="0"/>
              <w:ind w:right="71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:rsidR="00762FB4" w:rsidRPr="00B01BA7" w:rsidRDefault="00E23D51" w:rsidP="00C24056">
            <w:pPr>
              <w:spacing w:after="0"/>
              <w:ind w:right="71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970712" w:rsidRPr="00B01BA7" w:rsidRDefault="00970712" w:rsidP="00E0211F">
      <w:pPr>
        <w:keepNext w:val="0"/>
        <w:spacing w:after="0" w:line="480" w:lineRule="auto"/>
        <w:rPr>
          <w:rFonts w:ascii="Arial" w:hAnsi="Arial" w:cs="Arial"/>
          <w:lang w:val="sk-SK"/>
        </w:rPr>
      </w:pPr>
    </w:p>
    <w:p w:rsidR="000B180B" w:rsidRPr="00B01BA7" w:rsidRDefault="000B180B" w:rsidP="00E0211F">
      <w:pPr>
        <w:keepNext w:val="0"/>
        <w:spacing w:after="0" w:line="480" w:lineRule="auto"/>
        <w:rPr>
          <w:rFonts w:ascii="Arial" w:hAnsi="Arial" w:cs="Arial"/>
          <w:b/>
          <w:iCs/>
          <w:lang w:val="sk-SK"/>
        </w:rPr>
      </w:pPr>
      <w:r w:rsidRPr="00B01BA7">
        <w:rPr>
          <w:rFonts w:ascii="Arial" w:hAnsi="Arial" w:cs="Arial"/>
          <w:b/>
          <w:iCs/>
          <w:lang w:val="sk-SK"/>
        </w:rPr>
        <w:t xml:space="preserve">Údaje o zmene stavu vnútropodnikových zásob </w:t>
      </w:r>
    </w:p>
    <w:p w:rsidR="000B180B" w:rsidRPr="00B01BA7" w:rsidRDefault="00A17A17" w:rsidP="00970712">
      <w:pPr>
        <w:pStyle w:val="Zarkazkladnhotextu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>
        <w:rPr>
          <w:rFonts w:ascii="Arial" w:hAnsi="Arial" w:cs="Arial"/>
          <w:iCs/>
          <w:lang w:val="sk-SK"/>
        </w:rPr>
        <w:t>Spoločnosť neevidovala v roku 201</w:t>
      </w:r>
      <w:r w:rsidR="00DB7D12">
        <w:rPr>
          <w:rFonts w:ascii="Arial" w:hAnsi="Arial" w:cs="Arial"/>
          <w:iCs/>
          <w:lang w:val="sk-SK"/>
        </w:rPr>
        <w:t>5</w:t>
      </w:r>
      <w:r>
        <w:rPr>
          <w:rFonts w:ascii="Arial" w:hAnsi="Arial" w:cs="Arial"/>
          <w:iCs/>
          <w:lang w:val="sk-SK"/>
        </w:rPr>
        <w:t xml:space="preserve"> žiadne zásoby. </w:t>
      </w:r>
    </w:p>
    <w:p w:rsidR="000B180B" w:rsidRPr="00B01BA7" w:rsidRDefault="00A17A17" w:rsidP="00EC2EEB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0B180B" w:rsidRPr="00B01BA7" w:rsidTr="00B2005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B20059">
        <w:trPr>
          <w:trHeight w:hRule="exact" w:val="425"/>
        </w:trPr>
        <w:tc>
          <w:tcPr>
            <w:tcW w:w="3070" w:type="dxa"/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0B180B" w:rsidRPr="00B01BA7" w:rsidRDefault="00C24153" w:rsidP="00C24056">
            <w:pPr>
              <w:tabs>
                <w:tab w:val="left" w:pos="285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B180B" w:rsidRPr="00B01BA7" w:rsidRDefault="00E23D51" w:rsidP="00C24056">
            <w:pPr>
              <w:tabs>
                <w:tab w:val="left" w:pos="285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0</w:t>
            </w:r>
          </w:p>
        </w:tc>
      </w:tr>
      <w:tr w:rsidR="000B180B" w:rsidRPr="00B01BA7" w:rsidTr="00B20059">
        <w:trPr>
          <w:trHeight w:hRule="exact" w:val="425"/>
        </w:trPr>
        <w:tc>
          <w:tcPr>
            <w:tcW w:w="3070" w:type="dxa"/>
            <w:vAlign w:val="center"/>
          </w:tcPr>
          <w:p w:rsidR="000B180B" w:rsidRPr="00B01BA7" w:rsidRDefault="00970712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Výnosy z nehnuteľností</w:t>
            </w:r>
            <w:r w:rsidR="000B180B"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 na predaj</w:t>
            </w:r>
          </w:p>
        </w:tc>
        <w:tc>
          <w:tcPr>
            <w:tcW w:w="3072" w:type="dxa"/>
            <w:vAlign w:val="center"/>
          </w:tcPr>
          <w:p w:rsidR="000B180B" w:rsidRPr="00B01BA7" w:rsidRDefault="00A17A17" w:rsidP="00C24056">
            <w:pPr>
              <w:tabs>
                <w:tab w:val="left" w:pos="285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0</w:t>
            </w:r>
          </w:p>
        </w:tc>
        <w:tc>
          <w:tcPr>
            <w:tcW w:w="3072" w:type="dxa"/>
            <w:vAlign w:val="center"/>
          </w:tcPr>
          <w:p w:rsidR="000B180B" w:rsidRPr="00B01BA7" w:rsidRDefault="00E23D51" w:rsidP="00C24056">
            <w:pPr>
              <w:tabs>
                <w:tab w:val="left" w:pos="285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B20059">
        <w:trPr>
          <w:trHeight w:hRule="exact" w:val="425"/>
        </w:trPr>
        <w:tc>
          <w:tcPr>
            <w:tcW w:w="3070" w:type="dxa"/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0B180B" w:rsidRPr="00B01BA7" w:rsidRDefault="00A17A17" w:rsidP="00C24056">
            <w:pPr>
              <w:tabs>
                <w:tab w:val="left" w:pos="285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B180B" w:rsidRPr="00B01BA7" w:rsidRDefault="00E23D51" w:rsidP="00C24056">
            <w:pPr>
              <w:tabs>
                <w:tab w:val="left" w:pos="285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B20059">
        <w:trPr>
          <w:trHeight w:hRule="exact" w:val="425"/>
        </w:trPr>
        <w:tc>
          <w:tcPr>
            <w:tcW w:w="3070" w:type="dxa"/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0B180B" w:rsidRPr="00B01BA7" w:rsidRDefault="00EB23BE" w:rsidP="00C24056">
            <w:pPr>
              <w:tabs>
                <w:tab w:val="left" w:pos="2856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:rsidR="000B180B" w:rsidRPr="00B01BA7" w:rsidRDefault="00E23D51" w:rsidP="00C24056">
            <w:pPr>
              <w:tabs>
                <w:tab w:val="left" w:pos="2856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:rsidR="009F773E" w:rsidRPr="00B01BA7" w:rsidRDefault="009F773E" w:rsidP="00434C63">
      <w:pPr>
        <w:pStyle w:val="Zkladntext"/>
        <w:tabs>
          <w:tab w:val="left" w:pos="567"/>
        </w:tabs>
        <w:spacing w:before="0" w:after="240"/>
        <w:ind w:firstLine="0"/>
        <w:jc w:val="left"/>
        <w:rPr>
          <w:rFonts w:ascii="Arial" w:hAnsi="Arial" w:cs="Arial"/>
          <w:i/>
          <w:color w:val="auto"/>
          <w:sz w:val="20"/>
          <w:lang w:eastAsia="en-US"/>
        </w:rPr>
      </w:pPr>
    </w:p>
    <w:p w:rsidR="000B180B" w:rsidRPr="00B01BA7" w:rsidRDefault="00A17A17" w:rsidP="00E0211F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lastRenderedPageBreak/>
        <w:t>Náklady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0B180B" w:rsidRPr="00B01BA7" w:rsidTr="00434D0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434D0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B180B" w:rsidRPr="00B01BA7" w:rsidRDefault="00541901" w:rsidP="00C656CE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7903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0B180B" w:rsidRPr="00B01BA7" w:rsidRDefault="00541901" w:rsidP="000C2A85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0B180B" w:rsidRPr="00B01BA7" w:rsidTr="009F773E">
        <w:trPr>
          <w:trHeight w:hRule="exact" w:val="577"/>
        </w:trPr>
        <w:tc>
          <w:tcPr>
            <w:tcW w:w="3070" w:type="dxa"/>
            <w:vAlign w:val="center"/>
          </w:tcPr>
          <w:p w:rsidR="00495F0C" w:rsidRPr="00B01BA7" w:rsidRDefault="000B180B" w:rsidP="009F773E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</w:tcPr>
          <w:p w:rsidR="000B180B" w:rsidRPr="00B01BA7" w:rsidRDefault="000B180B" w:rsidP="00C24056">
            <w:pPr>
              <w:spacing w:before="240"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</w:tcPr>
          <w:p w:rsidR="000B180B" w:rsidRPr="00B01BA7" w:rsidRDefault="000B180B" w:rsidP="00C24056">
            <w:pPr>
              <w:spacing w:before="240"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180B" w:rsidRPr="00B01BA7" w:rsidTr="00434D01">
        <w:trPr>
          <w:trHeight w:hRule="exact" w:val="425"/>
        </w:trPr>
        <w:tc>
          <w:tcPr>
            <w:tcW w:w="3070" w:type="dxa"/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</w:tr>
      <w:tr w:rsidR="000B180B" w:rsidRPr="00B01BA7" w:rsidTr="00434D01">
        <w:trPr>
          <w:trHeight w:hRule="exact" w:val="425"/>
        </w:trPr>
        <w:tc>
          <w:tcPr>
            <w:tcW w:w="3070" w:type="dxa"/>
            <w:vAlign w:val="center"/>
          </w:tcPr>
          <w:p w:rsidR="000B180B" w:rsidRPr="00B01BA7" w:rsidRDefault="00DB3238" w:rsidP="00B20059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iné po</w:t>
            </w:r>
            <w:r w:rsidR="000B180B" w:rsidRPr="00B01BA7">
              <w:rPr>
                <w:rFonts w:ascii="Arial" w:hAnsi="Arial" w:cs="Arial"/>
                <w:i/>
                <w:sz w:val="16"/>
                <w:szCs w:val="16"/>
                <w:lang w:val="sk-SK"/>
              </w:rPr>
              <w:t>isťovacie audítorské služby</w:t>
            </w:r>
          </w:p>
        </w:tc>
        <w:tc>
          <w:tcPr>
            <w:tcW w:w="3072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</w:tr>
      <w:tr w:rsidR="000B180B" w:rsidRPr="00B01BA7" w:rsidTr="00434D01">
        <w:trPr>
          <w:trHeight w:hRule="exact" w:val="425"/>
        </w:trPr>
        <w:tc>
          <w:tcPr>
            <w:tcW w:w="3070" w:type="dxa"/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i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</w:tr>
      <w:tr w:rsidR="000B180B" w:rsidRPr="00B01BA7" w:rsidTr="00434D01">
        <w:trPr>
          <w:trHeight w:hRule="exact" w:val="425"/>
        </w:trPr>
        <w:tc>
          <w:tcPr>
            <w:tcW w:w="3070" w:type="dxa"/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i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180B" w:rsidRPr="00B01BA7" w:rsidTr="00DB3238">
        <w:trPr>
          <w:trHeight w:hRule="exact" w:val="760"/>
        </w:trPr>
        <w:tc>
          <w:tcPr>
            <w:tcW w:w="3070" w:type="dxa"/>
            <w:vAlign w:val="center"/>
          </w:tcPr>
          <w:p w:rsidR="000B180B" w:rsidRPr="00B01BA7" w:rsidRDefault="00A874ED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</w:t>
            </w:r>
            <w:r w:rsidR="000B180B" w:rsidRPr="00B01BA7">
              <w:rPr>
                <w:rFonts w:ascii="Arial" w:hAnsi="Arial" w:cs="Arial"/>
                <w:sz w:val="16"/>
                <w:szCs w:val="16"/>
                <w:lang w:val="sk-SK"/>
              </w:rPr>
              <w:t>statné neaudítorské služby ( právne a ekonomické a finančné poradenstvo</w:t>
            </w:r>
            <w:r w:rsidR="00DB3238">
              <w:rPr>
                <w:rFonts w:ascii="Arial" w:hAnsi="Arial" w:cs="Arial"/>
                <w:sz w:val="16"/>
                <w:szCs w:val="16"/>
                <w:lang w:val="sk-SK"/>
              </w:rPr>
              <w:t xml:space="preserve"> administr. služby )</w:t>
            </w:r>
            <w:r w:rsidR="000B180B"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 )</w:t>
            </w:r>
          </w:p>
        </w:tc>
        <w:tc>
          <w:tcPr>
            <w:tcW w:w="3072" w:type="dxa"/>
            <w:vAlign w:val="center"/>
          </w:tcPr>
          <w:p w:rsidR="000B180B" w:rsidRPr="00B01BA7" w:rsidRDefault="00DB3238" w:rsidP="00DB7D1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</w:t>
            </w:r>
            <w:r w:rsidR="00A60609">
              <w:rPr>
                <w:rFonts w:ascii="Arial" w:hAnsi="Arial" w:cs="Arial"/>
                <w:sz w:val="16"/>
                <w:szCs w:val="16"/>
                <w:lang w:val="sk-SK"/>
              </w:rPr>
              <w:t xml:space="preserve">    </w:t>
            </w:r>
            <w:r w:rsidR="00414BFD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</w:t>
            </w:r>
          </w:p>
        </w:tc>
        <w:tc>
          <w:tcPr>
            <w:tcW w:w="3072" w:type="dxa"/>
            <w:vAlign w:val="center"/>
          </w:tcPr>
          <w:p w:rsidR="000B180B" w:rsidRPr="00B01BA7" w:rsidRDefault="000B180B" w:rsidP="00DB7D1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B68B1" w:rsidRPr="00B01BA7" w:rsidTr="00434D01">
        <w:trPr>
          <w:trHeight w:hRule="exact" w:val="425"/>
        </w:trPr>
        <w:tc>
          <w:tcPr>
            <w:tcW w:w="3070" w:type="dxa"/>
            <w:vAlign w:val="center"/>
          </w:tcPr>
          <w:p w:rsidR="00BB68B1" w:rsidRPr="00B01BA7" w:rsidRDefault="00BB68B1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Nájomné ostatné</w:t>
            </w:r>
          </w:p>
        </w:tc>
        <w:tc>
          <w:tcPr>
            <w:tcW w:w="3072" w:type="dxa"/>
            <w:vAlign w:val="center"/>
          </w:tcPr>
          <w:p w:rsidR="00BB68B1" w:rsidRPr="00B01BA7" w:rsidRDefault="00541901" w:rsidP="00C24056">
            <w:pPr>
              <w:tabs>
                <w:tab w:val="left" w:pos="302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5400</w:t>
            </w:r>
          </w:p>
        </w:tc>
        <w:tc>
          <w:tcPr>
            <w:tcW w:w="3072" w:type="dxa"/>
            <w:vAlign w:val="center"/>
          </w:tcPr>
          <w:p w:rsidR="00BB68B1" w:rsidRPr="00B01BA7" w:rsidRDefault="00BB68B1" w:rsidP="00C24056">
            <w:pPr>
              <w:tabs>
                <w:tab w:val="left" w:pos="302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B68B1" w:rsidRPr="00B01BA7" w:rsidTr="00434D01">
        <w:trPr>
          <w:trHeight w:hRule="exact" w:val="425"/>
        </w:trPr>
        <w:tc>
          <w:tcPr>
            <w:tcW w:w="3070" w:type="dxa"/>
            <w:vAlign w:val="center"/>
          </w:tcPr>
          <w:p w:rsidR="00BB68B1" w:rsidRPr="00B01BA7" w:rsidRDefault="00BB68B1" w:rsidP="00B20059">
            <w:pPr>
              <w:spacing w:after="0"/>
              <w:rPr>
                <w:rFonts w:ascii="Arial" w:hAnsi="Arial" w:cs="Arial"/>
                <w:sz w:val="16"/>
                <w:szCs w:val="16"/>
                <w:highlight w:val="green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Nájomné  vozidiel</w:t>
            </w:r>
          </w:p>
        </w:tc>
        <w:tc>
          <w:tcPr>
            <w:tcW w:w="3072" w:type="dxa"/>
            <w:vAlign w:val="center"/>
          </w:tcPr>
          <w:p w:rsidR="00BB68B1" w:rsidRPr="00B01BA7" w:rsidRDefault="00541901" w:rsidP="00C24056">
            <w:pPr>
              <w:tabs>
                <w:tab w:val="left" w:pos="302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2366</w:t>
            </w:r>
          </w:p>
        </w:tc>
        <w:tc>
          <w:tcPr>
            <w:tcW w:w="3072" w:type="dxa"/>
            <w:vAlign w:val="center"/>
          </w:tcPr>
          <w:p w:rsidR="00BB68B1" w:rsidRPr="00B01BA7" w:rsidRDefault="00BB68B1" w:rsidP="00C24056">
            <w:pPr>
              <w:tabs>
                <w:tab w:val="left" w:pos="302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B68B1" w:rsidRPr="00B01BA7" w:rsidTr="00434D01">
        <w:trPr>
          <w:trHeight w:hRule="exact" w:val="425"/>
        </w:trPr>
        <w:tc>
          <w:tcPr>
            <w:tcW w:w="3070" w:type="dxa"/>
            <w:vAlign w:val="center"/>
          </w:tcPr>
          <w:p w:rsidR="00BB68B1" w:rsidRPr="00B01BA7" w:rsidRDefault="00BB68B1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Poštovné a telekomunikačné služby</w:t>
            </w:r>
            <w:r w:rsidR="00DB7D12">
              <w:rPr>
                <w:rFonts w:ascii="Arial" w:hAnsi="Arial" w:cs="Arial"/>
                <w:sz w:val="16"/>
                <w:szCs w:val="16"/>
                <w:lang w:val="sk-SK"/>
              </w:rPr>
              <w:t>, internet</w:t>
            </w:r>
          </w:p>
        </w:tc>
        <w:tc>
          <w:tcPr>
            <w:tcW w:w="3072" w:type="dxa"/>
            <w:vAlign w:val="center"/>
          </w:tcPr>
          <w:p w:rsidR="00BB68B1" w:rsidRPr="00B01BA7" w:rsidRDefault="00BB68B1" w:rsidP="00C24056">
            <w:pPr>
              <w:tabs>
                <w:tab w:val="left" w:pos="302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:rsidR="00BB68B1" w:rsidRPr="00B01BA7" w:rsidRDefault="00BB68B1" w:rsidP="00C24056">
            <w:pPr>
              <w:tabs>
                <w:tab w:val="left" w:pos="302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B68B1" w:rsidRPr="00B01BA7" w:rsidTr="00434D01">
        <w:trPr>
          <w:trHeight w:hRule="exact" w:val="425"/>
        </w:trPr>
        <w:tc>
          <w:tcPr>
            <w:tcW w:w="3070" w:type="dxa"/>
            <w:vAlign w:val="center"/>
          </w:tcPr>
          <w:p w:rsidR="00BB68B1" w:rsidRPr="00B01BA7" w:rsidRDefault="00DB7D12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</w:t>
            </w:r>
            <w:r w:rsidR="00BB68B1" w:rsidRPr="00B01BA7">
              <w:rPr>
                <w:rFonts w:ascii="Arial" w:hAnsi="Arial" w:cs="Arial"/>
                <w:sz w:val="16"/>
                <w:szCs w:val="16"/>
                <w:lang w:val="sk-SK"/>
              </w:rPr>
              <w:t xml:space="preserve"> služby</w:t>
            </w:r>
          </w:p>
        </w:tc>
        <w:tc>
          <w:tcPr>
            <w:tcW w:w="3072" w:type="dxa"/>
            <w:vAlign w:val="center"/>
          </w:tcPr>
          <w:p w:rsidR="00BB68B1" w:rsidRPr="00B01BA7" w:rsidRDefault="00541901" w:rsidP="00C656CE">
            <w:pPr>
              <w:tabs>
                <w:tab w:val="left" w:pos="302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137</w:t>
            </w:r>
          </w:p>
        </w:tc>
        <w:tc>
          <w:tcPr>
            <w:tcW w:w="3072" w:type="dxa"/>
            <w:vAlign w:val="center"/>
          </w:tcPr>
          <w:p w:rsidR="00BB68B1" w:rsidRPr="00B01BA7" w:rsidRDefault="00541901" w:rsidP="00C24056">
            <w:pPr>
              <w:tabs>
                <w:tab w:val="left" w:pos="3026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:rsidR="00BC6334" w:rsidRDefault="00BC6334" w:rsidP="00810C0F">
      <w:pPr>
        <w:keepNext w:val="0"/>
        <w:rPr>
          <w:rFonts w:ascii="Arial" w:hAnsi="Arial" w:cs="Arial"/>
          <w:b/>
          <w:lang w:val="sk-SK"/>
        </w:rPr>
      </w:pPr>
    </w:p>
    <w:p w:rsidR="000B180B" w:rsidRPr="003D58F1" w:rsidRDefault="000B180B" w:rsidP="00DF42B2">
      <w:pPr>
        <w:keepNext w:val="0"/>
        <w:rPr>
          <w:rFonts w:ascii="Arial" w:hAnsi="Arial" w:cs="Arial"/>
          <w:b/>
          <w:lang w:val="sk-SK"/>
        </w:rPr>
      </w:pPr>
      <w:r w:rsidRPr="00B01BA7">
        <w:rPr>
          <w:rFonts w:ascii="Arial" w:hAnsi="Arial" w:cs="Arial"/>
          <w:b/>
          <w:lang w:val="sk-SK"/>
        </w:rPr>
        <w:t>Dane z príjmov</w:t>
      </w:r>
    </w:p>
    <w:p w:rsidR="000B180B" w:rsidRPr="00B01BA7" w:rsidRDefault="00A17A17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07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65"/>
        <w:gridCol w:w="1234"/>
        <w:gridCol w:w="1121"/>
        <w:gridCol w:w="1011"/>
        <w:gridCol w:w="1234"/>
        <w:gridCol w:w="1097"/>
        <w:gridCol w:w="911"/>
      </w:tblGrid>
      <w:tr w:rsidR="000B180B" w:rsidRPr="00B01BA7" w:rsidTr="00BA4B05">
        <w:trPr>
          <w:trHeight w:hRule="exact" w:val="425"/>
        </w:trPr>
        <w:tc>
          <w:tcPr>
            <w:tcW w:w="24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:rsidR="000B180B" w:rsidRPr="002A0C31" w:rsidRDefault="000B180B" w:rsidP="0035266D">
            <w:pPr>
              <w:pStyle w:val="Nadpis1"/>
              <w:rPr>
                <w:rFonts w:ascii="Arial" w:hAnsi="Arial" w:cs="Arial"/>
                <w:b w:val="0"/>
                <w:sz w:val="16"/>
                <w:szCs w:val="16"/>
                <w:lang w:val="sk-SK"/>
              </w:rPr>
            </w:pPr>
          </w:p>
        </w:tc>
        <w:tc>
          <w:tcPr>
            <w:tcW w:w="3366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B180B" w:rsidRPr="00B01BA7" w:rsidTr="00BA4B05">
        <w:trPr>
          <w:trHeight w:hRule="exact" w:val="425"/>
        </w:trPr>
        <w:tc>
          <w:tcPr>
            <w:tcW w:w="2465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562F37">
            <w:pPr>
              <w:pStyle w:val="Nadpis1"/>
              <w:numPr>
                <w:ilvl w:val="0"/>
                <w:numId w:val="9"/>
              </w:numPr>
              <w:ind w:left="454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B2005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0B180B" w:rsidRPr="00B01BA7" w:rsidTr="00BA4B05">
        <w:trPr>
          <w:trHeight w:hRule="exact" w:val="425"/>
        </w:trPr>
        <w:tc>
          <w:tcPr>
            <w:tcW w:w="2465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41901" w:rsidP="00C656CE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625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1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45E82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427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0B180B" w:rsidRPr="00B01BA7" w:rsidTr="00BA4B05">
        <w:trPr>
          <w:trHeight w:hRule="exact" w:val="425"/>
        </w:trPr>
        <w:tc>
          <w:tcPr>
            <w:tcW w:w="246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C4EFB" w:rsidP="00C656CE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83256" w:rsidP="007C4EFB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7C4EFB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C4EF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41901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  <w:tr w:rsidR="000B180B" w:rsidRPr="00B01BA7" w:rsidTr="00BA4B05">
        <w:trPr>
          <w:trHeight w:hRule="exact" w:val="425"/>
        </w:trPr>
        <w:tc>
          <w:tcPr>
            <w:tcW w:w="246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41901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477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352C9A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83256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7C4EFB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41901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  <w:tr w:rsidR="000B180B" w:rsidRPr="00B01BA7" w:rsidTr="00BA4B05">
        <w:trPr>
          <w:trHeight w:hRule="exact" w:val="826"/>
        </w:trPr>
        <w:tc>
          <w:tcPr>
            <w:tcW w:w="246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 (rozpustenie opravných položiek k</w:t>
            </w:r>
            <w:r w:rsidR="00867A18" w:rsidRPr="00B01BA7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pozemkom</w:t>
            </w:r>
            <w:r w:rsidR="00A17A17">
              <w:rPr>
                <w:rFonts w:ascii="Arial" w:hAnsi="Arial" w:cs="Arial"/>
                <w:sz w:val="16"/>
                <w:szCs w:val="16"/>
                <w:lang w:val="sk-SK"/>
              </w:rPr>
              <w:t>)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CE70A9" w:rsidP="00C24056">
            <w:pPr>
              <w:spacing w:after="0"/>
              <w:jc w:val="right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35266D" w:rsidP="00C24056">
            <w:pPr>
              <w:spacing w:after="0"/>
              <w:jc w:val="right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83256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7C4EFB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CE70A9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CE70A9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541901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  <w:tr w:rsidR="000B180B" w:rsidRPr="00B01BA7" w:rsidTr="00BA4B05">
        <w:trPr>
          <w:trHeight w:hRule="exact" w:val="702"/>
        </w:trPr>
        <w:tc>
          <w:tcPr>
            <w:tcW w:w="246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B180B" w:rsidRPr="00B01BA7" w:rsidRDefault="00867A18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ne</w:t>
            </w:r>
            <w:r w:rsidR="0088624D">
              <w:rPr>
                <w:rFonts w:ascii="Arial" w:hAnsi="Arial" w:cs="Arial"/>
                <w:sz w:val="16"/>
                <w:szCs w:val="16"/>
                <w:lang w:val="sk-SK"/>
              </w:rPr>
              <w:t>vy</w:t>
            </w: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kázanie daňovej straty z dôvodu neistých budúcich zdaniteľných ziskov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35266D" w:rsidP="00C24056">
            <w:pPr>
              <w:spacing w:after="0"/>
              <w:jc w:val="right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7C4EFB" w:rsidP="00C656CE">
            <w:pPr>
              <w:spacing w:after="0"/>
              <w:outlineLvl w:val="2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83256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7C4EFB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CE70A9" w:rsidP="00C24056">
            <w:pPr>
              <w:spacing w:after="0"/>
              <w:ind w:left="567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C656CE" w:rsidP="007C4EFB">
            <w:pPr>
              <w:spacing w:after="0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</w:t>
            </w:r>
            <w:r w:rsidR="007C4EFB"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0</w:t>
            </w:r>
          </w:p>
        </w:tc>
        <w:tc>
          <w:tcPr>
            <w:tcW w:w="9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541901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  <w:tr w:rsidR="009F1E6A" w:rsidRPr="00B01BA7" w:rsidTr="00BA4B05">
        <w:trPr>
          <w:trHeight w:hRule="exact" w:val="429"/>
        </w:trPr>
        <w:tc>
          <w:tcPr>
            <w:tcW w:w="246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9F1E6A" w:rsidRPr="00B01BA7" w:rsidDel="00867A18" w:rsidRDefault="009F1E6A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zrážková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F1E6A" w:rsidRPr="00B01BA7" w:rsidRDefault="00352C9A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F1E6A" w:rsidRPr="00B01BA7" w:rsidRDefault="00352C9A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F1E6A" w:rsidRPr="00B01BA7" w:rsidRDefault="00083256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7C4EFB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F1E6A" w:rsidRPr="002A0C31" w:rsidRDefault="00C656CE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F1E6A" w:rsidRPr="002A0C31" w:rsidRDefault="00C656CE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9F1E6A" w:rsidRPr="002A0C31" w:rsidRDefault="00541901" w:rsidP="00C24056">
            <w:pPr>
              <w:spacing w:after="0"/>
              <w:jc w:val="right"/>
              <w:outlineLvl w:val="1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22</w:t>
            </w:r>
          </w:p>
        </w:tc>
      </w:tr>
      <w:tr w:rsidR="000B180B" w:rsidRPr="00B01BA7" w:rsidTr="00BA4B05">
        <w:trPr>
          <w:trHeight w:hRule="exact" w:val="425"/>
        </w:trPr>
        <w:tc>
          <w:tcPr>
            <w:tcW w:w="246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41901" w:rsidP="0054190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1102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541901" w:rsidP="00C24056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242</w:t>
            </w:r>
          </w:p>
        </w:tc>
        <w:tc>
          <w:tcPr>
            <w:tcW w:w="10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8D7615" w:rsidP="007C4EF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         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Default="00045E82" w:rsidP="00C656CE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427</w:t>
            </w:r>
          </w:p>
          <w:p w:rsidR="007E1EDC" w:rsidRPr="00B01BA7" w:rsidRDefault="007E1EDC" w:rsidP="00C656CE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45E82" w:rsidP="00C24056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94</w:t>
            </w:r>
          </w:p>
        </w:tc>
        <w:tc>
          <w:tcPr>
            <w:tcW w:w="9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0B180B" w:rsidRPr="00B01BA7" w:rsidTr="00BA4B05">
        <w:trPr>
          <w:trHeight w:hRule="exact" w:val="425"/>
        </w:trPr>
        <w:tc>
          <w:tcPr>
            <w:tcW w:w="246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C656CE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83256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7C4EFB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8D7615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C656CE" w:rsidP="0054190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541901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  <w:tr w:rsidR="000B180B" w:rsidRPr="00B01BA7" w:rsidTr="00BC6334">
        <w:trPr>
          <w:trHeight w:hRule="exact" w:val="461"/>
        </w:trPr>
        <w:tc>
          <w:tcPr>
            <w:tcW w:w="2465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C656CE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BC6334" w:rsidP="00C24056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BC6334" w:rsidRDefault="007C4EFB" w:rsidP="007C4EFB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1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0B180B" w:rsidRPr="002A0C31" w:rsidRDefault="000B180B" w:rsidP="00C24056">
            <w:pPr>
              <w:pStyle w:val="Nadpis1"/>
              <w:ind w:left="14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B180B" w:rsidRPr="00B01BA7" w:rsidTr="00BA4B05">
        <w:trPr>
          <w:trHeight w:hRule="exact" w:val="425"/>
        </w:trPr>
        <w:tc>
          <w:tcPr>
            <w:tcW w:w="2465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B20059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B01BA7">
              <w:rPr>
                <w:rFonts w:ascii="Arial" w:hAnsi="Arial" w:cs="Arial"/>
                <w:b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C656CE" w:rsidP="00C24056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01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A17A17" w:rsidP="00C24056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7C4EFB" w:rsidP="00C24056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91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180B" w:rsidRPr="00B01BA7" w:rsidRDefault="000B180B" w:rsidP="00C24056">
            <w:pPr>
              <w:spacing w:after="0"/>
              <w:ind w:left="567"/>
              <w:jc w:val="right"/>
              <w:outlineLvl w:val="1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:rsidR="000B180B" w:rsidRPr="00B01BA7" w:rsidRDefault="000B180B" w:rsidP="00DF42B2">
      <w:pPr>
        <w:keepNext w:val="0"/>
        <w:rPr>
          <w:rFonts w:ascii="Arial" w:hAnsi="Arial" w:cs="Arial"/>
          <w:b/>
          <w:lang w:val="sk-SK"/>
        </w:rPr>
      </w:pPr>
    </w:p>
    <w:p w:rsidR="00EF1A6A" w:rsidRPr="00B01BA7" w:rsidRDefault="00A17A17" w:rsidP="00DF42B2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:rsidR="000B180B" w:rsidRDefault="00A17A17" w:rsidP="00DF42B2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Členom dozorných a štatutárnych orgánov neboli poskytnuté žiadne príjmy ani iné výhody.</w:t>
      </w:r>
    </w:p>
    <w:p w:rsidR="0083657C" w:rsidRPr="00B01BA7" w:rsidRDefault="0083657C" w:rsidP="00810C0F">
      <w:pPr>
        <w:keepNext w:val="0"/>
        <w:tabs>
          <w:tab w:val="left" w:pos="567"/>
        </w:tabs>
        <w:spacing w:before="120"/>
        <w:rPr>
          <w:rFonts w:ascii="Arial" w:hAnsi="Arial" w:cs="Arial"/>
          <w:lang w:val="sk-SK"/>
        </w:rPr>
      </w:pPr>
      <w:bookmarkStart w:id="31" w:name="_Toc474124227"/>
      <w:bookmarkStart w:id="32" w:name="_Toc474124339"/>
    </w:p>
    <w:bookmarkEnd w:id="31"/>
    <w:bookmarkEnd w:id="32"/>
    <w:p w:rsidR="000B180B" w:rsidRPr="00B01BA7" w:rsidRDefault="000B180B" w:rsidP="00562F37">
      <w:pPr>
        <w:pStyle w:val="Nadpis1"/>
        <w:keepNext w:val="0"/>
        <w:numPr>
          <w:ilvl w:val="0"/>
          <w:numId w:val="9"/>
        </w:numPr>
        <w:ind w:left="454"/>
        <w:rPr>
          <w:rFonts w:ascii="Arial" w:hAnsi="Arial" w:cs="Arial"/>
          <w:lang w:val="sk-SK"/>
        </w:rPr>
      </w:pPr>
      <w:r w:rsidRPr="00B01BA7">
        <w:rPr>
          <w:rFonts w:ascii="Arial" w:hAnsi="Arial" w:cs="Arial"/>
          <w:lang w:val="sk-SK"/>
        </w:rPr>
        <w:t>Významné udalosti, ktoré nastali po DnI, KU KTORé</w:t>
      </w:r>
      <w:r w:rsidR="000F699D" w:rsidRPr="002A0C31">
        <w:rPr>
          <w:rFonts w:ascii="Arial" w:hAnsi="Arial" w:cs="Arial"/>
          <w:lang w:val="sk-SK"/>
        </w:rPr>
        <w:t>mu sa zostavuje účtovná závierka</w:t>
      </w:r>
    </w:p>
    <w:p w:rsidR="006F7F7A" w:rsidRPr="002E10BE" w:rsidRDefault="006F7F7A" w:rsidP="006F7F7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201</w:t>
      </w:r>
      <w:r w:rsidR="00DB7D12">
        <w:rPr>
          <w:rFonts w:ascii="Arial" w:hAnsi="Arial" w:cs="Arial"/>
          <w:iCs w:val="0"/>
          <w:lang w:eastAsia="en-US"/>
        </w:rPr>
        <w:t>5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0B180B" w:rsidRPr="00B01BA7" w:rsidRDefault="000B180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0B180B" w:rsidRPr="00B01BA7" w:rsidSect="00DE4249">
      <w:headerReference w:type="even" r:id="rId12"/>
      <w:headerReference w:type="default" r:id="rId13"/>
      <w:footerReference w:type="default" r:id="rId14"/>
      <w:type w:val="nextColumn"/>
      <w:pgSz w:w="11907" w:h="16840" w:code="9"/>
      <w:pgMar w:top="2127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4101" w:rsidRDefault="00504101">
      <w:r>
        <w:separator/>
      </w:r>
    </w:p>
  </w:endnote>
  <w:endnote w:type="continuationSeparator" w:id="1">
    <w:p w:rsidR="00504101" w:rsidRDefault="005041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6E0" w:rsidRDefault="00A806E0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A806E0" w:rsidRDefault="00A806E0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6E0" w:rsidRDefault="00A806E0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6E0" w:rsidRDefault="00A806E0" w:rsidP="00DD6F3E">
    <w:pPr>
      <w:pStyle w:val="Pta"/>
      <w:jc w:val="center"/>
    </w:pPr>
  </w:p>
  <w:p w:rsidR="00A806E0" w:rsidRPr="00953379" w:rsidRDefault="00A806E0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7E1EDC">
      <w:rPr>
        <w:rFonts w:ascii="Arial" w:hAnsi="Arial" w:cs="Arial"/>
        <w:noProof/>
      </w:rPr>
      <w:t>19</w:t>
    </w:r>
    <w:r w:rsidRPr="00953379">
      <w:rPr>
        <w:rFonts w:ascii="Arial" w:hAnsi="Arial" w:cs="Arial"/>
      </w:rPr>
      <w:fldChar w:fldCharType="end"/>
    </w:r>
  </w:p>
  <w:p w:rsidR="00A806E0" w:rsidRPr="00953379" w:rsidRDefault="00A806E0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4101" w:rsidRDefault="00504101">
      <w:r>
        <w:separator/>
      </w:r>
    </w:p>
  </w:footnote>
  <w:footnote w:type="continuationSeparator" w:id="1">
    <w:p w:rsidR="00504101" w:rsidRDefault="005041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6E0" w:rsidRDefault="00A806E0">
    <w:pPr>
      <w:rPr>
        <w:lang w:val="en-GB"/>
      </w:rPr>
    </w:pPr>
  </w:p>
  <w:p w:rsidR="00A806E0" w:rsidRDefault="00A806E0">
    <w:pPr>
      <w:rPr>
        <w:lang w:val="en-GB"/>
      </w:rPr>
    </w:pPr>
  </w:p>
  <w:p w:rsidR="00A806E0" w:rsidRDefault="00A806E0">
    <w:pPr>
      <w:rPr>
        <w:lang w:val="en-GB"/>
      </w:rPr>
    </w:pPr>
  </w:p>
  <w:p w:rsidR="00A806E0" w:rsidRDefault="00A806E0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6E0" w:rsidRDefault="00A806E0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06E0" w:rsidRDefault="00A806E0" w:rsidP="00435877">
    <w:pPr>
      <w:spacing w:after="0"/>
      <w:rPr>
        <w:rFonts w:ascii="Helvetica" w:hAnsi="Helvetica" w:cs="Helvetica"/>
        <w:color w:val="767E91"/>
        <w:shd w:val="clear" w:color="auto" w:fill="EDF2F6"/>
      </w:rPr>
    </w:pPr>
    <w:r>
      <w:rPr>
        <w:rFonts w:ascii="Helvetica" w:hAnsi="Helvetica" w:cs="Helvetica"/>
        <w:color w:val="767E91"/>
        <w:shd w:val="clear" w:color="auto" w:fill="EDF2F6"/>
      </w:rPr>
      <w:t xml:space="preserve">Poznámky Úč MÚJ 3-01                      </w:t>
    </w:r>
    <w:r w:rsidR="00B163CC">
      <w:rPr>
        <w:rFonts w:ascii="Helvetica" w:hAnsi="Helvetica" w:cs="Helvetica"/>
        <w:color w:val="767E91"/>
        <w:shd w:val="clear" w:color="auto" w:fill="EDF2F6"/>
      </w:rPr>
      <w:t xml:space="preserve">                 DIC: 2023716937  ICO: 47024453</w:t>
    </w:r>
    <w:r>
      <w:rPr>
        <w:rFonts w:ascii="Helvetica" w:hAnsi="Helvetica" w:cs="Helvetica"/>
        <w:color w:val="767E91"/>
        <w:shd w:val="clear" w:color="auto" w:fill="EDF2F6"/>
      </w:rPr>
      <w:t xml:space="preserve">                 </w:t>
    </w:r>
  </w:p>
  <w:p w:rsidR="00A806E0" w:rsidRDefault="00A806E0" w:rsidP="00435877">
    <w:pPr>
      <w:spacing w:after="0"/>
      <w:rPr>
        <w:rFonts w:ascii="Arial" w:hAnsi="Arial" w:cs="Arial"/>
        <w:b/>
        <w:i/>
        <w:lang w:val="sk-SK"/>
      </w:rPr>
    </w:pPr>
  </w:p>
  <w:p w:rsidR="00A806E0" w:rsidRPr="008C2A1E" w:rsidRDefault="00B163CC" w:rsidP="008C2A1E">
    <w:pPr>
      <w:spacing w:after="0"/>
      <w:jc w:val="center"/>
      <w:rPr>
        <w:rFonts w:ascii="Arial" w:hAnsi="Arial" w:cs="Arial"/>
        <w:b/>
        <w:i/>
        <w:lang w:val="sk-SK"/>
      </w:rPr>
    </w:pPr>
    <w:r>
      <w:rPr>
        <w:rFonts w:ascii="Arial CE" w:hAnsi="Arial CE" w:cs="Arial CE"/>
        <w:b/>
        <w:bCs/>
        <w:color w:val="000000"/>
        <w:shd w:val="clear" w:color="auto" w:fill="FFFFFF"/>
      </w:rPr>
      <w:t>Swiss Supply Chain Consulting, s.r.o.</w:t>
    </w:r>
    <w:r>
      <w:rPr>
        <w:rFonts w:ascii="Arial" w:hAnsi="Arial" w:cs="Arial"/>
        <w:b/>
        <w:i/>
        <w:lang w:val="sk-SK"/>
      </w:rPr>
      <w:t xml:space="preserve">, </w:t>
    </w:r>
  </w:p>
  <w:p w:rsidR="00A806E0" w:rsidRPr="008C2A1E" w:rsidRDefault="00A806E0" w:rsidP="00E7199A">
    <w:pPr>
      <w:pStyle w:val="lines"/>
    </w:pPr>
    <w:r w:rsidRPr="008C2A1E">
      <w:t xml:space="preserve">                                        Poznámky k účtov</w:t>
    </w:r>
    <w:r>
      <w:t>nej závierke k 31. decembru 2015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6D94"/>
    <w:multiLevelType w:val="multilevel"/>
    <w:tmpl w:val="624EC54E"/>
    <w:lvl w:ilvl="0">
      <w:start w:val="1"/>
      <w:numFmt w:val="decimal"/>
      <w:lvlText w:val="%1."/>
      <w:lvlJc w:val="left"/>
      <w:pPr>
        <w:tabs>
          <w:tab w:val="num" w:pos="738"/>
        </w:tabs>
        <w:ind w:left="738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EC0F51"/>
    <w:multiLevelType w:val="hybridMultilevel"/>
    <w:tmpl w:val="4AD64A3E"/>
    <w:lvl w:ilvl="0" w:tplc="88FA4FF2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801C5F"/>
    <w:multiLevelType w:val="hybridMultilevel"/>
    <w:tmpl w:val="E07CA504"/>
    <w:lvl w:ilvl="0" w:tplc="F33A87BC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D866D8"/>
    <w:multiLevelType w:val="hybridMultilevel"/>
    <w:tmpl w:val="383CADE6"/>
    <w:lvl w:ilvl="0" w:tplc="F028CE26">
      <w:start w:val="2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40A4E15"/>
    <w:multiLevelType w:val="hybridMultilevel"/>
    <w:tmpl w:val="AD3C4510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2851B1"/>
    <w:multiLevelType w:val="hybridMultilevel"/>
    <w:tmpl w:val="1CA072EC"/>
    <w:lvl w:ilvl="0" w:tplc="65DE95CC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7231E2"/>
    <w:multiLevelType w:val="hybridMultilevel"/>
    <w:tmpl w:val="17709B2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66391E"/>
    <w:multiLevelType w:val="hybridMultilevel"/>
    <w:tmpl w:val="F7B0BC0E"/>
    <w:lvl w:ilvl="0" w:tplc="86E68AD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F8E1D1C"/>
    <w:multiLevelType w:val="hybridMultilevel"/>
    <w:tmpl w:val="299C9D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96C72"/>
    <w:multiLevelType w:val="singleLevel"/>
    <w:tmpl w:val="8FBA4A74"/>
    <w:lvl w:ilvl="0">
      <w:start w:val="1"/>
      <w:numFmt w:val="lowerLetter"/>
      <w:pStyle w:val="Nadpis2"/>
      <w:lvlText w:val="%1)"/>
      <w:lvlJc w:val="left"/>
      <w:pPr>
        <w:tabs>
          <w:tab w:val="num" w:pos="1021"/>
        </w:tabs>
        <w:ind w:left="1021" w:hanging="454"/>
      </w:pPr>
      <w:rPr>
        <w:rFonts w:cs="Times New Roman" w:hint="default"/>
        <w:b/>
      </w:rPr>
    </w:lvl>
  </w:abstractNum>
  <w:abstractNum w:abstractNumId="10">
    <w:nsid w:val="35C03344"/>
    <w:multiLevelType w:val="hybridMultilevel"/>
    <w:tmpl w:val="11065D30"/>
    <w:lvl w:ilvl="0" w:tplc="4AB8D362">
      <w:start w:val="5"/>
      <w:numFmt w:val="bullet"/>
      <w:lvlText w:val="-"/>
      <w:lvlJc w:val="left"/>
      <w:pPr>
        <w:ind w:left="58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11">
    <w:nsid w:val="39E074A7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3B1021DB"/>
    <w:multiLevelType w:val="hybridMultilevel"/>
    <w:tmpl w:val="E1528A0E"/>
    <w:lvl w:ilvl="0" w:tplc="5372BD7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E7A0FEB"/>
    <w:multiLevelType w:val="hybridMultilevel"/>
    <w:tmpl w:val="DFA2FF8A"/>
    <w:lvl w:ilvl="0" w:tplc="9A24E40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5">
    <w:nsid w:val="50B86DEF"/>
    <w:multiLevelType w:val="hybridMultilevel"/>
    <w:tmpl w:val="69182052"/>
    <w:lvl w:ilvl="0" w:tplc="90A6AC02">
      <w:start w:val="1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5A7E4AB6"/>
    <w:multiLevelType w:val="hybridMultilevel"/>
    <w:tmpl w:val="08621522"/>
    <w:lvl w:ilvl="0" w:tplc="C2C47946">
      <w:start w:val="20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693B82"/>
    <w:multiLevelType w:val="hybridMultilevel"/>
    <w:tmpl w:val="460CBB4E"/>
    <w:lvl w:ilvl="0" w:tplc="E1507246">
      <w:start w:val="20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49B4D2C"/>
    <w:multiLevelType w:val="hybridMultilevel"/>
    <w:tmpl w:val="7CAE9FC4"/>
    <w:lvl w:ilvl="0" w:tplc="041B000F">
      <w:start w:val="10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2" w:hanging="360"/>
      </w:pPr>
    </w:lvl>
    <w:lvl w:ilvl="2" w:tplc="041B001B" w:tentative="1">
      <w:start w:val="1"/>
      <w:numFmt w:val="lowerRoman"/>
      <w:lvlText w:val="%3."/>
      <w:lvlJc w:val="right"/>
      <w:pPr>
        <w:ind w:left="4002" w:hanging="180"/>
      </w:pPr>
    </w:lvl>
    <w:lvl w:ilvl="3" w:tplc="041B000F" w:tentative="1">
      <w:start w:val="1"/>
      <w:numFmt w:val="decimal"/>
      <w:lvlText w:val="%4."/>
      <w:lvlJc w:val="left"/>
      <w:pPr>
        <w:ind w:left="4722" w:hanging="360"/>
      </w:pPr>
    </w:lvl>
    <w:lvl w:ilvl="4" w:tplc="041B0019" w:tentative="1">
      <w:start w:val="1"/>
      <w:numFmt w:val="lowerLetter"/>
      <w:lvlText w:val="%5."/>
      <w:lvlJc w:val="left"/>
      <w:pPr>
        <w:ind w:left="5442" w:hanging="360"/>
      </w:pPr>
    </w:lvl>
    <w:lvl w:ilvl="5" w:tplc="041B001B" w:tentative="1">
      <w:start w:val="1"/>
      <w:numFmt w:val="lowerRoman"/>
      <w:lvlText w:val="%6."/>
      <w:lvlJc w:val="right"/>
      <w:pPr>
        <w:ind w:left="6162" w:hanging="180"/>
      </w:pPr>
    </w:lvl>
    <w:lvl w:ilvl="6" w:tplc="041B000F" w:tentative="1">
      <w:start w:val="1"/>
      <w:numFmt w:val="decimal"/>
      <w:lvlText w:val="%7."/>
      <w:lvlJc w:val="left"/>
      <w:pPr>
        <w:ind w:left="6882" w:hanging="360"/>
      </w:pPr>
    </w:lvl>
    <w:lvl w:ilvl="7" w:tplc="041B0019" w:tentative="1">
      <w:start w:val="1"/>
      <w:numFmt w:val="lowerLetter"/>
      <w:lvlText w:val="%8."/>
      <w:lvlJc w:val="left"/>
      <w:pPr>
        <w:ind w:left="7602" w:hanging="360"/>
      </w:pPr>
    </w:lvl>
    <w:lvl w:ilvl="8" w:tplc="041B001B" w:tentative="1">
      <w:start w:val="1"/>
      <w:numFmt w:val="lowerRoman"/>
      <w:lvlText w:val="%9."/>
      <w:lvlJc w:val="right"/>
      <w:pPr>
        <w:ind w:left="8322" w:hanging="180"/>
      </w:pPr>
    </w:lvl>
  </w:abstractNum>
  <w:abstractNum w:abstractNumId="19">
    <w:nsid w:val="7EC2385E"/>
    <w:multiLevelType w:val="hybridMultilevel"/>
    <w:tmpl w:val="964681BE"/>
    <w:lvl w:ilvl="0" w:tplc="22DCC860">
      <w:start w:val="11"/>
      <w:numFmt w:val="bullet"/>
      <w:lvlText w:val="-"/>
      <w:lvlJc w:val="left"/>
      <w:pPr>
        <w:ind w:left="225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9"/>
    <w:lvlOverride w:ilvl="0">
      <w:startOverride w:val="1"/>
    </w:lvlOverride>
  </w:num>
  <w:num w:numId="4">
    <w:abstractNumId w:val="14"/>
  </w:num>
  <w:num w:numId="5">
    <w:abstractNumId w:val="8"/>
  </w:num>
  <w:num w:numId="6">
    <w:abstractNumId w:val="11"/>
    <w:lvlOverride w:ilvl="0">
      <w:startOverride w:val="3"/>
    </w:lvlOverride>
  </w:num>
  <w:num w:numId="7">
    <w:abstractNumId w:val="11"/>
    <w:lvlOverride w:ilvl="0">
      <w:startOverride w:val="5"/>
    </w:lvlOverride>
  </w:num>
  <w:num w:numId="8">
    <w:abstractNumId w:val="18"/>
  </w:num>
  <w:num w:numId="9">
    <w:abstractNumId w:val="11"/>
    <w:lvlOverride w:ilvl="0">
      <w:startOverride w:val="12"/>
    </w:lvlOverride>
  </w:num>
  <w:num w:numId="10">
    <w:abstractNumId w:val="11"/>
    <w:lvlOverride w:ilvl="0">
      <w:startOverride w:val="17"/>
    </w:lvlOverride>
  </w:num>
  <w:num w:numId="11">
    <w:abstractNumId w:val="6"/>
  </w:num>
  <w:num w:numId="12">
    <w:abstractNumId w:val="3"/>
  </w:num>
  <w:num w:numId="13">
    <w:abstractNumId w:val="0"/>
  </w:num>
  <w:num w:numId="14">
    <w:abstractNumId w:val="4"/>
  </w:num>
  <w:num w:numId="15">
    <w:abstractNumId w:val="5"/>
  </w:num>
  <w:num w:numId="16">
    <w:abstractNumId w:val="19"/>
  </w:num>
  <w:num w:numId="17">
    <w:abstractNumId w:val="15"/>
  </w:num>
  <w:num w:numId="18">
    <w:abstractNumId w:val="7"/>
  </w:num>
  <w:num w:numId="19">
    <w:abstractNumId w:val="17"/>
  </w:num>
  <w:num w:numId="20">
    <w:abstractNumId w:val="16"/>
  </w:num>
  <w:num w:numId="21">
    <w:abstractNumId w:val="13"/>
  </w:num>
  <w:num w:numId="22">
    <w:abstractNumId w:val="12"/>
  </w:num>
  <w:num w:numId="23">
    <w:abstractNumId w:val="10"/>
  </w:num>
  <w:num w:numId="24">
    <w:abstractNumId w:val="1"/>
  </w:num>
  <w:num w:numId="25">
    <w:abstractNumId w:val="2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F1A"/>
    <w:rsid w:val="00012FA9"/>
    <w:rsid w:val="000155A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5D8B"/>
    <w:rsid w:val="00045E82"/>
    <w:rsid w:val="000474ED"/>
    <w:rsid w:val="00050D44"/>
    <w:rsid w:val="00052327"/>
    <w:rsid w:val="00054810"/>
    <w:rsid w:val="000549DD"/>
    <w:rsid w:val="000566BA"/>
    <w:rsid w:val="000619B3"/>
    <w:rsid w:val="00063304"/>
    <w:rsid w:val="00063AC4"/>
    <w:rsid w:val="00064CDC"/>
    <w:rsid w:val="0006583C"/>
    <w:rsid w:val="00065AA2"/>
    <w:rsid w:val="00066719"/>
    <w:rsid w:val="00066EBE"/>
    <w:rsid w:val="00067946"/>
    <w:rsid w:val="000703E7"/>
    <w:rsid w:val="00071429"/>
    <w:rsid w:val="00072F99"/>
    <w:rsid w:val="00075C57"/>
    <w:rsid w:val="00077866"/>
    <w:rsid w:val="00077F9F"/>
    <w:rsid w:val="00081DF5"/>
    <w:rsid w:val="0008298C"/>
    <w:rsid w:val="00083256"/>
    <w:rsid w:val="00083A16"/>
    <w:rsid w:val="000855D2"/>
    <w:rsid w:val="00087085"/>
    <w:rsid w:val="00087BCD"/>
    <w:rsid w:val="000928A4"/>
    <w:rsid w:val="00093179"/>
    <w:rsid w:val="00093DBC"/>
    <w:rsid w:val="000972D7"/>
    <w:rsid w:val="00097D05"/>
    <w:rsid w:val="00097DE2"/>
    <w:rsid w:val="000A2158"/>
    <w:rsid w:val="000A2F1A"/>
    <w:rsid w:val="000A5A10"/>
    <w:rsid w:val="000A6191"/>
    <w:rsid w:val="000B04FB"/>
    <w:rsid w:val="000B180B"/>
    <w:rsid w:val="000B2E2F"/>
    <w:rsid w:val="000B30D7"/>
    <w:rsid w:val="000B488C"/>
    <w:rsid w:val="000B6AEA"/>
    <w:rsid w:val="000B7437"/>
    <w:rsid w:val="000B744E"/>
    <w:rsid w:val="000B7A57"/>
    <w:rsid w:val="000B7EC4"/>
    <w:rsid w:val="000B7F16"/>
    <w:rsid w:val="000C0290"/>
    <w:rsid w:val="000C19DF"/>
    <w:rsid w:val="000C2A85"/>
    <w:rsid w:val="000C3290"/>
    <w:rsid w:val="000C417D"/>
    <w:rsid w:val="000C6FD4"/>
    <w:rsid w:val="000D0052"/>
    <w:rsid w:val="000D0DEE"/>
    <w:rsid w:val="000D149A"/>
    <w:rsid w:val="000D301B"/>
    <w:rsid w:val="000E180E"/>
    <w:rsid w:val="000E18FC"/>
    <w:rsid w:val="000E1B70"/>
    <w:rsid w:val="000E2435"/>
    <w:rsid w:val="000E28D8"/>
    <w:rsid w:val="000E36EA"/>
    <w:rsid w:val="000E3B29"/>
    <w:rsid w:val="000E53C0"/>
    <w:rsid w:val="000E6331"/>
    <w:rsid w:val="000E7BC0"/>
    <w:rsid w:val="000F0FA6"/>
    <w:rsid w:val="000F2776"/>
    <w:rsid w:val="000F4F7E"/>
    <w:rsid w:val="000F5770"/>
    <w:rsid w:val="000F5F56"/>
    <w:rsid w:val="000F699D"/>
    <w:rsid w:val="000F7B37"/>
    <w:rsid w:val="00106D04"/>
    <w:rsid w:val="00107400"/>
    <w:rsid w:val="00110236"/>
    <w:rsid w:val="001147EA"/>
    <w:rsid w:val="00115DDD"/>
    <w:rsid w:val="00116A27"/>
    <w:rsid w:val="00117BEE"/>
    <w:rsid w:val="00122637"/>
    <w:rsid w:val="00126886"/>
    <w:rsid w:val="00131E39"/>
    <w:rsid w:val="00134FF0"/>
    <w:rsid w:val="00135B50"/>
    <w:rsid w:val="0013646F"/>
    <w:rsid w:val="0014004A"/>
    <w:rsid w:val="001434D3"/>
    <w:rsid w:val="00144BDB"/>
    <w:rsid w:val="00154BB3"/>
    <w:rsid w:val="00155722"/>
    <w:rsid w:val="00160011"/>
    <w:rsid w:val="00160766"/>
    <w:rsid w:val="00162614"/>
    <w:rsid w:val="001630CC"/>
    <w:rsid w:val="00163C4C"/>
    <w:rsid w:val="00167D85"/>
    <w:rsid w:val="001713AA"/>
    <w:rsid w:val="001717EB"/>
    <w:rsid w:val="00172DE3"/>
    <w:rsid w:val="00172E9E"/>
    <w:rsid w:val="00176925"/>
    <w:rsid w:val="00177E75"/>
    <w:rsid w:val="0018070E"/>
    <w:rsid w:val="001813E4"/>
    <w:rsid w:val="00181FB7"/>
    <w:rsid w:val="00182B11"/>
    <w:rsid w:val="0018619F"/>
    <w:rsid w:val="001862AF"/>
    <w:rsid w:val="00187E94"/>
    <w:rsid w:val="00191874"/>
    <w:rsid w:val="001929D1"/>
    <w:rsid w:val="00192ADF"/>
    <w:rsid w:val="00192F4C"/>
    <w:rsid w:val="001941E5"/>
    <w:rsid w:val="00197939"/>
    <w:rsid w:val="00197F88"/>
    <w:rsid w:val="001A0983"/>
    <w:rsid w:val="001A0E8E"/>
    <w:rsid w:val="001A47A0"/>
    <w:rsid w:val="001A57AF"/>
    <w:rsid w:val="001A57D9"/>
    <w:rsid w:val="001B0465"/>
    <w:rsid w:val="001B09F5"/>
    <w:rsid w:val="001B11AD"/>
    <w:rsid w:val="001B39E8"/>
    <w:rsid w:val="001B48B7"/>
    <w:rsid w:val="001B4B61"/>
    <w:rsid w:val="001B708F"/>
    <w:rsid w:val="001C23F8"/>
    <w:rsid w:val="001C24B7"/>
    <w:rsid w:val="001C374B"/>
    <w:rsid w:val="001C45A6"/>
    <w:rsid w:val="001C52FD"/>
    <w:rsid w:val="001C5857"/>
    <w:rsid w:val="001C79A4"/>
    <w:rsid w:val="001C7B3E"/>
    <w:rsid w:val="001C7C5C"/>
    <w:rsid w:val="001D1957"/>
    <w:rsid w:val="001D4453"/>
    <w:rsid w:val="001D4716"/>
    <w:rsid w:val="001D6E36"/>
    <w:rsid w:val="001D75F3"/>
    <w:rsid w:val="001D763E"/>
    <w:rsid w:val="001E1004"/>
    <w:rsid w:val="001E2A7A"/>
    <w:rsid w:val="001E5C3D"/>
    <w:rsid w:val="001F3543"/>
    <w:rsid w:val="001F4B99"/>
    <w:rsid w:val="002000F9"/>
    <w:rsid w:val="0020268B"/>
    <w:rsid w:val="002044F6"/>
    <w:rsid w:val="0020455B"/>
    <w:rsid w:val="0020619A"/>
    <w:rsid w:val="00206577"/>
    <w:rsid w:val="00210086"/>
    <w:rsid w:val="00212605"/>
    <w:rsid w:val="00213B04"/>
    <w:rsid w:val="0021493A"/>
    <w:rsid w:val="0021517B"/>
    <w:rsid w:val="0021598A"/>
    <w:rsid w:val="00217087"/>
    <w:rsid w:val="0021796A"/>
    <w:rsid w:val="00222F19"/>
    <w:rsid w:val="00224371"/>
    <w:rsid w:val="0022440C"/>
    <w:rsid w:val="00224416"/>
    <w:rsid w:val="002278DC"/>
    <w:rsid w:val="00231837"/>
    <w:rsid w:val="00234A34"/>
    <w:rsid w:val="0023679A"/>
    <w:rsid w:val="00236F0C"/>
    <w:rsid w:val="00236F40"/>
    <w:rsid w:val="00237FCF"/>
    <w:rsid w:val="00240676"/>
    <w:rsid w:val="0024077A"/>
    <w:rsid w:val="0024246C"/>
    <w:rsid w:val="00244F7E"/>
    <w:rsid w:val="00245990"/>
    <w:rsid w:val="00245D9E"/>
    <w:rsid w:val="00246772"/>
    <w:rsid w:val="00247129"/>
    <w:rsid w:val="0025037A"/>
    <w:rsid w:val="0025419E"/>
    <w:rsid w:val="00256158"/>
    <w:rsid w:val="00257DDB"/>
    <w:rsid w:val="00265AB2"/>
    <w:rsid w:val="00265CDA"/>
    <w:rsid w:val="00266072"/>
    <w:rsid w:val="002673B6"/>
    <w:rsid w:val="00273DA1"/>
    <w:rsid w:val="002811A0"/>
    <w:rsid w:val="002818D4"/>
    <w:rsid w:val="00283968"/>
    <w:rsid w:val="0028420F"/>
    <w:rsid w:val="00285CD4"/>
    <w:rsid w:val="0028614C"/>
    <w:rsid w:val="00287D7A"/>
    <w:rsid w:val="002924B7"/>
    <w:rsid w:val="002927F5"/>
    <w:rsid w:val="002945A8"/>
    <w:rsid w:val="00295714"/>
    <w:rsid w:val="00295730"/>
    <w:rsid w:val="00296518"/>
    <w:rsid w:val="00297A42"/>
    <w:rsid w:val="002A03FA"/>
    <w:rsid w:val="002A0C31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0F4E"/>
    <w:rsid w:val="002D3940"/>
    <w:rsid w:val="002D4F5A"/>
    <w:rsid w:val="002D5299"/>
    <w:rsid w:val="002D5C2D"/>
    <w:rsid w:val="002D6D27"/>
    <w:rsid w:val="002E06C6"/>
    <w:rsid w:val="002E10BE"/>
    <w:rsid w:val="002E249D"/>
    <w:rsid w:val="002E3748"/>
    <w:rsid w:val="002E44B8"/>
    <w:rsid w:val="002E461D"/>
    <w:rsid w:val="002E6669"/>
    <w:rsid w:val="002E7686"/>
    <w:rsid w:val="002F075F"/>
    <w:rsid w:val="002F2E8E"/>
    <w:rsid w:val="00300959"/>
    <w:rsid w:val="003011A4"/>
    <w:rsid w:val="0030122D"/>
    <w:rsid w:val="00302B3C"/>
    <w:rsid w:val="003032F0"/>
    <w:rsid w:val="003059E5"/>
    <w:rsid w:val="00305AA5"/>
    <w:rsid w:val="00310C0F"/>
    <w:rsid w:val="003117A3"/>
    <w:rsid w:val="003126BF"/>
    <w:rsid w:val="00313D7F"/>
    <w:rsid w:val="00317A0A"/>
    <w:rsid w:val="00317A59"/>
    <w:rsid w:val="003209A5"/>
    <w:rsid w:val="00321E3E"/>
    <w:rsid w:val="00323E8E"/>
    <w:rsid w:val="0033062E"/>
    <w:rsid w:val="00331E7C"/>
    <w:rsid w:val="00334625"/>
    <w:rsid w:val="00335407"/>
    <w:rsid w:val="00336020"/>
    <w:rsid w:val="00336323"/>
    <w:rsid w:val="003431D5"/>
    <w:rsid w:val="0034369C"/>
    <w:rsid w:val="00344E58"/>
    <w:rsid w:val="003465E8"/>
    <w:rsid w:val="00346E9C"/>
    <w:rsid w:val="00352174"/>
    <w:rsid w:val="0035266D"/>
    <w:rsid w:val="00352C9A"/>
    <w:rsid w:val="00352EA6"/>
    <w:rsid w:val="0035740C"/>
    <w:rsid w:val="00363342"/>
    <w:rsid w:val="00365108"/>
    <w:rsid w:val="00365C60"/>
    <w:rsid w:val="00370AD0"/>
    <w:rsid w:val="00372CE9"/>
    <w:rsid w:val="003748EE"/>
    <w:rsid w:val="00375055"/>
    <w:rsid w:val="00375D38"/>
    <w:rsid w:val="0037742F"/>
    <w:rsid w:val="0037788D"/>
    <w:rsid w:val="00380D2C"/>
    <w:rsid w:val="00380FAE"/>
    <w:rsid w:val="003820A1"/>
    <w:rsid w:val="0038241E"/>
    <w:rsid w:val="0038382F"/>
    <w:rsid w:val="00384B72"/>
    <w:rsid w:val="00387E26"/>
    <w:rsid w:val="00390235"/>
    <w:rsid w:val="00390C19"/>
    <w:rsid w:val="00391DD2"/>
    <w:rsid w:val="00392636"/>
    <w:rsid w:val="0039519A"/>
    <w:rsid w:val="003A040E"/>
    <w:rsid w:val="003A1374"/>
    <w:rsid w:val="003A2ADB"/>
    <w:rsid w:val="003A505F"/>
    <w:rsid w:val="003A7DCC"/>
    <w:rsid w:val="003B02AA"/>
    <w:rsid w:val="003B276C"/>
    <w:rsid w:val="003B285F"/>
    <w:rsid w:val="003B2A94"/>
    <w:rsid w:val="003B37B9"/>
    <w:rsid w:val="003B3FDE"/>
    <w:rsid w:val="003B4605"/>
    <w:rsid w:val="003B55F2"/>
    <w:rsid w:val="003B56EB"/>
    <w:rsid w:val="003B6D91"/>
    <w:rsid w:val="003B7EEA"/>
    <w:rsid w:val="003C0E55"/>
    <w:rsid w:val="003C7354"/>
    <w:rsid w:val="003C7867"/>
    <w:rsid w:val="003D093E"/>
    <w:rsid w:val="003D2886"/>
    <w:rsid w:val="003D40CB"/>
    <w:rsid w:val="003D4166"/>
    <w:rsid w:val="003D4520"/>
    <w:rsid w:val="003D4A12"/>
    <w:rsid w:val="003D58F1"/>
    <w:rsid w:val="003D70CA"/>
    <w:rsid w:val="003D7DBD"/>
    <w:rsid w:val="003E2EE8"/>
    <w:rsid w:val="003E3002"/>
    <w:rsid w:val="003E3AF3"/>
    <w:rsid w:val="003E4A46"/>
    <w:rsid w:val="003E4A61"/>
    <w:rsid w:val="003E7718"/>
    <w:rsid w:val="003F306A"/>
    <w:rsid w:val="003F528D"/>
    <w:rsid w:val="003F5331"/>
    <w:rsid w:val="003F6E60"/>
    <w:rsid w:val="003F7F5B"/>
    <w:rsid w:val="00402718"/>
    <w:rsid w:val="00402AC6"/>
    <w:rsid w:val="004037B7"/>
    <w:rsid w:val="004065F9"/>
    <w:rsid w:val="004104CA"/>
    <w:rsid w:val="00412B42"/>
    <w:rsid w:val="00414AFC"/>
    <w:rsid w:val="00414BFD"/>
    <w:rsid w:val="004221C6"/>
    <w:rsid w:val="00423BBC"/>
    <w:rsid w:val="00424435"/>
    <w:rsid w:val="00425254"/>
    <w:rsid w:val="00425E3E"/>
    <w:rsid w:val="004262F9"/>
    <w:rsid w:val="00427089"/>
    <w:rsid w:val="00427EF7"/>
    <w:rsid w:val="0043312F"/>
    <w:rsid w:val="00434C63"/>
    <w:rsid w:val="00434D01"/>
    <w:rsid w:val="00435877"/>
    <w:rsid w:val="00437599"/>
    <w:rsid w:val="0044047A"/>
    <w:rsid w:val="00440FD5"/>
    <w:rsid w:val="00442EA4"/>
    <w:rsid w:val="004449C4"/>
    <w:rsid w:val="00445597"/>
    <w:rsid w:val="00447D35"/>
    <w:rsid w:val="00450038"/>
    <w:rsid w:val="00453A90"/>
    <w:rsid w:val="0045692B"/>
    <w:rsid w:val="0046070F"/>
    <w:rsid w:val="00460B8A"/>
    <w:rsid w:val="00461730"/>
    <w:rsid w:val="00462C96"/>
    <w:rsid w:val="00464A5B"/>
    <w:rsid w:val="00466467"/>
    <w:rsid w:val="0046708A"/>
    <w:rsid w:val="00470539"/>
    <w:rsid w:val="00471227"/>
    <w:rsid w:val="00472C9B"/>
    <w:rsid w:val="0047756F"/>
    <w:rsid w:val="00480B50"/>
    <w:rsid w:val="004812ED"/>
    <w:rsid w:val="00481EC2"/>
    <w:rsid w:val="0048228F"/>
    <w:rsid w:val="004853AD"/>
    <w:rsid w:val="00485F0B"/>
    <w:rsid w:val="00487CA7"/>
    <w:rsid w:val="00491531"/>
    <w:rsid w:val="00492D9D"/>
    <w:rsid w:val="004949DE"/>
    <w:rsid w:val="0049523C"/>
    <w:rsid w:val="00495F0C"/>
    <w:rsid w:val="004A114E"/>
    <w:rsid w:val="004A1B9A"/>
    <w:rsid w:val="004A3E7D"/>
    <w:rsid w:val="004A3F24"/>
    <w:rsid w:val="004A4E52"/>
    <w:rsid w:val="004A51F7"/>
    <w:rsid w:val="004A6286"/>
    <w:rsid w:val="004A66FE"/>
    <w:rsid w:val="004B28AF"/>
    <w:rsid w:val="004B5216"/>
    <w:rsid w:val="004B59C1"/>
    <w:rsid w:val="004C12BF"/>
    <w:rsid w:val="004C534A"/>
    <w:rsid w:val="004C76A8"/>
    <w:rsid w:val="004D0BD2"/>
    <w:rsid w:val="004D3181"/>
    <w:rsid w:val="004D39BA"/>
    <w:rsid w:val="004D61C8"/>
    <w:rsid w:val="004D7A0B"/>
    <w:rsid w:val="004E731C"/>
    <w:rsid w:val="004F1C45"/>
    <w:rsid w:val="004F44F3"/>
    <w:rsid w:val="004F4CF9"/>
    <w:rsid w:val="004F5120"/>
    <w:rsid w:val="004F52ED"/>
    <w:rsid w:val="004F5B12"/>
    <w:rsid w:val="004F6A59"/>
    <w:rsid w:val="004F6EFD"/>
    <w:rsid w:val="00504101"/>
    <w:rsid w:val="00511434"/>
    <w:rsid w:val="005138B3"/>
    <w:rsid w:val="00514524"/>
    <w:rsid w:val="00516001"/>
    <w:rsid w:val="005165C7"/>
    <w:rsid w:val="0052163C"/>
    <w:rsid w:val="0052172B"/>
    <w:rsid w:val="005219BD"/>
    <w:rsid w:val="005220D9"/>
    <w:rsid w:val="005224E8"/>
    <w:rsid w:val="00524DCF"/>
    <w:rsid w:val="005355EA"/>
    <w:rsid w:val="00537219"/>
    <w:rsid w:val="0054045C"/>
    <w:rsid w:val="00541901"/>
    <w:rsid w:val="005445AD"/>
    <w:rsid w:val="00544C7E"/>
    <w:rsid w:val="00545E49"/>
    <w:rsid w:val="005500BE"/>
    <w:rsid w:val="00552A3A"/>
    <w:rsid w:val="00552AE9"/>
    <w:rsid w:val="00554F0F"/>
    <w:rsid w:val="00555A04"/>
    <w:rsid w:val="00555D28"/>
    <w:rsid w:val="0055735B"/>
    <w:rsid w:val="00560C5E"/>
    <w:rsid w:val="005621EC"/>
    <w:rsid w:val="00562F37"/>
    <w:rsid w:val="0056427B"/>
    <w:rsid w:val="005647F9"/>
    <w:rsid w:val="00565AB5"/>
    <w:rsid w:val="00566084"/>
    <w:rsid w:val="00571C93"/>
    <w:rsid w:val="0057269D"/>
    <w:rsid w:val="0057707C"/>
    <w:rsid w:val="00580B75"/>
    <w:rsid w:val="00585526"/>
    <w:rsid w:val="005867D0"/>
    <w:rsid w:val="00592106"/>
    <w:rsid w:val="005A65B9"/>
    <w:rsid w:val="005B1B3C"/>
    <w:rsid w:val="005C0090"/>
    <w:rsid w:val="005C28E0"/>
    <w:rsid w:val="005C40BA"/>
    <w:rsid w:val="005C422B"/>
    <w:rsid w:val="005C59EA"/>
    <w:rsid w:val="005C67EC"/>
    <w:rsid w:val="005C7546"/>
    <w:rsid w:val="005D3721"/>
    <w:rsid w:val="005D59A1"/>
    <w:rsid w:val="005D5A0C"/>
    <w:rsid w:val="005E1B6A"/>
    <w:rsid w:val="005E4CB2"/>
    <w:rsid w:val="005E7A53"/>
    <w:rsid w:val="005E7FCD"/>
    <w:rsid w:val="005F0CAA"/>
    <w:rsid w:val="005F76DD"/>
    <w:rsid w:val="005F792D"/>
    <w:rsid w:val="0060137C"/>
    <w:rsid w:val="00604A87"/>
    <w:rsid w:val="00604F07"/>
    <w:rsid w:val="0060733A"/>
    <w:rsid w:val="006104B0"/>
    <w:rsid w:val="00615AC4"/>
    <w:rsid w:val="00615DBD"/>
    <w:rsid w:val="0062115C"/>
    <w:rsid w:val="00621A84"/>
    <w:rsid w:val="00621EBE"/>
    <w:rsid w:val="0062394E"/>
    <w:rsid w:val="00623DDA"/>
    <w:rsid w:val="006250F1"/>
    <w:rsid w:val="00625436"/>
    <w:rsid w:val="0062579A"/>
    <w:rsid w:val="00631304"/>
    <w:rsid w:val="00632D24"/>
    <w:rsid w:val="00633599"/>
    <w:rsid w:val="006343F1"/>
    <w:rsid w:val="00635154"/>
    <w:rsid w:val="006400B9"/>
    <w:rsid w:val="006409FF"/>
    <w:rsid w:val="00641990"/>
    <w:rsid w:val="00643756"/>
    <w:rsid w:val="00643C92"/>
    <w:rsid w:val="0064581F"/>
    <w:rsid w:val="00647357"/>
    <w:rsid w:val="006503F2"/>
    <w:rsid w:val="00650498"/>
    <w:rsid w:val="006509A9"/>
    <w:rsid w:val="00653C24"/>
    <w:rsid w:val="00653D49"/>
    <w:rsid w:val="00655A04"/>
    <w:rsid w:val="006563AE"/>
    <w:rsid w:val="0065660C"/>
    <w:rsid w:val="00661B7D"/>
    <w:rsid w:val="00666CD9"/>
    <w:rsid w:val="00670026"/>
    <w:rsid w:val="006704E5"/>
    <w:rsid w:val="00673B2A"/>
    <w:rsid w:val="00674D4B"/>
    <w:rsid w:val="00675876"/>
    <w:rsid w:val="00677222"/>
    <w:rsid w:val="00681BD4"/>
    <w:rsid w:val="00681FC0"/>
    <w:rsid w:val="00682DBF"/>
    <w:rsid w:val="00687036"/>
    <w:rsid w:val="0069064C"/>
    <w:rsid w:val="006921D5"/>
    <w:rsid w:val="00692A90"/>
    <w:rsid w:val="00692AB2"/>
    <w:rsid w:val="006A0115"/>
    <w:rsid w:val="006A178C"/>
    <w:rsid w:val="006A17C3"/>
    <w:rsid w:val="006A193F"/>
    <w:rsid w:val="006A3EAA"/>
    <w:rsid w:val="006A6602"/>
    <w:rsid w:val="006B1AA9"/>
    <w:rsid w:val="006C0B05"/>
    <w:rsid w:val="006C1EBA"/>
    <w:rsid w:val="006C1FA7"/>
    <w:rsid w:val="006C2AC7"/>
    <w:rsid w:val="006C3298"/>
    <w:rsid w:val="006C3FE7"/>
    <w:rsid w:val="006C408D"/>
    <w:rsid w:val="006C447E"/>
    <w:rsid w:val="006D163C"/>
    <w:rsid w:val="006D243D"/>
    <w:rsid w:val="006D27A6"/>
    <w:rsid w:val="006D310F"/>
    <w:rsid w:val="006D3F5F"/>
    <w:rsid w:val="006D627D"/>
    <w:rsid w:val="006E0BAF"/>
    <w:rsid w:val="006E0C4F"/>
    <w:rsid w:val="006E0D0B"/>
    <w:rsid w:val="006E1736"/>
    <w:rsid w:val="006E2DB2"/>
    <w:rsid w:val="006E5237"/>
    <w:rsid w:val="006E6486"/>
    <w:rsid w:val="006E69E0"/>
    <w:rsid w:val="006F0654"/>
    <w:rsid w:val="006F1838"/>
    <w:rsid w:val="006F208B"/>
    <w:rsid w:val="006F2CAE"/>
    <w:rsid w:val="006F3503"/>
    <w:rsid w:val="006F4720"/>
    <w:rsid w:val="006F49C1"/>
    <w:rsid w:val="006F5585"/>
    <w:rsid w:val="006F592F"/>
    <w:rsid w:val="006F7C9A"/>
    <w:rsid w:val="006F7F7A"/>
    <w:rsid w:val="006F7F86"/>
    <w:rsid w:val="00700F44"/>
    <w:rsid w:val="00702D19"/>
    <w:rsid w:val="00703A64"/>
    <w:rsid w:val="00704B57"/>
    <w:rsid w:val="007051A8"/>
    <w:rsid w:val="007053E6"/>
    <w:rsid w:val="0071057E"/>
    <w:rsid w:val="00712AA7"/>
    <w:rsid w:val="00712DBB"/>
    <w:rsid w:val="00713055"/>
    <w:rsid w:val="0071377C"/>
    <w:rsid w:val="00716A71"/>
    <w:rsid w:val="00720258"/>
    <w:rsid w:val="00721B23"/>
    <w:rsid w:val="00723066"/>
    <w:rsid w:val="00723377"/>
    <w:rsid w:val="007241D0"/>
    <w:rsid w:val="00724542"/>
    <w:rsid w:val="00726273"/>
    <w:rsid w:val="00730384"/>
    <w:rsid w:val="00733623"/>
    <w:rsid w:val="00733ED6"/>
    <w:rsid w:val="007360AF"/>
    <w:rsid w:val="007369CB"/>
    <w:rsid w:val="00740C17"/>
    <w:rsid w:val="00740D85"/>
    <w:rsid w:val="00742CD3"/>
    <w:rsid w:val="00745B12"/>
    <w:rsid w:val="00745CB4"/>
    <w:rsid w:val="007470BE"/>
    <w:rsid w:val="00751DA0"/>
    <w:rsid w:val="00753CB3"/>
    <w:rsid w:val="007551ED"/>
    <w:rsid w:val="007562DD"/>
    <w:rsid w:val="00760579"/>
    <w:rsid w:val="00762FB4"/>
    <w:rsid w:val="00764FE9"/>
    <w:rsid w:val="00765D1E"/>
    <w:rsid w:val="0076610F"/>
    <w:rsid w:val="007718C0"/>
    <w:rsid w:val="007731E6"/>
    <w:rsid w:val="00773395"/>
    <w:rsid w:val="00776B12"/>
    <w:rsid w:val="007820F8"/>
    <w:rsid w:val="0078488F"/>
    <w:rsid w:val="00786210"/>
    <w:rsid w:val="00787D7A"/>
    <w:rsid w:val="007917E1"/>
    <w:rsid w:val="00791AC8"/>
    <w:rsid w:val="007936BA"/>
    <w:rsid w:val="00794EE4"/>
    <w:rsid w:val="00795F91"/>
    <w:rsid w:val="00796B1C"/>
    <w:rsid w:val="0079789A"/>
    <w:rsid w:val="007A5847"/>
    <w:rsid w:val="007B0801"/>
    <w:rsid w:val="007B46F9"/>
    <w:rsid w:val="007B53C9"/>
    <w:rsid w:val="007B653A"/>
    <w:rsid w:val="007B6BC4"/>
    <w:rsid w:val="007B7377"/>
    <w:rsid w:val="007B7726"/>
    <w:rsid w:val="007C10D3"/>
    <w:rsid w:val="007C3DEE"/>
    <w:rsid w:val="007C4EFB"/>
    <w:rsid w:val="007C5792"/>
    <w:rsid w:val="007C649B"/>
    <w:rsid w:val="007C7921"/>
    <w:rsid w:val="007D253B"/>
    <w:rsid w:val="007D408E"/>
    <w:rsid w:val="007D4218"/>
    <w:rsid w:val="007E1EDC"/>
    <w:rsid w:val="007E42D5"/>
    <w:rsid w:val="007E51FC"/>
    <w:rsid w:val="007E66EA"/>
    <w:rsid w:val="007E6897"/>
    <w:rsid w:val="007F03A4"/>
    <w:rsid w:val="007F07C6"/>
    <w:rsid w:val="007F1210"/>
    <w:rsid w:val="007F1DB4"/>
    <w:rsid w:val="007F1EF3"/>
    <w:rsid w:val="007F2128"/>
    <w:rsid w:val="007F30FC"/>
    <w:rsid w:val="007F748E"/>
    <w:rsid w:val="007F7A5A"/>
    <w:rsid w:val="008005BA"/>
    <w:rsid w:val="008031C7"/>
    <w:rsid w:val="00806ED8"/>
    <w:rsid w:val="008078E8"/>
    <w:rsid w:val="00810C0F"/>
    <w:rsid w:val="008112D1"/>
    <w:rsid w:val="008112ED"/>
    <w:rsid w:val="008115F9"/>
    <w:rsid w:val="008131DB"/>
    <w:rsid w:val="00813521"/>
    <w:rsid w:val="00814D6C"/>
    <w:rsid w:val="00820963"/>
    <w:rsid w:val="00820AD3"/>
    <w:rsid w:val="00822C60"/>
    <w:rsid w:val="008242C6"/>
    <w:rsid w:val="00825127"/>
    <w:rsid w:val="00825903"/>
    <w:rsid w:val="00830813"/>
    <w:rsid w:val="00832565"/>
    <w:rsid w:val="00833545"/>
    <w:rsid w:val="00833F37"/>
    <w:rsid w:val="00834556"/>
    <w:rsid w:val="00835852"/>
    <w:rsid w:val="0083657C"/>
    <w:rsid w:val="00836637"/>
    <w:rsid w:val="008379A9"/>
    <w:rsid w:val="00840C57"/>
    <w:rsid w:val="0084577B"/>
    <w:rsid w:val="00845C71"/>
    <w:rsid w:val="0085593C"/>
    <w:rsid w:val="0085653F"/>
    <w:rsid w:val="0085759E"/>
    <w:rsid w:val="00857A6A"/>
    <w:rsid w:val="00857EF6"/>
    <w:rsid w:val="00862E25"/>
    <w:rsid w:val="008637FD"/>
    <w:rsid w:val="00863A7F"/>
    <w:rsid w:val="00867A18"/>
    <w:rsid w:val="00874F00"/>
    <w:rsid w:val="00876725"/>
    <w:rsid w:val="00876C9F"/>
    <w:rsid w:val="00881F02"/>
    <w:rsid w:val="00882F5C"/>
    <w:rsid w:val="008856A3"/>
    <w:rsid w:val="0088624D"/>
    <w:rsid w:val="00886F9B"/>
    <w:rsid w:val="008905B2"/>
    <w:rsid w:val="00892330"/>
    <w:rsid w:val="008924F2"/>
    <w:rsid w:val="00897563"/>
    <w:rsid w:val="00897838"/>
    <w:rsid w:val="008A190E"/>
    <w:rsid w:val="008A2CE3"/>
    <w:rsid w:val="008A2FD8"/>
    <w:rsid w:val="008A36B6"/>
    <w:rsid w:val="008A39EF"/>
    <w:rsid w:val="008B390C"/>
    <w:rsid w:val="008B51DB"/>
    <w:rsid w:val="008B5BE2"/>
    <w:rsid w:val="008C08BA"/>
    <w:rsid w:val="008C2A1E"/>
    <w:rsid w:val="008C38C0"/>
    <w:rsid w:val="008C6300"/>
    <w:rsid w:val="008C7A8E"/>
    <w:rsid w:val="008D428C"/>
    <w:rsid w:val="008D5012"/>
    <w:rsid w:val="008D58B8"/>
    <w:rsid w:val="008D643B"/>
    <w:rsid w:val="008D7615"/>
    <w:rsid w:val="008E0906"/>
    <w:rsid w:val="008E5296"/>
    <w:rsid w:val="008E79E8"/>
    <w:rsid w:val="008F0891"/>
    <w:rsid w:val="008F277D"/>
    <w:rsid w:val="008F2C3A"/>
    <w:rsid w:val="008F30C1"/>
    <w:rsid w:val="009005CA"/>
    <w:rsid w:val="009031A1"/>
    <w:rsid w:val="00904C4E"/>
    <w:rsid w:val="00905A48"/>
    <w:rsid w:val="009074EE"/>
    <w:rsid w:val="009078D4"/>
    <w:rsid w:val="00910784"/>
    <w:rsid w:val="009144D2"/>
    <w:rsid w:val="00915443"/>
    <w:rsid w:val="009169B0"/>
    <w:rsid w:val="00917284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37B28"/>
    <w:rsid w:val="00940A21"/>
    <w:rsid w:val="00941BE4"/>
    <w:rsid w:val="00943B49"/>
    <w:rsid w:val="00944BBE"/>
    <w:rsid w:val="00944F64"/>
    <w:rsid w:val="00947BBD"/>
    <w:rsid w:val="00950000"/>
    <w:rsid w:val="00950732"/>
    <w:rsid w:val="00950CBB"/>
    <w:rsid w:val="0095179E"/>
    <w:rsid w:val="009529DC"/>
    <w:rsid w:val="00953379"/>
    <w:rsid w:val="00955F91"/>
    <w:rsid w:val="00957A00"/>
    <w:rsid w:val="00960286"/>
    <w:rsid w:val="00961610"/>
    <w:rsid w:val="00963669"/>
    <w:rsid w:val="009648CB"/>
    <w:rsid w:val="00964F8A"/>
    <w:rsid w:val="0096530D"/>
    <w:rsid w:val="00970712"/>
    <w:rsid w:val="009712BD"/>
    <w:rsid w:val="00972579"/>
    <w:rsid w:val="0097387E"/>
    <w:rsid w:val="00975E9C"/>
    <w:rsid w:val="0097700C"/>
    <w:rsid w:val="009776D6"/>
    <w:rsid w:val="00977DE7"/>
    <w:rsid w:val="00980A5A"/>
    <w:rsid w:val="00982BF3"/>
    <w:rsid w:val="00984F84"/>
    <w:rsid w:val="00985E5B"/>
    <w:rsid w:val="0098688B"/>
    <w:rsid w:val="00990CFF"/>
    <w:rsid w:val="009920AB"/>
    <w:rsid w:val="00992438"/>
    <w:rsid w:val="00992D00"/>
    <w:rsid w:val="00994473"/>
    <w:rsid w:val="00996B1F"/>
    <w:rsid w:val="00997120"/>
    <w:rsid w:val="009A088F"/>
    <w:rsid w:val="009A0AC1"/>
    <w:rsid w:val="009A0E37"/>
    <w:rsid w:val="009A566E"/>
    <w:rsid w:val="009A7F36"/>
    <w:rsid w:val="009B1676"/>
    <w:rsid w:val="009B1D20"/>
    <w:rsid w:val="009B27F4"/>
    <w:rsid w:val="009B36ED"/>
    <w:rsid w:val="009B4A7F"/>
    <w:rsid w:val="009B50C5"/>
    <w:rsid w:val="009B5294"/>
    <w:rsid w:val="009B6486"/>
    <w:rsid w:val="009C00E4"/>
    <w:rsid w:val="009C15D9"/>
    <w:rsid w:val="009C5472"/>
    <w:rsid w:val="009D17CA"/>
    <w:rsid w:val="009D23DA"/>
    <w:rsid w:val="009D2C2F"/>
    <w:rsid w:val="009D33B9"/>
    <w:rsid w:val="009D56F6"/>
    <w:rsid w:val="009E1CC4"/>
    <w:rsid w:val="009E2532"/>
    <w:rsid w:val="009E45FC"/>
    <w:rsid w:val="009E508C"/>
    <w:rsid w:val="009E6B58"/>
    <w:rsid w:val="009F1E6A"/>
    <w:rsid w:val="009F26FC"/>
    <w:rsid w:val="009F3CD3"/>
    <w:rsid w:val="009F6115"/>
    <w:rsid w:val="009F6324"/>
    <w:rsid w:val="009F67FB"/>
    <w:rsid w:val="009F765B"/>
    <w:rsid w:val="009F773E"/>
    <w:rsid w:val="009F7D5E"/>
    <w:rsid w:val="00A00DA1"/>
    <w:rsid w:val="00A01164"/>
    <w:rsid w:val="00A0215B"/>
    <w:rsid w:val="00A02469"/>
    <w:rsid w:val="00A024D5"/>
    <w:rsid w:val="00A037EA"/>
    <w:rsid w:val="00A07985"/>
    <w:rsid w:val="00A12E8F"/>
    <w:rsid w:val="00A15678"/>
    <w:rsid w:val="00A157FC"/>
    <w:rsid w:val="00A16B28"/>
    <w:rsid w:val="00A17279"/>
    <w:rsid w:val="00A17A17"/>
    <w:rsid w:val="00A207F4"/>
    <w:rsid w:val="00A22769"/>
    <w:rsid w:val="00A243A1"/>
    <w:rsid w:val="00A26DAB"/>
    <w:rsid w:val="00A3088A"/>
    <w:rsid w:val="00A30F45"/>
    <w:rsid w:val="00A31F77"/>
    <w:rsid w:val="00A33D5F"/>
    <w:rsid w:val="00A351CC"/>
    <w:rsid w:val="00A3555A"/>
    <w:rsid w:val="00A35B85"/>
    <w:rsid w:val="00A404B4"/>
    <w:rsid w:val="00A40FDA"/>
    <w:rsid w:val="00A419CD"/>
    <w:rsid w:val="00A421CC"/>
    <w:rsid w:val="00A45A4F"/>
    <w:rsid w:val="00A46188"/>
    <w:rsid w:val="00A507B5"/>
    <w:rsid w:val="00A50E87"/>
    <w:rsid w:val="00A54290"/>
    <w:rsid w:val="00A555DC"/>
    <w:rsid w:val="00A570B9"/>
    <w:rsid w:val="00A600B3"/>
    <w:rsid w:val="00A60609"/>
    <w:rsid w:val="00A615A0"/>
    <w:rsid w:val="00A62840"/>
    <w:rsid w:val="00A71E05"/>
    <w:rsid w:val="00A72DBA"/>
    <w:rsid w:val="00A74FE4"/>
    <w:rsid w:val="00A75667"/>
    <w:rsid w:val="00A75B8A"/>
    <w:rsid w:val="00A7612B"/>
    <w:rsid w:val="00A767FE"/>
    <w:rsid w:val="00A76E90"/>
    <w:rsid w:val="00A76E97"/>
    <w:rsid w:val="00A806E0"/>
    <w:rsid w:val="00A807BE"/>
    <w:rsid w:val="00A81EF5"/>
    <w:rsid w:val="00A82685"/>
    <w:rsid w:val="00A86A71"/>
    <w:rsid w:val="00A8703F"/>
    <w:rsid w:val="00A874ED"/>
    <w:rsid w:val="00A87EAD"/>
    <w:rsid w:val="00A90D91"/>
    <w:rsid w:val="00A910B5"/>
    <w:rsid w:val="00A93E29"/>
    <w:rsid w:val="00A946FD"/>
    <w:rsid w:val="00AA1551"/>
    <w:rsid w:val="00AA1A2F"/>
    <w:rsid w:val="00AA340C"/>
    <w:rsid w:val="00AA3481"/>
    <w:rsid w:val="00AA4BAF"/>
    <w:rsid w:val="00AA5BC9"/>
    <w:rsid w:val="00AA617D"/>
    <w:rsid w:val="00AA7B08"/>
    <w:rsid w:val="00AB1739"/>
    <w:rsid w:val="00AB1CEF"/>
    <w:rsid w:val="00AB2DD4"/>
    <w:rsid w:val="00AB3B0C"/>
    <w:rsid w:val="00AB4843"/>
    <w:rsid w:val="00AB49CB"/>
    <w:rsid w:val="00AB50B8"/>
    <w:rsid w:val="00AB54C2"/>
    <w:rsid w:val="00AB6300"/>
    <w:rsid w:val="00AB7018"/>
    <w:rsid w:val="00AB751B"/>
    <w:rsid w:val="00AC0958"/>
    <w:rsid w:val="00AC1CDE"/>
    <w:rsid w:val="00AC3661"/>
    <w:rsid w:val="00AC6372"/>
    <w:rsid w:val="00AC78E0"/>
    <w:rsid w:val="00AC7950"/>
    <w:rsid w:val="00AD125F"/>
    <w:rsid w:val="00AD5390"/>
    <w:rsid w:val="00AD7AE7"/>
    <w:rsid w:val="00AE1613"/>
    <w:rsid w:val="00AE27B2"/>
    <w:rsid w:val="00AE3E36"/>
    <w:rsid w:val="00AE4870"/>
    <w:rsid w:val="00AE6B70"/>
    <w:rsid w:val="00AE6E20"/>
    <w:rsid w:val="00AF1B4D"/>
    <w:rsid w:val="00AF35C2"/>
    <w:rsid w:val="00AF3B7B"/>
    <w:rsid w:val="00AF3D25"/>
    <w:rsid w:val="00AF4614"/>
    <w:rsid w:val="00AF5C3E"/>
    <w:rsid w:val="00AF76F5"/>
    <w:rsid w:val="00B01BA7"/>
    <w:rsid w:val="00B021C4"/>
    <w:rsid w:val="00B03427"/>
    <w:rsid w:val="00B04F20"/>
    <w:rsid w:val="00B07380"/>
    <w:rsid w:val="00B07515"/>
    <w:rsid w:val="00B1154B"/>
    <w:rsid w:val="00B11E13"/>
    <w:rsid w:val="00B12F69"/>
    <w:rsid w:val="00B12F8A"/>
    <w:rsid w:val="00B137E5"/>
    <w:rsid w:val="00B13DA9"/>
    <w:rsid w:val="00B163CC"/>
    <w:rsid w:val="00B16516"/>
    <w:rsid w:val="00B17F7D"/>
    <w:rsid w:val="00B20059"/>
    <w:rsid w:val="00B20B87"/>
    <w:rsid w:val="00B24AA7"/>
    <w:rsid w:val="00B270B0"/>
    <w:rsid w:val="00B30278"/>
    <w:rsid w:val="00B32F83"/>
    <w:rsid w:val="00B35EDD"/>
    <w:rsid w:val="00B4292B"/>
    <w:rsid w:val="00B43087"/>
    <w:rsid w:val="00B445C1"/>
    <w:rsid w:val="00B4517F"/>
    <w:rsid w:val="00B47C8C"/>
    <w:rsid w:val="00B52436"/>
    <w:rsid w:val="00B531AC"/>
    <w:rsid w:val="00B539E1"/>
    <w:rsid w:val="00B5466D"/>
    <w:rsid w:val="00B550FE"/>
    <w:rsid w:val="00B55E17"/>
    <w:rsid w:val="00B563C5"/>
    <w:rsid w:val="00B56870"/>
    <w:rsid w:val="00B57578"/>
    <w:rsid w:val="00B57BE8"/>
    <w:rsid w:val="00B62E42"/>
    <w:rsid w:val="00B63E4E"/>
    <w:rsid w:val="00B64A5B"/>
    <w:rsid w:val="00B6506D"/>
    <w:rsid w:val="00B656C4"/>
    <w:rsid w:val="00B67EFD"/>
    <w:rsid w:val="00B7088D"/>
    <w:rsid w:val="00B73807"/>
    <w:rsid w:val="00B7448B"/>
    <w:rsid w:val="00B755E8"/>
    <w:rsid w:val="00B83D7F"/>
    <w:rsid w:val="00B87154"/>
    <w:rsid w:val="00B875E9"/>
    <w:rsid w:val="00B94708"/>
    <w:rsid w:val="00B95FBF"/>
    <w:rsid w:val="00BA1626"/>
    <w:rsid w:val="00BA18C4"/>
    <w:rsid w:val="00BA2729"/>
    <w:rsid w:val="00BA2CF1"/>
    <w:rsid w:val="00BA4B05"/>
    <w:rsid w:val="00BB0609"/>
    <w:rsid w:val="00BB1C9F"/>
    <w:rsid w:val="00BB3562"/>
    <w:rsid w:val="00BB48A2"/>
    <w:rsid w:val="00BB68B1"/>
    <w:rsid w:val="00BC17DF"/>
    <w:rsid w:val="00BC1A6F"/>
    <w:rsid w:val="00BC4980"/>
    <w:rsid w:val="00BC6334"/>
    <w:rsid w:val="00BC6CB2"/>
    <w:rsid w:val="00BC71A2"/>
    <w:rsid w:val="00BC74C2"/>
    <w:rsid w:val="00BD13C2"/>
    <w:rsid w:val="00BD2D3D"/>
    <w:rsid w:val="00BD2EF6"/>
    <w:rsid w:val="00BD4B6C"/>
    <w:rsid w:val="00BD6211"/>
    <w:rsid w:val="00BD6646"/>
    <w:rsid w:val="00BD7F9E"/>
    <w:rsid w:val="00BE31E7"/>
    <w:rsid w:val="00BE4505"/>
    <w:rsid w:val="00BE4ABB"/>
    <w:rsid w:val="00BE4CFC"/>
    <w:rsid w:val="00BE63B4"/>
    <w:rsid w:val="00BE7578"/>
    <w:rsid w:val="00BE7BA7"/>
    <w:rsid w:val="00BF1D59"/>
    <w:rsid w:val="00BF2722"/>
    <w:rsid w:val="00BF3553"/>
    <w:rsid w:val="00BF407B"/>
    <w:rsid w:val="00BF5831"/>
    <w:rsid w:val="00C00C9B"/>
    <w:rsid w:val="00C01BD0"/>
    <w:rsid w:val="00C03FD4"/>
    <w:rsid w:val="00C061DB"/>
    <w:rsid w:val="00C07B30"/>
    <w:rsid w:val="00C07E12"/>
    <w:rsid w:val="00C138FD"/>
    <w:rsid w:val="00C15742"/>
    <w:rsid w:val="00C15823"/>
    <w:rsid w:val="00C208BC"/>
    <w:rsid w:val="00C24056"/>
    <w:rsid w:val="00C24153"/>
    <w:rsid w:val="00C24B28"/>
    <w:rsid w:val="00C254F7"/>
    <w:rsid w:val="00C25FCE"/>
    <w:rsid w:val="00C267B6"/>
    <w:rsid w:val="00C275AC"/>
    <w:rsid w:val="00C30B51"/>
    <w:rsid w:val="00C35939"/>
    <w:rsid w:val="00C40F99"/>
    <w:rsid w:val="00C42BDD"/>
    <w:rsid w:val="00C43646"/>
    <w:rsid w:val="00C47F5B"/>
    <w:rsid w:val="00C50DB0"/>
    <w:rsid w:val="00C50DE5"/>
    <w:rsid w:val="00C54294"/>
    <w:rsid w:val="00C56664"/>
    <w:rsid w:val="00C57091"/>
    <w:rsid w:val="00C60905"/>
    <w:rsid w:val="00C62B04"/>
    <w:rsid w:val="00C64A9F"/>
    <w:rsid w:val="00C656CE"/>
    <w:rsid w:val="00C6781D"/>
    <w:rsid w:val="00C718A4"/>
    <w:rsid w:val="00C72CF6"/>
    <w:rsid w:val="00C74B5A"/>
    <w:rsid w:val="00C753D1"/>
    <w:rsid w:val="00C7732B"/>
    <w:rsid w:val="00C83863"/>
    <w:rsid w:val="00C83F62"/>
    <w:rsid w:val="00C870DF"/>
    <w:rsid w:val="00C92B1C"/>
    <w:rsid w:val="00C932D6"/>
    <w:rsid w:val="00C935FC"/>
    <w:rsid w:val="00C943BA"/>
    <w:rsid w:val="00C96276"/>
    <w:rsid w:val="00CA70B1"/>
    <w:rsid w:val="00CA73F8"/>
    <w:rsid w:val="00CB2016"/>
    <w:rsid w:val="00CB3A51"/>
    <w:rsid w:val="00CB412A"/>
    <w:rsid w:val="00CB4F57"/>
    <w:rsid w:val="00CB788D"/>
    <w:rsid w:val="00CB7FB4"/>
    <w:rsid w:val="00CC182F"/>
    <w:rsid w:val="00CC38E6"/>
    <w:rsid w:val="00CC5D49"/>
    <w:rsid w:val="00CC6EDE"/>
    <w:rsid w:val="00CD011B"/>
    <w:rsid w:val="00CD1032"/>
    <w:rsid w:val="00CD21BB"/>
    <w:rsid w:val="00CD33BC"/>
    <w:rsid w:val="00CD5F4C"/>
    <w:rsid w:val="00CD6D08"/>
    <w:rsid w:val="00CD70C5"/>
    <w:rsid w:val="00CE24F2"/>
    <w:rsid w:val="00CE4FDB"/>
    <w:rsid w:val="00CE5559"/>
    <w:rsid w:val="00CE56F6"/>
    <w:rsid w:val="00CE58A0"/>
    <w:rsid w:val="00CE70A9"/>
    <w:rsid w:val="00CE77C6"/>
    <w:rsid w:val="00CF23CE"/>
    <w:rsid w:val="00CF2441"/>
    <w:rsid w:val="00CF3557"/>
    <w:rsid w:val="00CF4057"/>
    <w:rsid w:val="00CF5176"/>
    <w:rsid w:val="00D02593"/>
    <w:rsid w:val="00D06D26"/>
    <w:rsid w:val="00D10FB5"/>
    <w:rsid w:val="00D12F6A"/>
    <w:rsid w:val="00D1475B"/>
    <w:rsid w:val="00D16395"/>
    <w:rsid w:val="00D16E40"/>
    <w:rsid w:val="00D17957"/>
    <w:rsid w:val="00D252E2"/>
    <w:rsid w:val="00D27354"/>
    <w:rsid w:val="00D307EE"/>
    <w:rsid w:val="00D3135C"/>
    <w:rsid w:val="00D32D92"/>
    <w:rsid w:val="00D33B87"/>
    <w:rsid w:val="00D33CEA"/>
    <w:rsid w:val="00D34432"/>
    <w:rsid w:val="00D34776"/>
    <w:rsid w:val="00D3630E"/>
    <w:rsid w:val="00D376D6"/>
    <w:rsid w:val="00D461B8"/>
    <w:rsid w:val="00D47A59"/>
    <w:rsid w:val="00D47C98"/>
    <w:rsid w:val="00D47FB9"/>
    <w:rsid w:val="00D53773"/>
    <w:rsid w:val="00D5509B"/>
    <w:rsid w:val="00D64FA2"/>
    <w:rsid w:val="00D66281"/>
    <w:rsid w:val="00D67470"/>
    <w:rsid w:val="00D7211F"/>
    <w:rsid w:val="00D74329"/>
    <w:rsid w:val="00D74FA0"/>
    <w:rsid w:val="00D7517C"/>
    <w:rsid w:val="00D75603"/>
    <w:rsid w:val="00D76B2B"/>
    <w:rsid w:val="00D776D0"/>
    <w:rsid w:val="00D83E37"/>
    <w:rsid w:val="00D85571"/>
    <w:rsid w:val="00D90356"/>
    <w:rsid w:val="00D95B4D"/>
    <w:rsid w:val="00D97508"/>
    <w:rsid w:val="00DA2758"/>
    <w:rsid w:val="00DA3C30"/>
    <w:rsid w:val="00DB0ABA"/>
    <w:rsid w:val="00DB123B"/>
    <w:rsid w:val="00DB2459"/>
    <w:rsid w:val="00DB3238"/>
    <w:rsid w:val="00DB6514"/>
    <w:rsid w:val="00DB7646"/>
    <w:rsid w:val="00DB7D12"/>
    <w:rsid w:val="00DC0807"/>
    <w:rsid w:val="00DC2422"/>
    <w:rsid w:val="00DC5722"/>
    <w:rsid w:val="00DC5B89"/>
    <w:rsid w:val="00DC717D"/>
    <w:rsid w:val="00DD13EA"/>
    <w:rsid w:val="00DD6F3E"/>
    <w:rsid w:val="00DE32F1"/>
    <w:rsid w:val="00DE3574"/>
    <w:rsid w:val="00DE4249"/>
    <w:rsid w:val="00DE475A"/>
    <w:rsid w:val="00DE5073"/>
    <w:rsid w:val="00DE5AEA"/>
    <w:rsid w:val="00DE7ED4"/>
    <w:rsid w:val="00DF123D"/>
    <w:rsid w:val="00DF15EF"/>
    <w:rsid w:val="00DF3DA0"/>
    <w:rsid w:val="00DF405E"/>
    <w:rsid w:val="00DF42B2"/>
    <w:rsid w:val="00DF593A"/>
    <w:rsid w:val="00DF5B80"/>
    <w:rsid w:val="00DF5C67"/>
    <w:rsid w:val="00E00622"/>
    <w:rsid w:val="00E01BB0"/>
    <w:rsid w:val="00E0211F"/>
    <w:rsid w:val="00E047A4"/>
    <w:rsid w:val="00E04F44"/>
    <w:rsid w:val="00E05A84"/>
    <w:rsid w:val="00E05D73"/>
    <w:rsid w:val="00E05E53"/>
    <w:rsid w:val="00E071ED"/>
    <w:rsid w:val="00E104A2"/>
    <w:rsid w:val="00E106A7"/>
    <w:rsid w:val="00E10C5B"/>
    <w:rsid w:val="00E116E5"/>
    <w:rsid w:val="00E1193B"/>
    <w:rsid w:val="00E14E0E"/>
    <w:rsid w:val="00E17A20"/>
    <w:rsid w:val="00E17D02"/>
    <w:rsid w:val="00E21327"/>
    <w:rsid w:val="00E23D51"/>
    <w:rsid w:val="00E325D3"/>
    <w:rsid w:val="00E329A5"/>
    <w:rsid w:val="00E3477D"/>
    <w:rsid w:val="00E350DB"/>
    <w:rsid w:val="00E350F3"/>
    <w:rsid w:val="00E359E5"/>
    <w:rsid w:val="00E372D0"/>
    <w:rsid w:val="00E41B61"/>
    <w:rsid w:val="00E42518"/>
    <w:rsid w:val="00E4259A"/>
    <w:rsid w:val="00E4695B"/>
    <w:rsid w:val="00E4794F"/>
    <w:rsid w:val="00E54C1C"/>
    <w:rsid w:val="00E55064"/>
    <w:rsid w:val="00E551FF"/>
    <w:rsid w:val="00E57DB8"/>
    <w:rsid w:val="00E631B2"/>
    <w:rsid w:val="00E63473"/>
    <w:rsid w:val="00E64171"/>
    <w:rsid w:val="00E7199A"/>
    <w:rsid w:val="00E7292E"/>
    <w:rsid w:val="00E74BBF"/>
    <w:rsid w:val="00E76885"/>
    <w:rsid w:val="00E7723C"/>
    <w:rsid w:val="00E77450"/>
    <w:rsid w:val="00E80D02"/>
    <w:rsid w:val="00E80E8C"/>
    <w:rsid w:val="00E8248A"/>
    <w:rsid w:val="00E860AF"/>
    <w:rsid w:val="00E86B75"/>
    <w:rsid w:val="00E86F47"/>
    <w:rsid w:val="00E90122"/>
    <w:rsid w:val="00E90D59"/>
    <w:rsid w:val="00E92023"/>
    <w:rsid w:val="00E95008"/>
    <w:rsid w:val="00E954EE"/>
    <w:rsid w:val="00EA4341"/>
    <w:rsid w:val="00EB23BE"/>
    <w:rsid w:val="00EB2694"/>
    <w:rsid w:val="00EB3E83"/>
    <w:rsid w:val="00EB48B5"/>
    <w:rsid w:val="00EB56CB"/>
    <w:rsid w:val="00EC015E"/>
    <w:rsid w:val="00EC2CC3"/>
    <w:rsid w:val="00EC2EEB"/>
    <w:rsid w:val="00EC3652"/>
    <w:rsid w:val="00EC43AB"/>
    <w:rsid w:val="00EC6708"/>
    <w:rsid w:val="00EC6AD2"/>
    <w:rsid w:val="00EC7CF7"/>
    <w:rsid w:val="00ED2362"/>
    <w:rsid w:val="00ED5F1C"/>
    <w:rsid w:val="00ED76CA"/>
    <w:rsid w:val="00EE2116"/>
    <w:rsid w:val="00EE2803"/>
    <w:rsid w:val="00EE5578"/>
    <w:rsid w:val="00EE6975"/>
    <w:rsid w:val="00EE7842"/>
    <w:rsid w:val="00EE7F81"/>
    <w:rsid w:val="00EF0C22"/>
    <w:rsid w:val="00EF0C41"/>
    <w:rsid w:val="00EF10B2"/>
    <w:rsid w:val="00EF1A6A"/>
    <w:rsid w:val="00EF559D"/>
    <w:rsid w:val="00EF6062"/>
    <w:rsid w:val="00EF60B3"/>
    <w:rsid w:val="00EF6E73"/>
    <w:rsid w:val="00F01CE5"/>
    <w:rsid w:val="00F02C46"/>
    <w:rsid w:val="00F034BD"/>
    <w:rsid w:val="00F03F39"/>
    <w:rsid w:val="00F0406A"/>
    <w:rsid w:val="00F06621"/>
    <w:rsid w:val="00F068D8"/>
    <w:rsid w:val="00F07019"/>
    <w:rsid w:val="00F106B6"/>
    <w:rsid w:val="00F15971"/>
    <w:rsid w:val="00F163B2"/>
    <w:rsid w:val="00F16EB6"/>
    <w:rsid w:val="00F17C3A"/>
    <w:rsid w:val="00F22856"/>
    <w:rsid w:val="00F2409D"/>
    <w:rsid w:val="00F243CD"/>
    <w:rsid w:val="00F2508C"/>
    <w:rsid w:val="00F26391"/>
    <w:rsid w:val="00F27174"/>
    <w:rsid w:val="00F27F23"/>
    <w:rsid w:val="00F3004C"/>
    <w:rsid w:val="00F313AD"/>
    <w:rsid w:val="00F31EB5"/>
    <w:rsid w:val="00F3348D"/>
    <w:rsid w:val="00F34494"/>
    <w:rsid w:val="00F37E40"/>
    <w:rsid w:val="00F400D6"/>
    <w:rsid w:val="00F40132"/>
    <w:rsid w:val="00F453FB"/>
    <w:rsid w:val="00F45629"/>
    <w:rsid w:val="00F46F7B"/>
    <w:rsid w:val="00F52E6B"/>
    <w:rsid w:val="00F53D1C"/>
    <w:rsid w:val="00F547F3"/>
    <w:rsid w:val="00F54922"/>
    <w:rsid w:val="00F54E60"/>
    <w:rsid w:val="00F603DB"/>
    <w:rsid w:val="00F6070C"/>
    <w:rsid w:val="00F60D48"/>
    <w:rsid w:val="00F64565"/>
    <w:rsid w:val="00F705F4"/>
    <w:rsid w:val="00F712D4"/>
    <w:rsid w:val="00F73DEB"/>
    <w:rsid w:val="00F7753D"/>
    <w:rsid w:val="00F831E7"/>
    <w:rsid w:val="00F83A1F"/>
    <w:rsid w:val="00F850E2"/>
    <w:rsid w:val="00F85257"/>
    <w:rsid w:val="00F86185"/>
    <w:rsid w:val="00F87BAF"/>
    <w:rsid w:val="00F90F02"/>
    <w:rsid w:val="00F9192D"/>
    <w:rsid w:val="00F932C3"/>
    <w:rsid w:val="00F941BA"/>
    <w:rsid w:val="00F951B5"/>
    <w:rsid w:val="00F974D3"/>
    <w:rsid w:val="00FA4DE8"/>
    <w:rsid w:val="00FB095A"/>
    <w:rsid w:val="00FB2F76"/>
    <w:rsid w:val="00FB30E4"/>
    <w:rsid w:val="00FB5CB5"/>
    <w:rsid w:val="00FB6887"/>
    <w:rsid w:val="00FC08F0"/>
    <w:rsid w:val="00FC1C51"/>
    <w:rsid w:val="00FC3643"/>
    <w:rsid w:val="00FC574A"/>
    <w:rsid w:val="00FC6C73"/>
    <w:rsid w:val="00FC7763"/>
    <w:rsid w:val="00FD14D9"/>
    <w:rsid w:val="00FD1760"/>
    <w:rsid w:val="00FD41A6"/>
    <w:rsid w:val="00FD4C49"/>
    <w:rsid w:val="00FD5763"/>
    <w:rsid w:val="00FD5D92"/>
    <w:rsid w:val="00FD656F"/>
    <w:rsid w:val="00FD66AB"/>
    <w:rsid w:val="00FD74D5"/>
    <w:rsid w:val="00FD79EF"/>
    <w:rsid w:val="00FE08DA"/>
    <w:rsid w:val="00FE1FEE"/>
    <w:rsid w:val="00FE32C3"/>
    <w:rsid w:val="00FE3A7E"/>
    <w:rsid w:val="00FE56D6"/>
    <w:rsid w:val="00FF4516"/>
    <w:rsid w:val="00FF679A"/>
    <w:rsid w:val="00FF7782"/>
    <w:rsid w:val="00FF7C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tabs>
        <w:tab w:val="clear" w:pos="1021"/>
        <w:tab w:val="num" w:pos="454"/>
      </w:tabs>
      <w:ind w:left="454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6F7C9A"/>
    <w:rPr>
      <w:b/>
      <w:caps/>
      <w:u w:val="single"/>
      <w:shd w:val="solid" w:color="FFFFFF" w:fill="FFFFFF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6F7C9A"/>
    <w:rPr>
      <w:b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6F7C9A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6F7C9A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6F7C9A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6F7C9A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6F7C9A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6F7C9A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6F7C9A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4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F7782"/>
    <w:pPr>
      <w:keepNext w:val="0"/>
      <w:spacing w:before="144" w:after="144"/>
      <w:ind w:firstLine="709"/>
    </w:pPr>
    <w:rPr>
      <w:color w:val="000000"/>
      <w:sz w:val="24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F7C9A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spacing w:before="40" w:after="0"/>
      <w:ind w:firstLine="0"/>
      <w:jc w:val="left"/>
    </w:pPr>
    <w:rPr>
      <w:color w:val="auto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F7C9A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6F7C9A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295714"/>
    <w:pPr>
      <w:tabs>
        <w:tab w:val="num" w:pos="426"/>
        <w:tab w:val="num" w:pos="454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tl">
    <w:name w:val="tl"/>
    <w:basedOn w:val="Predvolenpsmoodseku"/>
    <w:uiPriority w:val="99"/>
    <w:rsid w:val="00F01CE5"/>
    <w:rPr>
      <w:rFonts w:cs="Times New Roman"/>
    </w:rPr>
  </w:style>
  <w:style w:type="character" w:customStyle="1" w:styleId="ra">
    <w:name w:val="ra"/>
    <w:basedOn w:val="Predvolenpsmoodseku"/>
    <w:rsid w:val="00F01CE5"/>
    <w:rPr>
      <w:rFonts w:cs="Times New Roman"/>
    </w:rPr>
  </w:style>
  <w:style w:type="paragraph" w:customStyle="1" w:styleId="BodyTextIndent22">
    <w:name w:val="Body Text Indent 22"/>
    <w:basedOn w:val="Normlny"/>
    <w:uiPriority w:val="99"/>
    <w:rsid w:val="00FF4516"/>
    <w:pPr>
      <w:keepNext w:val="0"/>
      <w:tabs>
        <w:tab w:val="left" w:pos="284"/>
        <w:tab w:val="left" w:pos="709"/>
      </w:tabs>
      <w:spacing w:after="0"/>
      <w:ind w:hanging="284"/>
    </w:pPr>
    <w:rPr>
      <w:rFonts w:ascii="Arial" w:hAnsi="Arial"/>
      <w:sz w:val="24"/>
      <w:lang w:val="sk-SK" w:eastAsia="cs-CZ"/>
    </w:rPr>
  </w:style>
  <w:style w:type="character" w:styleId="Odkaznakomentr">
    <w:name w:val="annotation reference"/>
    <w:basedOn w:val="Predvolenpsmoodseku"/>
    <w:uiPriority w:val="99"/>
    <w:semiHidden/>
    <w:unhideWhenUsed/>
    <w:locked/>
    <w:rsid w:val="00985E5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locked/>
    <w:rsid w:val="00985E5B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85E5B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locked/>
    <w:rsid w:val="00985E5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85E5B"/>
    <w:rPr>
      <w:b/>
      <w:bCs/>
      <w:lang w:val="cs-CZ" w:eastAsia="en-US"/>
    </w:rPr>
  </w:style>
  <w:style w:type="paragraph" w:customStyle="1" w:styleId="Revision1">
    <w:name w:val="Revision1"/>
    <w:hidden/>
    <w:uiPriority w:val="99"/>
    <w:semiHidden/>
    <w:rsid w:val="00DB7646"/>
    <w:rPr>
      <w:lang w:val="cs-CZ" w:eastAsia="en-US"/>
    </w:rPr>
  </w:style>
  <w:style w:type="paragraph" w:styleId="truktradokumentu">
    <w:name w:val="Document Map"/>
    <w:basedOn w:val="Normlny"/>
    <w:semiHidden/>
    <w:locked/>
    <w:rsid w:val="00AE3E36"/>
    <w:pPr>
      <w:shd w:val="clear" w:color="auto" w:fill="000080"/>
    </w:pPr>
    <w:rPr>
      <w:rFonts w:ascii="Tahoma" w:hAnsi="Tahoma" w:cs="Tahoma"/>
    </w:rPr>
  </w:style>
  <w:style w:type="paragraph" w:styleId="Revzia">
    <w:name w:val="Revision"/>
    <w:hidden/>
    <w:uiPriority w:val="99"/>
    <w:semiHidden/>
    <w:rsid w:val="00DF593A"/>
    <w:rPr>
      <w:lang w:val="cs-CZ" w:eastAsia="en-US"/>
    </w:rPr>
  </w:style>
  <w:style w:type="paragraph" w:styleId="Odsekzoznamu">
    <w:name w:val="List Paragraph"/>
    <w:basedOn w:val="Normlny"/>
    <w:uiPriority w:val="34"/>
    <w:qFormat/>
    <w:rsid w:val="00D307E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236F40"/>
  </w:style>
  <w:style w:type="character" w:styleId="Siln">
    <w:name w:val="Strong"/>
    <w:basedOn w:val="Predvolenpsmoodseku"/>
    <w:uiPriority w:val="22"/>
    <w:qFormat/>
    <w:locked/>
    <w:rsid w:val="00B163C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link w:val="Heading1Char"/>
    <w:qFormat/>
    <w:rsid w:val="00F22856"/>
    <w:p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F22856"/>
    <w:pPr>
      <w:numPr>
        <w:numId w:val="2"/>
      </w:numPr>
      <w:tabs>
        <w:tab w:val="clear" w:pos="1021"/>
        <w:tab w:val="num" w:pos="454"/>
      </w:tabs>
      <w:ind w:left="454"/>
      <w:outlineLvl w:val="1"/>
    </w:pPr>
    <w:rPr>
      <w:b/>
    </w:rPr>
  </w:style>
  <w:style w:type="paragraph" w:styleId="Heading3">
    <w:name w:val="heading 3"/>
    <w:basedOn w:val="Normal"/>
    <w:next w:val="Normal"/>
    <w:link w:val="Heading3Char"/>
    <w:uiPriority w:val="99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link w:val="Heading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link w:val="Heading5Char"/>
    <w:uiPriority w:val="99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link w:val="Heading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6F7C9A"/>
    <w:rPr>
      <w:b/>
      <w:caps/>
      <w:u w:val="single"/>
      <w:shd w:val="solid" w:color="FFFFFF" w:fill="FFFFFF"/>
      <w:lang w:val="cs-CZ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6F7C9A"/>
    <w:rPr>
      <w:b/>
      <w:lang w:val="cs-CZ"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6F7C9A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6F7C9A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6F7C9A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6F7C9A"/>
    <w:rPr>
      <w:rFonts w:ascii="Calibri" w:hAnsi="Calibri" w:cs="Times New Roman"/>
      <w:b/>
      <w:bCs/>
      <w:lang w:val="cs-CZ"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6F7C9A"/>
    <w:rPr>
      <w:rFonts w:ascii="Calibri" w:hAnsi="Calibri" w:cs="Times New Roman"/>
      <w:sz w:val="24"/>
      <w:szCs w:val="24"/>
      <w:lang w:val="cs-CZ"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6F7C9A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6F7C9A"/>
    <w:rPr>
      <w:rFonts w:ascii="Cambria" w:hAnsi="Cambria" w:cs="Times New Roman"/>
      <w:lang w:val="cs-CZ" w:eastAsia="en-US"/>
    </w:rPr>
  </w:style>
  <w:style w:type="paragraph" w:styleId="Footer">
    <w:name w:val="footer"/>
    <w:basedOn w:val="Normal"/>
    <w:link w:val="Footer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styleId="Header">
    <w:name w:val="header"/>
    <w:basedOn w:val="Normal"/>
    <w:link w:val="Header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al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4"/>
      </w:numPr>
      <w:spacing w:after="120"/>
    </w:pPr>
  </w:style>
  <w:style w:type="paragraph" w:styleId="BodyText">
    <w:name w:val="Body Text"/>
    <w:basedOn w:val="Normal"/>
    <w:link w:val="BodyTextChar"/>
    <w:uiPriority w:val="99"/>
    <w:rsid w:val="00FF7782"/>
    <w:pPr>
      <w:keepNext w:val="0"/>
      <w:spacing w:before="144" w:after="144"/>
      <w:ind w:firstLine="709"/>
    </w:pPr>
    <w:rPr>
      <w:color w:val="000000"/>
      <w:sz w:val="24"/>
      <w:lang w:val="sk-SK"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al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BalloonText">
    <w:name w:val="Balloon Text"/>
    <w:basedOn w:val="Normal"/>
    <w:link w:val="BalloonText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F7C9A"/>
    <w:rPr>
      <w:rFonts w:cs="Times New Roman"/>
      <w:sz w:val="2"/>
      <w:lang w:val="cs-CZ" w:eastAsia="en-US"/>
    </w:rPr>
  </w:style>
  <w:style w:type="paragraph" w:styleId="BodyText2">
    <w:name w:val="Body Text 2"/>
    <w:basedOn w:val="Normal"/>
    <w:link w:val="Body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BodyText"/>
    <w:uiPriority w:val="99"/>
    <w:rsid w:val="00742CD3"/>
    <w:pPr>
      <w:spacing w:before="40" w:after="0"/>
      <w:ind w:firstLine="0"/>
      <w:jc w:val="left"/>
    </w:pPr>
    <w:rPr>
      <w:color w:val="auto"/>
      <w:szCs w:val="24"/>
    </w:rPr>
  </w:style>
  <w:style w:type="paragraph" w:customStyle="1" w:styleId="lines">
    <w:name w:val="line_s"/>
    <w:basedOn w:val="Normal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link w:val="BodyTextIndent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6F7C9A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link w:val="Body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7C9A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al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link w:val="BodyTextIndentChar"/>
    <w:uiPriority w:val="99"/>
    <w:rsid w:val="0006330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F7C9A"/>
    <w:rPr>
      <w:rFonts w:cs="Times New Roman"/>
      <w:sz w:val="20"/>
      <w:szCs w:val="20"/>
      <w:lang w:val="cs-CZ" w:eastAsia="en-US"/>
    </w:rPr>
  </w:style>
  <w:style w:type="character" w:styleId="FootnoteReference">
    <w:name w:val="footnote reference"/>
    <w:basedOn w:val="DefaultParagraphFont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uiPriority w:val="9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BodyText"/>
    <w:uiPriority w:val="99"/>
    <w:rsid w:val="00295714"/>
    <w:pPr>
      <w:tabs>
        <w:tab w:val="num" w:pos="426"/>
        <w:tab w:val="num" w:pos="454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customStyle="1" w:styleId="Tabulka">
    <w:name w:val="Tabulka"/>
    <w:basedOn w:val="Normal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tl">
    <w:name w:val="tl"/>
    <w:basedOn w:val="DefaultParagraphFont"/>
    <w:uiPriority w:val="99"/>
    <w:rsid w:val="00F01CE5"/>
    <w:rPr>
      <w:rFonts w:cs="Times New Roman"/>
    </w:rPr>
  </w:style>
  <w:style w:type="character" w:customStyle="1" w:styleId="ra">
    <w:name w:val="ra"/>
    <w:basedOn w:val="DefaultParagraphFont"/>
    <w:rsid w:val="00F01CE5"/>
    <w:rPr>
      <w:rFonts w:cs="Times New Roman"/>
    </w:rPr>
  </w:style>
  <w:style w:type="paragraph" w:customStyle="1" w:styleId="BodyTextIndent22">
    <w:name w:val="Body Text Indent 22"/>
    <w:basedOn w:val="Normal"/>
    <w:uiPriority w:val="99"/>
    <w:rsid w:val="00FF4516"/>
    <w:pPr>
      <w:keepNext w:val="0"/>
      <w:tabs>
        <w:tab w:val="left" w:pos="284"/>
        <w:tab w:val="left" w:pos="709"/>
      </w:tabs>
      <w:spacing w:after="0"/>
      <w:ind w:hanging="284"/>
    </w:pPr>
    <w:rPr>
      <w:rFonts w:ascii="Arial" w:hAnsi="Arial"/>
      <w:sz w:val="24"/>
      <w:lang w:val="sk-SK" w:eastAsia="cs-CZ"/>
    </w:rPr>
  </w:style>
  <w:style w:type="character" w:styleId="CommentReference">
    <w:name w:val="annotation reference"/>
    <w:basedOn w:val="DefaultParagraphFont"/>
    <w:uiPriority w:val="99"/>
    <w:semiHidden/>
    <w:unhideWhenUsed/>
    <w:locked/>
    <w:rsid w:val="00985E5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locked/>
    <w:rsid w:val="00985E5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5E5B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locked/>
    <w:rsid w:val="00985E5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5E5B"/>
    <w:rPr>
      <w:b/>
      <w:bCs/>
      <w:lang w:val="cs-CZ" w:eastAsia="en-US"/>
    </w:rPr>
  </w:style>
  <w:style w:type="paragraph" w:customStyle="1" w:styleId="Revision1">
    <w:name w:val="Revision1"/>
    <w:hidden/>
    <w:uiPriority w:val="99"/>
    <w:semiHidden/>
    <w:rsid w:val="00DB7646"/>
    <w:rPr>
      <w:lang w:val="cs-CZ" w:eastAsia="en-US"/>
    </w:rPr>
  </w:style>
  <w:style w:type="paragraph" w:styleId="DocumentMap">
    <w:name w:val="Document Map"/>
    <w:basedOn w:val="Normal"/>
    <w:semiHidden/>
    <w:locked/>
    <w:rsid w:val="00AE3E36"/>
    <w:pPr>
      <w:shd w:val="clear" w:color="auto" w:fill="000080"/>
    </w:pPr>
    <w:rPr>
      <w:rFonts w:ascii="Tahoma" w:hAnsi="Tahoma" w:cs="Tahoma"/>
    </w:rPr>
  </w:style>
  <w:style w:type="paragraph" w:styleId="Revision">
    <w:name w:val="Revision"/>
    <w:hidden/>
    <w:uiPriority w:val="99"/>
    <w:semiHidden/>
    <w:rsid w:val="00DF593A"/>
    <w:rPr>
      <w:lang w:val="cs-CZ" w:eastAsia="en-US"/>
    </w:rPr>
  </w:style>
  <w:style w:type="paragraph" w:styleId="ListParagraph">
    <w:name w:val="List Paragraph"/>
    <w:basedOn w:val="Normal"/>
    <w:uiPriority w:val="34"/>
    <w:qFormat/>
    <w:rsid w:val="00D307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34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2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1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6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Zajac&amp;MENO=Martin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80FBC1-FB95-4327-B4D4-7BB4633FC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247</TotalTime>
  <Pages>21</Pages>
  <Words>3820</Words>
  <Characters>21780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>Hewlett-Packard</Company>
  <LinksUpToDate>false</LinksUpToDate>
  <CharactersWithSpaces>25549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E.Steinhauserová</cp:lastModifiedBy>
  <cp:revision>8</cp:revision>
  <cp:lastPrinted>2014-02-17T13:07:00Z</cp:lastPrinted>
  <dcterms:created xsi:type="dcterms:W3CDTF">2016-03-29T09:05:00Z</dcterms:created>
  <dcterms:modified xsi:type="dcterms:W3CDTF">2016-03-29T17:20:00Z</dcterms:modified>
</cp:coreProperties>
</file>