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1F3" w:rsidRDefault="00BC11F3" w:rsidP="00EB53BF">
      <w:pPr>
        <w:pStyle w:val="Normlnywebov"/>
        <w:jc w:val="center"/>
        <w:rPr>
          <w:rFonts w:ascii="PT Sans" w:hAnsi="PT Sans"/>
        </w:rPr>
      </w:pPr>
      <w:r>
        <w:rPr>
          <w:rFonts w:ascii="PT Sans" w:hAnsi="PT Sans"/>
        </w:rPr>
        <w:t> </w:t>
      </w:r>
      <w:r>
        <w:rPr>
          <w:rStyle w:val="Siln"/>
          <w:rFonts w:ascii="Arial" w:hAnsi="Arial" w:cs="Arial"/>
        </w:rPr>
        <w:t>A. Základné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7766"/>
      </w:tblGrid>
      <w:tr w:rsidR="00BC11F3" w:rsidTr="00BC11F3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BC11F3" w:rsidTr="00BC11F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Obchodné meno účtovnej jednotky: </w:t>
            </w:r>
          </w:p>
        </w:tc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IMI Trade s.r.o.</w:t>
            </w:r>
          </w:p>
        </w:tc>
      </w:tr>
      <w:tr w:rsidR="00BC11F3" w:rsidTr="00BC11F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Sídlo: </w:t>
            </w:r>
          </w:p>
        </w:tc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Jánošíkova 21, 01001 Žilina</w:t>
            </w:r>
          </w:p>
        </w:tc>
      </w:tr>
      <w:tr w:rsidR="00BC11F3" w:rsidTr="00BC11F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Dátum založenia: </w:t>
            </w:r>
          </w:p>
        </w:tc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01.06.1992</w:t>
            </w:r>
          </w:p>
        </w:tc>
      </w:tr>
      <w:tr w:rsidR="00BC11F3" w:rsidTr="00BC11F3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10.06.1992</w:t>
            </w:r>
          </w:p>
        </w:tc>
      </w:tr>
    </w:tbl>
    <w:p w:rsidR="00BC11F3" w:rsidRDefault="00BC11F3" w:rsidP="00BC11F3">
      <w:pPr>
        <w:pStyle w:val="Normlnywebov"/>
        <w:rPr>
          <w:rFonts w:ascii="PT Sans" w:hAnsi="PT Sans"/>
        </w:rPr>
      </w:pPr>
      <w:r>
        <w:rPr>
          <w:rFonts w:ascii="PT Sans" w:hAnsi="PT Sans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C11F3" w:rsidTr="00BC11F3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b) Opis hospodárskej činnosti účtovnej jednotky: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veľkoobchod-import,export,distribúcia predmetov trojdimenzionálnej reklamy,sieťotlač reklamných predmetov</w:t>
            </w:r>
          </w:p>
        </w:tc>
      </w:tr>
    </w:tbl>
    <w:p w:rsidR="00BC11F3" w:rsidRDefault="00BC11F3" w:rsidP="00BC11F3">
      <w:pPr>
        <w:pStyle w:val="Normlnywebov"/>
        <w:rPr>
          <w:rFonts w:ascii="PT Sans" w:hAnsi="PT Sans"/>
        </w:rPr>
      </w:pPr>
    </w:p>
    <w:p w:rsidR="00BC11F3" w:rsidRDefault="00BC11F3" w:rsidP="00BC11F3">
      <w:pPr>
        <w:pStyle w:val="Normlnywebov"/>
        <w:rPr>
          <w:rFonts w:ascii="PT Sans" w:hAnsi="PT Sans"/>
        </w:rPr>
      </w:pPr>
      <w:r>
        <w:rPr>
          <w:rFonts w:ascii="PT Sans" w:hAnsi="PT Sans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6"/>
        <w:gridCol w:w="2616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e) Právny dôvod na zostavenie účtovnej závierky:</w:t>
            </w: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8"/>
              <w:gridCol w:w="2320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 xml:space="preserve">X 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riadna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8"/>
              <w:gridCol w:w="2320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mimoriadna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4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Dôvod na zostavenie 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mimoriadnej</w:t>
            </w:r>
            <w:r>
              <w:rPr>
                <w:rFonts w:ascii="Arial" w:hAnsi="Arial" w:cs="Arial"/>
                <w:sz w:val="15"/>
                <w:szCs w:val="15"/>
              </w:rPr>
              <w:t xml:space="preserve"> účtovnej závierky:</w:t>
            </w: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7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rozdelenie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7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zlúčenie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8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splynutie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8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zmena práv. formy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7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začiatok likvidácie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7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koniec likvidácie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8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vyhlásenie konkurzu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"/>
              <w:gridCol w:w="2348"/>
            </w:tblGrid>
            <w:tr w:rsidR="00BC11F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BC11F3" w:rsidRDefault="00BC11F3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zrušenie konkurzu</w:t>
                  </w:r>
                </w:p>
              </w:tc>
            </w:tr>
          </w:tbl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BC11F3" w:rsidRDefault="00BC11F3" w:rsidP="00BC11F3">
      <w:pPr>
        <w:rPr>
          <w:rFonts w:ascii="PT Sans" w:hAnsi="PT Sans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C11F3" w:rsidTr="00BC11F3">
        <w:trPr>
          <w:tblCellSpacing w:w="15" w:type="dxa"/>
        </w:trPr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  </w:t>
            </w:r>
          </w:p>
        </w:tc>
      </w:tr>
      <w:tr w:rsidR="00BC11F3" w:rsidTr="00BC11F3">
        <w:trPr>
          <w:tblCellSpacing w:w="15" w:type="dxa"/>
        </w:trPr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f) Dátum schválenia účtovnej závierky za predchádzajúce obdobie:</w:t>
            </w:r>
          </w:p>
        </w:tc>
      </w:tr>
      <w:tr w:rsidR="00BC11F3" w:rsidTr="00BC11F3">
        <w:trPr>
          <w:tblCellSpacing w:w="15" w:type="dxa"/>
        </w:trPr>
        <w:tc>
          <w:tcPr>
            <w:tcW w:w="0" w:type="auto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15.06.2015 </w:t>
            </w:r>
          </w:p>
        </w:tc>
      </w:tr>
    </w:tbl>
    <w:p w:rsidR="00BC11F3" w:rsidRDefault="00BC11F3" w:rsidP="00BC11F3">
      <w:pPr>
        <w:pStyle w:val="Normlnywebov"/>
        <w:jc w:val="center"/>
        <w:rPr>
          <w:rFonts w:ascii="PT Sans" w:hAnsi="PT Sans"/>
        </w:rPr>
      </w:pPr>
      <w:r>
        <w:rPr>
          <w:rStyle w:val="Siln"/>
          <w:rFonts w:ascii="Arial" w:hAnsi="Arial" w:cs="Arial"/>
          <w:sz w:val="20"/>
          <w:szCs w:val="20"/>
        </w:rPr>
        <w:t>C. Informácie o konsolidovanom celku, ak je účtovná jednotka jeho súčasťou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Adresa registrového súdu, ktorý vedie obchodný register, v ktorom sa uložia tieto konsolidované účtovné závierky: 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E. Informácie a účtovných zásadách a účtovných metódach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a) Účtovná jednotka bude nepretržite pokračovať vo svojej činnosti: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433"/>
        <w:gridCol w:w="1659"/>
        <w:gridCol w:w="425"/>
        <w:gridCol w:w="1666"/>
      </w:tblGrid>
      <w:tr w:rsidR="00BC11F3" w:rsidTr="00BC11F3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0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nie</w:t>
            </w:r>
          </w:p>
        </w:tc>
      </w:tr>
      <w:tr w:rsidR="00BC11F3" w:rsidTr="00BC11F3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V prípade ak nie, uviesť dôvod: 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B53BF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lastRenderedPageBreak/>
        <w:t>E. c) Spôsob oceňovania jednotlivých zložiek majetku a záväzkov: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v bežnom roku nakupoval hmotný investičný majetok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"/>
        <w:gridCol w:w="2390"/>
        <w:gridCol w:w="221"/>
        <w:gridCol w:w="2390"/>
        <w:gridCol w:w="221"/>
        <w:gridCol w:w="2390"/>
        <w:gridCol w:w="221"/>
        <w:gridCol w:w="2397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BC11F3" w:rsidTr="00BC11F3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nakupoval zásoby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Účtovanie obstarania a úbytku zásob.</w:t>
      </w:r>
      <w:r>
        <w:rPr>
          <w:rFonts w:ascii="Arial" w:hAnsi="Arial" w:cs="Arial"/>
          <w:sz w:val="15"/>
          <w:szCs w:val="15"/>
        </w:rPr>
        <w:br/>
        <w:t xml:space="preserve">Pri účtovaní zásob postupoval podnik podľa Postupov účtovania, ÚT I, čl. 2.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29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A účtovania zásob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B účtovania zásob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"/>
        <w:gridCol w:w="2390"/>
        <w:gridCol w:w="221"/>
        <w:gridCol w:w="2390"/>
        <w:gridCol w:w="221"/>
        <w:gridCol w:w="2390"/>
        <w:gridCol w:w="221"/>
        <w:gridCol w:w="2397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BC11F3" w:rsidTr="00BC11F3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29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29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29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29"/>
      </w:tblGrid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6"/>
        <w:gridCol w:w="2616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2612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2612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2612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samostatné hnuteľné 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4,6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"/>
        <w:gridCol w:w="10237"/>
      </w:tblGrid>
      <w:tr w:rsidR="00BC11F3" w:rsidTr="00BC11F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2"/>
            </w:tblGrid>
            <w:tr w:rsidR="00BC11F3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2"/>
            </w:tblGrid>
            <w:tr w:rsidR="00BC11F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2"/>
            </w:tblGrid>
            <w:tr w:rsidR="00BC11F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2"/>
            </w:tblGrid>
            <w:tr w:rsidR="00BC11F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BC11F3" w:rsidTr="00BC11F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2"/>
            </w:tblGrid>
            <w:tr w:rsidR="00BC11F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C11F3" w:rsidRDefault="00BC11F3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jc w:val="center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F. Informácie k údajom vykázaným na strane aktív súvahy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4"/>
        <w:gridCol w:w="3454"/>
        <w:gridCol w:w="3558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BC11F3" w:rsidTr="00BC11F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Platnosť zmluvy od - do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8"/>
        <w:gridCol w:w="3449"/>
        <w:gridCol w:w="3553"/>
      </w:tblGrid>
      <w:tr w:rsidR="00BC11F3" w:rsidTr="00BC11F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hnuteľný a nehnuteľný majetok,zásoby-ŽA,BA,KE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4 560,00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1.3.2015 do neurčito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8"/>
        <w:gridCol w:w="3449"/>
        <w:gridCol w:w="3553"/>
      </w:tblGrid>
      <w:tr w:rsidR="00BC11F3" w:rsidTr="00BC11F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7 120,00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22.3.2005 na neurčito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8"/>
        <w:gridCol w:w="3449"/>
        <w:gridCol w:w="3553"/>
      </w:tblGrid>
      <w:tr w:rsidR="00BC11F3" w:rsidTr="00BC11F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 - 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1 914,00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31.12.14 do 30.12.2015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6"/>
        <w:gridCol w:w="2616"/>
        <w:gridCol w:w="2617"/>
        <w:gridCol w:w="2617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F. n) Ocenenie dlhodobého finančného majetku ku dňu zostavenia účtovnej závierky:</w:t>
            </w: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Vplyv ocenenia na VH a na výšku vlast. imania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2612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metódou VI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Informácie k časti F. písm. zc) prílohy č. 3 o významných položkách časového rozlíšenia na strane aktív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4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5 497,00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4 277,00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4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1 863,00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1 448,00</w:t>
            </w:r>
          </w:p>
        </w:tc>
      </w:tr>
    </w:tbl>
    <w:p w:rsidR="00BC11F3" w:rsidRDefault="00BC11F3" w:rsidP="00BC11F3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G. a.1, 2, 4, 6) Údaje o vlastnom imaní</w:t>
            </w:r>
            <w:r>
              <w:rPr>
                <w:rFonts w:ascii="Arial" w:hAnsi="Arial" w:cs="Arial"/>
                <w:sz w:val="15"/>
                <w:szCs w:val="15"/>
              </w:rPr>
              <w:t>: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Popis základného imania, výška upísaného imania nezapísaného v OR: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v celých EUR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akcií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Nominálna hodnota I akcie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6"/>
        <w:gridCol w:w="2616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G. j) Informácie o významných položkách časového rozlíšenia na strane pasív</w:t>
            </w:r>
          </w:p>
        </w:tc>
      </w:tr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TYP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4"/>
        <w:gridCol w:w="2613"/>
        <w:gridCol w:w="2613"/>
      </w:tblGrid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môj darček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8 565,00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5 864,00</w:t>
            </w:r>
          </w:p>
        </w:tc>
      </w:tr>
    </w:tbl>
    <w:p w:rsidR="00BC11F3" w:rsidRDefault="00BC11F3" w:rsidP="00EB53BF">
      <w:pPr>
        <w:pStyle w:val="Normlnywebov"/>
        <w:spacing w:after="240" w:afterAutospacing="0"/>
        <w:rPr>
          <w:rFonts w:ascii="Arial" w:hAnsi="Arial" w:cs="Arial"/>
          <w:sz w:val="15"/>
          <w:szCs w:val="15"/>
        </w:rPr>
      </w:pPr>
    </w:p>
    <w:p w:rsidR="00E165A7" w:rsidRDefault="00E165A7" w:rsidP="00EB53BF">
      <w:pPr>
        <w:pStyle w:val="Normlnywebov"/>
        <w:spacing w:after="240" w:afterAutospacing="0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Tabuľky pracovná pomôcka poznámok ustanovená v prílohe k Opatreniu MF SR č. MF/17920/2013-74</w:t>
      </w: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1. Informácie k prílohe č. 3 časti A. písm. c) o počte zamestnancov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60,00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58,00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E165A7" w:rsidRDefault="00E165A7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1"/>
        <w:gridCol w:w="1128"/>
        <w:gridCol w:w="955"/>
        <w:gridCol w:w="1105"/>
        <w:gridCol w:w="955"/>
        <w:gridCol w:w="955"/>
        <w:gridCol w:w="1272"/>
        <w:gridCol w:w="1139"/>
        <w:gridCol w:w="956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Goodwill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1"/>
        <w:gridCol w:w="1128"/>
        <w:gridCol w:w="955"/>
        <w:gridCol w:w="1105"/>
        <w:gridCol w:w="955"/>
        <w:gridCol w:w="955"/>
        <w:gridCol w:w="1272"/>
        <w:gridCol w:w="1139"/>
        <w:gridCol w:w="956"/>
      </w:tblGrid>
      <w:tr w:rsidR="00BC11F3" w:rsidTr="00BC11F3">
        <w:trPr>
          <w:trHeight w:val="334"/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nehmotný majeto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Goodwill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267EF0" w:rsidRPr="00267EF0" w:rsidRDefault="001525A2" w:rsidP="00BC11F3">
      <w:pPr>
        <w:pStyle w:val="Normlnywebov"/>
        <w:rPr>
          <w:rFonts w:ascii="Arial" w:hAnsi="Arial" w:cs="Arial"/>
          <w:b/>
          <w:bCs/>
          <w:sz w:val="20"/>
          <w:szCs w:val="20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</w:t>
      </w:r>
      <w:r w:rsidR="00BC11F3">
        <w:rPr>
          <w:rStyle w:val="Siln"/>
          <w:rFonts w:ascii="Arial" w:hAnsi="Arial" w:cs="Arial"/>
          <w:sz w:val="20"/>
          <w:szCs w:val="20"/>
        </w:rPr>
        <w:t>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1"/>
        <w:gridCol w:w="927"/>
        <w:gridCol w:w="1121"/>
        <w:gridCol w:w="893"/>
        <w:gridCol w:w="1415"/>
        <w:gridCol w:w="927"/>
        <w:gridCol w:w="823"/>
        <w:gridCol w:w="1273"/>
        <w:gridCol w:w="906"/>
        <w:gridCol w:w="1110"/>
      </w:tblGrid>
      <w:tr w:rsidR="00BC11F3" w:rsidTr="006203F6">
        <w:trPr>
          <w:trHeight w:val="334"/>
          <w:tblCellSpacing w:w="0" w:type="dxa"/>
        </w:trPr>
        <w:tc>
          <w:tcPr>
            <w:tcW w:w="10466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7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939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Pestovateľské celky trvalých porastov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Základné stádo a ťažné zvieratá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Ostatný DHM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Obstarávaný DHM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Poskytnuté preddavky na DHM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1 905 268,00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665 785,00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43 938,00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2 686 836,00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13 029,00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40 026,00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93 022,00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146 077,00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18 087,00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93 022,00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111 109,00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1 918 297,00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687 724,00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43 938,00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2 721 804,00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953 401,00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594 639,00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41 681,00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1 589 721,00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79 691,00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35 126,00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114 817,00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18 087,00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18 087,00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1 033 092,00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611 678,00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41 681,00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1 686 451,00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951 867,00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71 146,00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2 257,00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1 097 115,00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885 205,00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76 046,00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2 257,00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1 035 353,00</w:t>
            </w:r>
          </w:p>
        </w:tc>
      </w:tr>
      <w:tr w:rsidR="00BC11F3" w:rsidTr="006203F6">
        <w:trPr>
          <w:trHeight w:val="334"/>
          <w:tblCellSpacing w:w="0" w:type="dxa"/>
        </w:trPr>
        <w:tc>
          <w:tcPr>
            <w:tcW w:w="10466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1525A2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</w:t>
            </w:r>
            <w:r w:rsidR="00BC11F3">
              <w:rPr>
                <w:rFonts w:ascii="Arial" w:hAnsi="Arial" w:cs="Arial"/>
                <w:sz w:val="15"/>
                <w:szCs w:val="15"/>
              </w:rPr>
              <w:t>uľka č. 2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7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939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Pestovateľské celky trvalých porastov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Základné stádo a ťažné zvieratá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Ostatný DHM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Obstarávaný DHM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Poskytnuté preddavky na DHM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1 905 268,00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652 041,00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43 938,00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5 105,00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2 678 197,00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24 897,00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71 143,00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96 040,00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11 153,00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76 248,00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87 401,00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1 905 268,00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665 785,00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43 938,00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2 686 836,00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858 137,00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566 118,00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41 681,00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1 465 936,00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95 264,00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39 674,00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134 938,00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11 153,00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11 153,00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953 401,00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594 639,00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41 681,00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1 589 721,00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C11F3" w:rsidRPr="001525A2" w:rsidTr="006203F6">
        <w:trPr>
          <w:tblCellSpacing w:w="0" w:type="dxa"/>
        </w:trPr>
        <w:tc>
          <w:tcPr>
            <w:tcW w:w="1046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1 047 131,00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85 923,00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2 257,00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5 105,00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1 212 261,00</w:t>
            </w:r>
          </w:p>
        </w:tc>
      </w:tr>
      <w:tr w:rsidR="00BC11F3" w:rsidRPr="001525A2" w:rsidTr="001525A2">
        <w:trPr>
          <w:tblCellSpacing w:w="0" w:type="dxa"/>
        </w:trPr>
        <w:tc>
          <w:tcPr>
            <w:tcW w:w="10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71 845,00</w:t>
            </w:r>
          </w:p>
        </w:tc>
        <w:tc>
          <w:tcPr>
            <w:tcW w:w="11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951 867,00</w:t>
            </w:r>
          </w:p>
        </w:tc>
        <w:tc>
          <w:tcPr>
            <w:tcW w:w="8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71 146,00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2 257,00</w:t>
            </w:r>
          </w:p>
        </w:tc>
        <w:tc>
          <w:tcPr>
            <w:tcW w:w="12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Fonts w:ascii="Arial" w:hAnsi="Arial" w:cs="Arial"/>
                <w:sz w:val="16"/>
                <w:szCs w:val="16"/>
              </w:rPr>
              <w:t>1 097 115,00</w:t>
            </w:r>
          </w:p>
        </w:tc>
      </w:tr>
    </w:tbl>
    <w:p w:rsidR="00BC11F3" w:rsidRPr="001525A2" w:rsidRDefault="00BC11F3" w:rsidP="00BC11F3">
      <w:pPr>
        <w:pStyle w:val="Normlnywebov"/>
        <w:rPr>
          <w:rFonts w:ascii="Arial" w:hAnsi="Arial" w:cs="Arial"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65"/>
        <w:gridCol w:w="3701"/>
      </w:tblGrid>
      <w:tr w:rsidR="00BC11F3" w:rsidTr="00BC11F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5. Informácie k prílohe č. 3 časti F. písm. c) o dlhodobom hmotnom majetku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1 986 542,00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1043"/>
        <w:gridCol w:w="1043"/>
        <w:gridCol w:w="1044"/>
        <w:gridCol w:w="1044"/>
        <w:gridCol w:w="1044"/>
        <w:gridCol w:w="1044"/>
        <w:gridCol w:w="1044"/>
        <w:gridCol w:w="1044"/>
        <w:gridCol w:w="1044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Pôžičky ÚJ v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1525A2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BC11F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1525A2">
              <w:rPr>
                <w:rStyle w:val="Siln"/>
                <w:rFonts w:ascii="Arial" w:hAnsi="Arial" w:cs="Arial"/>
                <w:sz w:val="16"/>
                <w:szCs w:val="16"/>
              </w:rPr>
              <w:t xml:space="preserve">Stav na konci </w:t>
            </w: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1005"/>
        <w:gridCol w:w="1194"/>
        <w:gridCol w:w="960"/>
        <w:gridCol w:w="928"/>
        <w:gridCol w:w="965"/>
        <w:gridCol w:w="1005"/>
        <w:gridCol w:w="1273"/>
        <w:gridCol w:w="1139"/>
        <w:gridCol w:w="925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1525A2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</w:t>
            </w:r>
            <w:r w:rsidR="00BC11F3">
              <w:rPr>
                <w:rFonts w:ascii="Arial" w:hAnsi="Arial" w:cs="Arial"/>
                <w:sz w:val="15"/>
                <w:szCs w:val="15"/>
              </w:rPr>
              <w:t>abuľka č.2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DÚJ</w:t>
            </w: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Ostatné dlhodobé CP a podiely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ÚJ v kons. celku</w:t>
            </w: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s dobou splatnosti najviac jeden rok</w:t>
            </w: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DFM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DFM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BC11F3" w:rsidTr="001525A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4"/>
        <w:gridCol w:w="1569"/>
        <w:gridCol w:w="1569"/>
        <w:gridCol w:w="1569"/>
        <w:gridCol w:w="1569"/>
        <w:gridCol w:w="1576"/>
      </w:tblGrid>
      <w:tr w:rsidR="00BC11F3" w:rsidTr="00BC11F3">
        <w:trPr>
          <w:trHeight w:val="334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BC11F3" w:rsidTr="00BC11F3">
        <w:trPr>
          <w:tblCellSpacing w:w="7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Obchodné meno a sídlo spoločnosti, v ktorej má ÚJ umiestnený DFM</w:t>
            </w:r>
          </w:p>
        </w:tc>
        <w:tc>
          <w:tcPr>
            <w:tcW w:w="375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ZI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hlasovacích právach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vlastného imania ÚJ, v ktorej má ÚJ umiestnený DFM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Výsledok hospodárenia ÚJ, v ktorej má ÚJ umiestnený DFM 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Účtovná hodnota DFM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50"/>
      </w:tblGrid>
      <w:tr w:rsidR="00BC11F3" w:rsidTr="00BC11F3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Účtovné jednotky s podstatným vplyvom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1567"/>
        <w:gridCol w:w="1567"/>
        <w:gridCol w:w="1568"/>
        <w:gridCol w:w="1568"/>
        <w:gridCol w:w="1568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IMI Print,s.r.o.Jánošíkova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202 487,00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6 401,00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14 938,00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1567"/>
        <w:gridCol w:w="1567"/>
        <w:gridCol w:w="1568"/>
        <w:gridCol w:w="1568"/>
        <w:gridCol w:w="1568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IP development,s.r.o.Elektrárenská 4,Bratislava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-109 029,00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32 384,00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3 320,00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2"/>
        <w:gridCol w:w="1567"/>
        <w:gridCol w:w="1567"/>
        <w:gridCol w:w="1568"/>
        <w:gridCol w:w="1568"/>
        <w:gridCol w:w="1568"/>
      </w:tblGrid>
      <w:tr w:rsidR="00BC11F3" w:rsidTr="00BC11F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 spolu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18 258,00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1525A2" w:rsidRDefault="001525A2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1525A2" w:rsidRDefault="001525A2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1525A2" w:rsidRDefault="001525A2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07"/>
        <w:gridCol w:w="1072"/>
        <w:gridCol w:w="727"/>
        <w:gridCol w:w="1616"/>
        <w:gridCol w:w="1172"/>
        <w:gridCol w:w="1072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14. Informácie k prílohe č. 3 časti F. písm. r) o vývoji opravnej položky k pohľadávkam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5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 OP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konci účtovného obdobia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28 493,00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25 110,00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3 381,00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Pohľadávky spolu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28 493,00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25 110,00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3 381,00</w:t>
            </w:r>
          </w:p>
        </w:tc>
      </w:tr>
    </w:tbl>
    <w:p w:rsidR="00501A5A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501A5A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501A5A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501A5A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29"/>
        <w:gridCol w:w="1779"/>
        <w:gridCol w:w="1779"/>
        <w:gridCol w:w="1779"/>
      </w:tblGrid>
      <w:tr w:rsidR="00BC11F3" w:rsidTr="00BC11F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Pohľadávky voči spoločníkom, členom a združeniu 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878 971,00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629 904,00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1 508 875,00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878 971,00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629 904,00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1 508 875,00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629 904,00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694 521,00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do jedného roka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878 971,00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756 595,00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1 508 875,00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1 451 116,00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dlhšou ako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654 523,00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529 216,00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34 620,00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44 759,00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209,00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689 138,00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574 184,00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3"/>
        <w:gridCol w:w="5233"/>
      </w:tblGrid>
      <w:tr w:rsidR="00BC11F3" w:rsidTr="00BC11F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2"/>
        <w:gridCol w:w="1674"/>
        <w:gridCol w:w="1675"/>
        <w:gridCol w:w="1675"/>
        <w:gridCol w:w="1675"/>
        <w:gridCol w:w="1675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16 276,00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 -vodné,stočné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2"/>
        <w:gridCol w:w="1674"/>
        <w:gridCol w:w="1675"/>
        <w:gridCol w:w="1675"/>
        <w:gridCol w:w="1675"/>
        <w:gridCol w:w="1675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BC11F3" w:rsidTr="00BC11F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2"/>
        <w:gridCol w:w="1672"/>
        <w:gridCol w:w="1672"/>
        <w:gridCol w:w="1672"/>
        <w:gridCol w:w="1672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 -vodné,stočné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24. Informácie k prílohe č. 3 časti G. písm. c) a d) o záväzkoch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64 743,00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55 434,00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64 743,00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55 434,00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1 255 452,00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1 101 482,00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736 640,00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719 048,00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518 812,00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382 434,00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25. Informácie k prílohe č. 3 časti F. písm. v) a časti G. písm. f) o odloženej daňovej pohľadávke alebo o odloženom daňovom záväzku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27 262,00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27 161,00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8 138,00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6 472,00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dane z príjmov ( v %)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1 790,00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1 424,00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ako zníženie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-647,00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Odložený daňový záväzok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5 997,00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5 975,00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ako náklad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-219,00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2"/>
        <w:gridCol w:w="2617"/>
        <w:gridCol w:w="2617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 xml:space="preserve">26. Informácie k prílohe č. 3 časti G. písm. g) o záväzkoch zo sociálneho fondu 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17 086,00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19 416,00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2 687,00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2 834,00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2 687,00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2 834,00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5 164,00</w:t>
            </w:r>
          </w:p>
        </w:tc>
      </w:tr>
      <w:tr w:rsidR="00BC11F3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18 265,00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17 086,00</w:t>
            </w:r>
          </w:p>
        </w:tc>
      </w:tr>
    </w:tbl>
    <w:p w:rsidR="00267EF0" w:rsidRDefault="00267EF0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98"/>
        <w:gridCol w:w="959"/>
        <w:gridCol w:w="959"/>
        <w:gridCol w:w="1005"/>
        <w:gridCol w:w="1005"/>
        <w:gridCol w:w="868"/>
        <w:gridCol w:w="1572"/>
      </w:tblGrid>
      <w:tr w:rsidR="00BC11F3" w:rsidTr="00BC11F3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Tr="00BC11F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Suma istiny v eurách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>
              <w:rPr>
                <w:rStyle w:val="Siln"/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Suma istiny v príslušnej mene za bezprostredne predchádzajúce účtovné obdobie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8360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0"/>
        <w:gridCol w:w="1045"/>
        <w:gridCol w:w="1045"/>
        <w:gridCol w:w="1045"/>
        <w:gridCol w:w="1045"/>
        <w:gridCol w:w="1045"/>
        <w:gridCol w:w="1045"/>
      </w:tblGrid>
      <w:tr w:rsidR="00BC11F3" w:rsidTr="00BC11F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účelový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31.08.2022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833 333,00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833 333,00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958 334,00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8360"/>
      </w:tblGrid>
      <w:tr w:rsidR="00BC11F3" w:rsidTr="00BC11F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0"/>
        <w:gridCol w:w="1045"/>
        <w:gridCol w:w="1045"/>
        <w:gridCol w:w="1045"/>
        <w:gridCol w:w="1045"/>
        <w:gridCol w:w="1045"/>
        <w:gridCol w:w="1045"/>
      </w:tblGrid>
      <w:tr w:rsidR="00BC11F3" w:rsidTr="00BC11F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kontokorent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31.08.2016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1 100 323,00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1 100 323,00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974 353,00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0"/>
        <w:gridCol w:w="1256"/>
        <w:gridCol w:w="1256"/>
        <w:gridCol w:w="1256"/>
        <w:gridCol w:w="1256"/>
        <w:gridCol w:w="1256"/>
        <w:gridCol w:w="1256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31. Informácie k prílohe č. 3 časti G. písm. m) o majetku prenajatom formou finančného prenájmu</w:t>
            </w:r>
          </w:p>
        </w:tc>
      </w:tr>
      <w:tr w:rsidR="00BC11F3" w:rsidTr="00BC11F3">
        <w:trPr>
          <w:tblCellSpacing w:w="0" w:type="dxa"/>
        </w:trPr>
        <w:tc>
          <w:tcPr>
            <w:tcW w:w="14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BC11F3" w:rsidTr="00BC11F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Istina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29 131,00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43 048,00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28 842,00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33 797,00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Finančný náklad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2 458,00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2 089,00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2 623,00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1 574,00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31 589,00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45 137,00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31 465,00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35 371,00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267EF0" w:rsidRDefault="00267EF0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33. Informácie k prílohe č. 3 časti H. písm. g) o čistom obrate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645 959,00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660 031,00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5 107 124,00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5 337 071,00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60 910,00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58 634,00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5 813 993,00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6 055 736,00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34. Informácie k prílohe č. 3 časti I. o nákladoch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uisťovacie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0"/>
        <w:gridCol w:w="2090"/>
        <w:gridCol w:w="2090"/>
      </w:tblGrid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267EF0" w:rsidRDefault="00267EF0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35. Informácie k prílohe č. 3 časti J. písm. a) až e) o daniach z príjmov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sz w:val="20"/>
                <w:szCs w:val="20"/>
              </w:rPr>
            </w:pP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p w:rsidR="006203F6" w:rsidRDefault="006203F6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2"/>
        <w:gridCol w:w="1360"/>
        <w:gridCol w:w="1360"/>
        <w:gridCol w:w="1361"/>
        <w:gridCol w:w="1361"/>
        <w:gridCol w:w="1361"/>
        <w:gridCol w:w="1361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36. Informácie k prílohe č. 3 časti J. písm. f) a g) o daniach z príjmov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24 950,00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14 866,00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5 489,00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3 271,00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37 198,00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8 184,00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35 493,00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7 808,00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-3 045,00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-670,00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59 103,00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50 356,00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11 078,00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11 079,00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-1 121,00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-1 643,00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BC11F3" w:rsidTr="00BC11F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11 882,00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9 436,00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</w:tbl>
    <w:p w:rsidR="00BC11F3" w:rsidRDefault="00BC11F3" w:rsidP="00BC11F3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0"/>
        <w:gridCol w:w="2093"/>
        <w:gridCol w:w="2093"/>
      </w:tblGrid>
      <w:tr w:rsidR="00BC11F3" w:rsidTr="00BC11F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42. Informácie k časť K. prílohy č. 3 o podsúvahových položkách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7 126,00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10 648,00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4 453,00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3 840,00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92 072,00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80 204,00</w:t>
            </w:r>
          </w:p>
        </w:tc>
      </w:tr>
      <w:tr w:rsidR="00BC11F3" w:rsidTr="00BC11F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</w:tr>
    </w:tbl>
    <w:p w:rsidR="00BC11F3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</w:t>
      </w:r>
      <w:r w:rsidR="00BC11F3">
        <w:rPr>
          <w:rStyle w:val="Siln"/>
          <w:rFonts w:ascii="Arial" w:hAnsi="Arial" w:cs="Arial"/>
          <w:sz w:val="20"/>
          <w:szCs w:val="20"/>
        </w:rPr>
        <w:t>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33"/>
        <w:gridCol w:w="1047"/>
        <w:gridCol w:w="2093"/>
        <w:gridCol w:w="2093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BC11F3" w:rsidRPr="00501A5A" w:rsidTr="00BC11F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Style w:val="Siln"/>
                <w:rFonts w:ascii="Arial" w:hAnsi="Arial" w:cs="Arial"/>
                <w:sz w:val="16"/>
                <w:szCs w:val="16"/>
              </w:rPr>
              <w:t xml:space="preserve">Spriaznená osoba 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Style w:val="Siln"/>
                <w:rFonts w:ascii="Arial" w:hAnsi="Arial" w:cs="Arial"/>
                <w:sz w:val="16"/>
                <w:szCs w:val="16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Style w:val="Siln"/>
                <w:rFonts w:ascii="Arial" w:hAnsi="Arial" w:cs="Arial"/>
                <w:sz w:val="16"/>
                <w:szCs w:val="16"/>
              </w:rPr>
              <w:t>Hodnotové vyjadrenie obchodu</w:t>
            </w:r>
          </w:p>
        </w:tc>
      </w:tr>
      <w:tr w:rsidR="00BC11F3" w:rsidRPr="00501A5A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 w:cs="Times New Roman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IMI SPED,s.r.o.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28 247,00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37 305,00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5 481,00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3 138,00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28 390,00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29 635,00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pref.telef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5 391,00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1 015,00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úroky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2 828,00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7 064,00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2 202,00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2 220,00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1 777,00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1 110,00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9 581,00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3 582,00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 w:cs="Times New Roman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IMI PRINT,s.r.o.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nák.tovar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506 918,00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450 101,00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sl.potlač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41 913,00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3 055,00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spotr.mat.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3 089,00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12 931,00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18 043,00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18 043,00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8 042,00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8 340,00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predaj 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21 408,00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458,00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335,00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349 580,00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339 919,00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pred.služ.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8 300,00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9 613,00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 w:cs="Times New Roman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IP DEVELOPMENT,s.r.o.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58 647,00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58 647,00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920,00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1 174,00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pref.MT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479,00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324,00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pref.mzdy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6 790,00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6 792,00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357,00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predaj 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83,00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stav.práce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9 935,00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 w:cs="Times New Roman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lastRenderedPageBreak/>
              <w:t>IMI Partner,a.s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nákup sl.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38 294,00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17 341,00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školenia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1 099,00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2 417,00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3 232,00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sl.potlač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8 468,00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nák.tovar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587 222,00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714 107,00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463 527,00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595 860,00</w:t>
            </w:r>
          </w:p>
        </w:tc>
      </w:tr>
    </w:tbl>
    <w:p w:rsidR="00BC11F3" w:rsidRPr="00501A5A" w:rsidRDefault="00BC11F3" w:rsidP="00BC11F3">
      <w:pPr>
        <w:rPr>
          <w:rFonts w:ascii="Arial" w:hAnsi="Arial" w:cs="Arial"/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5"/>
        <w:gridCol w:w="1045"/>
        <w:gridCol w:w="2090"/>
        <w:gridCol w:w="2090"/>
      </w:tblGrid>
      <w:tr w:rsidR="00BC11F3" w:rsidRPr="00501A5A" w:rsidTr="00BC11F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pred.služ.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5 232,00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Pr="00501A5A" w:rsidRDefault="00BC11F3">
            <w:pPr>
              <w:rPr>
                <w:rFonts w:ascii="PT Sans" w:hAnsi="PT Sans"/>
                <w:sz w:val="16"/>
                <w:szCs w:val="16"/>
              </w:rPr>
            </w:pPr>
            <w:r w:rsidRPr="00501A5A">
              <w:rPr>
                <w:rFonts w:ascii="Arial" w:hAnsi="Arial" w:cs="Arial"/>
                <w:sz w:val="16"/>
                <w:szCs w:val="16"/>
              </w:rPr>
              <w:t>5 297,00</w:t>
            </w:r>
          </w:p>
        </w:tc>
      </w:tr>
    </w:tbl>
    <w:p w:rsidR="00BC11F3" w:rsidRDefault="00BC11F3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501A5A" w:rsidRDefault="00501A5A" w:rsidP="00BC11F3">
      <w:pPr>
        <w:pStyle w:val="Normlnywebov"/>
        <w:rPr>
          <w:rStyle w:val="Siln"/>
          <w:rFonts w:ascii="Arial" w:hAnsi="Arial" w:cs="Arial"/>
          <w:sz w:val="20"/>
          <w:szCs w:val="20"/>
        </w:rPr>
      </w:pPr>
      <w:bookmarkStart w:id="0" w:name="_GoBack"/>
      <w:bookmarkEnd w:id="0"/>
    </w:p>
    <w:p w:rsidR="00501A5A" w:rsidRDefault="00501A5A" w:rsidP="00BC11F3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37.Informácie k prílohe č.3 časti P. o 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0"/>
        <w:gridCol w:w="1674"/>
        <w:gridCol w:w="1675"/>
        <w:gridCol w:w="1675"/>
        <w:gridCol w:w="1675"/>
        <w:gridCol w:w="1677"/>
      </w:tblGrid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1 542 081,00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5 429,00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1 547 510,00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13 068,00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BC11F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1A5A" w:rsidRDefault="00501A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C11F3" w:rsidTr="00BC11F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1 525 780,00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1 542 081,00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BC11F3" w:rsidTr="00501A5A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C11F3" w:rsidRDefault="00BC11F3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BC11F3" w:rsidRPr="00BC11F3" w:rsidRDefault="00BC11F3" w:rsidP="00BC11F3"/>
    <w:sectPr w:rsidR="00BC11F3" w:rsidRPr="00BC11F3" w:rsidSect="00BC11F3">
      <w:headerReference w:type="default" r:id="rId7"/>
      <w:footerReference w:type="default" r:id="rId8"/>
      <w:pgSz w:w="11906" w:h="16838"/>
      <w:pgMar w:top="720" w:right="720" w:bottom="720" w:left="720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49BD" w:rsidRDefault="003D49BD" w:rsidP="00BC11F3">
      <w:pPr>
        <w:spacing w:after="0" w:line="240" w:lineRule="auto"/>
      </w:pPr>
      <w:r>
        <w:separator/>
      </w:r>
    </w:p>
  </w:endnote>
  <w:endnote w:type="continuationSeparator" w:id="0">
    <w:p w:rsidR="003D49BD" w:rsidRDefault="003D49BD" w:rsidP="00BC1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T Sans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9537085"/>
      <w:docPartObj>
        <w:docPartGallery w:val="Page Numbers (Bottom of Page)"/>
        <w:docPartUnique/>
      </w:docPartObj>
    </w:sdtPr>
    <w:sdtContent>
      <w:p w:rsidR="00E165A7" w:rsidRDefault="00E165A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1A5A">
          <w:rPr>
            <w:noProof/>
          </w:rPr>
          <w:t>1</w:t>
        </w:r>
        <w:r>
          <w:fldChar w:fldCharType="end"/>
        </w:r>
      </w:p>
    </w:sdtContent>
  </w:sdt>
  <w:p w:rsidR="00E165A7" w:rsidRDefault="00E165A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49BD" w:rsidRDefault="003D49BD" w:rsidP="00BC11F3">
      <w:pPr>
        <w:spacing w:after="0" w:line="240" w:lineRule="auto"/>
      </w:pPr>
      <w:r>
        <w:separator/>
      </w:r>
    </w:p>
  </w:footnote>
  <w:footnote w:type="continuationSeparator" w:id="0">
    <w:p w:rsidR="003D49BD" w:rsidRDefault="003D49BD" w:rsidP="00BC11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501"/>
      <w:gridCol w:w="5141"/>
      <w:gridCol w:w="456"/>
      <w:gridCol w:w="111"/>
      <w:gridCol w:w="225"/>
      <w:gridCol w:w="225"/>
      <w:gridCol w:w="225"/>
      <w:gridCol w:w="225"/>
      <w:gridCol w:w="225"/>
      <w:gridCol w:w="225"/>
      <w:gridCol w:w="225"/>
      <w:gridCol w:w="225"/>
      <w:gridCol w:w="225"/>
      <w:gridCol w:w="232"/>
    </w:tblGrid>
    <w:tr w:rsidR="00E165A7" w:rsidTr="00BC11F3">
      <w:trPr>
        <w:tblCellSpacing w:w="7" w:type="dxa"/>
      </w:trPr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Poznámky Úč POD 3-01</w:t>
          </w:r>
        </w:p>
      </w:tc>
      <w:tc>
        <w:tcPr>
          <w:tcW w:w="2500" w:type="pct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IČO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</w:tr>
    <w:tr w:rsidR="00E165A7" w:rsidTr="00BC11F3">
      <w:trPr>
        <w:tblCellSpacing w:w="7" w:type="dxa"/>
      </w:trPr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2500" w:type="pct"/>
          <w:vAlign w:val="center"/>
          <w:hideMark/>
        </w:tcPr>
        <w:p w:rsidR="00E165A7" w:rsidRDefault="00E165A7" w:rsidP="00BC11F3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DIČ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E165A7" w:rsidRDefault="00E165A7" w:rsidP="00BC11F3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</w:tr>
  </w:tbl>
  <w:p w:rsidR="00E165A7" w:rsidRDefault="00E165A7">
    <w:pPr>
      <w:pStyle w:val="Hlavika"/>
    </w:pPr>
  </w:p>
  <w:p w:rsidR="00E165A7" w:rsidRDefault="00E165A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1F3"/>
    <w:rsid w:val="00055A25"/>
    <w:rsid w:val="00075EA7"/>
    <w:rsid w:val="001525A2"/>
    <w:rsid w:val="00264E47"/>
    <w:rsid w:val="00267EF0"/>
    <w:rsid w:val="002A1241"/>
    <w:rsid w:val="002F7AD8"/>
    <w:rsid w:val="003B3299"/>
    <w:rsid w:val="003D33D9"/>
    <w:rsid w:val="003D49BD"/>
    <w:rsid w:val="00501A5A"/>
    <w:rsid w:val="006203F6"/>
    <w:rsid w:val="00BC11F3"/>
    <w:rsid w:val="00E165A7"/>
    <w:rsid w:val="00EB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576E03-4465-400A-AB8C-586A1AEC8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C1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11F3"/>
  </w:style>
  <w:style w:type="paragraph" w:styleId="Pta">
    <w:name w:val="footer"/>
    <w:basedOn w:val="Normlny"/>
    <w:link w:val="PtaChar"/>
    <w:uiPriority w:val="99"/>
    <w:unhideWhenUsed/>
    <w:rsid w:val="00BC1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11F3"/>
  </w:style>
  <w:style w:type="paragraph" w:styleId="Normlnywebov">
    <w:name w:val="Normal (Web)"/>
    <w:basedOn w:val="Normlny"/>
    <w:uiPriority w:val="99"/>
    <w:semiHidden/>
    <w:unhideWhenUsed/>
    <w:rsid w:val="00BC11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BC11F3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53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53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75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55460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619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864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9FA81-1ABC-4CF9-8E84-037A344B4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24</Pages>
  <Words>4298</Words>
  <Characters>24505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Saloň Martin</dc:creator>
  <cp:keywords/>
  <dc:description/>
  <cp:lastModifiedBy>Gabriela Chomova</cp:lastModifiedBy>
  <cp:revision>5</cp:revision>
  <cp:lastPrinted>2016-03-24T12:39:00Z</cp:lastPrinted>
  <dcterms:created xsi:type="dcterms:W3CDTF">2016-03-24T12:16:00Z</dcterms:created>
  <dcterms:modified xsi:type="dcterms:W3CDTF">2016-03-24T13:08:00Z</dcterms:modified>
</cp:coreProperties>
</file>