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WIP </w:t>
            </w:r>
            <w:proofErr w:type="spellStart"/>
            <w:r>
              <w:rPr>
                <w:rFonts w:cs="Arial"/>
                <w:szCs w:val="22"/>
              </w:rPr>
              <w:t>Security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Sládkovičová</w:t>
            </w:r>
            <w:proofErr w:type="spellEnd"/>
            <w:r>
              <w:rPr>
                <w:rFonts w:cs="Arial"/>
                <w:szCs w:val="22"/>
              </w:rPr>
              <w:t xml:space="preserve"> 1222/35, Kysucké Nové Mesto</w:t>
            </w:r>
          </w:p>
        </w:tc>
      </w:tr>
      <w:tr w:rsidR="004534D4" w:rsidRPr="003E7910" w:rsidTr="0039355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935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36854263          DIČ:  2022491955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35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35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5.12.2007 zápisom do Obchodného registra Okresného súdu Žilina, oddiel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  <w:r>
              <w:rPr>
                <w:rFonts w:cs="Arial"/>
                <w:szCs w:val="22"/>
              </w:rPr>
              <w:t>, vložka číslo19828/L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9355D" w:rsidRPr="0039355D" w:rsidRDefault="0039355D" w:rsidP="0039355D">
      <w:pPr>
        <w:pStyle w:val="Odsad"/>
        <w:tabs>
          <w:tab w:val="clear" w:pos="340"/>
        </w:tabs>
        <w:spacing w:beforeLines="40" w:before="96" w:after="0" w:line="240" w:lineRule="auto"/>
        <w:rPr>
          <w:rFonts w:ascii="Arial Narrow" w:hAnsi="Arial Narrow" w:cs="Arial"/>
          <w:noProof w:val="0"/>
          <w:sz w:val="22"/>
          <w:szCs w:val="22"/>
          <w:lang w:eastAsia="en-US"/>
        </w:rPr>
      </w:pPr>
      <w:r w:rsidRPr="0039355D">
        <w:rPr>
          <w:rFonts w:ascii="Arial Narrow" w:hAnsi="Arial Narrow" w:cs="Arial"/>
          <w:noProof w:val="0"/>
          <w:sz w:val="22"/>
          <w:szCs w:val="22"/>
          <w:lang w:eastAsia="en-US"/>
        </w:rPr>
        <w:t>Medzi hlavné obchodné činnosti patria:</w:t>
      </w:r>
    </w:p>
    <w:p w:rsidR="0039355D" w:rsidRPr="0039355D" w:rsidRDefault="0039355D" w:rsidP="0039355D">
      <w:pPr>
        <w:pStyle w:val="Odsad"/>
        <w:numPr>
          <w:ilvl w:val="0"/>
          <w:numId w:val="16"/>
        </w:numPr>
        <w:tabs>
          <w:tab w:val="clear" w:pos="340"/>
        </w:tabs>
        <w:spacing w:beforeLines="40" w:before="96" w:after="0" w:line="240" w:lineRule="auto"/>
        <w:rPr>
          <w:rFonts w:ascii="Arial Narrow" w:hAnsi="Arial Narrow" w:cs="Arial"/>
          <w:noProof w:val="0"/>
          <w:sz w:val="22"/>
          <w:szCs w:val="22"/>
          <w:lang w:eastAsia="en-US"/>
        </w:rPr>
      </w:pPr>
      <w:r w:rsidRPr="0039355D">
        <w:rPr>
          <w:rFonts w:ascii="Arial Narrow" w:hAnsi="Arial Narrow" w:cs="Arial"/>
          <w:noProof w:val="0"/>
          <w:sz w:val="22"/>
          <w:szCs w:val="22"/>
          <w:lang w:eastAsia="en-US"/>
        </w:rPr>
        <w:t>Odborná príprava a poradenstvo na výkon strážnej služby</w:t>
      </w:r>
    </w:p>
    <w:p w:rsidR="0039355D" w:rsidRPr="0039355D" w:rsidRDefault="0039355D" w:rsidP="0039355D">
      <w:pPr>
        <w:pStyle w:val="Odsad"/>
        <w:numPr>
          <w:ilvl w:val="0"/>
          <w:numId w:val="16"/>
        </w:numPr>
        <w:tabs>
          <w:tab w:val="clear" w:pos="340"/>
        </w:tabs>
        <w:spacing w:beforeLines="40" w:before="96" w:after="0" w:line="240" w:lineRule="auto"/>
        <w:rPr>
          <w:rFonts w:ascii="Arial Narrow" w:hAnsi="Arial Narrow" w:cs="Arial"/>
          <w:noProof w:val="0"/>
          <w:sz w:val="22"/>
          <w:szCs w:val="22"/>
          <w:lang w:eastAsia="en-US"/>
        </w:rPr>
      </w:pPr>
      <w:r w:rsidRPr="0039355D">
        <w:rPr>
          <w:rFonts w:ascii="Arial Narrow" w:hAnsi="Arial Narrow" w:cs="Arial"/>
          <w:noProof w:val="0"/>
          <w:sz w:val="22"/>
          <w:szCs w:val="22"/>
          <w:lang w:eastAsia="en-US"/>
        </w:rPr>
        <w:t>Strážna služba a ochrana majetku a osôb</w:t>
      </w:r>
    </w:p>
    <w:p w:rsidR="0039355D" w:rsidRPr="0039355D" w:rsidRDefault="0039355D" w:rsidP="0039355D">
      <w:pPr>
        <w:pStyle w:val="Odsad"/>
        <w:numPr>
          <w:ilvl w:val="0"/>
          <w:numId w:val="16"/>
        </w:numPr>
        <w:tabs>
          <w:tab w:val="clear" w:pos="340"/>
        </w:tabs>
        <w:spacing w:beforeLines="40" w:before="96" w:after="0" w:line="240" w:lineRule="auto"/>
        <w:rPr>
          <w:rFonts w:ascii="Arial Narrow" w:hAnsi="Arial Narrow" w:cs="Arial"/>
          <w:noProof w:val="0"/>
          <w:sz w:val="22"/>
          <w:szCs w:val="22"/>
          <w:lang w:eastAsia="en-US"/>
        </w:rPr>
      </w:pPr>
      <w:r w:rsidRPr="0039355D">
        <w:rPr>
          <w:rFonts w:ascii="Arial Narrow" w:hAnsi="Arial Narrow" w:cs="Arial"/>
          <w:noProof w:val="0"/>
          <w:sz w:val="22"/>
          <w:szCs w:val="22"/>
          <w:lang w:eastAsia="en-US"/>
        </w:rPr>
        <w:t>Detektívna služba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9355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355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355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9355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9355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35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355D" w:rsidP="00393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355D" w:rsidP="00393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9355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35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355D" w:rsidP="00393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355D" w:rsidP="00393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9355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355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355D" w:rsidP="0039355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B7CC8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355D" w:rsidP="00393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39355D" w:rsidP="007B0660">
      <w:pPr>
        <w:ind w:right="-468"/>
        <w:jc w:val="both"/>
        <w:rPr>
          <w:rFonts w:cs="Arial"/>
          <w:szCs w:val="22"/>
        </w:rPr>
      </w:pPr>
      <w:r w:rsidRPr="0039355D">
        <w:rPr>
          <w:rFonts w:cs="Arial"/>
          <w:szCs w:val="22"/>
        </w:rPr>
        <w:t>Obchodná spoločnosť nie je neobmedzene ručiacim spoločníkom v žiadnej spoločnosti.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39355D" w:rsidRPr="0039355D" w:rsidRDefault="0039355D" w:rsidP="003935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Arial Narrow" w:hAnsi="Arial Narrow" w:cs="Arial"/>
          <w:noProof w:val="0"/>
          <w:sz w:val="22"/>
          <w:szCs w:val="22"/>
          <w:lang w:eastAsia="en-US"/>
        </w:rPr>
      </w:pPr>
      <w:r w:rsidRPr="0039355D">
        <w:rPr>
          <w:rFonts w:ascii="Arial Narrow" w:hAnsi="Arial Narrow" w:cs="Arial"/>
          <w:noProof w:val="0"/>
          <w:sz w:val="22"/>
          <w:szCs w:val="22"/>
          <w:lang w:eastAsia="en-US"/>
        </w:rPr>
        <w:t xml:space="preserve">Účtovná závierka obchodnej spoločnosti k 31. Decembru 2015 je zostavená ako riadna účtovná závierka podľa § 17 ods.6 zákona č 431/2002 </w:t>
      </w:r>
      <w:proofErr w:type="spellStart"/>
      <w:r w:rsidRPr="0039355D">
        <w:rPr>
          <w:rFonts w:ascii="Arial Narrow" w:hAnsi="Arial Narrow" w:cs="Arial"/>
          <w:noProof w:val="0"/>
          <w:sz w:val="22"/>
          <w:szCs w:val="22"/>
          <w:lang w:eastAsia="en-US"/>
        </w:rPr>
        <w:t>Z.z</w:t>
      </w:r>
      <w:proofErr w:type="spellEnd"/>
      <w:r w:rsidRPr="0039355D">
        <w:rPr>
          <w:rFonts w:ascii="Arial Narrow" w:hAnsi="Arial Narrow" w:cs="Arial"/>
          <w:noProof w:val="0"/>
          <w:sz w:val="22"/>
          <w:szCs w:val="22"/>
          <w:lang w:eastAsia="en-US"/>
        </w:rPr>
        <w:t>. o účtovníctve v znení neskorších predpisov.</w:t>
      </w:r>
    </w:p>
    <w:p w:rsidR="0039355D" w:rsidRPr="0039355D" w:rsidRDefault="0039355D" w:rsidP="0039355D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rPr>
          <w:rFonts w:ascii="Arial Narrow" w:hAnsi="Arial Narrow" w:cs="Arial"/>
          <w:noProof w:val="0"/>
          <w:sz w:val="22"/>
          <w:szCs w:val="22"/>
          <w:lang w:eastAsia="en-US"/>
        </w:rPr>
      </w:pPr>
    </w:p>
    <w:p w:rsidR="0039355D" w:rsidRDefault="0039355D" w:rsidP="003935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Arial Narrow" w:hAnsi="Arial Narrow" w:cs="Arial"/>
          <w:noProof w:val="0"/>
          <w:sz w:val="22"/>
          <w:szCs w:val="22"/>
          <w:lang w:eastAsia="en-US"/>
        </w:rPr>
      </w:pPr>
      <w:r w:rsidRPr="0039355D">
        <w:rPr>
          <w:rFonts w:ascii="Arial Narrow" w:hAnsi="Arial Narrow" w:cs="Arial"/>
          <w:noProof w:val="0"/>
          <w:sz w:val="22"/>
          <w:szCs w:val="22"/>
          <w:lang w:eastAsia="en-US"/>
        </w:rPr>
        <w:t xml:space="preserve">V poznámkach k účtovnej závierke spoločnosti WIP </w:t>
      </w:r>
      <w:proofErr w:type="spellStart"/>
      <w:r w:rsidRPr="0039355D">
        <w:rPr>
          <w:rFonts w:ascii="Arial Narrow" w:hAnsi="Arial Narrow" w:cs="Arial"/>
          <w:noProof w:val="0"/>
          <w:sz w:val="22"/>
          <w:szCs w:val="22"/>
          <w:lang w:eastAsia="en-US"/>
        </w:rPr>
        <w:t>Security</w:t>
      </w:r>
      <w:proofErr w:type="spellEnd"/>
      <w:r w:rsidRPr="0039355D">
        <w:rPr>
          <w:rFonts w:ascii="Arial Narrow" w:hAnsi="Arial Narrow" w:cs="Arial"/>
          <w:noProof w:val="0"/>
          <w:sz w:val="22"/>
          <w:szCs w:val="22"/>
          <w:lang w:eastAsia="en-US"/>
        </w:rPr>
        <w:t>, s.r.o. sú uvedené len tabuľky</w:t>
      </w:r>
      <w:r w:rsidRPr="008E6679">
        <w:rPr>
          <w:rFonts w:ascii="Calibri" w:hAnsi="Calibri" w:cs="FuturaTEEDem"/>
          <w:noProof w:val="0"/>
          <w:sz w:val="22"/>
          <w:szCs w:val="22"/>
        </w:rPr>
        <w:t xml:space="preserve"> </w:t>
      </w:r>
      <w:r w:rsidRPr="0039355D">
        <w:rPr>
          <w:rFonts w:ascii="Arial Narrow" w:hAnsi="Arial Narrow" w:cs="Arial"/>
          <w:noProof w:val="0"/>
          <w:sz w:val="22"/>
          <w:szCs w:val="22"/>
          <w:lang w:eastAsia="en-US"/>
        </w:rPr>
        <w:t>pre, ktoré má spoločnosť obsahovú náplň. Ostatné nie sú uvedené.</w:t>
      </w:r>
    </w:p>
    <w:p w:rsidR="0039355D" w:rsidRPr="0039355D" w:rsidRDefault="0039355D" w:rsidP="003935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Arial Narrow" w:hAnsi="Arial Narrow" w:cs="Arial"/>
          <w:noProof w:val="0"/>
          <w:sz w:val="22"/>
          <w:szCs w:val="22"/>
          <w:lang w:eastAsia="en-US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9355D">
        <w:rPr>
          <w:rFonts w:cs="Arial"/>
          <w:szCs w:val="22"/>
        </w:rPr>
        <w:t>30.6.2015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35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František Blaha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9355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5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5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5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5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5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5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55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5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D. </w:t>
      </w:r>
    </w:p>
    <w:p w:rsidR="0039355D" w:rsidRPr="001366D0" w:rsidRDefault="0039355D" w:rsidP="003935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Arial Narrow" w:hAnsi="Arial Narrow"/>
          <w:b/>
          <w:noProof w:val="0"/>
          <w:sz w:val="22"/>
          <w:szCs w:val="22"/>
        </w:rPr>
      </w:pPr>
      <w:r w:rsidRPr="001366D0">
        <w:rPr>
          <w:rFonts w:ascii="Arial Narrow" w:hAnsi="Arial Narrow"/>
          <w:noProof w:val="0"/>
          <w:sz w:val="22"/>
          <w:szCs w:val="22"/>
        </w:rPr>
        <w:t>Účtovná závierka bola zostavená za predpokladu nepretržitého trvania obchodnej spoločnosti (</w:t>
      </w:r>
      <w:proofErr w:type="spellStart"/>
      <w:r w:rsidRPr="001366D0">
        <w:rPr>
          <w:rFonts w:ascii="Arial Narrow" w:hAnsi="Arial Narrow"/>
          <w:noProof w:val="0"/>
          <w:sz w:val="22"/>
          <w:szCs w:val="22"/>
        </w:rPr>
        <w:t>going</w:t>
      </w:r>
      <w:proofErr w:type="spellEnd"/>
      <w:r w:rsidRPr="001366D0">
        <w:rPr>
          <w:rFonts w:ascii="Arial Narrow" w:hAnsi="Arial Narrow"/>
          <w:noProof w:val="0"/>
          <w:sz w:val="22"/>
          <w:szCs w:val="22"/>
        </w:rPr>
        <w:t xml:space="preserve"> </w:t>
      </w:r>
      <w:proofErr w:type="spellStart"/>
      <w:r w:rsidRPr="001366D0">
        <w:rPr>
          <w:rFonts w:ascii="Arial Narrow" w:hAnsi="Arial Narrow"/>
          <w:noProof w:val="0"/>
          <w:sz w:val="22"/>
          <w:szCs w:val="22"/>
        </w:rPr>
        <w:t>concern</w:t>
      </w:r>
      <w:proofErr w:type="spellEnd"/>
      <w:r w:rsidRPr="001366D0">
        <w:rPr>
          <w:rFonts w:ascii="Arial Narrow" w:hAnsi="Arial Narrow"/>
          <w:noProof w:val="0"/>
          <w:sz w:val="22"/>
          <w:szCs w:val="22"/>
        </w:rPr>
        <w:t xml:space="preserve">). </w:t>
      </w:r>
    </w:p>
    <w:p w:rsidR="0039355D" w:rsidRPr="0039355D" w:rsidRDefault="0039355D" w:rsidP="003935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Arial Narrow" w:hAnsi="Arial Narrow"/>
          <w:noProof w:val="0"/>
          <w:sz w:val="22"/>
          <w:szCs w:val="22"/>
        </w:rPr>
      </w:pPr>
      <w:r w:rsidRPr="002F2ED3">
        <w:rPr>
          <w:rFonts w:ascii="Arial Narrow" w:hAnsi="Arial Narrow"/>
          <w:noProof w:val="0"/>
          <w:sz w:val="22"/>
          <w:szCs w:val="22"/>
        </w:rPr>
        <w:t xml:space="preserve">Účtovné metódy a všeobecné účtovné zásady boli </w:t>
      </w:r>
      <w:r>
        <w:rPr>
          <w:rFonts w:ascii="Arial Narrow" w:hAnsi="Arial Narrow"/>
          <w:noProof w:val="0"/>
          <w:sz w:val="22"/>
          <w:szCs w:val="22"/>
        </w:rPr>
        <w:t xml:space="preserve">účtovnou jednotkou aplikované konzistentne a </w:t>
      </w:r>
      <w:r w:rsidRPr="002F2ED3">
        <w:rPr>
          <w:rFonts w:ascii="Arial Narrow" w:hAnsi="Arial Narrow"/>
          <w:noProof w:val="0"/>
          <w:sz w:val="22"/>
          <w:szCs w:val="22"/>
        </w:rPr>
        <w:t xml:space="preserve">rámci platného zákona o účtovníctve </w:t>
      </w:r>
    </w:p>
    <w:p w:rsidR="004534D4" w:rsidRPr="0039355D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.</w:t>
      </w:r>
    </w:p>
    <w:p w:rsidR="007B0660" w:rsidRPr="0039355D" w:rsidRDefault="007B0660" w:rsidP="0039355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39355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39355D">
      <w:pPr>
        <w:pStyle w:val="Nadpis2"/>
        <w:tabs>
          <w:tab w:val="left" w:pos="1005"/>
        </w:tabs>
        <w:jc w:val="both"/>
        <w:rPr>
          <w:rFonts w:cs="Arial"/>
          <w:szCs w:val="22"/>
        </w:rPr>
      </w:pPr>
    </w:p>
    <w:p w:rsidR="009F39E7" w:rsidRPr="0039355D" w:rsidRDefault="007B0660" w:rsidP="0039355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688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854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9355D">
              <w:rPr>
                <w:szCs w:val="22"/>
              </w:rPr>
              <w:t xml:space="preserve"> </w:t>
            </w:r>
            <w:r>
              <w:rPr>
                <w:szCs w:val="22"/>
              </w:rPr>
              <w:t>583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EC5D27">
              <w:rPr>
                <w:szCs w:val="22"/>
              </w:rPr>
              <w:t xml:space="preserve"> </w:t>
            </w:r>
            <w:r>
              <w:rPr>
                <w:szCs w:val="22"/>
              </w:rPr>
              <w:t>205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EC5D27">
              <w:rPr>
                <w:szCs w:val="22"/>
              </w:rPr>
              <w:t xml:space="preserve"> </w:t>
            </w:r>
            <w:r>
              <w:rPr>
                <w:szCs w:val="22"/>
              </w:rPr>
              <w:t>843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  <w:r w:rsidR="00EC5D27">
              <w:rPr>
                <w:szCs w:val="22"/>
              </w:rPr>
              <w:t xml:space="preserve"> </w:t>
            </w:r>
            <w:r>
              <w:rPr>
                <w:szCs w:val="22"/>
              </w:rPr>
              <w:t>205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  <w:r w:rsidR="00EC5D27">
              <w:rPr>
                <w:szCs w:val="22"/>
              </w:rPr>
              <w:t xml:space="preserve"> </w:t>
            </w:r>
            <w:r>
              <w:rPr>
                <w:szCs w:val="22"/>
              </w:rPr>
              <w:t>843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EC5D2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EC5D27">
              <w:rPr>
                <w:szCs w:val="22"/>
              </w:rPr>
              <w:t xml:space="preserve"> </w:t>
            </w:r>
            <w:r>
              <w:rPr>
                <w:szCs w:val="22"/>
              </w:rPr>
              <w:t>756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EC5D2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756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</w:t>
            </w:r>
            <w:r w:rsidR="00EC5D2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</w:t>
            </w:r>
            <w:r w:rsidR="00EC5D27">
              <w:rPr>
                <w:szCs w:val="22"/>
              </w:rPr>
              <w:t xml:space="preserve"> </w:t>
            </w:r>
            <w:r>
              <w:rPr>
                <w:szCs w:val="22"/>
              </w:rPr>
              <w:t>718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</w:t>
            </w:r>
            <w:r w:rsidR="00EC5D2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  <w:r w:rsidR="00EC5D27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</w:t>
            </w:r>
            <w:r w:rsidR="00EC5D27">
              <w:rPr>
                <w:szCs w:val="22"/>
              </w:rPr>
              <w:t xml:space="preserve"> </w:t>
            </w:r>
            <w:r>
              <w:rPr>
                <w:szCs w:val="22"/>
              </w:rPr>
              <w:t>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EC5D2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33 491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EC5D27">
              <w:rPr>
                <w:szCs w:val="22"/>
              </w:rPr>
              <w:t xml:space="preserve"> </w:t>
            </w:r>
            <w:r>
              <w:rPr>
                <w:szCs w:val="22"/>
              </w:rPr>
              <w:t>364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7C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70 010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</w:t>
            </w:r>
            <w:r w:rsidR="00EC5D2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B7C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70 010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5B7CC8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5B7CC8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B7CC8">
              <w:rPr>
                <w:szCs w:val="22"/>
              </w:rPr>
              <w:t xml:space="preserve"> </w:t>
            </w:r>
            <w:r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B7CC8">
              <w:rPr>
                <w:szCs w:val="22"/>
              </w:rPr>
              <w:t xml:space="preserve"> </w:t>
            </w:r>
            <w:r>
              <w:rPr>
                <w:szCs w:val="22"/>
              </w:rPr>
              <w:t>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5B7CC8">
              <w:rPr>
                <w:szCs w:val="22"/>
              </w:rPr>
              <w:t xml:space="preserve"> </w:t>
            </w:r>
            <w:r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5B7CC8">
              <w:rPr>
                <w:szCs w:val="22"/>
              </w:rPr>
              <w:t xml:space="preserve"> </w:t>
            </w:r>
            <w:r>
              <w:rPr>
                <w:szCs w:val="22"/>
              </w:rPr>
              <w:t>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5B7CC8">
              <w:rPr>
                <w:szCs w:val="22"/>
              </w:rPr>
              <w:t xml:space="preserve"> </w:t>
            </w:r>
            <w:r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</w:t>
            </w:r>
            <w:r w:rsidR="005B7CC8">
              <w:rPr>
                <w:szCs w:val="22"/>
              </w:rPr>
              <w:t xml:space="preserve"> </w:t>
            </w:r>
            <w:r>
              <w:rPr>
                <w:szCs w:val="22"/>
              </w:rPr>
              <w:t>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  <w:r w:rsidR="005B7CC8">
              <w:rPr>
                <w:szCs w:val="22"/>
              </w:rPr>
              <w:t xml:space="preserve"> </w:t>
            </w:r>
            <w:r>
              <w:rPr>
                <w:szCs w:val="22"/>
              </w:rPr>
              <w:t>1562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CC8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CC8"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CC8">
              <w:rPr>
                <w:szCs w:val="22"/>
              </w:rPr>
              <w:t>4 599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CC8">
              <w:rPr>
                <w:szCs w:val="22"/>
              </w:rPr>
              <w:t>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CC8">
              <w:rPr>
                <w:szCs w:val="22"/>
              </w:rPr>
              <w:t>4 894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CC8">
              <w:rPr>
                <w:szCs w:val="22"/>
              </w:rPr>
              <w:t>-395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CC8">
              <w:rPr>
                <w:szCs w:val="22"/>
              </w:rPr>
              <w:t>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CC8">
              <w:rPr>
                <w:szCs w:val="22"/>
              </w:rPr>
              <w:t>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CC8">
              <w:rPr>
                <w:szCs w:val="22"/>
              </w:rPr>
              <w:t>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CC8">
              <w:rPr>
                <w:szCs w:val="22"/>
              </w:rPr>
              <w:t>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3E7910">
      <w:pPr>
        <w:spacing w:after="0" w:line="240" w:lineRule="auto"/>
        <w:rPr>
          <w:szCs w:val="22"/>
        </w:rPr>
      </w:pPr>
    </w:p>
    <w:p w:rsidR="005B7CC8" w:rsidRDefault="005B7CC8" w:rsidP="005B7CC8">
      <w:pPr>
        <w:spacing w:after="0" w:line="240" w:lineRule="auto"/>
        <w:rPr>
          <w:szCs w:val="22"/>
        </w:rPr>
      </w:pPr>
    </w:p>
    <w:p w:rsidR="005B7CC8" w:rsidRPr="003F477D" w:rsidRDefault="005B7CC8" w:rsidP="003E7910">
      <w:pPr>
        <w:spacing w:after="0" w:line="240" w:lineRule="auto"/>
        <w:rPr>
          <w:szCs w:val="22"/>
        </w:rPr>
      </w:pPr>
    </w:p>
    <w:sectPr w:rsidR="005B7CC8" w:rsidRPr="003F477D" w:rsidSect="005B7CC8">
      <w:headerReference w:type="default" r:id="rId11"/>
      <w:type w:val="continuous"/>
      <w:pgSz w:w="11906" w:h="16838"/>
      <w:pgMar w:top="1418" w:right="3793" w:bottom="13960" w:left="3793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6229" w:rsidRDefault="00C96229" w:rsidP="00107589">
      <w:pPr>
        <w:spacing w:after="0" w:line="240" w:lineRule="auto"/>
      </w:pPr>
      <w:r>
        <w:separator/>
      </w:r>
    </w:p>
  </w:endnote>
  <w:endnote w:type="continuationSeparator" w:id="0">
    <w:p w:rsidR="00C96229" w:rsidRDefault="00C962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355D" w:rsidRPr="00981468" w:rsidRDefault="0039355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B7CC8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6229" w:rsidRDefault="00C96229" w:rsidP="00107589">
      <w:pPr>
        <w:spacing w:after="0" w:line="240" w:lineRule="auto"/>
      </w:pPr>
      <w:r>
        <w:separator/>
      </w:r>
    </w:p>
  </w:footnote>
  <w:footnote w:type="continuationSeparator" w:id="0">
    <w:p w:rsidR="00C96229" w:rsidRDefault="00C962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9355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355D" w:rsidRPr="003F477D" w:rsidRDefault="0039355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355D" w:rsidRPr="003F477D" w:rsidRDefault="0039355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36854263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2022491955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9355D" w:rsidRPr="004268D2" w:rsidRDefault="0039355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355D" w:rsidRPr="004268D2" w:rsidRDefault="0039355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C7B32B0"/>
    <w:multiLevelType w:val="hybridMultilevel"/>
    <w:tmpl w:val="26ECAE78"/>
    <w:lvl w:ilvl="0" w:tplc="F59053E6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0A2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355D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CC8"/>
    <w:rsid w:val="005C4DA9"/>
    <w:rsid w:val="005D2F62"/>
    <w:rsid w:val="005D6688"/>
    <w:rsid w:val="005D7209"/>
    <w:rsid w:val="005E3B59"/>
    <w:rsid w:val="00600751"/>
    <w:rsid w:val="00613360"/>
    <w:rsid w:val="006205DE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229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5D2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Odsad">
    <w:name w:val="Odsad"/>
    <w:uiPriority w:val="99"/>
    <w:rsid w:val="0039355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Odsad">
    <w:name w:val="Odsad"/>
    <w:uiPriority w:val="99"/>
    <w:rsid w:val="0039355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2AFDE2-CA1D-42B5-8298-15BA6876F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12</Pages>
  <Words>2099</Words>
  <Characters>11970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Kosova</cp:lastModifiedBy>
  <cp:revision>3</cp:revision>
  <cp:lastPrinted>2015-01-27T14:36:00Z</cp:lastPrinted>
  <dcterms:created xsi:type="dcterms:W3CDTF">2016-03-29T19:28:00Z</dcterms:created>
  <dcterms:modified xsi:type="dcterms:W3CDTF">2016-03-29T19:55:00Z</dcterms:modified>
</cp:coreProperties>
</file>