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7C15" w:rsidRPr="00A55E63" w:rsidRDefault="00D47C15" w:rsidP="00D47C1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</w:t>
      </w:r>
      <w:r w:rsidR="00142B26">
        <w:rPr>
          <w:rFonts w:ascii="Arial Narrow" w:hAnsi="Arial Narrow"/>
          <w:b/>
        </w:rPr>
        <w:t>účtovnej závierke za rok 2015</w:t>
      </w:r>
    </w:p>
    <w:p w:rsidR="00D47C15" w:rsidRPr="00A55E63" w:rsidRDefault="00D47C15" w:rsidP="00D47C1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47C15" w:rsidRPr="00A55E63" w:rsidRDefault="00D47C15" w:rsidP="00D47C1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/18008/2014-74 – </w:t>
      </w:r>
      <w:proofErr w:type="spellStart"/>
      <w:r w:rsidRPr="00A55E63">
        <w:rPr>
          <w:rFonts w:ascii="Arial Narrow" w:hAnsi="Arial Narrow"/>
        </w:rPr>
        <w:t>FS</w:t>
      </w:r>
      <w:proofErr w:type="spellEnd"/>
      <w:r w:rsidRPr="00A55E63">
        <w:rPr>
          <w:rFonts w:ascii="Arial Narrow" w:hAnsi="Arial Narrow"/>
        </w:rPr>
        <w:t xml:space="preserve"> </w:t>
      </w:r>
      <w:proofErr w:type="spellStart"/>
      <w:r w:rsidRPr="00A55E63">
        <w:rPr>
          <w:rFonts w:ascii="Arial Narrow" w:hAnsi="Arial Narrow"/>
        </w:rPr>
        <w:t>č.10</w:t>
      </w:r>
      <w:proofErr w:type="spellEnd"/>
      <w:r w:rsidRPr="00A55E63">
        <w:rPr>
          <w:rFonts w:ascii="Arial Narrow" w:hAnsi="Arial Narrow"/>
        </w:rPr>
        <w:t>/2014)</w:t>
      </w:r>
    </w:p>
    <w:p w:rsidR="00D47C15" w:rsidRDefault="00D47C15" w:rsidP="00D47C15">
      <w:pPr>
        <w:spacing w:before="7" w:line="240" w:lineRule="exact"/>
        <w:jc w:val="both"/>
        <w:rPr>
          <w:rFonts w:ascii="Arial" w:hAnsi="Arial" w:cs="Arial"/>
        </w:rPr>
      </w:pPr>
    </w:p>
    <w:p w:rsidR="00D47C15" w:rsidRPr="00847D6B" w:rsidRDefault="00D47C15" w:rsidP="00D47C15">
      <w:pPr>
        <w:spacing w:before="7" w:line="240" w:lineRule="exact"/>
        <w:jc w:val="both"/>
        <w:rPr>
          <w:rFonts w:ascii="Arial" w:hAnsi="Arial" w:cs="Arial"/>
        </w:rPr>
      </w:pPr>
    </w:p>
    <w:p w:rsidR="00D47C15" w:rsidRPr="00A55E63" w:rsidRDefault="00D47C15" w:rsidP="00D47C1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47C15" w:rsidRPr="00A55E63" w:rsidRDefault="00D47C15" w:rsidP="00D47C1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D47C15" w:rsidRPr="00A55E63" w:rsidRDefault="00D47C15" w:rsidP="00D47C15">
      <w:pPr>
        <w:spacing w:before="7" w:line="240" w:lineRule="exact"/>
        <w:jc w:val="both"/>
        <w:rPr>
          <w:rFonts w:ascii="Arial" w:hAnsi="Arial" w:cs="Arial"/>
        </w:rPr>
      </w:pPr>
    </w:p>
    <w:p w:rsidR="00D47C15" w:rsidRPr="00A55E63" w:rsidRDefault="00D47C15" w:rsidP="00D47C15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47C15" w:rsidRPr="00A55E63" w:rsidRDefault="00D47C15" w:rsidP="00D47C1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D47C15" w:rsidRPr="00A342F8" w:rsidTr="006E46F1">
        <w:tc>
          <w:tcPr>
            <w:tcW w:w="3085" w:type="dxa"/>
            <w:shd w:val="clear" w:color="auto" w:fill="auto"/>
          </w:tcPr>
          <w:p w:rsidR="00D47C15" w:rsidRPr="00A342F8" w:rsidRDefault="00D47C15" w:rsidP="006E46F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D47C15" w:rsidRPr="00A342F8" w:rsidRDefault="00142B26" w:rsidP="006E46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Rybárske centrum RAJ </w:t>
            </w:r>
            <w:proofErr w:type="spellStart"/>
            <w:r w:rsidR="00D47C15">
              <w:rPr>
                <w:rFonts w:ascii="Arial" w:hAnsi="Arial" w:cs="Arial"/>
              </w:rPr>
              <w:t>s.r.o</w:t>
            </w:r>
            <w:proofErr w:type="spellEnd"/>
            <w:r w:rsidR="00D47C15">
              <w:rPr>
                <w:rFonts w:ascii="Arial" w:hAnsi="Arial" w:cs="Arial"/>
              </w:rPr>
              <w:t>.</w:t>
            </w:r>
          </w:p>
        </w:tc>
      </w:tr>
      <w:tr w:rsidR="00D47C15" w:rsidRPr="00A342F8" w:rsidTr="006E46F1">
        <w:tc>
          <w:tcPr>
            <w:tcW w:w="3085" w:type="dxa"/>
            <w:shd w:val="clear" w:color="auto" w:fill="auto"/>
          </w:tcPr>
          <w:p w:rsidR="00D47C15" w:rsidRPr="00A342F8" w:rsidRDefault="00D47C15" w:rsidP="006E46F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47C15" w:rsidRPr="00A342F8" w:rsidRDefault="00142B26" w:rsidP="006E46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36281948</w:t>
            </w:r>
          </w:p>
        </w:tc>
      </w:tr>
      <w:tr w:rsidR="00D47C15" w:rsidRPr="00A342F8" w:rsidTr="006E46F1">
        <w:tc>
          <w:tcPr>
            <w:tcW w:w="3085" w:type="dxa"/>
            <w:shd w:val="clear" w:color="auto" w:fill="auto"/>
          </w:tcPr>
          <w:p w:rsidR="00D47C15" w:rsidRPr="00A342F8" w:rsidRDefault="00D47C15" w:rsidP="006E46F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D47C15" w:rsidRPr="00A342F8" w:rsidRDefault="00142B26" w:rsidP="006E46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Svätoplukova 38, 90201 Pezinok</w:t>
            </w:r>
          </w:p>
        </w:tc>
      </w:tr>
    </w:tbl>
    <w:p w:rsidR="00D47C15" w:rsidRPr="00A55E63" w:rsidRDefault="00D47C15" w:rsidP="00D47C15">
      <w:pPr>
        <w:spacing w:line="260" w:lineRule="exact"/>
        <w:jc w:val="both"/>
        <w:rPr>
          <w:rFonts w:ascii="Arial" w:hAnsi="Arial" w:cs="Arial"/>
        </w:rPr>
      </w:pPr>
    </w:p>
    <w:p w:rsidR="00D47C15" w:rsidRPr="00A55E63" w:rsidRDefault="00D47C15" w:rsidP="00D47C15">
      <w:pPr>
        <w:spacing w:line="260" w:lineRule="exact"/>
        <w:jc w:val="both"/>
        <w:rPr>
          <w:rFonts w:ascii="Arial" w:hAnsi="Arial" w:cs="Arial"/>
        </w:rPr>
      </w:pPr>
    </w:p>
    <w:p w:rsidR="00D47C15" w:rsidRPr="00A55E63" w:rsidRDefault="00D47C15" w:rsidP="00D47C15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spoločnosť nezostavuje konsolidovanú účtovnú závierku, nie je súčasťou žiadneho konsolidovaného celku, nevlastní podiely v iných obchodných spoločnostiach.</w:t>
      </w:r>
    </w:p>
    <w:p w:rsidR="00D47C15" w:rsidRPr="00A55E63" w:rsidRDefault="00D47C15" w:rsidP="00D47C15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47C15" w:rsidRPr="00A55E63" w:rsidRDefault="00D47C15" w:rsidP="00D47C15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47C15" w:rsidRPr="00A55E63" w:rsidRDefault="00D47C15" w:rsidP="00D47C15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47C15" w:rsidRPr="00A55E63" w:rsidRDefault="00D47C15" w:rsidP="00D47C1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D47C15" w:rsidRPr="00A342F8" w:rsidTr="006E46F1">
        <w:tc>
          <w:tcPr>
            <w:tcW w:w="4219" w:type="dxa"/>
            <w:shd w:val="clear" w:color="auto" w:fill="auto"/>
          </w:tcPr>
          <w:p w:rsidR="00D47C15" w:rsidRPr="00A342F8" w:rsidRDefault="00D47C15" w:rsidP="006E46F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D47C15" w:rsidRPr="00A342F8" w:rsidRDefault="00D47C15" w:rsidP="006E46F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D47C15" w:rsidRPr="00A342F8" w:rsidRDefault="00D47C15" w:rsidP="006E46F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D47C15" w:rsidRPr="00A342F8" w:rsidRDefault="00D47C15" w:rsidP="006E46F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47C15" w:rsidRPr="00A342F8" w:rsidTr="006E46F1">
        <w:tc>
          <w:tcPr>
            <w:tcW w:w="4219" w:type="dxa"/>
            <w:shd w:val="clear" w:color="auto" w:fill="auto"/>
            <w:vAlign w:val="center"/>
          </w:tcPr>
          <w:p w:rsidR="00D47C15" w:rsidRPr="00A342F8" w:rsidRDefault="00D47C15" w:rsidP="006E46F1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D47C15" w:rsidRPr="00A342F8" w:rsidRDefault="00D47C15" w:rsidP="006E46F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D47C15" w:rsidRPr="00A342F8" w:rsidRDefault="00D47C15" w:rsidP="006E46F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47C15" w:rsidRDefault="00D47C15" w:rsidP="00D47C15">
      <w:pPr>
        <w:pStyle w:val="Heading1"/>
        <w:ind w:right="839"/>
        <w:jc w:val="center"/>
        <w:rPr>
          <w:rFonts w:ascii="Arial" w:hAnsi="Arial" w:cs="Arial"/>
          <w:sz w:val="22"/>
          <w:szCs w:val="22"/>
        </w:rPr>
      </w:pPr>
    </w:p>
    <w:p w:rsidR="00D47C15" w:rsidRDefault="00D47C15" w:rsidP="00D47C15">
      <w:pPr>
        <w:pStyle w:val="Heading1"/>
        <w:ind w:right="839"/>
        <w:jc w:val="center"/>
        <w:rPr>
          <w:rFonts w:ascii="Arial" w:hAnsi="Arial" w:cs="Arial"/>
          <w:sz w:val="22"/>
          <w:szCs w:val="22"/>
        </w:rPr>
      </w:pPr>
    </w:p>
    <w:p w:rsidR="00D47C15" w:rsidRPr="00A55E63" w:rsidRDefault="00D47C15" w:rsidP="00D47C15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47C15" w:rsidRPr="00A55E63" w:rsidRDefault="00D47C15" w:rsidP="00D47C15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D47C15" w:rsidRPr="00A55E63" w:rsidRDefault="00D47C15" w:rsidP="00D47C15">
      <w:pPr>
        <w:spacing w:before="11" w:line="260" w:lineRule="exact"/>
        <w:jc w:val="both"/>
        <w:rPr>
          <w:rFonts w:ascii="Arial" w:hAnsi="Arial" w:cs="Arial"/>
        </w:rPr>
      </w:pPr>
    </w:p>
    <w:p w:rsidR="00D47C15" w:rsidRPr="00A55E63" w:rsidRDefault="00D47C15" w:rsidP="00D47C1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142B26">
        <w:rPr>
          <w:rFonts w:ascii="Arial" w:hAnsi="Arial" w:cs="Arial"/>
          <w:sz w:val="22"/>
          <w:szCs w:val="22"/>
        </w:rPr>
        <w:t xml:space="preserve">, hoci momentálne nevykonáva žiadnu činnosť. O jej osude sa rozhodne v najbližšej </w:t>
      </w:r>
    </w:p>
    <w:p w:rsidR="00D47C15" w:rsidRPr="00A55E63" w:rsidRDefault="00D47C15" w:rsidP="00D47C1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7C15" w:rsidRPr="00A55E63" w:rsidRDefault="00D47C15" w:rsidP="00D47C1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47C15" w:rsidRPr="00A55E63" w:rsidRDefault="00D47C15" w:rsidP="00D47C1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D47C15" w:rsidRPr="00A342F8" w:rsidTr="006E46F1">
        <w:tc>
          <w:tcPr>
            <w:tcW w:w="4843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47C15" w:rsidRPr="00A342F8" w:rsidTr="006E46F1">
        <w:tc>
          <w:tcPr>
            <w:tcW w:w="4843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7C15" w:rsidRPr="00A342F8" w:rsidTr="006E46F1">
        <w:tc>
          <w:tcPr>
            <w:tcW w:w="4843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7C15" w:rsidRPr="00A342F8" w:rsidTr="006E46F1">
        <w:tc>
          <w:tcPr>
            <w:tcW w:w="4843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7C15" w:rsidRPr="00A342F8" w:rsidTr="006E46F1">
        <w:tc>
          <w:tcPr>
            <w:tcW w:w="4843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7C15" w:rsidRPr="00A342F8" w:rsidTr="006E46F1">
        <w:tc>
          <w:tcPr>
            <w:tcW w:w="4843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47C15" w:rsidRPr="00A342F8" w:rsidTr="006E46F1">
        <w:tc>
          <w:tcPr>
            <w:tcW w:w="4843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47C15" w:rsidRPr="00A342F8" w:rsidTr="006E46F1">
        <w:tc>
          <w:tcPr>
            <w:tcW w:w="4843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7C15" w:rsidRPr="00A342F8" w:rsidTr="006E46F1">
        <w:tc>
          <w:tcPr>
            <w:tcW w:w="4843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7C15" w:rsidRPr="00A342F8" w:rsidTr="006E46F1">
        <w:tc>
          <w:tcPr>
            <w:tcW w:w="4843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47C15" w:rsidRPr="00A342F8" w:rsidTr="006E46F1">
        <w:tc>
          <w:tcPr>
            <w:tcW w:w="4843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47C15" w:rsidRPr="00A342F8" w:rsidTr="006E46F1">
        <w:tc>
          <w:tcPr>
            <w:tcW w:w="4843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47C15" w:rsidRPr="00A342F8" w:rsidTr="006E46F1">
        <w:tc>
          <w:tcPr>
            <w:tcW w:w="4843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D47C15" w:rsidRPr="00A342F8" w:rsidRDefault="00D47C15" w:rsidP="006E46F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47C15" w:rsidRPr="00A55E63" w:rsidRDefault="00D47C15" w:rsidP="00D47C1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7C15" w:rsidRPr="00A55E63" w:rsidRDefault="00D47C15" w:rsidP="00D47C1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7C15" w:rsidRDefault="00D47C15" w:rsidP="00D47C15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A55E63">
        <w:rPr>
          <w:rFonts w:ascii="Arial" w:hAnsi="Arial" w:cs="Arial"/>
        </w:rPr>
        <w:lastRenderedPageBreak/>
        <w:t>3. Spôsob</w:t>
      </w:r>
      <w:r w:rsidRPr="00A55E63">
        <w:rPr>
          <w:rFonts w:ascii="Arial" w:hAnsi="Arial" w:cs="Arial"/>
          <w:spacing w:val="19"/>
        </w:rPr>
        <w:t xml:space="preserve"> </w:t>
      </w:r>
      <w:r w:rsidRPr="00A55E63">
        <w:rPr>
          <w:rFonts w:ascii="Arial" w:hAnsi="Arial" w:cs="Arial"/>
          <w:spacing w:val="1"/>
        </w:rPr>
        <w:t>z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-3"/>
        </w:rPr>
        <w:t>s</w:t>
      </w:r>
      <w:r w:rsidRPr="00A55E63">
        <w:rPr>
          <w:rFonts w:ascii="Arial" w:hAnsi="Arial" w:cs="Arial"/>
        </w:rPr>
        <w:t>tav</w:t>
      </w:r>
      <w:r w:rsidRPr="00A55E63">
        <w:rPr>
          <w:rFonts w:ascii="Arial" w:hAnsi="Arial" w:cs="Arial"/>
          <w:spacing w:val="-2"/>
        </w:rPr>
        <w:t>e</w:t>
      </w:r>
      <w:r w:rsidRPr="00A55E63">
        <w:rPr>
          <w:rFonts w:ascii="Arial" w:hAnsi="Arial" w:cs="Arial"/>
        </w:rPr>
        <w:t>nia</w:t>
      </w:r>
      <w:r w:rsidRPr="00A55E63">
        <w:rPr>
          <w:rFonts w:ascii="Arial" w:hAnsi="Arial" w:cs="Arial"/>
          <w:spacing w:val="18"/>
        </w:rPr>
        <w:t xml:space="preserve"> </w:t>
      </w:r>
      <w:r w:rsidRPr="00A55E63">
        <w:rPr>
          <w:rFonts w:ascii="Arial" w:hAnsi="Arial" w:cs="Arial"/>
          <w:u w:val="single"/>
        </w:rPr>
        <w:t>odpisov</w:t>
      </w:r>
      <w:r w:rsidRPr="00A55E63">
        <w:rPr>
          <w:rFonts w:ascii="Arial" w:hAnsi="Arial" w:cs="Arial"/>
          <w:spacing w:val="-1"/>
          <w:u w:val="single"/>
        </w:rPr>
        <w:t>é</w:t>
      </w:r>
      <w:r w:rsidRPr="00A55E63">
        <w:rPr>
          <w:rFonts w:ascii="Arial" w:hAnsi="Arial" w:cs="Arial"/>
          <w:u w:val="single"/>
        </w:rPr>
        <w:t>ho</w:t>
      </w:r>
      <w:r w:rsidRPr="00A55E63">
        <w:rPr>
          <w:rFonts w:ascii="Arial" w:hAnsi="Arial" w:cs="Arial"/>
          <w:spacing w:val="18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plánu</w:t>
      </w:r>
      <w:r w:rsidRPr="00A55E63">
        <w:rPr>
          <w:rFonts w:ascii="Arial" w:hAnsi="Arial" w:cs="Arial"/>
          <w:spacing w:val="18"/>
        </w:rPr>
        <w:t xml:space="preserve"> </w:t>
      </w:r>
      <w:r w:rsidRPr="00A55E63">
        <w:rPr>
          <w:rFonts w:ascii="Arial" w:hAnsi="Arial" w:cs="Arial"/>
        </w:rPr>
        <w:t>p</w:t>
      </w:r>
      <w:r w:rsidRPr="00A55E63">
        <w:rPr>
          <w:rFonts w:ascii="Arial" w:hAnsi="Arial" w:cs="Arial"/>
          <w:spacing w:val="-1"/>
        </w:rPr>
        <w:t>r</w:t>
      </w:r>
      <w:r w:rsidRPr="00A55E63">
        <w:rPr>
          <w:rFonts w:ascii="Arial" w:hAnsi="Arial" w:cs="Arial"/>
        </w:rPr>
        <w:t>e</w:t>
      </w:r>
      <w:r w:rsidRPr="00A55E63">
        <w:rPr>
          <w:rFonts w:ascii="Arial" w:hAnsi="Arial" w:cs="Arial"/>
          <w:spacing w:val="18"/>
        </w:rPr>
        <w:t xml:space="preserve"> </w:t>
      </w:r>
      <w:r w:rsidRPr="00A55E63">
        <w:rPr>
          <w:rFonts w:ascii="Arial" w:hAnsi="Arial" w:cs="Arial"/>
        </w:rPr>
        <w:t>jednotlivé</w:t>
      </w:r>
      <w:r w:rsidRPr="00A55E63">
        <w:rPr>
          <w:rFonts w:ascii="Arial" w:hAnsi="Arial" w:cs="Arial"/>
          <w:spacing w:val="18"/>
        </w:rPr>
        <w:t xml:space="preserve"> </w:t>
      </w:r>
      <w:r w:rsidRPr="00A55E63">
        <w:rPr>
          <w:rFonts w:ascii="Arial" w:hAnsi="Arial" w:cs="Arial"/>
        </w:rPr>
        <w:t>d</w:t>
      </w:r>
      <w:r w:rsidRPr="00A55E63">
        <w:rPr>
          <w:rFonts w:ascii="Arial" w:hAnsi="Arial" w:cs="Arial"/>
          <w:spacing w:val="-1"/>
        </w:rPr>
        <w:t>r</w:t>
      </w:r>
      <w:r w:rsidRPr="00A55E63">
        <w:rPr>
          <w:rFonts w:ascii="Arial" w:hAnsi="Arial" w:cs="Arial"/>
          <w:spacing w:val="3"/>
        </w:rPr>
        <w:t>u</w:t>
      </w:r>
      <w:r w:rsidRPr="00A55E63">
        <w:rPr>
          <w:rFonts w:ascii="Arial" w:hAnsi="Arial" w:cs="Arial"/>
          <w:spacing w:val="2"/>
        </w:rPr>
        <w:t>h</w:t>
      </w:r>
      <w:r w:rsidRPr="00A55E63">
        <w:rPr>
          <w:rFonts w:ascii="Arial" w:hAnsi="Arial" w:cs="Arial"/>
        </w:rPr>
        <w:t>y</w:t>
      </w:r>
      <w:r w:rsidRPr="00A55E63">
        <w:rPr>
          <w:rFonts w:ascii="Arial" w:hAnsi="Arial" w:cs="Arial"/>
          <w:spacing w:val="14"/>
        </w:rPr>
        <w:t xml:space="preserve"> </w:t>
      </w:r>
      <w:r w:rsidRPr="00A55E63">
        <w:rPr>
          <w:rFonts w:ascii="Arial" w:hAnsi="Arial" w:cs="Arial"/>
        </w:rPr>
        <w:t>dlhodobého</w:t>
      </w:r>
      <w:r w:rsidRPr="00A55E63">
        <w:rPr>
          <w:rFonts w:ascii="Arial" w:hAnsi="Arial" w:cs="Arial"/>
          <w:spacing w:val="18"/>
        </w:rPr>
        <w:t xml:space="preserve"> </w:t>
      </w:r>
      <w:r w:rsidRPr="00A55E63">
        <w:rPr>
          <w:rFonts w:ascii="Arial" w:hAnsi="Arial" w:cs="Arial"/>
          <w:spacing w:val="2"/>
        </w:rPr>
        <w:t>h</w:t>
      </w:r>
      <w:r w:rsidRPr="00A55E63">
        <w:rPr>
          <w:rFonts w:ascii="Arial" w:hAnsi="Arial" w:cs="Arial"/>
        </w:rPr>
        <w:t>motn</w:t>
      </w:r>
      <w:r w:rsidRPr="00A55E63">
        <w:rPr>
          <w:rFonts w:ascii="Arial" w:hAnsi="Arial" w:cs="Arial"/>
          <w:spacing w:val="-1"/>
        </w:rPr>
        <w:t>é</w:t>
      </w:r>
      <w:r w:rsidRPr="00A55E63">
        <w:rPr>
          <w:rFonts w:ascii="Arial" w:hAnsi="Arial" w:cs="Arial"/>
        </w:rPr>
        <w:t>ho</w:t>
      </w:r>
      <w:r w:rsidRPr="00A55E63">
        <w:rPr>
          <w:rFonts w:ascii="Arial" w:hAnsi="Arial" w:cs="Arial"/>
          <w:spacing w:val="18"/>
        </w:rPr>
        <w:t xml:space="preserve"> </w:t>
      </w:r>
      <w:r w:rsidRPr="00A55E63">
        <w:rPr>
          <w:rFonts w:ascii="Arial" w:hAnsi="Arial" w:cs="Arial"/>
        </w:rPr>
        <w:t>maj</w:t>
      </w:r>
      <w:r w:rsidRPr="00A55E63">
        <w:rPr>
          <w:rFonts w:ascii="Arial" w:hAnsi="Arial" w:cs="Arial"/>
          <w:spacing w:val="-1"/>
        </w:rPr>
        <w:t>e</w:t>
      </w:r>
      <w:r w:rsidRPr="00A55E63">
        <w:rPr>
          <w:rFonts w:ascii="Arial" w:hAnsi="Arial" w:cs="Arial"/>
        </w:rPr>
        <w:t>tku a</w:t>
      </w:r>
      <w:r w:rsidRPr="00A55E63">
        <w:rPr>
          <w:rFonts w:ascii="Arial" w:hAnsi="Arial" w:cs="Arial"/>
          <w:spacing w:val="-1"/>
        </w:rPr>
        <w:t xml:space="preserve"> </w:t>
      </w:r>
      <w:r w:rsidRPr="00A55E63">
        <w:rPr>
          <w:rFonts w:ascii="Arial" w:hAnsi="Arial" w:cs="Arial"/>
        </w:rPr>
        <w:t>dlhodobého</w:t>
      </w:r>
      <w:r w:rsidRPr="00A55E63">
        <w:rPr>
          <w:rFonts w:ascii="Arial" w:hAnsi="Arial" w:cs="Arial"/>
          <w:spacing w:val="30"/>
        </w:rPr>
        <w:t xml:space="preserve"> </w:t>
      </w:r>
      <w:r w:rsidRPr="00A55E63">
        <w:rPr>
          <w:rFonts w:ascii="Arial" w:hAnsi="Arial" w:cs="Arial"/>
        </w:rPr>
        <w:t>n</w:t>
      </w:r>
      <w:r w:rsidRPr="00A55E63">
        <w:rPr>
          <w:rFonts w:ascii="Arial" w:hAnsi="Arial" w:cs="Arial"/>
          <w:spacing w:val="-1"/>
        </w:rPr>
        <w:t>e</w:t>
      </w:r>
      <w:r w:rsidRPr="00A55E63">
        <w:rPr>
          <w:rFonts w:ascii="Arial" w:hAnsi="Arial" w:cs="Arial"/>
        </w:rPr>
        <w:t>hmotn</w:t>
      </w:r>
      <w:r w:rsidRPr="00A55E63">
        <w:rPr>
          <w:rFonts w:ascii="Arial" w:hAnsi="Arial" w:cs="Arial"/>
          <w:spacing w:val="1"/>
        </w:rPr>
        <w:t>é</w:t>
      </w:r>
      <w:r w:rsidRPr="00A55E63">
        <w:rPr>
          <w:rFonts w:ascii="Arial" w:hAnsi="Arial" w:cs="Arial"/>
        </w:rPr>
        <w:t>ho</w:t>
      </w:r>
      <w:r w:rsidRPr="00A55E63">
        <w:rPr>
          <w:rFonts w:ascii="Arial" w:hAnsi="Arial" w:cs="Arial"/>
          <w:spacing w:val="30"/>
        </w:rPr>
        <w:t xml:space="preserve"> </w:t>
      </w:r>
      <w:r w:rsidRPr="00A55E63">
        <w:rPr>
          <w:rFonts w:ascii="Arial" w:hAnsi="Arial" w:cs="Arial"/>
        </w:rPr>
        <w:t>maj</w:t>
      </w:r>
      <w:r w:rsidRPr="00A55E63">
        <w:rPr>
          <w:rFonts w:ascii="Arial" w:hAnsi="Arial" w:cs="Arial"/>
          <w:spacing w:val="-1"/>
        </w:rPr>
        <w:t>e</w:t>
      </w:r>
      <w:r w:rsidRPr="00A55E63">
        <w:rPr>
          <w:rFonts w:ascii="Arial" w:hAnsi="Arial" w:cs="Arial"/>
        </w:rPr>
        <w:t>tku</w:t>
      </w:r>
      <w:r>
        <w:rPr>
          <w:rFonts w:ascii="Arial" w:hAnsi="Arial" w:cs="Arial"/>
        </w:rPr>
        <w:t>:</w:t>
      </w:r>
    </w:p>
    <w:p w:rsidR="00D47C15" w:rsidRDefault="00D47C15" w:rsidP="00D47C15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D47C15" w:rsidRDefault="00D47C15" w:rsidP="00D47C15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 je 2 400 EUR a nižšia, sa odpisuje </w:t>
      </w:r>
      <w:proofErr w:type="spellStart"/>
      <w:r>
        <w:rPr>
          <w:rFonts w:ascii="Arial" w:hAnsi="Arial" w:cs="Arial"/>
        </w:rPr>
        <w:t>jednorázovo</w:t>
      </w:r>
      <w:proofErr w:type="spellEnd"/>
      <w:r>
        <w:rPr>
          <w:rFonts w:ascii="Arial" w:hAnsi="Arial" w:cs="Arial"/>
        </w:rPr>
        <w:t xml:space="preserve"> pri uvedení do používania. Predpokladaná doba používania, metóda odpisovania a odpisová sadzba sú uvedené v nasledujúcej tabuľke:</w:t>
      </w:r>
    </w:p>
    <w:p w:rsidR="00D47C15" w:rsidRDefault="00211464" w:rsidP="00D47C15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</w:p>
    <w:p w:rsidR="00D47C15" w:rsidRPr="00211464" w:rsidRDefault="00D47C15" w:rsidP="00D47C15">
      <w:pPr>
        <w:widowControl/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  <w:r w:rsidRPr="00211464">
        <w:rPr>
          <w:rFonts w:ascii="Arial" w:hAnsi="Arial" w:cs="Arial"/>
          <w:sz w:val="16"/>
          <w:szCs w:val="16"/>
        </w:rPr>
        <w:t xml:space="preserve">                                </w:t>
      </w:r>
      <w:r w:rsidR="00211464">
        <w:rPr>
          <w:rFonts w:ascii="Arial" w:hAnsi="Arial" w:cs="Arial"/>
          <w:sz w:val="16"/>
          <w:szCs w:val="16"/>
        </w:rPr>
        <w:t xml:space="preserve">         </w:t>
      </w:r>
      <w:r w:rsidRPr="00211464">
        <w:rPr>
          <w:rFonts w:ascii="Arial" w:hAnsi="Arial" w:cs="Arial"/>
          <w:sz w:val="16"/>
          <w:szCs w:val="16"/>
        </w:rPr>
        <w:t>Predpokladaná</w:t>
      </w:r>
      <w:r w:rsidR="00211464">
        <w:rPr>
          <w:rFonts w:ascii="Arial" w:hAnsi="Arial" w:cs="Arial"/>
          <w:sz w:val="16"/>
          <w:szCs w:val="16"/>
        </w:rPr>
        <w:t xml:space="preserve">   </w:t>
      </w:r>
      <w:r w:rsidR="003C4108">
        <w:rPr>
          <w:rFonts w:ascii="Arial" w:hAnsi="Arial" w:cs="Arial"/>
          <w:sz w:val="16"/>
          <w:szCs w:val="16"/>
        </w:rPr>
        <w:t xml:space="preserve">            </w:t>
      </w:r>
      <w:r w:rsidR="00211464">
        <w:rPr>
          <w:rFonts w:ascii="Arial" w:hAnsi="Arial" w:cs="Arial"/>
          <w:sz w:val="16"/>
          <w:szCs w:val="16"/>
        </w:rPr>
        <w:t xml:space="preserve"> </w:t>
      </w:r>
      <w:r w:rsidRPr="00211464">
        <w:rPr>
          <w:rFonts w:ascii="Arial" w:hAnsi="Arial" w:cs="Arial"/>
          <w:sz w:val="16"/>
          <w:szCs w:val="16"/>
        </w:rPr>
        <w:t>Metóda</w:t>
      </w:r>
      <w:r w:rsidRPr="00211464">
        <w:rPr>
          <w:rFonts w:ascii="Arial" w:hAnsi="Arial" w:cs="Arial"/>
          <w:sz w:val="16"/>
          <w:szCs w:val="16"/>
        </w:rPr>
        <w:tab/>
      </w:r>
      <w:r w:rsidRPr="00211464">
        <w:rPr>
          <w:rFonts w:ascii="Arial" w:hAnsi="Arial" w:cs="Arial"/>
          <w:sz w:val="16"/>
          <w:szCs w:val="16"/>
        </w:rPr>
        <w:tab/>
      </w:r>
      <w:r w:rsidRPr="00211464">
        <w:rPr>
          <w:rFonts w:ascii="Arial" w:hAnsi="Arial" w:cs="Arial"/>
          <w:sz w:val="16"/>
          <w:szCs w:val="16"/>
        </w:rPr>
        <w:tab/>
      </w:r>
      <w:r w:rsidR="00211464">
        <w:rPr>
          <w:rFonts w:ascii="Arial" w:hAnsi="Arial" w:cs="Arial"/>
          <w:sz w:val="16"/>
          <w:szCs w:val="16"/>
        </w:rPr>
        <w:t xml:space="preserve">                </w:t>
      </w:r>
      <w:r w:rsidRPr="00211464">
        <w:rPr>
          <w:rFonts w:ascii="Arial" w:hAnsi="Arial" w:cs="Arial"/>
          <w:sz w:val="16"/>
          <w:szCs w:val="16"/>
        </w:rPr>
        <w:tab/>
        <w:t>Ročná odpisová</w:t>
      </w:r>
    </w:p>
    <w:p w:rsidR="00D47C15" w:rsidRPr="00211464" w:rsidRDefault="00D47C15" w:rsidP="00D47C15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  <w:r w:rsidRPr="00211464">
        <w:rPr>
          <w:rFonts w:ascii="Arial" w:hAnsi="Arial" w:cs="Arial"/>
          <w:sz w:val="16"/>
          <w:szCs w:val="16"/>
        </w:rPr>
        <w:tab/>
      </w:r>
      <w:r w:rsidRPr="00211464">
        <w:rPr>
          <w:rFonts w:ascii="Arial" w:hAnsi="Arial" w:cs="Arial"/>
          <w:sz w:val="16"/>
          <w:szCs w:val="16"/>
        </w:rPr>
        <w:tab/>
      </w:r>
      <w:r w:rsidR="003C4108">
        <w:rPr>
          <w:rFonts w:ascii="Arial" w:hAnsi="Arial" w:cs="Arial"/>
          <w:sz w:val="16"/>
          <w:szCs w:val="16"/>
        </w:rPr>
        <w:t xml:space="preserve">         d</w:t>
      </w:r>
      <w:r w:rsidRPr="00211464">
        <w:rPr>
          <w:rFonts w:ascii="Arial" w:hAnsi="Arial" w:cs="Arial"/>
          <w:sz w:val="16"/>
          <w:szCs w:val="16"/>
        </w:rPr>
        <w:t>oba používania</w:t>
      </w:r>
      <w:r w:rsidRPr="00211464">
        <w:rPr>
          <w:rFonts w:ascii="Arial" w:hAnsi="Arial" w:cs="Arial"/>
          <w:sz w:val="16"/>
          <w:szCs w:val="16"/>
        </w:rPr>
        <w:tab/>
        <w:t>odpisovania</w:t>
      </w:r>
      <w:r w:rsidRPr="00211464">
        <w:rPr>
          <w:rFonts w:ascii="Arial" w:hAnsi="Arial" w:cs="Arial"/>
          <w:sz w:val="16"/>
          <w:szCs w:val="16"/>
        </w:rPr>
        <w:tab/>
      </w:r>
      <w:r w:rsidRPr="00211464">
        <w:rPr>
          <w:rFonts w:ascii="Arial" w:hAnsi="Arial" w:cs="Arial"/>
          <w:sz w:val="16"/>
          <w:szCs w:val="16"/>
        </w:rPr>
        <w:tab/>
      </w:r>
      <w:r w:rsidRPr="00211464">
        <w:rPr>
          <w:rFonts w:ascii="Arial" w:hAnsi="Arial" w:cs="Arial"/>
          <w:sz w:val="16"/>
          <w:szCs w:val="16"/>
        </w:rPr>
        <w:tab/>
      </w:r>
      <w:r w:rsidR="00211464">
        <w:rPr>
          <w:rFonts w:ascii="Arial" w:hAnsi="Arial" w:cs="Arial"/>
          <w:sz w:val="16"/>
          <w:szCs w:val="16"/>
        </w:rPr>
        <w:t xml:space="preserve">              </w:t>
      </w:r>
      <w:r w:rsidRPr="00211464">
        <w:rPr>
          <w:rFonts w:ascii="Arial" w:hAnsi="Arial" w:cs="Arial"/>
          <w:sz w:val="16"/>
          <w:szCs w:val="16"/>
        </w:rPr>
        <w:t xml:space="preserve">     sadzba v %</w:t>
      </w:r>
    </w:p>
    <w:p w:rsidR="00D47C15" w:rsidRPr="00211464" w:rsidRDefault="00D47C15" w:rsidP="00D47C15">
      <w:pPr>
        <w:widowControl/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  <w:r w:rsidRPr="00211464">
        <w:rPr>
          <w:rFonts w:ascii="Arial" w:hAnsi="Arial" w:cs="Arial"/>
          <w:sz w:val="16"/>
          <w:szCs w:val="16"/>
        </w:rPr>
        <w:t>Aktivované náklady na vývoj</w:t>
      </w:r>
      <w:r w:rsidRPr="00211464">
        <w:rPr>
          <w:rFonts w:ascii="Arial" w:hAnsi="Arial" w:cs="Arial"/>
          <w:sz w:val="16"/>
          <w:szCs w:val="16"/>
        </w:rPr>
        <w:tab/>
      </w:r>
      <w:r w:rsidR="00211464">
        <w:rPr>
          <w:rFonts w:ascii="Arial" w:hAnsi="Arial" w:cs="Arial"/>
          <w:sz w:val="16"/>
          <w:szCs w:val="16"/>
        </w:rPr>
        <w:t xml:space="preserve">    </w:t>
      </w:r>
      <w:r w:rsidRPr="00211464">
        <w:rPr>
          <w:rFonts w:ascii="Arial" w:hAnsi="Arial" w:cs="Arial"/>
          <w:sz w:val="16"/>
          <w:szCs w:val="16"/>
        </w:rPr>
        <w:t>5</w:t>
      </w:r>
      <w:r w:rsidR="00211464">
        <w:rPr>
          <w:rFonts w:ascii="Arial" w:hAnsi="Arial" w:cs="Arial"/>
          <w:sz w:val="16"/>
          <w:szCs w:val="16"/>
        </w:rPr>
        <w:t xml:space="preserve">          </w:t>
      </w:r>
      <w:r w:rsidRPr="00211464">
        <w:rPr>
          <w:rFonts w:ascii="Arial" w:hAnsi="Arial" w:cs="Arial"/>
          <w:sz w:val="16"/>
          <w:szCs w:val="16"/>
        </w:rPr>
        <w:tab/>
        <w:t>rovnomerne</w:t>
      </w:r>
      <w:r w:rsidRPr="00211464">
        <w:rPr>
          <w:rFonts w:ascii="Arial" w:hAnsi="Arial" w:cs="Arial"/>
          <w:sz w:val="16"/>
          <w:szCs w:val="16"/>
        </w:rPr>
        <w:tab/>
      </w:r>
      <w:r w:rsidRPr="00211464">
        <w:rPr>
          <w:rFonts w:ascii="Arial" w:hAnsi="Arial" w:cs="Arial"/>
          <w:sz w:val="16"/>
          <w:szCs w:val="16"/>
        </w:rPr>
        <w:tab/>
      </w:r>
      <w:r w:rsidRPr="00211464">
        <w:rPr>
          <w:rFonts w:ascii="Arial" w:hAnsi="Arial" w:cs="Arial"/>
          <w:sz w:val="16"/>
          <w:szCs w:val="16"/>
        </w:rPr>
        <w:tab/>
      </w:r>
      <w:r w:rsidRPr="00211464">
        <w:rPr>
          <w:rFonts w:ascii="Arial" w:hAnsi="Arial" w:cs="Arial"/>
          <w:sz w:val="16"/>
          <w:szCs w:val="16"/>
        </w:rPr>
        <w:tab/>
      </w:r>
      <w:r w:rsidRPr="00211464">
        <w:rPr>
          <w:rFonts w:ascii="Arial" w:hAnsi="Arial" w:cs="Arial"/>
          <w:sz w:val="16"/>
          <w:szCs w:val="16"/>
        </w:rPr>
        <w:tab/>
        <w:t>20</w:t>
      </w:r>
    </w:p>
    <w:p w:rsidR="00D47C15" w:rsidRPr="00211464" w:rsidRDefault="00D47C15" w:rsidP="00D47C15">
      <w:pPr>
        <w:widowControl/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  <w:r w:rsidRPr="00211464">
        <w:rPr>
          <w:rFonts w:ascii="Arial" w:hAnsi="Arial" w:cs="Arial"/>
          <w:sz w:val="16"/>
          <w:szCs w:val="16"/>
        </w:rPr>
        <w:t>Softvér</w:t>
      </w:r>
      <w:r w:rsidRPr="00211464">
        <w:rPr>
          <w:rFonts w:ascii="Arial" w:hAnsi="Arial" w:cs="Arial"/>
          <w:sz w:val="16"/>
          <w:szCs w:val="16"/>
        </w:rPr>
        <w:tab/>
      </w:r>
      <w:r w:rsidRPr="00211464">
        <w:rPr>
          <w:rFonts w:ascii="Arial" w:hAnsi="Arial" w:cs="Arial"/>
          <w:sz w:val="16"/>
          <w:szCs w:val="16"/>
        </w:rPr>
        <w:tab/>
      </w:r>
      <w:r w:rsidR="00211464">
        <w:rPr>
          <w:rFonts w:ascii="Arial" w:hAnsi="Arial" w:cs="Arial"/>
          <w:sz w:val="16"/>
          <w:szCs w:val="16"/>
        </w:rPr>
        <w:t xml:space="preserve">                    </w:t>
      </w:r>
      <w:r w:rsidRPr="00211464">
        <w:rPr>
          <w:rFonts w:ascii="Arial" w:hAnsi="Arial" w:cs="Arial"/>
          <w:sz w:val="16"/>
          <w:szCs w:val="16"/>
        </w:rPr>
        <w:t>4</w:t>
      </w:r>
      <w:r w:rsidRPr="00211464">
        <w:rPr>
          <w:rFonts w:ascii="Arial" w:hAnsi="Arial" w:cs="Arial"/>
          <w:sz w:val="16"/>
          <w:szCs w:val="16"/>
        </w:rPr>
        <w:tab/>
      </w:r>
      <w:r w:rsidR="00211464">
        <w:rPr>
          <w:rFonts w:ascii="Arial" w:hAnsi="Arial" w:cs="Arial"/>
          <w:sz w:val="16"/>
          <w:szCs w:val="16"/>
        </w:rPr>
        <w:t xml:space="preserve">                </w:t>
      </w:r>
      <w:r w:rsidRPr="00211464">
        <w:rPr>
          <w:rFonts w:ascii="Arial" w:hAnsi="Arial" w:cs="Arial"/>
          <w:sz w:val="16"/>
          <w:szCs w:val="16"/>
        </w:rPr>
        <w:t>rovnomerne</w:t>
      </w:r>
      <w:r w:rsidRPr="00211464">
        <w:rPr>
          <w:rFonts w:ascii="Arial" w:hAnsi="Arial" w:cs="Arial"/>
          <w:sz w:val="16"/>
          <w:szCs w:val="16"/>
        </w:rPr>
        <w:tab/>
      </w:r>
      <w:r w:rsidRPr="00211464">
        <w:rPr>
          <w:rFonts w:ascii="Arial" w:hAnsi="Arial" w:cs="Arial"/>
          <w:sz w:val="16"/>
          <w:szCs w:val="16"/>
        </w:rPr>
        <w:tab/>
      </w:r>
      <w:r w:rsidRPr="00211464">
        <w:rPr>
          <w:rFonts w:ascii="Arial" w:hAnsi="Arial" w:cs="Arial"/>
          <w:sz w:val="16"/>
          <w:szCs w:val="16"/>
        </w:rPr>
        <w:tab/>
      </w:r>
      <w:r w:rsidRPr="00211464">
        <w:rPr>
          <w:rFonts w:ascii="Arial" w:hAnsi="Arial" w:cs="Arial"/>
          <w:sz w:val="16"/>
          <w:szCs w:val="16"/>
        </w:rPr>
        <w:tab/>
      </w:r>
      <w:r w:rsidRPr="00211464">
        <w:rPr>
          <w:rFonts w:ascii="Arial" w:hAnsi="Arial" w:cs="Arial"/>
          <w:sz w:val="16"/>
          <w:szCs w:val="16"/>
        </w:rPr>
        <w:tab/>
        <w:t>25</w:t>
      </w:r>
    </w:p>
    <w:p w:rsidR="00D47C15" w:rsidRPr="00211464" w:rsidRDefault="00D47C15" w:rsidP="00D47C15">
      <w:pPr>
        <w:widowControl/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  <w:r w:rsidRPr="00211464">
        <w:rPr>
          <w:rFonts w:ascii="Arial" w:hAnsi="Arial" w:cs="Arial"/>
          <w:sz w:val="16"/>
          <w:szCs w:val="16"/>
        </w:rPr>
        <w:t>Oceniteľné práva(licencie)</w:t>
      </w:r>
      <w:r w:rsidRPr="00211464">
        <w:rPr>
          <w:rFonts w:ascii="Arial" w:hAnsi="Arial" w:cs="Arial"/>
          <w:sz w:val="16"/>
          <w:szCs w:val="16"/>
        </w:rPr>
        <w:tab/>
      </w:r>
      <w:r w:rsidR="00211464">
        <w:rPr>
          <w:rFonts w:ascii="Arial" w:hAnsi="Arial" w:cs="Arial"/>
          <w:sz w:val="16"/>
          <w:szCs w:val="16"/>
        </w:rPr>
        <w:t xml:space="preserve">    </w:t>
      </w:r>
      <w:r w:rsidRPr="00211464">
        <w:rPr>
          <w:rFonts w:ascii="Arial" w:hAnsi="Arial" w:cs="Arial"/>
          <w:sz w:val="16"/>
          <w:szCs w:val="16"/>
        </w:rPr>
        <w:t>8</w:t>
      </w:r>
      <w:r w:rsidRPr="00211464">
        <w:rPr>
          <w:rFonts w:ascii="Arial" w:hAnsi="Arial" w:cs="Arial"/>
          <w:sz w:val="16"/>
          <w:szCs w:val="16"/>
        </w:rPr>
        <w:tab/>
      </w:r>
      <w:r w:rsidR="00211464">
        <w:rPr>
          <w:rFonts w:ascii="Arial" w:hAnsi="Arial" w:cs="Arial"/>
          <w:sz w:val="16"/>
          <w:szCs w:val="16"/>
        </w:rPr>
        <w:t xml:space="preserve">               </w:t>
      </w:r>
      <w:r w:rsidRPr="00211464">
        <w:rPr>
          <w:rFonts w:ascii="Arial" w:hAnsi="Arial" w:cs="Arial"/>
          <w:sz w:val="16"/>
          <w:szCs w:val="16"/>
        </w:rPr>
        <w:t>rovnomerne</w:t>
      </w:r>
      <w:r w:rsidRPr="00211464">
        <w:rPr>
          <w:rFonts w:ascii="Arial" w:hAnsi="Arial" w:cs="Arial"/>
          <w:sz w:val="16"/>
          <w:szCs w:val="16"/>
        </w:rPr>
        <w:tab/>
      </w:r>
      <w:r w:rsidRPr="00211464">
        <w:rPr>
          <w:rFonts w:ascii="Arial" w:hAnsi="Arial" w:cs="Arial"/>
          <w:sz w:val="16"/>
          <w:szCs w:val="16"/>
        </w:rPr>
        <w:tab/>
      </w:r>
      <w:r w:rsidRPr="00211464">
        <w:rPr>
          <w:rFonts w:ascii="Arial" w:hAnsi="Arial" w:cs="Arial"/>
          <w:sz w:val="16"/>
          <w:szCs w:val="16"/>
        </w:rPr>
        <w:tab/>
      </w:r>
      <w:r w:rsidRPr="00211464">
        <w:rPr>
          <w:rFonts w:ascii="Arial" w:hAnsi="Arial" w:cs="Arial"/>
          <w:sz w:val="16"/>
          <w:szCs w:val="16"/>
        </w:rPr>
        <w:tab/>
      </w:r>
      <w:r w:rsidRPr="00211464">
        <w:rPr>
          <w:rFonts w:ascii="Arial" w:hAnsi="Arial" w:cs="Arial"/>
          <w:sz w:val="16"/>
          <w:szCs w:val="16"/>
        </w:rPr>
        <w:tab/>
        <w:t>12,5</w:t>
      </w:r>
    </w:p>
    <w:p w:rsidR="00D47C15" w:rsidRDefault="00D47C15" w:rsidP="00D47C15">
      <w:pPr>
        <w:widowControl/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  <w:r w:rsidRPr="00211464">
        <w:rPr>
          <w:rFonts w:ascii="Arial" w:hAnsi="Arial" w:cs="Arial"/>
          <w:sz w:val="16"/>
          <w:szCs w:val="16"/>
        </w:rPr>
        <w:t xml:space="preserve">Drobný </w:t>
      </w:r>
      <w:proofErr w:type="spellStart"/>
      <w:r w:rsidRPr="00211464">
        <w:rPr>
          <w:rFonts w:ascii="Arial" w:hAnsi="Arial" w:cs="Arial"/>
          <w:sz w:val="16"/>
          <w:szCs w:val="16"/>
        </w:rPr>
        <w:t>dlhod,nehm.maj</w:t>
      </w:r>
      <w:proofErr w:type="spellEnd"/>
      <w:r w:rsidRPr="00211464">
        <w:rPr>
          <w:rFonts w:ascii="Arial" w:hAnsi="Arial" w:cs="Arial"/>
          <w:sz w:val="16"/>
          <w:szCs w:val="16"/>
        </w:rPr>
        <w:t>.</w:t>
      </w:r>
      <w:r w:rsidRPr="00211464">
        <w:rPr>
          <w:rFonts w:ascii="Arial" w:hAnsi="Arial" w:cs="Arial"/>
          <w:sz w:val="16"/>
          <w:szCs w:val="16"/>
        </w:rPr>
        <w:tab/>
      </w:r>
      <w:r w:rsidR="00211464">
        <w:rPr>
          <w:rFonts w:ascii="Arial" w:hAnsi="Arial" w:cs="Arial"/>
          <w:sz w:val="16"/>
          <w:szCs w:val="16"/>
        </w:rPr>
        <w:t>r</w:t>
      </w:r>
      <w:r w:rsidRPr="00211464">
        <w:rPr>
          <w:rFonts w:ascii="Arial" w:hAnsi="Arial" w:cs="Arial"/>
          <w:sz w:val="16"/>
          <w:szCs w:val="16"/>
        </w:rPr>
        <w:t>ôzna</w:t>
      </w:r>
      <w:r w:rsidR="00211464">
        <w:rPr>
          <w:rFonts w:ascii="Arial" w:hAnsi="Arial" w:cs="Arial"/>
          <w:sz w:val="16"/>
          <w:szCs w:val="16"/>
        </w:rPr>
        <w:t xml:space="preserve">             </w:t>
      </w:r>
      <w:r w:rsidRPr="00211464">
        <w:rPr>
          <w:rFonts w:ascii="Arial" w:hAnsi="Arial" w:cs="Arial"/>
          <w:sz w:val="16"/>
          <w:szCs w:val="16"/>
        </w:rPr>
        <w:tab/>
      </w:r>
      <w:proofErr w:type="spellStart"/>
      <w:r w:rsidRPr="00211464">
        <w:rPr>
          <w:rFonts w:ascii="Arial" w:hAnsi="Arial" w:cs="Arial"/>
          <w:sz w:val="16"/>
          <w:szCs w:val="16"/>
        </w:rPr>
        <w:t>jednorázovo</w:t>
      </w:r>
      <w:proofErr w:type="spellEnd"/>
      <w:r w:rsidRPr="00211464">
        <w:rPr>
          <w:rFonts w:ascii="Arial" w:hAnsi="Arial" w:cs="Arial"/>
          <w:sz w:val="16"/>
          <w:szCs w:val="16"/>
        </w:rPr>
        <w:tab/>
      </w:r>
      <w:r w:rsidRPr="00211464">
        <w:rPr>
          <w:rFonts w:ascii="Arial" w:hAnsi="Arial" w:cs="Arial"/>
          <w:sz w:val="16"/>
          <w:szCs w:val="16"/>
        </w:rPr>
        <w:tab/>
      </w:r>
      <w:r w:rsidRPr="00211464">
        <w:rPr>
          <w:rFonts w:ascii="Arial" w:hAnsi="Arial" w:cs="Arial"/>
          <w:sz w:val="16"/>
          <w:szCs w:val="16"/>
        </w:rPr>
        <w:tab/>
      </w:r>
      <w:r w:rsidRPr="00211464">
        <w:rPr>
          <w:rFonts w:ascii="Arial" w:hAnsi="Arial" w:cs="Arial"/>
          <w:sz w:val="16"/>
          <w:szCs w:val="16"/>
        </w:rPr>
        <w:tab/>
      </w:r>
      <w:r w:rsidRPr="00211464">
        <w:rPr>
          <w:rFonts w:ascii="Arial" w:hAnsi="Arial" w:cs="Arial"/>
          <w:sz w:val="16"/>
          <w:szCs w:val="16"/>
        </w:rPr>
        <w:tab/>
        <w:t>100</w:t>
      </w:r>
    </w:p>
    <w:p w:rsidR="00211464" w:rsidRDefault="00211464" w:rsidP="00D47C15">
      <w:pPr>
        <w:widowControl/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</w:p>
    <w:p w:rsidR="00211464" w:rsidRDefault="00211464" w:rsidP="00D47C15">
      <w:pPr>
        <w:widowControl/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</w:p>
    <w:p w:rsidR="00211464" w:rsidRDefault="00211464" w:rsidP="00D47C15">
      <w:pPr>
        <w:widowControl/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</w:p>
    <w:p w:rsidR="00D47C15" w:rsidRDefault="00D47C15" w:rsidP="00D47C15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D47C15" w:rsidRDefault="00D47C15" w:rsidP="00D47C15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hmotného majetku sú stanovené z predpokladanej doby jeho používania a predpokladaného priebehu jeho opotrebenia. Odpisovať sa začína prvým dňom mesiaca nasledujúceho po uvedení majetku do používania. Drobný dlhodobý majetok, ktorého </w:t>
      </w:r>
      <w:proofErr w:type="spellStart"/>
      <w:r>
        <w:rPr>
          <w:rFonts w:ascii="Arial" w:hAnsi="Arial" w:cs="Arial"/>
        </w:rPr>
        <w:t>bstarávacia</w:t>
      </w:r>
      <w:proofErr w:type="spellEnd"/>
      <w:r>
        <w:rPr>
          <w:rFonts w:ascii="Arial" w:hAnsi="Arial" w:cs="Arial"/>
        </w:rPr>
        <w:t xml:space="preserve"> cena je 1 700 EUR a nižšia, sa odpisuje </w:t>
      </w:r>
      <w:proofErr w:type="spellStart"/>
      <w:r>
        <w:rPr>
          <w:rFonts w:ascii="Arial" w:hAnsi="Arial" w:cs="Arial"/>
        </w:rPr>
        <w:t>jednorázovo</w:t>
      </w:r>
      <w:proofErr w:type="spellEnd"/>
      <w:r>
        <w:rPr>
          <w:rFonts w:ascii="Arial" w:hAnsi="Arial" w:cs="Arial"/>
        </w:rPr>
        <w:t xml:space="preserve"> pri uvedení do používania. Pozemky sa neodpisujú. Predpokladaná doba používania, metóda odpisovania a odpisová sadzba sú uvedené v nasledujúcej tabuľke:</w:t>
      </w:r>
    </w:p>
    <w:p w:rsidR="00D47C15" w:rsidRDefault="00D47C15" w:rsidP="00D47C15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D47C15" w:rsidRDefault="003C4108" w:rsidP="00D47C15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D47C15" w:rsidRDefault="00D47C15" w:rsidP="00D47C15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</w:t>
      </w:r>
      <w:r w:rsidR="003C4108">
        <w:rPr>
          <w:rFonts w:ascii="Arial" w:hAnsi="Arial" w:cs="Arial"/>
        </w:rPr>
        <w:t xml:space="preserve">                   </w:t>
      </w:r>
      <w:r>
        <w:rPr>
          <w:rFonts w:ascii="Arial" w:hAnsi="Arial" w:cs="Arial"/>
        </w:rPr>
        <w:t xml:space="preserve"> Predpokladaná</w:t>
      </w:r>
      <w:r>
        <w:rPr>
          <w:rFonts w:ascii="Arial" w:hAnsi="Arial" w:cs="Arial"/>
        </w:rPr>
        <w:tab/>
      </w:r>
      <w:r w:rsidR="003C4108">
        <w:rPr>
          <w:rFonts w:ascii="Arial" w:hAnsi="Arial" w:cs="Arial"/>
        </w:rPr>
        <w:t xml:space="preserve">                   </w:t>
      </w:r>
      <w:r>
        <w:rPr>
          <w:rFonts w:ascii="Arial" w:hAnsi="Arial" w:cs="Arial"/>
        </w:rPr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3C4108">
        <w:rPr>
          <w:rFonts w:ascii="Arial" w:hAnsi="Arial" w:cs="Arial"/>
        </w:rPr>
        <w:t xml:space="preserve">        </w:t>
      </w:r>
      <w:r>
        <w:rPr>
          <w:rFonts w:ascii="Arial" w:hAnsi="Arial" w:cs="Arial"/>
        </w:rPr>
        <w:t>Ročná odpisová</w:t>
      </w:r>
    </w:p>
    <w:p w:rsidR="00D47C15" w:rsidRDefault="003C4108" w:rsidP="00D47C15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                        d</w:t>
      </w:r>
      <w:r w:rsidR="00D47C15">
        <w:rPr>
          <w:rFonts w:ascii="Arial" w:hAnsi="Arial" w:cs="Arial"/>
        </w:rPr>
        <w:t>oba používania</w:t>
      </w:r>
      <w:r w:rsidR="00D47C15">
        <w:rPr>
          <w:rFonts w:ascii="Arial" w:hAnsi="Arial" w:cs="Arial"/>
        </w:rPr>
        <w:tab/>
      </w:r>
      <w:r w:rsidR="00D47C15">
        <w:rPr>
          <w:rFonts w:ascii="Arial" w:hAnsi="Arial" w:cs="Arial"/>
        </w:rPr>
        <w:tab/>
        <w:t>odpisovania</w:t>
      </w:r>
      <w:r w:rsidR="00D47C15">
        <w:rPr>
          <w:rFonts w:ascii="Arial" w:hAnsi="Arial" w:cs="Arial"/>
        </w:rPr>
        <w:tab/>
      </w:r>
      <w:r w:rsidR="00D47C15">
        <w:rPr>
          <w:rFonts w:ascii="Arial" w:hAnsi="Arial" w:cs="Arial"/>
        </w:rPr>
        <w:tab/>
      </w:r>
      <w:r w:rsidR="00D47C15">
        <w:rPr>
          <w:rFonts w:ascii="Arial" w:hAnsi="Arial" w:cs="Arial"/>
        </w:rPr>
        <w:tab/>
        <w:t xml:space="preserve">     sadzba v %</w:t>
      </w:r>
    </w:p>
    <w:p w:rsidR="00D47C15" w:rsidRDefault="00D47C15" w:rsidP="00D47C15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Stavby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20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rovnomerne</w:t>
      </w:r>
      <w:r>
        <w:rPr>
          <w:rFonts w:ascii="Arial" w:hAnsi="Arial" w:cs="Arial"/>
        </w:rPr>
        <w:tab/>
      </w:r>
      <w:r w:rsidR="003C4108">
        <w:rPr>
          <w:rFonts w:ascii="Arial" w:hAnsi="Arial" w:cs="Arial"/>
        </w:rPr>
        <w:t xml:space="preserve">                  </w:t>
      </w:r>
      <w:r>
        <w:rPr>
          <w:rFonts w:ascii="Arial" w:hAnsi="Arial" w:cs="Arial"/>
        </w:rPr>
        <w:tab/>
        <w:t>2,5</w:t>
      </w:r>
    </w:p>
    <w:p w:rsidR="00D47C15" w:rsidRDefault="00D47C15" w:rsidP="00D47C15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Stroje, prístroje a </w:t>
      </w:r>
      <w:proofErr w:type="spellStart"/>
      <w:r>
        <w:rPr>
          <w:rFonts w:ascii="Arial" w:hAnsi="Arial" w:cs="Arial"/>
        </w:rPr>
        <w:t>zar</w:t>
      </w:r>
      <w:proofErr w:type="spellEnd"/>
      <w:r>
        <w:rPr>
          <w:rFonts w:ascii="Arial" w:hAnsi="Arial" w:cs="Arial"/>
        </w:rPr>
        <w:t>.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8 – 12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rovnomerne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8,3 – 12,5</w:t>
      </w:r>
    </w:p>
    <w:p w:rsidR="00D47C15" w:rsidRDefault="00D47C15" w:rsidP="00D47C15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Dopravné prostriedky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4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rovnomerne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25</w:t>
      </w:r>
    </w:p>
    <w:p w:rsidR="00D47C15" w:rsidRDefault="00D47C15" w:rsidP="00D47C15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DF2C1D">
        <w:rPr>
          <w:rFonts w:ascii="Arial" w:hAnsi="Arial" w:cs="Arial"/>
        </w:rPr>
        <w:t xml:space="preserve">Drobný dlhodobý </w:t>
      </w:r>
      <w:proofErr w:type="spellStart"/>
      <w:r w:rsidRPr="00DF2C1D">
        <w:rPr>
          <w:rFonts w:ascii="Arial" w:hAnsi="Arial" w:cs="Arial"/>
        </w:rPr>
        <w:t>hm.maj</w:t>
      </w:r>
      <w:proofErr w:type="spellEnd"/>
      <w:r w:rsidRPr="00DF2C1D">
        <w:rPr>
          <w:rFonts w:ascii="Arial" w:hAnsi="Arial" w:cs="Arial"/>
        </w:rPr>
        <w:t>.</w:t>
      </w:r>
      <w:r w:rsidRPr="00DF2C1D">
        <w:rPr>
          <w:rFonts w:ascii="Arial" w:hAnsi="Arial" w:cs="Arial"/>
        </w:rPr>
        <w:tab/>
        <w:t>rôzna</w:t>
      </w:r>
      <w:r w:rsidRPr="00DF2C1D">
        <w:rPr>
          <w:rFonts w:ascii="Arial" w:hAnsi="Arial" w:cs="Arial"/>
        </w:rPr>
        <w:tab/>
      </w:r>
      <w:r w:rsidRPr="00DF2C1D">
        <w:rPr>
          <w:rFonts w:ascii="Arial" w:hAnsi="Arial" w:cs="Arial"/>
        </w:rPr>
        <w:tab/>
      </w:r>
      <w:r w:rsidR="003C4108">
        <w:rPr>
          <w:rFonts w:ascii="Arial" w:hAnsi="Arial" w:cs="Arial"/>
        </w:rPr>
        <w:t xml:space="preserve">           </w:t>
      </w:r>
      <w:proofErr w:type="spellStart"/>
      <w:r w:rsidRPr="00DF2C1D">
        <w:rPr>
          <w:rFonts w:ascii="Arial" w:hAnsi="Arial" w:cs="Arial"/>
        </w:rPr>
        <w:t>jednorázovo</w:t>
      </w:r>
      <w:proofErr w:type="spellEnd"/>
      <w:r w:rsidRPr="00DF2C1D">
        <w:rPr>
          <w:rFonts w:ascii="Arial" w:hAnsi="Arial" w:cs="Arial"/>
        </w:rPr>
        <w:tab/>
      </w:r>
      <w:r w:rsidRPr="00DF2C1D">
        <w:rPr>
          <w:rFonts w:ascii="Arial" w:hAnsi="Arial" w:cs="Arial"/>
        </w:rPr>
        <w:tab/>
      </w:r>
      <w:r w:rsidRPr="00DF2C1D">
        <w:rPr>
          <w:rFonts w:ascii="Arial" w:hAnsi="Arial" w:cs="Arial"/>
        </w:rPr>
        <w:tab/>
        <w:t>100</w:t>
      </w:r>
    </w:p>
    <w:p w:rsidR="00D47C15" w:rsidRDefault="00D47C15" w:rsidP="00D47C15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D47C15" w:rsidRPr="00E34646" w:rsidRDefault="00D47C15" w:rsidP="00D47C15">
      <w:pPr>
        <w:widowControl/>
        <w:spacing w:before="100" w:beforeAutospacing="1" w:after="100" w:afterAutospacing="1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E34646">
        <w:rPr>
          <w:rFonts w:ascii="Arial" w:eastAsia="Times New Roman" w:hAnsi="Arial" w:cs="Arial"/>
          <w:lang w:eastAsia="sk-SK"/>
        </w:rPr>
        <w:t xml:space="preserve">4. </w:t>
      </w:r>
      <w:r w:rsidRPr="00E34646">
        <w:rPr>
          <w:rFonts w:ascii="Arial" w:eastAsia="Times New Roman" w:hAnsi="Arial" w:cs="Arial"/>
          <w:spacing w:val="-3"/>
          <w:u w:val="single"/>
          <w:lang w:eastAsia="sk-SK"/>
        </w:rPr>
        <w:t>Z</w:t>
      </w:r>
      <w:r w:rsidRPr="00E34646">
        <w:rPr>
          <w:rFonts w:ascii="Arial" w:eastAsia="Times New Roman" w:hAnsi="Arial" w:cs="Arial"/>
          <w:u w:val="single"/>
          <w:lang w:eastAsia="sk-SK"/>
        </w:rPr>
        <w:t>me</w:t>
      </w:r>
      <w:r w:rsidRPr="00E34646">
        <w:rPr>
          <w:rFonts w:ascii="Arial" w:eastAsia="Times New Roman" w:hAnsi="Arial" w:cs="Arial"/>
          <w:spacing w:val="4"/>
          <w:u w:val="single"/>
          <w:lang w:eastAsia="sk-SK"/>
        </w:rPr>
        <w:t>n</w:t>
      </w:r>
      <w:r w:rsidRPr="00E34646">
        <w:rPr>
          <w:rFonts w:ascii="Arial" w:eastAsia="Times New Roman" w:hAnsi="Arial" w:cs="Arial"/>
          <w:u w:val="single"/>
          <w:lang w:eastAsia="sk-SK"/>
        </w:rPr>
        <w:t>y</w:t>
      </w:r>
      <w:r w:rsidRPr="00E34646">
        <w:rPr>
          <w:rFonts w:ascii="Arial" w:eastAsia="Times New Roman" w:hAnsi="Arial" w:cs="Arial"/>
          <w:spacing w:val="2"/>
          <w:u w:val="single"/>
          <w:lang w:eastAsia="sk-SK"/>
        </w:rPr>
        <w:t xml:space="preserve"> </w:t>
      </w:r>
      <w:r w:rsidRPr="00E34646">
        <w:rPr>
          <w:rFonts w:ascii="Arial" w:eastAsia="Times New Roman" w:hAnsi="Arial" w:cs="Arial"/>
          <w:u w:val="single"/>
          <w:lang w:eastAsia="sk-SK"/>
        </w:rPr>
        <w:t>ú</w:t>
      </w:r>
      <w:r w:rsidRPr="00E34646">
        <w:rPr>
          <w:rFonts w:ascii="Arial" w:eastAsia="Times New Roman" w:hAnsi="Arial" w:cs="Arial"/>
          <w:spacing w:val="-1"/>
          <w:u w:val="single"/>
          <w:lang w:eastAsia="sk-SK"/>
        </w:rPr>
        <w:t>č</w:t>
      </w:r>
      <w:r w:rsidRPr="00E34646">
        <w:rPr>
          <w:rFonts w:ascii="Arial" w:eastAsia="Times New Roman" w:hAnsi="Arial" w:cs="Arial"/>
          <w:u w:val="single"/>
          <w:lang w:eastAsia="sk-SK"/>
        </w:rPr>
        <w:t>tov</w:t>
      </w:r>
      <w:r w:rsidRPr="00E34646">
        <w:rPr>
          <w:rFonts w:ascii="Arial" w:eastAsia="Times New Roman" w:hAnsi="Arial" w:cs="Arial"/>
          <w:spacing w:val="5"/>
          <w:u w:val="single"/>
          <w:lang w:eastAsia="sk-SK"/>
        </w:rPr>
        <w:t>n</w:t>
      </w:r>
      <w:r w:rsidRPr="00E34646">
        <w:rPr>
          <w:rFonts w:ascii="Arial" w:eastAsia="Times New Roman" w:hAnsi="Arial" w:cs="Arial"/>
          <w:spacing w:val="-5"/>
          <w:u w:val="single"/>
          <w:lang w:eastAsia="sk-SK"/>
        </w:rPr>
        <w:t>ý</w:t>
      </w:r>
      <w:r w:rsidRPr="00E34646">
        <w:rPr>
          <w:rFonts w:ascii="Arial" w:eastAsia="Times New Roman" w:hAnsi="Arial" w:cs="Arial"/>
          <w:spacing w:val="-1"/>
          <w:u w:val="single"/>
          <w:lang w:eastAsia="sk-SK"/>
        </w:rPr>
        <w:t>c</w:t>
      </w:r>
      <w:r w:rsidRPr="00E34646">
        <w:rPr>
          <w:rFonts w:ascii="Arial" w:eastAsia="Times New Roman" w:hAnsi="Arial" w:cs="Arial"/>
          <w:u w:val="single"/>
          <w:lang w:eastAsia="sk-SK"/>
        </w:rPr>
        <w:t xml:space="preserve">h </w:t>
      </w:r>
      <w:r w:rsidRPr="00E34646">
        <w:rPr>
          <w:rFonts w:ascii="Arial" w:eastAsia="Times New Roman" w:hAnsi="Arial" w:cs="Arial"/>
          <w:spacing w:val="6"/>
          <w:u w:val="single"/>
          <w:lang w:eastAsia="sk-SK"/>
        </w:rPr>
        <w:t> </w:t>
      </w:r>
      <w:r w:rsidRPr="00E34646">
        <w:rPr>
          <w:rFonts w:ascii="Arial" w:eastAsia="Times New Roman" w:hAnsi="Arial" w:cs="Arial"/>
          <w:spacing w:val="1"/>
          <w:u w:val="single"/>
          <w:lang w:eastAsia="sk-SK"/>
        </w:rPr>
        <w:t>z</w:t>
      </w:r>
      <w:r w:rsidRPr="00E34646">
        <w:rPr>
          <w:rFonts w:ascii="Arial" w:eastAsia="Times New Roman" w:hAnsi="Arial" w:cs="Arial"/>
          <w:spacing w:val="-1"/>
          <w:u w:val="single"/>
          <w:lang w:eastAsia="sk-SK"/>
        </w:rPr>
        <w:t>á</w:t>
      </w:r>
      <w:r w:rsidRPr="00E34646">
        <w:rPr>
          <w:rFonts w:ascii="Arial" w:eastAsia="Times New Roman" w:hAnsi="Arial" w:cs="Arial"/>
          <w:u w:val="single"/>
          <w:lang w:eastAsia="sk-SK"/>
        </w:rPr>
        <w:t>s</w:t>
      </w:r>
      <w:r w:rsidRPr="00E34646">
        <w:rPr>
          <w:rFonts w:ascii="Arial" w:eastAsia="Times New Roman" w:hAnsi="Arial" w:cs="Arial"/>
          <w:spacing w:val="1"/>
          <w:u w:val="single"/>
          <w:lang w:eastAsia="sk-SK"/>
        </w:rPr>
        <w:t>a</w:t>
      </w:r>
      <w:r w:rsidRPr="00E34646">
        <w:rPr>
          <w:rFonts w:ascii="Arial" w:eastAsia="Times New Roman" w:hAnsi="Arial" w:cs="Arial"/>
          <w:u w:val="single"/>
          <w:lang w:eastAsia="sk-SK"/>
        </w:rPr>
        <w:t xml:space="preserve">d </w:t>
      </w:r>
      <w:r w:rsidRPr="00E34646">
        <w:rPr>
          <w:rFonts w:ascii="Arial" w:eastAsia="Times New Roman" w:hAnsi="Arial" w:cs="Arial"/>
          <w:spacing w:val="6"/>
          <w:u w:val="single"/>
          <w:lang w:eastAsia="sk-SK"/>
        </w:rPr>
        <w:t> </w:t>
      </w:r>
      <w:r w:rsidRPr="00E34646">
        <w:rPr>
          <w:rFonts w:ascii="Arial" w:eastAsia="Times New Roman" w:hAnsi="Arial" w:cs="Arial"/>
          <w:u w:val="single"/>
          <w:lang w:eastAsia="sk-SK"/>
        </w:rPr>
        <w:t>a</w:t>
      </w:r>
      <w:r w:rsidRPr="00E34646">
        <w:rPr>
          <w:rFonts w:ascii="Arial" w:eastAsia="Times New Roman" w:hAnsi="Arial" w:cs="Arial"/>
          <w:spacing w:val="1"/>
          <w:u w:val="single"/>
          <w:lang w:eastAsia="sk-SK"/>
        </w:rPr>
        <w:t xml:space="preserve"> z</w:t>
      </w:r>
      <w:r w:rsidRPr="00E34646">
        <w:rPr>
          <w:rFonts w:ascii="Arial" w:eastAsia="Times New Roman" w:hAnsi="Arial" w:cs="Arial"/>
          <w:u w:val="single"/>
          <w:lang w:eastAsia="sk-SK"/>
        </w:rPr>
        <w:t>me</w:t>
      </w:r>
      <w:r w:rsidRPr="00E34646">
        <w:rPr>
          <w:rFonts w:ascii="Arial" w:eastAsia="Times New Roman" w:hAnsi="Arial" w:cs="Arial"/>
          <w:spacing w:val="1"/>
          <w:u w:val="single"/>
          <w:lang w:eastAsia="sk-SK"/>
        </w:rPr>
        <w:t>n</w:t>
      </w:r>
      <w:r w:rsidRPr="00E34646">
        <w:rPr>
          <w:rFonts w:ascii="Arial" w:eastAsia="Times New Roman" w:hAnsi="Arial" w:cs="Arial"/>
          <w:u w:val="single"/>
          <w:lang w:eastAsia="sk-SK"/>
        </w:rPr>
        <w:t>y</w:t>
      </w:r>
      <w:r w:rsidRPr="00E34646">
        <w:rPr>
          <w:rFonts w:ascii="Arial" w:eastAsia="Times New Roman" w:hAnsi="Arial" w:cs="Arial"/>
          <w:spacing w:val="59"/>
          <w:u w:val="single"/>
          <w:lang w:eastAsia="sk-SK"/>
        </w:rPr>
        <w:t xml:space="preserve"> </w:t>
      </w:r>
      <w:r w:rsidRPr="00E34646">
        <w:rPr>
          <w:rFonts w:ascii="Arial" w:eastAsia="Times New Roman" w:hAnsi="Arial" w:cs="Arial"/>
          <w:u w:val="single"/>
          <w:lang w:eastAsia="sk-SK"/>
        </w:rPr>
        <w:t>ú</w:t>
      </w:r>
      <w:r w:rsidRPr="00E34646">
        <w:rPr>
          <w:rFonts w:ascii="Arial" w:eastAsia="Times New Roman" w:hAnsi="Arial" w:cs="Arial"/>
          <w:spacing w:val="-1"/>
          <w:u w:val="single"/>
          <w:lang w:eastAsia="sk-SK"/>
        </w:rPr>
        <w:t>č</w:t>
      </w:r>
      <w:r w:rsidRPr="00E34646">
        <w:rPr>
          <w:rFonts w:ascii="Arial" w:eastAsia="Times New Roman" w:hAnsi="Arial" w:cs="Arial"/>
          <w:u w:val="single"/>
          <w:lang w:eastAsia="sk-SK"/>
        </w:rPr>
        <w:t>tov</w:t>
      </w:r>
      <w:r w:rsidRPr="00E34646">
        <w:rPr>
          <w:rFonts w:ascii="Arial" w:eastAsia="Times New Roman" w:hAnsi="Arial" w:cs="Arial"/>
          <w:spacing w:val="5"/>
          <w:u w:val="single"/>
          <w:lang w:eastAsia="sk-SK"/>
        </w:rPr>
        <w:t>n</w:t>
      </w:r>
      <w:r w:rsidRPr="00E34646">
        <w:rPr>
          <w:rFonts w:ascii="Arial" w:eastAsia="Times New Roman" w:hAnsi="Arial" w:cs="Arial"/>
          <w:spacing w:val="-5"/>
          <w:u w:val="single"/>
          <w:lang w:eastAsia="sk-SK"/>
        </w:rPr>
        <w:t>ý</w:t>
      </w:r>
      <w:r w:rsidRPr="00E34646">
        <w:rPr>
          <w:rFonts w:ascii="Arial" w:eastAsia="Times New Roman" w:hAnsi="Arial" w:cs="Arial"/>
          <w:spacing w:val="1"/>
          <w:u w:val="single"/>
          <w:lang w:eastAsia="sk-SK"/>
        </w:rPr>
        <w:t>c</w:t>
      </w:r>
      <w:r w:rsidRPr="00E34646">
        <w:rPr>
          <w:rFonts w:ascii="Arial" w:eastAsia="Times New Roman" w:hAnsi="Arial" w:cs="Arial"/>
          <w:u w:val="single"/>
          <w:lang w:eastAsia="sk-SK"/>
        </w:rPr>
        <w:t xml:space="preserve">h </w:t>
      </w:r>
      <w:r w:rsidRPr="00E34646">
        <w:rPr>
          <w:rFonts w:ascii="Arial" w:eastAsia="Times New Roman" w:hAnsi="Arial" w:cs="Arial"/>
          <w:spacing w:val="6"/>
          <w:u w:val="single"/>
          <w:lang w:eastAsia="sk-SK"/>
        </w:rPr>
        <w:t> </w:t>
      </w:r>
      <w:r w:rsidRPr="00E34646">
        <w:rPr>
          <w:rFonts w:ascii="Arial" w:eastAsia="Times New Roman" w:hAnsi="Arial" w:cs="Arial"/>
          <w:u w:val="single"/>
          <w:lang w:eastAsia="sk-SK"/>
        </w:rPr>
        <w:t>metód</w:t>
      </w:r>
      <w:r w:rsidRPr="00E34646">
        <w:rPr>
          <w:rFonts w:ascii="Arial" w:eastAsia="Times New Roman" w:hAnsi="Arial" w:cs="Arial"/>
          <w:lang w:eastAsia="sk-SK"/>
        </w:rPr>
        <w:t xml:space="preserve"> </w:t>
      </w:r>
      <w:r w:rsidRPr="00E34646">
        <w:rPr>
          <w:rFonts w:ascii="Arial" w:eastAsia="Times New Roman" w:hAnsi="Arial" w:cs="Arial"/>
          <w:spacing w:val="6"/>
          <w:lang w:eastAsia="sk-SK"/>
        </w:rPr>
        <w:t> </w:t>
      </w:r>
    </w:p>
    <w:p w:rsidR="00D47C15" w:rsidRPr="00E34646" w:rsidRDefault="00D47C15" w:rsidP="00D47C15">
      <w:pPr>
        <w:widowControl/>
        <w:spacing w:before="100" w:beforeAutospacing="1" w:after="100" w:afterAutospacing="1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E34646">
        <w:rPr>
          <w:rFonts w:ascii="Arial" w:eastAsia="Times New Roman" w:hAnsi="Arial" w:cs="Arial"/>
          <w:lang w:eastAsia="sk-SK"/>
        </w:rPr>
        <w:t xml:space="preserve">Z dôvodu prechodu </w:t>
      </w:r>
      <w:proofErr w:type="spellStart"/>
      <w:r w:rsidRPr="00E34646">
        <w:rPr>
          <w:rFonts w:ascii="Arial" w:eastAsia="Times New Roman" w:hAnsi="Arial" w:cs="Arial"/>
          <w:lang w:eastAsia="sk-SK"/>
        </w:rPr>
        <w:t>ÚJ</w:t>
      </w:r>
      <w:proofErr w:type="spellEnd"/>
      <w:r w:rsidRPr="00E34646">
        <w:rPr>
          <w:rFonts w:ascii="Arial" w:eastAsia="Times New Roman" w:hAnsi="Arial" w:cs="Arial"/>
          <w:lang w:eastAsia="sk-SK"/>
        </w:rPr>
        <w:t xml:space="preserve"> na </w:t>
      </w:r>
      <w:proofErr w:type="spellStart"/>
      <w:r w:rsidRPr="00E34646">
        <w:rPr>
          <w:rFonts w:ascii="Arial" w:eastAsia="Times New Roman" w:hAnsi="Arial" w:cs="Arial"/>
          <w:lang w:eastAsia="sk-SK"/>
        </w:rPr>
        <w:t>mikro</w:t>
      </w:r>
      <w:proofErr w:type="spellEnd"/>
      <w:r w:rsidRPr="00E34646">
        <w:rPr>
          <w:rFonts w:ascii="Arial" w:eastAsia="Times New Roman" w:hAnsi="Arial" w:cs="Arial"/>
          <w:lang w:eastAsia="sk-SK"/>
        </w:rPr>
        <w:t xml:space="preserve"> účtovnú jednotku sa zmenila štruktúra účtovnej závierky a mení sa aj účtovanie časového rozlíšenia – pri nevýznamných sumách a účtovných prípadoch, ktoré sa pravidelne ročne opakujú, nie je potrebné časovo rozlišovať.    </w:t>
      </w:r>
    </w:p>
    <w:p w:rsidR="00D47C15" w:rsidRDefault="003C4108" w:rsidP="00D47C15">
      <w:pPr>
        <w:widowControl/>
        <w:spacing w:before="100" w:beforeAutospacing="1" w:after="100" w:afterAutospacing="1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Inak v priebehu roku 2015</w:t>
      </w:r>
      <w:r w:rsidR="00D47C15" w:rsidRPr="00E34646">
        <w:rPr>
          <w:rFonts w:ascii="Arial" w:eastAsia="Times New Roman" w:hAnsi="Arial" w:cs="Arial"/>
          <w:lang w:eastAsia="sk-SK"/>
        </w:rPr>
        <w:t xml:space="preserve"> nenastali v spoločnosti žiadne zmeny účtovných zásad ani účtovných metód.    </w:t>
      </w:r>
    </w:p>
    <w:p w:rsidR="00D47C15" w:rsidRPr="00A55E63" w:rsidRDefault="00D47C15" w:rsidP="00D47C1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47C15" w:rsidRDefault="00D47C15" w:rsidP="00D47C1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47C15" w:rsidRDefault="003C4108" w:rsidP="00D47C1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V roku 2015</w:t>
      </w:r>
      <w:r w:rsidR="00D47C15">
        <w:rPr>
          <w:rFonts w:ascii="Arial" w:hAnsi="Arial" w:cs="Arial"/>
          <w:spacing w:val="-1"/>
          <w:sz w:val="22"/>
          <w:szCs w:val="22"/>
        </w:rPr>
        <w:t xml:space="preserve"> spoločnosť neprijala a ani jej nevznikol nárok na žiadne dotácie.</w:t>
      </w:r>
    </w:p>
    <w:p w:rsidR="00D47C15" w:rsidRPr="00A55E63" w:rsidRDefault="00D47C15" w:rsidP="00D47C1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7C15" w:rsidRPr="00A55E63" w:rsidRDefault="00D47C15" w:rsidP="00D47C1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7C15" w:rsidRPr="0078102A" w:rsidRDefault="00D47C15" w:rsidP="00D47C15">
      <w:pPr>
        <w:widowControl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6. </w:t>
      </w:r>
      <w:r w:rsidRPr="0078102A">
        <w:rPr>
          <w:rFonts w:ascii="Arial" w:eastAsia="Times New Roman" w:hAnsi="Arial" w:cs="Arial"/>
          <w:lang w:eastAsia="sk-SK"/>
        </w:rPr>
        <w:t>Náklady a výnosy sa účtujú do obdobia, s ktorým časovo a vecne súvisia. Opravy</w:t>
      </w:r>
      <w:r>
        <w:rPr>
          <w:rFonts w:ascii="Arial" w:eastAsia="Times New Roman" w:hAnsi="Arial" w:cs="Arial"/>
          <w:lang w:eastAsia="sk-SK"/>
        </w:rPr>
        <w:t xml:space="preserve"> </w:t>
      </w:r>
      <w:r w:rsidRPr="0078102A">
        <w:rPr>
          <w:rFonts w:ascii="Arial" w:eastAsia="Times New Roman" w:hAnsi="Arial" w:cs="Arial"/>
          <w:lang w:eastAsia="sk-SK"/>
        </w:rPr>
        <w:t>nevýznamných nákladov a nevýznamných výnosov minulých účtovných období sa účtujú</w:t>
      </w:r>
    </w:p>
    <w:p w:rsidR="00D47C15" w:rsidRPr="00A55E63" w:rsidRDefault="00D47C15" w:rsidP="00D47C1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02A">
        <w:rPr>
          <w:rFonts w:ascii="Arial" w:hAnsi="Arial" w:cs="Arial"/>
          <w:sz w:val="22"/>
          <w:szCs w:val="22"/>
          <w:lang w:eastAsia="sk-SK"/>
        </w:rPr>
        <w:t>ako účtovné prípady bežného účtovného obdobia na príslušných účtoch nákladov alebo výnosov z hospodárskej činnosti</w:t>
      </w:r>
      <w:r>
        <w:rPr>
          <w:rFonts w:ascii="Arial" w:hAnsi="Arial" w:cs="Arial"/>
          <w:lang w:eastAsia="sk-SK"/>
        </w:rPr>
        <w:t xml:space="preserve"> </w:t>
      </w:r>
      <w:r w:rsidRPr="0078102A">
        <w:rPr>
          <w:rFonts w:ascii="Arial" w:hAnsi="Arial" w:cs="Arial"/>
          <w:sz w:val="22"/>
          <w:szCs w:val="22"/>
          <w:lang w:eastAsia="sk-SK"/>
        </w:rPr>
        <w:t>účtovnej jednotky.</w:t>
      </w:r>
      <w:r>
        <w:rPr>
          <w:rFonts w:ascii="Arial" w:hAnsi="Arial" w:cs="Arial"/>
          <w:sz w:val="22"/>
          <w:szCs w:val="22"/>
        </w:rPr>
        <w:t xml:space="preserve"> 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avy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>a účtujú s 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om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:rsidR="00D47C15" w:rsidRPr="0078102A" w:rsidRDefault="00D47C15" w:rsidP="00D47C15">
      <w:pPr>
        <w:widowControl/>
        <w:rPr>
          <w:rFonts w:ascii="Arial" w:eastAsia="Times New Roman" w:hAnsi="Arial" w:cs="Arial"/>
          <w:lang w:eastAsia="sk-SK"/>
        </w:rPr>
      </w:pPr>
      <w:r w:rsidRPr="0078102A">
        <w:rPr>
          <w:rFonts w:ascii="Arial" w:eastAsia="Times New Roman" w:hAnsi="Arial" w:cs="Arial"/>
          <w:lang w:eastAsia="sk-SK"/>
        </w:rPr>
        <w:t xml:space="preserve"> </w:t>
      </w:r>
    </w:p>
    <w:p w:rsidR="00D47C15" w:rsidRPr="0078102A" w:rsidRDefault="00D47C15" w:rsidP="00D47C15">
      <w:pPr>
        <w:spacing w:before="1" w:line="280" w:lineRule="exact"/>
        <w:jc w:val="both"/>
        <w:rPr>
          <w:rFonts w:ascii="Arial" w:hAnsi="Arial" w:cs="Arial"/>
        </w:rPr>
      </w:pPr>
    </w:p>
    <w:p w:rsidR="00D47C15" w:rsidRPr="0078102A" w:rsidRDefault="00D47C15" w:rsidP="00D47C15">
      <w:pPr>
        <w:spacing w:before="1" w:line="280" w:lineRule="exact"/>
        <w:jc w:val="both"/>
        <w:rPr>
          <w:rFonts w:ascii="Arial" w:hAnsi="Arial" w:cs="Arial"/>
        </w:rPr>
      </w:pPr>
    </w:p>
    <w:p w:rsidR="00D47C15" w:rsidRPr="00A55E63" w:rsidRDefault="00D47C15" w:rsidP="00D47C1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Článok III</w:t>
      </w:r>
    </w:p>
    <w:p w:rsidR="00D47C15" w:rsidRPr="00A55E63" w:rsidRDefault="00D47C15" w:rsidP="00D47C1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D47C15" w:rsidRPr="00A55E63" w:rsidRDefault="00D47C15" w:rsidP="00D47C15">
      <w:pPr>
        <w:spacing w:before="11" w:line="260" w:lineRule="exact"/>
        <w:jc w:val="both"/>
        <w:rPr>
          <w:rFonts w:ascii="Arial" w:hAnsi="Arial" w:cs="Arial"/>
        </w:rPr>
      </w:pPr>
    </w:p>
    <w:p w:rsidR="00D47C15" w:rsidRPr="00A55E63" w:rsidRDefault="00D47C15" w:rsidP="00D47C1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 xml:space="preserve">Spoločnosti nevznikli žiadne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75369C">
        <w:rPr>
          <w:rFonts w:ascii="Arial" w:hAnsi="Arial" w:cs="Arial"/>
          <w:sz w:val="22"/>
          <w:szCs w:val="22"/>
        </w:rPr>
        <w:t>n</w:t>
      </w:r>
      <w:r w:rsidRPr="0075369C">
        <w:rPr>
          <w:rFonts w:ascii="Arial" w:hAnsi="Arial" w:cs="Arial"/>
          <w:spacing w:val="-1"/>
          <w:sz w:val="22"/>
          <w:szCs w:val="22"/>
        </w:rPr>
        <w:t>á</w:t>
      </w:r>
      <w:r w:rsidRPr="0075369C">
        <w:rPr>
          <w:rFonts w:ascii="Arial" w:hAnsi="Arial" w:cs="Arial"/>
          <w:sz w:val="22"/>
          <w:szCs w:val="22"/>
        </w:rPr>
        <w:t>kladov</w:t>
      </w:r>
      <w:r w:rsidRPr="0075369C">
        <w:rPr>
          <w:rFonts w:ascii="Arial" w:hAnsi="Arial" w:cs="Arial"/>
          <w:spacing w:val="59"/>
          <w:sz w:val="22"/>
          <w:szCs w:val="22"/>
        </w:rPr>
        <w:t xml:space="preserve"> </w:t>
      </w:r>
      <w:r w:rsidRPr="0075369C">
        <w:rPr>
          <w:rFonts w:ascii="Arial" w:hAnsi="Arial" w:cs="Arial"/>
          <w:spacing w:val="-1"/>
          <w:sz w:val="22"/>
          <w:szCs w:val="22"/>
        </w:rPr>
        <w:t>a</w:t>
      </w:r>
      <w:r w:rsidRPr="0075369C">
        <w:rPr>
          <w:rFonts w:ascii="Arial" w:hAnsi="Arial" w:cs="Arial"/>
          <w:sz w:val="22"/>
          <w:szCs w:val="22"/>
        </w:rPr>
        <w:t>lebo</w:t>
      </w:r>
      <w:r w:rsidRPr="0075369C">
        <w:rPr>
          <w:rFonts w:ascii="Arial" w:hAnsi="Arial" w:cs="Arial"/>
          <w:spacing w:val="59"/>
          <w:sz w:val="22"/>
          <w:szCs w:val="22"/>
        </w:rPr>
        <w:t xml:space="preserve"> </w:t>
      </w:r>
      <w:r w:rsidRPr="0075369C">
        <w:rPr>
          <w:rFonts w:ascii="Arial" w:hAnsi="Arial" w:cs="Arial"/>
          <w:spacing w:val="2"/>
          <w:sz w:val="22"/>
          <w:szCs w:val="22"/>
        </w:rPr>
        <w:t>v</w:t>
      </w:r>
      <w:r w:rsidRPr="0075369C">
        <w:rPr>
          <w:rFonts w:ascii="Arial" w:hAnsi="Arial" w:cs="Arial"/>
          <w:spacing w:val="-5"/>
          <w:sz w:val="22"/>
          <w:szCs w:val="22"/>
        </w:rPr>
        <w:t>ý</w:t>
      </w:r>
      <w:r w:rsidRPr="0075369C">
        <w:rPr>
          <w:rFonts w:ascii="Arial" w:hAnsi="Arial" w:cs="Arial"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75369C">
        <w:rPr>
          <w:rFonts w:ascii="Arial" w:hAnsi="Arial" w:cs="Arial"/>
          <w:b/>
          <w:spacing w:val="2"/>
          <w:sz w:val="22"/>
          <w:szCs w:val="22"/>
        </w:rPr>
        <w:t>v</w:t>
      </w:r>
      <w:r w:rsidRPr="0075369C">
        <w:rPr>
          <w:rFonts w:ascii="Arial" w:hAnsi="Arial" w:cs="Arial"/>
          <w:b/>
          <w:spacing w:val="-5"/>
          <w:sz w:val="22"/>
          <w:szCs w:val="22"/>
        </w:rPr>
        <w:t>ý</w:t>
      </w:r>
      <w:r w:rsidRPr="0075369C">
        <w:rPr>
          <w:rFonts w:ascii="Arial" w:hAnsi="Arial" w:cs="Arial"/>
          <w:b/>
          <w:sz w:val="22"/>
          <w:szCs w:val="22"/>
        </w:rPr>
        <w:t>no</w:t>
      </w:r>
      <w:r w:rsidRPr="0075369C">
        <w:rPr>
          <w:rFonts w:ascii="Arial" w:hAnsi="Arial" w:cs="Arial"/>
          <w:b/>
          <w:spacing w:val="4"/>
          <w:sz w:val="22"/>
          <w:szCs w:val="22"/>
        </w:rPr>
        <w:t>s</w:t>
      </w:r>
      <w:r w:rsidRPr="0075369C">
        <w:rPr>
          <w:rFonts w:ascii="Arial" w:hAnsi="Arial" w:cs="Arial"/>
          <w:b/>
          <w:sz w:val="22"/>
          <w:szCs w:val="22"/>
        </w:rPr>
        <w:t>y</w:t>
      </w:r>
      <w:r w:rsidRPr="0075369C">
        <w:rPr>
          <w:rFonts w:ascii="Arial" w:hAnsi="Arial" w:cs="Arial"/>
          <w:b/>
          <w:spacing w:val="42"/>
          <w:sz w:val="22"/>
          <w:szCs w:val="22"/>
        </w:rPr>
        <w:t xml:space="preserve"> </w:t>
      </w:r>
      <w:r w:rsidRPr="0075369C">
        <w:rPr>
          <w:rFonts w:ascii="Arial" w:hAnsi="Arial" w:cs="Arial"/>
          <w:b/>
          <w:sz w:val="22"/>
          <w:szCs w:val="22"/>
        </w:rPr>
        <w:t>z</w:t>
      </w:r>
      <w:r w:rsidRPr="0075369C">
        <w:rPr>
          <w:rFonts w:ascii="Arial" w:hAnsi="Arial" w:cs="Arial"/>
          <w:b/>
          <w:spacing w:val="6"/>
          <w:sz w:val="22"/>
          <w:szCs w:val="22"/>
        </w:rPr>
        <w:t xml:space="preserve"> </w:t>
      </w:r>
      <w:r w:rsidRPr="0075369C">
        <w:rPr>
          <w:rFonts w:ascii="Arial" w:hAnsi="Arial" w:cs="Arial"/>
          <w:b/>
          <w:sz w:val="22"/>
          <w:szCs w:val="22"/>
        </w:rPr>
        <w:t>p</w:t>
      </w:r>
      <w:r w:rsidRPr="0075369C">
        <w:rPr>
          <w:rFonts w:ascii="Arial" w:hAnsi="Arial" w:cs="Arial"/>
          <w:b/>
          <w:spacing w:val="-1"/>
          <w:sz w:val="22"/>
          <w:szCs w:val="22"/>
        </w:rPr>
        <w:t>re</w:t>
      </w:r>
      <w:r w:rsidRPr="0075369C">
        <w:rPr>
          <w:rFonts w:ascii="Arial" w:hAnsi="Arial" w:cs="Arial"/>
          <w:b/>
          <w:spacing w:val="2"/>
          <w:sz w:val="22"/>
          <w:szCs w:val="22"/>
        </w:rPr>
        <w:t>d</w:t>
      </w:r>
      <w:r w:rsidRPr="0075369C">
        <w:rPr>
          <w:rFonts w:ascii="Arial" w:hAnsi="Arial" w:cs="Arial"/>
          <w:b/>
          <w:spacing w:val="-1"/>
          <w:sz w:val="22"/>
          <w:szCs w:val="22"/>
        </w:rPr>
        <w:t>a</w:t>
      </w:r>
      <w:r w:rsidRPr="0075369C">
        <w:rPr>
          <w:rFonts w:ascii="Arial" w:hAnsi="Arial" w:cs="Arial"/>
          <w:b/>
          <w:spacing w:val="2"/>
          <w:sz w:val="22"/>
          <w:szCs w:val="22"/>
        </w:rPr>
        <w:t>j</w:t>
      </w:r>
      <w:r w:rsidRPr="0075369C">
        <w:rPr>
          <w:rFonts w:ascii="Arial" w:hAnsi="Arial" w:cs="Arial"/>
          <w:b/>
          <w:sz w:val="22"/>
          <w:szCs w:val="22"/>
        </w:rPr>
        <w:t>a</w:t>
      </w:r>
      <w:r w:rsidRPr="0075369C">
        <w:rPr>
          <w:rFonts w:ascii="Arial" w:hAnsi="Arial" w:cs="Arial"/>
          <w:b/>
          <w:spacing w:val="46"/>
          <w:sz w:val="22"/>
          <w:szCs w:val="22"/>
        </w:rPr>
        <w:t xml:space="preserve"> </w:t>
      </w:r>
      <w:r w:rsidRPr="0075369C">
        <w:rPr>
          <w:rFonts w:ascii="Arial" w:hAnsi="Arial" w:cs="Arial"/>
          <w:b/>
          <w:sz w:val="22"/>
          <w:szCs w:val="22"/>
        </w:rPr>
        <w:t>podn</w:t>
      </w:r>
      <w:r w:rsidRPr="0075369C">
        <w:rPr>
          <w:rFonts w:ascii="Arial" w:hAnsi="Arial" w:cs="Arial"/>
          <w:b/>
          <w:spacing w:val="1"/>
          <w:sz w:val="22"/>
          <w:szCs w:val="22"/>
        </w:rPr>
        <w:t>i</w:t>
      </w:r>
      <w:r w:rsidRPr="0075369C">
        <w:rPr>
          <w:rFonts w:ascii="Arial" w:hAnsi="Arial" w:cs="Arial"/>
          <w:b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47C15" w:rsidRPr="00A55E63" w:rsidRDefault="00D47C15" w:rsidP="00D47C1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47C15" w:rsidRPr="00A55E63" w:rsidRDefault="00D47C15" w:rsidP="00D47C1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bookmarkStart w:id="0" w:name="_GoBack"/>
      <w:bookmarkEnd w:id="0"/>
    </w:p>
    <w:p w:rsidR="00D47C15" w:rsidRPr="00A55E63" w:rsidRDefault="00D47C15" w:rsidP="00D47C1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7C15" w:rsidRPr="00A55E63" w:rsidRDefault="00D47C15" w:rsidP="00D47C1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0,-EUR</w:t>
      </w:r>
    </w:p>
    <w:p w:rsidR="00D47C15" w:rsidRPr="00A55E63" w:rsidRDefault="00D47C15" w:rsidP="00D47C1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7C15" w:rsidRPr="00A55E63" w:rsidRDefault="00D47C15" w:rsidP="00D47C1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0,-EUR</w:t>
      </w:r>
    </w:p>
    <w:p w:rsidR="00D47C15" w:rsidRPr="00A55E63" w:rsidRDefault="00D47C15" w:rsidP="00D47C1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7C15" w:rsidRPr="00A55E63" w:rsidRDefault="00D47C15" w:rsidP="00D47C1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– spoločnosť nevlastní žiadne akcie</w:t>
      </w:r>
    </w:p>
    <w:p w:rsidR="00D47C15" w:rsidRPr="00A55E63" w:rsidRDefault="00D47C15" w:rsidP="00D47C1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7C15" w:rsidRPr="00A55E63" w:rsidRDefault="00D47C15" w:rsidP="00D47C1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ani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neboli</w:t>
      </w:r>
      <w:proofErr w:type="spellEnd"/>
      <w:r>
        <w:rPr>
          <w:rFonts w:ascii="Arial" w:hAnsi="Arial" w:cs="Arial"/>
          <w:sz w:val="22"/>
          <w:szCs w:val="22"/>
        </w:rPr>
        <w:t xml:space="preserve"> poskytnuté žiadne záruky, zabezpečenia ani pôžičky</w:t>
      </w:r>
    </w:p>
    <w:p w:rsidR="00D47C15" w:rsidRPr="00A55E63" w:rsidRDefault="00D47C15" w:rsidP="00D47C1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7C15" w:rsidRPr="00A55E63" w:rsidRDefault="00D47C15" w:rsidP="00D47C1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7C15" w:rsidRPr="00A55E63" w:rsidRDefault="00D47C15" w:rsidP="00D47C1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D47C15" w:rsidRPr="00A55E63" w:rsidRDefault="00D47C15" w:rsidP="00D47C1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47C15" w:rsidRPr="00A55E63" w:rsidRDefault="00D47C15" w:rsidP="00D47C1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Účtovná jednotka nemá, ani neočakáva žiadne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</w:t>
      </w:r>
      <w:r>
        <w:rPr>
          <w:rFonts w:ascii="Arial" w:hAnsi="Arial" w:cs="Arial"/>
          <w:sz w:val="22"/>
          <w:szCs w:val="22"/>
          <w:u w:val="single"/>
        </w:rPr>
        <w:t>i ani podmienené záväzky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49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boli by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</w:p>
    <w:p w:rsidR="00D47C15" w:rsidRPr="00A55E63" w:rsidRDefault="00D47C15" w:rsidP="00D47C1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7C15" w:rsidRDefault="00D47C15" w:rsidP="00D47C1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</w:t>
      </w:r>
      <w:r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nerealizuje žiadny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>.</w:t>
      </w:r>
    </w:p>
    <w:p w:rsidR="00D47C15" w:rsidRDefault="00D47C15" w:rsidP="00D47C1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50A" w:rsidRDefault="00395635"/>
    <w:sectPr w:rsidR="001C450A">
      <w:headerReference w:type="default" r:id="rId6"/>
      <w:footerReference w:type="default" r:id="rId7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5635" w:rsidRDefault="00395635" w:rsidP="00D47C15">
      <w:r>
        <w:separator/>
      </w:r>
    </w:p>
  </w:endnote>
  <w:endnote w:type="continuationSeparator" w:id="0">
    <w:p w:rsidR="00395635" w:rsidRDefault="00395635" w:rsidP="00D47C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47C1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395635">
                          <w:pPr>
                            <w:pStyle w:val="Body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B5A2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395635">
                    <w:pPr>
                      <w:pStyle w:val="Body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B5A2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5635" w:rsidRDefault="00395635" w:rsidP="00D47C15">
      <w:r>
        <w:separator/>
      </w:r>
    </w:p>
  </w:footnote>
  <w:footnote w:type="continuationSeparator" w:id="0">
    <w:p w:rsidR="00395635" w:rsidRDefault="00395635" w:rsidP="00D47C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395635">
    <w:pPr>
      <w:pStyle w:val="Header"/>
    </w:pPr>
  </w:p>
  <w:p w:rsidR="0055784D" w:rsidRDefault="00395635">
    <w:pPr>
      <w:pStyle w:val="Header"/>
    </w:pPr>
  </w:p>
  <w:p w:rsidR="0055784D" w:rsidRDefault="00395635">
    <w:pPr>
      <w:pStyle w:val="Header"/>
    </w:pPr>
  </w:p>
  <w:p w:rsidR="0055784D" w:rsidRDefault="00395635" w:rsidP="00D47C15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z w:val="22"/>
        <w:szCs w:val="22"/>
        <w:bdr w:val="single" w:sz="4" w:space="0" w:color="auto"/>
      </w:rPr>
      <w:t>MÚJ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47C15">
      <w:rPr>
        <w:rFonts w:ascii="Arial" w:hAnsi="Arial" w:cs="Arial"/>
        <w:sz w:val="22"/>
        <w:szCs w:val="22"/>
        <w:bdr w:val="single" w:sz="4" w:space="0" w:color="auto"/>
      </w:rPr>
      <w:t>36281948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>
      <w:rPr>
        <w:rFonts w:ascii="Arial" w:hAnsi="Arial" w:cs="Arial"/>
        <w:sz w:val="22"/>
        <w:szCs w:val="22"/>
        <w:bdr w:val="single" w:sz="4" w:space="0" w:color="auto"/>
      </w:rPr>
      <w:t>2</w:t>
    </w:r>
    <w:r w:rsidR="00D47C15">
      <w:rPr>
        <w:rFonts w:ascii="Arial" w:hAnsi="Arial" w:cs="Arial"/>
        <w:sz w:val="22"/>
        <w:szCs w:val="22"/>
        <w:bdr w:val="single" w:sz="4" w:space="0" w:color="auto"/>
      </w:rPr>
      <w:t>022140692</w:t>
    </w:r>
    <w:proofErr w:type="spellEnd"/>
  </w:p>
  <w:p w:rsidR="00D47C15" w:rsidRDefault="00D47C15" w:rsidP="00D47C15">
    <w:pPr>
      <w:pStyle w:val="Body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7C15"/>
    <w:rsid w:val="00142B26"/>
    <w:rsid w:val="001F3426"/>
    <w:rsid w:val="00211464"/>
    <w:rsid w:val="00395635"/>
    <w:rsid w:val="003C4108"/>
    <w:rsid w:val="00423830"/>
    <w:rsid w:val="004C5CEA"/>
    <w:rsid w:val="006B5A2E"/>
    <w:rsid w:val="00D47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57B0B1"/>
  <w15:chartTrackingRefBased/>
  <w15:docId w15:val="{8000D516-F6E2-477D-B698-3CD979441B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uiPriority w:val="1"/>
    <w:qFormat/>
    <w:rsid w:val="00D47C1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eading1">
    <w:name w:val="heading 1"/>
    <w:basedOn w:val="Normal"/>
    <w:link w:val="Heading1Char"/>
    <w:uiPriority w:val="1"/>
    <w:qFormat/>
    <w:rsid w:val="00D47C1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D47C15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D47C1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47C15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nhideWhenUsed/>
    <w:rsid w:val="00D47C1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D47C15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D47C15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47C15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871</Words>
  <Characters>4970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Čorejová</dc:creator>
  <cp:keywords/>
  <dc:description/>
  <cp:lastModifiedBy>Zuzana Čorejová</cp:lastModifiedBy>
  <cp:revision>3</cp:revision>
  <dcterms:created xsi:type="dcterms:W3CDTF">2016-03-30T09:33:00Z</dcterms:created>
  <dcterms:modified xsi:type="dcterms:W3CDTF">2016-03-30T10:04:00Z</dcterms:modified>
</cp:coreProperties>
</file>